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eastAsia="Arial"/>
          <w:b/>
          <w:sz w:val="36"/>
        </w:rPr>
        <w:t>ISYS3001 Managing Software Development</w:t>
      </w:r>
    </w:p>
    <w:p>
      <w:pPr>
        <w:jc w:val="center"/>
      </w:pPr>
      <w:r>
        <w:rPr>
          <w:rFonts w:ascii="Arial" w:hAnsi="Arial" w:eastAsia="Arial"/>
          <w:b/>
          <w:sz w:val="32"/>
        </w:rPr>
        <w:t>Assessment 2: Configuration Management Report</w:t>
      </w:r>
    </w:p>
    <w:p>
      <w:pPr>
        <w:jc w:val="center"/>
      </w:pPr>
      <w:r>
        <w:rPr>
          <w:rFonts w:ascii="Arial" w:hAnsi="Arial" w:eastAsia="Arial"/>
          <w:b w:val="0"/>
          <w:sz w:val="28"/>
        </w:rPr>
        <w:t>Greenhill Food Co-op Ordering System</w:t>
      </w:r>
    </w:p>
    <w:p/>
    <w:p/>
    <w:p/>
    <w:p/>
    <w:p>
      <w:pPr>
        <w:jc w:val="center"/>
      </w:pPr>
      <w:r>
        <w:rPr>
          <w:rFonts w:ascii="Arial" w:hAnsi="Arial" w:eastAsia="Arial"/>
          <w:b w:val="0"/>
          <w:sz w:val="24"/>
        </w:rPr>
        <w:t>Student: Ziliang Lu</w:t>
      </w:r>
    </w:p>
    <w:p>
      <w:pPr>
        <w:jc w:val="center"/>
      </w:pPr>
      <w:r>
        <w:rPr>
          <w:rFonts w:ascii="Arial" w:hAnsi="Arial" w:eastAsia="Arial"/>
          <w:b w:val="0"/>
          <w:sz w:val="24"/>
        </w:rPr>
        <w:t>GitHub: [your-github-username]</w:t>
      </w:r>
    </w:p>
    <w:p>
      <w:pPr>
        <w:jc w:val="center"/>
      </w:pPr>
      <w:r>
        <w:rPr>
          <w:rFonts w:ascii="Arial" w:hAnsi="Arial" w:eastAsia="Arial"/>
          <w:b w:val="0"/>
          <w:sz w:val="24"/>
        </w:rPr>
        <w:t>Date: October 2026</w:t>
      </w:r>
    </w:p>
    <w:p>
      <w:r>
        <w:br w:type="page"/>
      </w:r>
    </w:p>
    <w:p>
      <w:pPr>
        <w:spacing w:before="240" w:after="120"/>
      </w:pPr>
      <w:r>
        <w:rPr>
          <w:rFonts w:ascii="Arial" w:hAnsi="Arial" w:eastAsia="Arial"/>
          <w:b/>
          <w:sz w:val="32"/>
        </w:rPr>
        <w:t>1. Introduction</w:t>
      </w:r>
    </w:p>
    <w:p>
      <w:pPr>
        <w:spacing w:line="360" w:lineRule="auto" w:after="120"/>
      </w:pPr>
      <w:r>
        <w:rPr>
          <w:rFonts w:ascii="Arial" w:hAnsi="Arial" w:eastAsia="Arial"/>
          <w:b w:val="0"/>
          <w:sz w:val="24"/>
        </w:rPr>
        <w:t>This report documents the configuration management strategy and practices implemented for the Greenhill Food Co-op Ordering System project. The project develops a web-based application enabling Greenhill Food Co-op members to place orders, manage products, and coordinate order rounds. Effective configuration management ensures all project artifacts—source code, documentation, and configuration files—are properly controlled, versioned, and traceable throughout the software development lifecycle.</w:t>
      </w:r>
    </w:p>
    <w:p>
      <w:pPr>
        <w:spacing w:line="360" w:lineRule="auto" w:after="120"/>
      </w:pPr>
      <w:r>
        <w:rPr>
          <w:rFonts w:ascii="Arial" w:hAnsi="Arial" w:eastAsia="Arial"/>
          <w:b w:val="0"/>
          <w:sz w:val="24"/>
        </w:rPr>
        <w:t>The configuration management approach follows industry best practices, including the Git Flow branching model, GitHub as the version control platform, and structured change control through pull requests and code reviews. This report details the branching strategy, configuration item identification, change control process, build and release management, and provides evidence through GitHub screenshots.</w:t>
      </w:r>
    </w:p>
    <w:p>
      <w:pPr>
        <w:spacing w:line="360" w:lineRule="auto" w:after="120"/>
      </w:pPr>
      <w:r>
        <w:rPr>
          <w:rFonts w:ascii="Arial" w:hAnsi="Arial" w:eastAsia="Arial"/>
          <w:b w:val="0"/>
          <w:sz w:val="24"/>
        </w:rPr>
        <w:t>GitHub Repository: https://github.com/[your-github-username]/greenhill-coop-order-system</w:t>
      </w:r>
    </w:p>
    <w:p>
      <w:pPr>
        <w:spacing w:before="240" w:after="120"/>
      </w:pPr>
      <w:r>
        <w:rPr>
          <w:rFonts w:ascii="Arial" w:hAnsi="Arial" w:eastAsia="Arial"/>
          <w:b/>
          <w:sz w:val="32"/>
        </w:rPr>
        <w:t>2. Configuration Management Strategy</w:t>
      </w:r>
    </w:p>
    <w:p>
      <w:pPr>
        <w:spacing w:before="240" w:after="120"/>
      </w:pPr>
      <w:r>
        <w:rPr>
          <w:rFonts w:ascii="Arial" w:hAnsi="Arial" w:eastAsia="Arial"/>
          <w:b/>
          <w:sz w:val="28"/>
        </w:rPr>
        <w:t>2.1 Branching Strategy (Git Flow)</w:t>
      </w:r>
    </w:p>
    <w:p>
      <w:pPr>
        <w:spacing w:line="360" w:lineRule="auto" w:after="120"/>
      </w:pPr>
      <w:r>
        <w:rPr>
          <w:rFonts w:ascii="Arial" w:hAnsi="Arial" w:eastAsia="Arial"/>
          <w:b w:val="0"/>
          <w:sz w:val="24"/>
        </w:rPr>
        <w:t>The project employs the Git Flow branching model with three primary branch types:</w:t>
      </w:r>
    </w:p>
    <w:p>
      <w:pPr>
        <w:pStyle w:val="ListBullet"/>
        <w:spacing w:line="360" w:lineRule="auto"/>
      </w:pPr>
      <w:r>
        <w:rPr>
          <w:rFonts w:ascii="Arial" w:hAnsi="Arial" w:eastAsia="Arial"/>
          <w:b w:val="0"/>
          <w:sz w:val="24"/>
        </w:rPr>
        <w:t>main: Production-ready branch containing stable, released code.</w:t>
      </w:r>
    </w:p>
    <w:p>
      <w:pPr>
        <w:pStyle w:val="ListBullet"/>
        <w:spacing w:line="360" w:lineRule="auto"/>
      </w:pPr>
      <w:r>
        <w:rPr>
          <w:rFonts w:ascii="Arial" w:hAnsi="Arial" w:eastAsia="Arial"/>
          <w:b w:val="0"/>
          <w:sz w:val="24"/>
        </w:rPr>
        <w:t>develop: Integration branch where features are combined and tested before release.</w:t>
      </w:r>
    </w:p>
    <w:p>
      <w:pPr>
        <w:pStyle w:val="ListBullet"/>
        <w:spacing w:line="360" w:lineRule="auto"/>
      </w:pPr>
      <w:r>
        <w:rPr>
          <w:rFonts w:ascii="Arial" w:hAnsi="Arial" w:eastAsia="Arial"/>
          <w:b w:val="0"/>
          <w:sz w:val="24"/>
        </w:rPr>
        <w:t>feature/*: Short-lived branches created from develop for implementing individual features.</w:t>
      </w:r>
    </w:p>
    <w:p>
      <w:pPr>
        <w:spacing w:line="360" w:lineRule="auto" w:after="120"/>
      </w:pPr>
      <w:r>
        <w:rPr>
          <w:rFonts w:ascii="Arial" w:hAnsi="Arial" w:eastAsia="Arial"/>
          <w:b w:val="0"/>
          <w:sz w:val="24"/>
        </w:rPr>
        <w:t>Workflow: (1) Create a feature branch from develop; (2) Commit work with descriptive messages following Conventional Commits format; (3) Create a pull request to merge into develop; (4) Team members review the code; (5) After approval, merge into develop; (6) When ready for release, create a pull request to merge develop into main.</w:t>
      </w:r>
    </w:p>
    <w:p>
      <w:pPr>
        <w:jc w:val="center"/>
      </w:pPr>
      <w:r>
        <w:rPr>
          <w:rFonts w:ascii="Arial" w:hAnsi="Arial" w:eastAsia="Arial"/>
          <w:b/>
          <w:color w:val="808080"/>
          <w:sz w:val="22"/>
        </w:rPr>
        <w:t>[INSERT SCREENSHOT: Figure 1: Branch list showing main, develop, and feature branches]</w:t>
      </w:r>
    </w:p>
    <w:p>
      <w:pPr>
        <w:jc w:val="center"/>
      </w:pPr>
      <w:r>
        <w:rPr>
          <w:rFonts w:ascii="Arial" w:hAnsi="Arial" w:eastAsia="Arial"/>
          <w:b w:val="0"/>
          <w:i/>
          <w:sz w:val="20"/>
        </w:rPr>
        <w:t>Figure 1: Branch list showing main, develop, and feature branches</w:t>
      </w:r>
    </w:p>
    <w:p>
      <w:pPr>
        <w:spacing w:before="240" w:after="120"/>
      </w:pPr>
      <w:r>
        <w:rPr>
          <w:rFonts w:ascii="Arial" w:hAnsi="Arial" w:eastAsia="Arial"/>
          <w:b/>
          <w:sz w:val="28"/>
        </w:rPr>
        <w:t>2.2 Version Control Tool: GitHub</w:t>
      </w:r>
    </w:p>
    <w:p>
      <w:pPr>
        <w:spacing w:line="360" w:lineRule="auto" w:after="120"/>
      </w:pPr>
      <w:r>
        <w:rPr>
          <w:rFonts w:ascii="Arial" w:hAnsi="Arial" w:eastAsia="Arial"/>
          <w:b w:val="0"/>
          <w:sz w:val="24"/>
        </w:rPr>
        <w:t>GitHub is used as the central version control platform. The repository is publicly accessible, allowing all team members and stakeholders to view the codebase and track development progress. Key GitHub features utilized include pull requests for code review, commit history for traceability, and branch protection for the main branch.</w:t>
      </w:r>
    </w:p>
    <w:p>
      <w:pPr>
        <w:jc w:val="center"/>
      </w:pPr>
      <w:r>
        <w:rPr>
          <w:rFonts w:ascii="Arial" w:hAnsi="Arial" w:eastAsia="Arial"/>
          <w:b/>
          <w:color w:val="808080"/>
          <w:sz w:val="22"/>
        </w:rPr>
        <w:t>[INSERT SCREENSHOT: Figure 2: Repository homepage showing file structure and README]</w:t>
      </w:r>
    </w:p>
    <w:p>
      <w:pPr>
        <w:jc w:val="center"/>
      </w:pPr>
      <w:r>
        <w:rPr>
          <w:rFonts w:ascii="Arial" w:hAnsi="Arial" w:eastAsia="Arial"/>
          <w:b w:val="0"/>
          <w:i/>
          <w:sz w:val="20"/>
        </w:rPr>
        <w:t>Figure 2: Repository homepage showing file structure and README</w:t>
      </w:r>
    </w:p>
    <w:p>
      <w:pPr>
        <w:spacing w:before="240" w:after="120"/>
      </w:pPr>
      <w:r>
        <w:rPr>
          <w:rFonts w:ascii="Arial" w:hAnsi="Arial" w:eastAsia="Arial"/>
          <w:b/>
          <w:sz w:val="32"/>
        </w:rPr>
        <w:t>3. Configuration Items</w:t>
      </w:r>
    </w:p>
    <w:p>
      <w:pPr>
        <w:spacing w:line="360" w:lineRule="auto" w:after="120"/>
      </w:pPr>
      <w:r>
        <w:rPr>
          <w:rFonts w:ascii="Arial" w:hAnsi="Arial" w:eastAsia="Arial"/>
          <w:b w:val="0"/>
          <w:sz w:val="24"/>
        </w:rPr>
        <w:t>The following table identifies key configuration items under version control: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Arial" w:hAnsi="Arial" w:eastAsia="Arial"/>
                <w:b/>
                <w:sz w:val="22"/>
              </w:rPr>
              <w:t>Configuration Item</w:t>
            </w:r>
          </w:p>
        </w:tc>
        <w:tc>
          <w:tcPr>
            <w:tcW w:type="dxa" w:w="2160"/>
          </w:tcPr>
          <w:p>
            <w:r/>
            <w:r>
              <w:rPr>
                <w:rFonts w:ascii="Arial" w:hAnsi="Arial" w:eastAsia="Arial"/>
                <w:b/>
                <w:sz w:val="22"/>
              </w:rPr>
              <w:t>Type</w:t>
            </w:r>
          </w:p>
        </w:tc>
        <w:tc>
          <w:tcPr>
            <w:tcW w:type="dxa" w:w="2160"/>
          </w:tcPr>
          <w:p>
            <w:r/>
            <w:r>
              <w:rPr>
                <w:rFonts w:ascii="Arial" w:hAnsi="Arial" w:eastAsia="Arial"/>
                <w:b/>
                <w:sz w:val="22"/>
              </w:rPr>
              <w:t>Location</w:t>
            </w:r>
          </w:p>
        </w:tc>
        <w:tc>
          <w:tcPr>
            <w:tcW w:type="dxa" w:w="2160"/>
          </w:tcPr>
          <w:p>
            <w:r/>
            <w:r>
              <w:rPr>
                <w:rFonts w:ascii="Arial" w:hAnsi="Arial" w:eastAsia="Arial"/>
                <w:b/>
                <w:sz w:val="22"/>
              </w:rPr>
              <w:t>Description</w:t>
            </w:r>
          </w:p>
        </w:tc>
      </w:tr>
      <w:tr>
        <w:tc>
          <w:tcPr>
            <w:tcW w:type="dxa" w:w="2160"/>
          </w:tcPr>
          <w:p>
            <w:r/>
            <w:r>
              <w:rPr>
                <w:rFonts w:ascii="Arial" w:hAnsi="Arial" w:eastAsia="Arial"/>
                <w:b w:val="0"/>
                <w:sz w:val="20"/>
              </w:rPr>
              <w:t>Source Code (Python)</w:t>
            </w:r>
          </w:p>
        </w:tc>
        <w:tc>
          <w:tcPr>
            <w:tcW w:type="dxa" w:w="2160"/>
          </w:tcPr>
          <w:p>
            <w:r/>
            <w:r>
              <w:rPr>
                <w:rFonts w:ascii="Arial" w:hAnsi="Arial" w:eastAsia="Arial"/>
                <w:b w:val="0"/>
                <w:sz w:val="20"/>
              </w:rPr>
              <w:t>Code</w:t>
            </w:r>
          </w:p>
        </w:tc>
        <w:tc>
          <w:tcPr>
            <w:tcW w:type="dxa" w:w="2160"/>
          </w:tcPr>
          <w:p>
            <w:r/>
            <w:r>
              <w:rPr>
                <w:rFonts w:ascii="Arial" w:hAnsi="Arial" w:eastAsia="Arial"/>
                <w:b w:val="0"/>
                <w:sz w:val="20"/>
              </w:rPr>
              <w:t>app/</w:t>
            </w:r>
          </w:p>
        </w:tc>
        <w:tc>
          <w:tcPr>
            <w:tcW w:type="dxa" w:w="2160"/>
          </w:tcPr>
          <w:p>
            <w:r/>
            <w:r>
              <w:rPr>
                <w:rFonts w:ascii="Arial" w:hAnsi="Arial" w:eastAsia="Arial"/>
                <w:b w:val="0"/>
                <w:sz w:val="20"/>
              </w:rPr>
              <w:t>Flask application code including models, routes, and initialization</w:t>
            </w:r>
          </w:p>
        </w:tc>
      </w:tr>
      <w:tr>
        <w:tc>
          <w:tcPr>
            <w:tcW w:type="dxa" w:w="2160"/>
          </w:tcPr>
          <w:p>
            <w:r/>
            <w:r>
              <w:rPr>
                <w:rFonts w:ascii="Arial" w:hAnsi="Arial" w:eastAsia="Arial"/>
                <w:b w:val="0"/>
                <w:sz w:val="20"/>
              </w:rPr>
              <w:t>HTML Templates</w:t>
            </w:r>
          </w:p>
        </w:tc>
        <w:tc>
          <w:tcPr>
            <w:tcW w:type="dxa" w:w="2160"/>
          </w:tcPr>
          <w:p>
            <w:r/>
            <w:r>
              <w:rPr>
                <w:rFonts w:ascii="Arial" w:hAnsi="Arial" w:eastAsia="Arial"/>
                <w:b w:val="0"/>
                <w:sz w:val="20"/>
              </w:rPr>
              <w:t>Code</w:t>
            </w:r>
          </w:p>
        </w:tc>
        <w:tc>
          <w:tcPr>
            <w:tcW w:type="dxa" w:w="2160"/>
          </w:tcPr>
          <w:p>
            <w:r/>
            <w:r>
              <w:rPr>
                <w:rFonts w:ascii="Arial" w:hAnsi="Arial" w:eastAsia="Arial"/>
                <w:b w:val="0"/>
                <w:sz w:val="20"/>
              </w:rPr>
              <w:t>app/templates/</w:t>
            </w:r>
          </w:p>
        </w:tc>
        <w:tc>
          <w:tcPr>
            <w:tcW w:type="dxa" w:w="2160"/>
          </w:tcPr>
          <w:p>
            <w:r/>
            <w:r>
              <w:rPr>
                <w:rFonts w:ascii="Arial" w:hAnsi="Arial" w:eastAsia="Arial"/>
                <w:b w:val="0"/>
                <w:sz w:val="20"/>
              </w:rPr>
              <w:t>Jinja2 HTML templates for all user interface pages</w:t>
            </w:r>
          </w:p>
        </w:tc>
      </w:tr>
      <w:tr>
        <w:tc>
          <w:tcPr>
            <w:tcW w:type="dxa" w:w="2160"/>
          </w:tcPr>
          <w:p>
            <w:r/>
            <w:r>
              <w:rPr>
                <w:rFonts w:ascii="Arial" w:hAnsi="Arial" w:eastAsia="Arial"/>
                <w:b w:val="0"/>
                <w:sz w:val="20"/>
              </w:rPr>
              <w:t>Application Entry Point</w:t>
            </w:r>
          </w:p>
        </w:tc>
        <w:tc>
          <w:tcPr>
            <w:tcW w:type="dxa" w:w="2160"/>
          </w:tcPr>
          <w:p>
            <w:r/>
            <w:r>
              <w:rPr>
                <w:rFonts w:ascii="Arial" w:hAnsi="Arial" w:eastAsia="Arial"/>
                <w:b w:val="0"/>
                <w:sz w:val="20"/>
              </w:rPr>
              <w:t>Code</w:t>
            </w:r>
          </w:p>
        </w:tc>
        <w:tc>
          <w:tcPr>
            <w:tcW w:type="dxa" w:w="2160"/>
          </w:tcPr>
          <w:p>
            <w:r/>
            <w:r>
              <w:rPr>
                <w:rFonts w:ascii="Arial" w:hAnsi="Arial" w:eastAsia="Arial"/>
                <w:b w:val="0"/>
                <w:sz w:val="20"/>
              </w:rPr>
              <w:t>run.py</w:t>
            </w:r>
          </w:p>
        </w:tc>
        <w:tc>
          <w:tcPr>
            <w:tcW w:type="dxa" w:w="2160"/>
          </w:tcPr>
          <w:p>
            <w:r/>
            <w:r>
              <w:rPr>
                <w:rFonts w:ascii="Arial" w:hAnsi="Arial" w:eastAsia="Arial"/>
                <w:b w:val="0"/>
                <w:sz w:val="20"/>
              </w:rPr>
              <w:t>Python script to launch the Flask development server</w:t>
            </w:r>
          </w:p>
        </w:tc>
      </w:tr>
      <w:tr>
        <w:tc>
          <w:tcPr>
            <w:tcW w:type="dxa" w:w="2160"/>
          </w:tcPr>
          <w:p>
            <w:r/>
            <w:r>
              <w:rPr>
                <w:rFonts w:ascii="Arial" w:hAnsi="Arial" w:eastAsia="Arial"/>
                <w:b w:val="0"/>
                <w:sz w:val="20"/>
              </w:rPr>
              <w:t>Dependencies</w:t>
            </w:r>
          </w:p>
        </w:tc>
        <w:tc>
          <w:tcPr>
            <w:tcW w:type="dxa" w:w="2160"/>
          </w:tcPr>
          <w:p>
            <w:r/>
            <w:r>
              <w:rPr>
                <w:rFonts w:ascii="Arial" w:hAnsi="Arial" w:eastAsia="Arial"/>
                <w:b w:val="0"/>
                <w:sz w:val="20"/>
              </w:rPr>
              <w:t>Config</w:t>
            </w:r>
          </w:p>
        </w:tc>
        <w:tc>
          <w:tcPr>
            <w:tcW w:type="dxa" w:w="2160"/>
          </w:tcPr>
          <w:p>
            <w:r/>
            <w:r>
              <w:rPr>
                <w:rFonts w:ascii="Arial" w:hAnsi="Arial" w:eastAsia="Arial"/>
                <w:b w:val="0"/>
                <w:sz w:val="20"/>
              </w:rPr>
              <w:t>requirements.txt</w:t>
            </w:r>
          </w:p>
        </w:tc>
        <w:tc>
          <w:tcPr>
            <w:tcW w:type="dxa" w:w="2160"/>
          </w:tcPr>
          <w:p>
            <w:r/>
            <w:r>
              <w:rPr>
                <w:rFonts w:ascii="Arial" w:hAnsi="Arial" w:eastAsia="Arial"/>
                <w:b w:val="0"/>
                <w:sz w:val="20"/>
              </w:rPr>
              <w:t>Pinned Python package dependencies for reproducible builds</w:t>
            </w:r>
          </w:p>
        </w:tc>
      </w:tr>
      <w:tr>
        <w:tc>
          <w:tcPr>
            <w:tcW w:type="dxa" w:w="2160"/>
          </w:tcPr>
          <w:p>
            <w:r/>
            <w:r>
              <w:rPr>
                <w:rFonts w:ascii="Arial" w:hAnsi="Arial" w:eastAsia="Arial"/>
                <w:b w:val="0"/>
                <w:sz w:val="20"/>
              </w:rPr>
              <w:t>Environment Template</w:t>
            </w:r>
          </w:p>
        </w:tc>
        <w:tc>
          <w:tcPr>
            <w:tcW w:type="dxa" w:w="2160"/>
          </w:tcPr>
          <w:p>
            <w:r/>
            <w:r>
              <w:rPr>
                <w:rFonts w:ascii="Arial" w:hAnsi="Arial" w:eastAsia="Arial"/>
                <w:b w:val="0"/>
                <w:sz w:val="20"/>
              </w:rPr>
              <w:t>Config</w:t>
            </w:r>
          </w:p>
        </w:tc>
        <w:tc>
          <w:tcPr>
            <w:tcW w:type="dxa" w:w="2160"/>
          </w:tcPr>
          <w:p>
            <w:r/>
            <w:r>
              <w:rPr>
                <w:rFonts w:ascii="Arial" w:hAnsi="Arial" w:eastAsia="Arial"/>
                <w:b w:val="0"/>
                <w:sz w:val="20"/>
              </w:rPr>
              <w:t>.env.example</w:t>
            </w:r>
          </w:p>
        </w:tc>
        <w:tc>
          <w:tcPr>
            <w:tcW w:type="dxa" w:w="2160"/>
          </w:tcPr>
          <w:p>
            <w:r/>
            <w:r>
              <w:rPr>
                <w:rFonts w:ascii="Arial" w:hAnsi="Arial" w:eastAsia="Arial"/>
                <w:b w:val="0"/>
                <w:sz w:val="20"/>
              </w:rPr>
              <w:t>Template for environment variables with placeholder values</w:t>
            </w:r>
          </w:p>
        </w:tc>
      </w:tr>
      <w:tr>
        <w:tc>
          <w:tcPr>
            <w:tcW w:type="dxa" w:w="2160"/>
          </w:tcPr>
          <w:p>
            <w:r/>
            <w:r>
              <w:rPr>
                <w:rFonts w:ascii="Arial" w:hAnsi="Arial" w:eastAsia="Arial"/>
                <w:b w:val="0"/>
                <w:sz w:val="20"/>
              </w:rPr>
              <w:t>Git Ignore</w:t>
            </w:r>
          </w:p>
        </w:tc>
        <w:tc>
          <w:tcPr>
            <w:tcW w:type="dxa" w:w="2160"/>
          </w:tcPr>
          <w:p>
            <w:r/>
            <w:r>
              <w:rPr>
                <w:rFonts w:ascii="Arial" w:hAnsi="Arial" w:eastAsia="Arial"/>
                <w:b w:val="0"/>
                <w:sz w:val="20"/>
              </w:rPr>
              <w:t>Config</w:t>
            </w:r>
          </w:p>
        </w:tc>
        <w:tc>
          <w:tcPr>
            <w:tcW w:type="dxa" w:w="2160"/>
          </w:tcPr>
          <w:p>
            <w:r/>
            <w:r>
              <w:rPr>
                <w:rFonts w:ascii="Arial" w:hAnsi="Arial" w:eastAsia="Arial"/>
                <w:b w:val="0"/>
                <w:sz w:val="20"/>
              </w:rPr>
              <w:t>.gitignore</w:t>
            </w:r>
          </w:p>
        </w:tc>
        <w:tc>
          <w:tcPr>
            <w:tcW w:type="dxa" w:w="2160"/>
          </w:tcPr>
          <w:p>
            <w:r/>
            <w:r>
              <w:rPr>
                <w:rFonts w:ascii="Arial" w:hAnsi="Arial" w:eastAsia="Arial"/>
                <w:b w:val="0"/>
                <w:sz w:val="20"/>
              </w:rPr>
              <w:t>Specifies files excluded from version control</w:t>
            </w:r>
          </w:p>
        </w:tc>
      </w:tr>
      <w:tr>
        <w:tc>
          <w:tcPr>
            <w:tcW w:type="dxa" w:w="2160"/>
          </w:tcPr>
          <w:p>
            <w:r/>
            <w:r>
              <w:rPr>
                <w:rFonts w:ascii="Arial" w:hAnsi="Arial" w:eastAsia="Arial"/>
                <w:b w:val="0"/>
                <w:sz w:val="20"/>
              </w:rPr>
              <w:t>README</w:t>
            </w:r>
          </w:p>
        </w:tc>
        <w:tc>
          <w:tcPr>
            <w:tcW w:type="dxa" w:w="2160"/>
          </w:tcPr>
          <w:p>
            <w:r/>
            <w:r>
              <w:rPr>
                <w:rFonts w:ascii="Arial" w:hAnsi="Arial" w:eastAsia="Arial"/>
                <w:b w:val="0"/>
                <w:sz w:val="20"/>
              </w:rPr>
              <w:t>Documentation</w:t>
            </w:r>
          </w:p>
        </w:tc>
        <w:tc>
          <w:tcPr>
            <w:tcW w:type="dxa" w:w="2160"/>
          </w:tcPr>
          <w:p>
            <w:r/>
            <w:r>
              <w:rPr>
                <w:rFonts w:ascii="Arial" w:hAnsi="Arial" w:eastAsia="Arial"/>
                <w:b w:val="0"/>
                <w:sz w:val="20"/>
              </w:rPr>
              <w:t>README.md</w:t>
            </w:r>
          </w:p>
        </w:tc>
        <w:tc>
          <w:tcPr>
            <w:tcW w:type="dxa" w:w="2160"/>
          </w:tcPr>
          <w:p>
            <w:r/>
            <w:r>
              <w:rPr>
                <w:rFonts w:ascii="Arial" w:hAnsi="Arial" w:eastAsia="Arial"/>
                <w:b w:val="0"/>
                <w:sz w:val="20"/>
              </w:rPr>
              <w:t>Project overview, installation instructions, and feature list</w:t>
            </w:r>
          </w:p>
        </w:tc>
      </w:tr>
      <w:tr>
        <w:tc>
          <w:tcPr>
            <w:tcW w:type="dxa" w:w="2160"/>
          </w:tcPr>
          <w:p>
            <w:r/>
            <w:r>
              <w:rPr>
                <w:rFonts w:ascii="Arial" w:hAnsi="Arial" w:eastAsia="Arial"/>
                <w:b w:val="0"/>
                <w:sz w:val="20"/>
              </w:rPr>
              <w:t>Changelog</w:t>
            </w:r>
          </w:p>
        </w:tc>
        <w:tc>
          <w:tcPr>
            <w:tcW w:type="dxa" w:w="2160"/>
          </w:tcPr>
          <w:p>
            <w:r/>
            <w:r>
              <w:rPr>
                <w:rFonts w:ascii="Arial" w:hAnsi="Arial" w:eastAsia="Arial"/>
                <w:b w:val="0"/>
                <w:sz w:val="20"/>
              </w:rPr>
              <w:t>Documentation</w:t>
            </w:r>
          </w:p>
        </w:tc>
        <w:tc>
          <w:tcPr>
            <w:tcW w:type="dxa" w:w="2160"/>
          </w:tcPr>
          <w:p>
            <w:r/>
            <w:r>
              <w:rPr>
                <w:rFonts w:ascii="Arial" w:hAnsi="Arial" w:eastAsia="Arial"/>
                <w:b w:val="0"/>
                <w:sz w:val="20"/>
              </w:rPr>
              <w:t>CHANGELOG.md</w:t>
            </w:r>
          </w:p>
        </w:tc>
        <w:tc>
          <w:tcPr>
            <w:tcW w:type="dxa" w:w="2160"/>
          </w:tcPr>
          <w:p>
            <w:r/>
            <w:r>
              <w:rPr>
                <w:rFonts w:ascii="Arial" w:hAnsi="Arial" w:eastAsia="Arial"/>
                <w:b w:val="0"/>
                <w:sz w:val="20"/>
              </w:rPr>
              <w:t>Record of notable changes across versions</w:t>
            </w:r>
          </w:p>
        </w:tc>
      </w:tr>
    </w:tbl>
    <w:p>
      <w:pPr>
        <w:spacing w:line="360" w:lineRule="auto" w:after="120"/>
      </w:pPr>
      <w:r>
        <w:rPr>
          <w:rFonts w:ascii="Arial" w:hAnsi="Arial" w:eastAsia="Arial"/>
          <w:b w:val="0"/>
          <w:sz w:val="24"/>
        </w:rPr>
        <w:t>Sensitive items such as the actual .env file and SQLite database are excluded via .gitignore.</w:t>
      </w:r>
    </w:p>
    <w:p>
      <w:pPr>
        <w:spacing w:before="240" w:after="120"/>
      </w:pPr>
      <w:r>
        <w:rPr>
          <w:rFonts w:ascii="Arial" w:hAnsi="Arial" w:eastAsia="Arial"/>
          <w:b/>
          <w:sz w:val="32"/>
        </w:rPr>
        <w:t>4. Change Control Process</w:t>
      </w:r>
    </w:p>
    <w:p>
      <w:pPr>
        <w:spacing w:before="240" w:after="120"/>
      </w:pPr>
      <w:r>
        <w:rPr>
          <w:rFonts w:ascii="Arial" w:hAnsi="Arial" w:eastAsia="Arial"/>
          <w:b/>
          <w:sz w:val="24"/>
        </w:rPr>
        <w:t>4.1 Change Request</w:t>
      </w:r>
    </w:p>
    <w:p>
      <w:pPr>
        <w:spacing w:line="360" w:lineRule="auto" w:after="120"/>
      </w:pPr>
      <w:r>
        <w:rPr>
          <w:rFonts w:ascii="Arial" w:hAnsi="Arial" w:eastAsia="Arial"/>
          <w:b w:val="0"/>
          <w:sz w:val="24"/>
        </w:rPr>
        <w:t>A change is initiated by creating a feature branch from develop. Branch names follow feature/&lt;short-description&gt;. Commits use the Conventional Commits format (feat:, fix:, docs:, refactor:).</w:t>
      </w:r>
    </w:p>
    <w:p>
      <w:pPr>
        <w:spacing w:before="240" w:after="120"/>
      </w:pPr>
      <w:r>
        <w:rPr>
          <w:rFonts w:ascii="Arial" w:hAnsi="Arial" w:eastAsia="Arial"/>
          <w:b/>
          <w:sz w:val="24"/>
        </w:rPr>
        <w:t>4.2 Pull Request and Code Review</w:t>
      </w:r>
    </w:p>
    <w:p>
      <w:pPr>
        <w:spacing w:line="360" w:lineRule="auto" w:after="120"/>
      </w:pPr>
      <w:r>
        <w:rPr>
          <w:rFonts w:ascii="Arial" w:hAnsi="Arial" w:eastAsia="Arial"/>
          <w:b w:val="0"/>
          <w:sz w:val="24"/>
        </w:rPr>
        <w:t>When complete, a pull request (PR) is created to merge into develop. Team members review the code for correctness, coding standards, security, and bugs. Reviewers comment on specific lines, request changes, or approve.</w:t>
      </w:r>
    </w:p>
    <w:p>
      <w:pPr>
        <w:jc w:val="center"/>
      </w:pPr>
      <w:r>
        <w:rPr>
          <w:rFonts w:ascii="Arial" w:hAnsi="Arial" w:eastAsia="Arial"/>
          <w:b/>
          <w:color w:val="808080"/>
          <w:sz w:val="22"/>
        </w:rPr>
        <w:t>[INSERT SCREENSHOT: Figure 3: Pull request showing code review comments and approval]</w:t>
      </w:r>
    </w:p>
    <w:p>
      <w:pPr>
        <w:jc w:val="center"/>
      </w:pPr>
      <w:r>
        <w:rPr>
          <w:rFonts w:ascii="Arial" w:hAnsi="Arial" w:eastAsia="Arial"/>
          <w:b w:val="0"/>
          <w:i/>
          <w:sz w:val="20"/>
        </w:rPr>
        <w:t>Figure 3: Pull request showing code review comments and approval</w:t>
      </w:r>
    </w:p>
    <w:p>
      <w:pPr>
        <w:spacing w:before="240" w:after="120"/>
      </w:pPr>
      <w:r>
        <w:rPr>
          <w:rFonts w:ascii="Arial" w:hAnsi="Arial" w:eastAsia="Arial"/>
          <w:b/>
          <w:sz w:val="24"/>
        </w:rPr>
        <w:t>4.3 Merge and Integration</w:t>
      </w:r>
    </w:p>
    <w:p>
      <w:pPr>
        <w:spacing w:line="360" w:lineRule="auto" w:after="120"/>
      </w:pPr>
      <w:r>
        <w:rPr>
          <w:rFonts w:ascii="Arial" w:hAnsi="Arial" w:eastAsia="Arial"/>
          <w:b w:val="0"/>
          <w:sz w:val="24"/>
        </w:rPr>
        <w:t>After approval, the PR is merged into develop, creating a merge commit. The feature branch is then deleted.</w:t>
      </w:r>
    </w:p>
    <w:p>
      <w:pPr>
        <w:spacing w:before="240" w:after="120"/>
      </w:pPr>
      <w:r>
        <w:rPr>
          <w:rFonts w:ascii="Arial" w:hAnsi="Arial" w:eastAsia="Arial"/>
          <w:b/>
          <w:sz w:val="24"/>
        </w:rPr>
        <w:t>4.4 Release</w:t>
      </w:r>
    </w:p>
    <w:p>
      <w:pPr>
        <w:spacing w:line="360" w:lineRule="auto" w:after="120"/>
      </w:pPr>
      <w:r>
        <w:rPr>
          <w:rFonts w:ascii="Arial" w:hAnsi="Arial" w:eastAsia="Arial"/>
          <w:b w:val="0"/>
          <w:sz w:val="24"/>
        </w:rPr>
        <w:t>When develop is ready for production, a release PR merges develop into main, representing a formal release.</w:t>
      </w:r>
    </w:p>
    <w:p>
      <w:pPr>
        <w:jc w:val="center"/>
      </w:pPr>
      <w:r>
        <w:rPr>
          <w:rFonts w:ascii="Arial" w:hAnsi="Arial" w:eastAsia="Arial"/>
          <w:b/>
          <w:color w:val="808080"/>
          <w:sz w:val="22"/>
        </w:rPr>
        <w:t>[INSERT SCREENSHOT: Figure 4: Release pull request merging develop to main]</w:t>
      </w:r>
    </w:p>
    <w:p>
      <w:pPr>
        <w:jc w:val="center"/>
      </w:pPr>
      <w:r>
        <w:rPr>
          <w:rFonts w:ascii="Arial" w:hAnsi="Arial" w:eastAsia="Arial"/>
          <w:b w:val="0"/>
          <w:i/>
          <w:sz w:val="20"/>
        </w:rPr>
        <w:t>Figure 4: Release pull request merging develop to main</w:t>
      </w:r>
    </w:p>
    <w:p>
      <w:pPr>
        <w:spacing w:before="240" w:after="120"/>
      </w:pPr>
      <w:r>
        <w:rPr>
          <w:rFonts w:ascii="Arial" w:hAnsi="Arial" w:eastAsia="Arial"/>
          <w:b/>
          <w:sz w:val="32"/>
        </w:rPr>
        <w:t>5. Build and Release Management</w:t>
      </w:r>
    </w:p>
    <w:p>
      <w:pPr>
        <w:spacing w:before="240" w:after="120"/>
      </w:pPr>
      <w:r>
        <w:rPr>
          <w:rFonts w:ascii="Arial" w:hAnsi="Arial" w:eastAsia="Arial"/>
          <w:b/>
          <w:sz w:val="28"/>
        </w:rPr>
        <w:t>5.1 Local Development Environment</w:t>
      </w:r>
    </w:p>
    <w:p>
      <w:pPr>
        <w:spacing w:line="360" w:lineRule="auto" w:after="120"/>
      </w:pPr>
      <w:r>
        <w:rPr>
          <w:rFonts w:ascii="Arial" w:hAnsi="Arial" w:eastAsia="Arial"/>
          <w:b w:val="0"/>
          <w:sz w:val="24"/>
        </w:rPr>
        <w:t>Standardized environment: Python 3.10+, Git, virtual environment (venv), VS Code. Dependencies managed through requirements.txt with pinned versions including Flask 3.0.0, Flask-SQLAlchemy 3.1.1, Flask-Login 0.6.3, pytest 7.4.3, and Werkzeug 3.0.1.</w:t>
      </w:r>
    </w:p>
    <w:p>
      <w:pPr>
        <w:spacing w:before="240" w:after="120"/>
      </w:pPr>
      <w:r>
        <w:rPr>
          <w:rFonts w:ascii="Arial" w:hAnsi="Arial" w:eastAsia="Arial"/>
          <w:b/>
          <w:sz w:val="28"/>
        </w:rPr>
        <w:t>5.2 Build Process</w:t>
      </w:r>
    </w:p>
    <w:p>
      <w:pPr>
        <w:spacing w:line="360" w:lineRule="auto" w:after="120"/>
      </w:pPr>
      <w:r>
        <w:rPr>
          <w:rFonts w:ascii="Arial" w:hAnsi="Arial" w:eastAsia="Arial"/>
          <w:b w:val="0"/>
          <w:sz w:val="24"/>
        </w:rPr>
        <w:t>As a Python Flask application, no compilation step is required. The application runs directly from source via python run.py, starting the Flask development server on http://127.0.0.1:5000. The application factory pattern initializes Flask, configures the database, and registers route blueprints.</w:t>
      </w:r>
    </w:p>
    <w:p>
      <w:pPr>
        <w:spacing w:before="240" w:after="120"/>
      </w:pPr>
      <w:r>
        <w:rPr>
          <w:rFonts w:ascii="Arial" w:hAnsi="Arial" w:eastAsia="Arial"/>
          <w:b/>
          <w:sz w:val="28"/>
        </w:rPr>
        <w:t>5.3 Release Management</w:t>
      </w:r>
    </w:p>
    <w:p>
      <w:pPr>
        <w:spacing w:line="360" w:lineRule="auto" w:after="120"/>
      </w:pPr>
      <w:r>
        <w:rPr>
          <w:rFonts w:ascii="Arial" w:hAnsi="Arial" w:eastAsia="Arial"/>
          <w:b w:val="0"/>
          <w:sz w:val="24"/>
        </w:rPr>
        <w:t>Releases follow Git Flow. Each merge to main represents a formal release. CHANGELOG.md documents changes following Keep a Changelog format. Version numbers follow Semantic Versioning (MAJOR.MINOR.PATCH).</w:t>
      </w:r>
    </w:p>
    <w:p>
      <w:pPr>
        <w:jc w:val="center"/>
      </w:pPr>
      <w:r>
        <w:rPr>
          <w:rFonts w:ascii="Arial" w:hAnsi="Arial" w:eastAsia="Arial"/>
          <w:b/>
          <w:color w:val="808080"/>
          <w:sz w:val="22"/>
        </w:rPr>
        <w:t>[INSERT SCREENSHOT: Figure 5: Commit history with conventional commit messages]</w:t>
      </w:r>
    </w:p>
    <w:p>
      <w:pPr>
        <w:jc w:val="center"/>
      </w:pPr>
      <w:r>
        <w:rPr>
          <w:rFonts w:ascii="Arial" w:hAnsi="Arial" w:eastAsia="Arial"/>
          <w:b w:val="0"/>
          <w:i/>
          <w:sz w:val="20"/>
        </w:rPr>
        <w:t>Figure 5: Commit history with conventional commit messages</w:t>
      </w:r>
    </w:p>
    <w:p>
      <w:pPr>
        <w:spacing w:before="240" w:after="120"/>
      </w:pPr>
      <w:r>
        <w:rPr>
          <w:rFonts w:ascii="Arial" w:hAnsi="Arial" w:eastAsia="Arial"/>
          <w:b/>
          <w:sz w:val="32"/>
        </w:rPr>
        <w:t>6. Evidence of Implementation</w:t>
      </w:r>
    </w:p>
    <w:p>
      <w:pPr>
        <w:spacing w:line="360" w:lineRule="auto" w:after="120"/>
      </w:pPr>
      <w:r>
        <w:rPr>
          <w:rFonts w:ascii="Arial" w:hAnsi="Arial" w:eastAsia="Arial"/>
          <w:b w:val="0"/>
          <w:sz w:val="24"/>
        </w:rPr>
        <w:t>The following screenshots provide evidence of configuration management practices:</w:t>
      </w:r>
    </w:p>
    <w:p>
      <w:pPr>
        <w:jc w:val="center"/>
      </w:pPr>
      <w:r>
        <w:rPr>
          <w:rFonts w:ascii="Arial" w:hAnsi="Arial" w:eastAsia="Arial"/>
          <w:b/>
          <w:color w:val="808080"/>
          <w:sz w:val="22"/>
        </w:rPr>
        <w:t>[INSERT SCREENSHOT: Figure 6: Repository homepage]</w:t>
      </w:r>
    </w:p>
    <w:p>
      <w:pPr>
        <w:jc w:val="center"/>
      </w:pPr>
      <w:r>
        <w:rPr>
          <w:rFonts w:ascii="Arial" w:hAnsi="Arial" w:eastAsia="Arial"/>
          <w:b w:val="0"/>
          <w:i/>
          <w:sz w:val="20"/>
        </w:rPr>
        <w:t>Figure 6: Repository homepage</w:t>
      </w:r>
    </w:p>
    <w:p>
      <w:pPr>
        <w:jc w:val="center"/>
      </w:pPr>
      <w:r>
        <w:rPr>
          <w:rFonts w:ascii="Arial" w:hAnsi="Arial" w:eastAsia="Arial"/>
          <w:b/>
          <w:color w:val="808080"/>
          <w:sz w:val="22"/>
        </w:rPr>
        <w:t>[INSERT SCREENSHOT: Figure 7: Branch list]</w:t>
      </w:r>
    </w:p>
    <w:p>
      <w:pPr>
        <w:jc w:val="center"/>
      </w:pPr>
      <w:r>
        <w:rPr>
          <w:rFonts w:ascii="Arial" w:hAnsi="Arial" w:eastAsia="Arial"/>
          <w:b w:val="0"/>
          <w:i/>
          <w:sz w:val="20"/>
        </w:rPr>
        <w:t>Figure 7: Branch list</w:t>
      </w:r>
    </w:p>
    <w:p>
      <w:pPr>
        <w:jc w:val="center"/>
      </w:pPr>
      <w:r>
        <w:rPr>
          <w:rFonts w:ascii="Arial" w:hAnsi="Arial" w:eastAsia="Arial"/>
          <w:b/>
          <w:color w:val="808080"/>
          <w:sz w:val="22"/>
        </w:rPr>
        <w:t>[INSERT SCREENSHOT: Figure 8: Commit history]</w:t>
      </w:r>
    </w:p>
    <w:p>
      <w:pPr>
        <w:jc w:val="center"/>
      </w:pPr>
      <w:r>
        <w:rPr>
          <w:rFonts w:ascii="Arial" w:hAnsi="Arial" w:eastAsia="Arial"/>
          <w:b w:val="0"/>
          <w:i/>
          <w:sz w:val="20"/>
        </w:rPr>
        <w:t>Figure 8: Commit history</w:t>
      </w:r>
    </w:p>
    <w:p>
      <w:pPr>
        <w:jc w:val="center"/>
      </w:pPr>
      <w:r>
        <w:rPr>
          <w:rFonts w:ascii="Arial" w:hAnsi="Arial" w:eastAsia="Arial"/>
          <w:b/>
          <w:color w:val="808080"/>
          <w:sz w:val="22"/>
        </w:rPr>
        <w:t>[INSERT SCREENSHOT: Figure 9: Closed pull requests list]</w:t>
      </w:r>
    </w:p>
    <w:p>
      <w:pPr>
        <w:jc w:val="center"/>
      </w:pPr>
      <w:r>
        <w:rPr>
          <w:rFonts w:ascii="Arial" w:hAnsi="Arial" w:eastAsia="Arial"/>
          <w:b w:val="0"/>
          <w:i/>
          <w:sz w:val="20"/>
        </w:rPr>
        <w:t>Figure 9: Closed pull requests list</w:t>
      </w:r>
    </w:p>
    <w:p>
      <w:pPr>
        <w:jc w:val="center"/>
      </w:pPr>
      <w:r>
        <w:rPr>
          <w:rFonts w:ascii="Arial" w:hAnsi="Arial" w:eastAsia="Arial"/>
          <w:b/>
          <w:color w:val="808080"/>
          <w:sz w:val="22"/>
        </w:rPr>
        <w:t>[INSERT SCREENSHOT: Figure 10: Pull request detail with code review]</w:t>
      </w:r>
    </w:p>
    <w:p>
      <w:pPr>
        <w:jc w:val="center"/>
      </w:pPr>
      <w:r>
        <w:rPr>
          <w:rFonts w:ascii="Arial" w:hAnsi="Arial" w:eastAsia="Arial"/>
          <w:b w:val="0"/>
          <w:i/>
          <w:sz w:val="20"/>
        </w:rPr>
        <w:t>Figure 10: Pull request detail with code review</w:t>
      </w:r>
    </w:p>
    <w:p>
      <w:pPr>
        <w:jc w:val="center"/>
      </w:pPr>
      <w:r>
        <w:rPr>
          <w:rFonts w:ascii="Arial" w:hAnsi="Arial" w:eastAsia="Arial"/>
          <w:b/>
          <w:color w:val="808080"/>
          <w:sz w:val="22"/>
        </w:rPr>
        <w:t>[INSERT SCREENSHOT: Figure 11: requirements.txt showing pinned dependencies]</w:t>
      </w:r>
    </w:p>
    <w:p>
      <w:pPr>
        <w:jc w:val="center"/>
      </w:pPr>
      <w:r>
        <w:rPr>
          <w:rFonts w:ascii="Arial" w:hAnsi="Arial" w:eastAsia="Arial"/>
          <w:b w:val="0"/>
          <w:i/>
          <w:sz w:val="20"/>
        </w:rPr>
        <w:t>Figure 11: requirements.txt showing pinned dependencies</w:t>
      </w:r>
    </w:p>
    <w:p>
      <w:pPr>
        <w:jc w:val="center"/>
      </w:pPr>
      <w:r>
        <w:rPr>
          <w:rFonts w:ascii="Arial" w:hAnsi="Arial" w:eastAsia="Arial"/>
          <w:b/>
          <w:color w:val="808080"/>
          <w:sz w:val="22"/>
        </w:rPr>
        <w:t>[INSERT SCREENSHOT: Figure 12: .gitignore showing excluded files]</w:t>
      </w:r>
    </w:p>
    <w:p>
      <w:pPr>
        <w:jc w:val="center"/>
      </w:pPr>
      <w:r>
        <w:rPr>
          <w:rFonts w:ascii="Arial" w:hAnsi="Arial" w:eastAsia="Arial"/>
          <w:b w:val="0"/>
          <w:i/>
          <w:sz w:val="20"/>
        </w:rPr>
        <w:t>Figure 12: .gitignore showing excluded files</w:t>
      </w:r>
    </w:p>
    <w:p>
      <w:pPr>
        <w:spacing w:before="240" w:after="120"/>
      </w:pPr>
      <w:r>
        <w:rPr>
          <w:rFonts w:ascii="Arial" w:hAnsi="Arial" w:eastAsia="Arial"/>
          <w:b/>
          <w:sz w:val="32"/>
        </w:rPr>
        <w:t>7. Generative AI Declaration</w:t>
      </w:r>
    </w:p>
    <w:p>
      <w:pPr>
        <w:spacing w:line="360" w:lineRule="auto" w:after="120"/>
      </w:pPr>
      <w:r>
        <w:rPr>
          <w:rFonts w:ascii="Arial" w:hAnsi="Arial" w:eastAsia="Arial"/>
          <w:b w:val="0"/>
          <w:sz w:val="24"/>
        </w:rPr>
        <w:t>I acknowledge that I have used GenAI tools to complete this assessment. I used Doubao to brainstorm ideas, check grammar, paraphrase and edit for clarity, and format the document within the parameters outlined in the Assessment Brief and by the Unit Assessor. All substantive technical analysis, configuration management decisions, and project documentation were authored by the student. All code was reviewed and tested by the student before being committed.</w:t>
      </w:r>
    </w:p>
    <w:p>
      <w:pPr>
        <w:spacing w:before="240" w:after="120"/>
      </w:pPr>
      <w:r>
        <w:rPr>
          <w:rFonts w:ascii="Arial" w:hAnsi="Arial" w:eastAsia="Arial"/>
          <w:b/>
          <w:sz w:val="32"/>
        </w:rPr>
        <w:t>References</w:t>
      </w:r>
    </w:p>
    <w:p>
      <w:pPr>
        <w:pStyle w:val="ListBullet"/>
        <w:spacing w:line="360" w:lineRule="auto"/>
      </w:pPr>
      <w:r>
        <w:rPr>
          <w:rFonts w:ascii="Arial" w:hAnsi="Arial" w:eastAsia="Arial"/>
          <w:b w:val="0"/>
          <w:sz w:val="24"/>
        </w:rPr>
        <w:t>GitHub. (2026). GitHub Docs: About Git. Retrieved from https://docs.github.com/en/get-started/using-git/about-git</w:t>
      </w:r>
    </w:p>
    <w:p>
      <w:pPr>
        <w:pStyle w:val="ListBullet"/>
        <w:spacing w:line="360" w:lineRule="auto"/>
      </w:pPr>
      <w:r>
        <w:rPr>
          <w:rFonts w:ascii="Arial" w:hAnsi="Arial" w:eastAsia="Arial"/>
          <w:b w:val="0"/>
          <w:sz w:val="24"/>
        </w:rPr>
        <w:t>Atlassian. (2026). Git Flow Workflow. Retrieved from https://www.atlassian.com/git/tutorials/comparing-workflows/gitflow-workflow</w:t>
      </w:r>
    </w:p>
    <w:p>
      <w:pPr>
        <w:pStyle w:val="ListBullet"/>
        <w:spacing w:line="360" w:lineRule="auto"/>
      </w:pPr>
      <w:r>
        <w:rPr>
          <w:rFonts w:ascii="Arial" w:hAnsi="Arial" w:eastAsia="Arial"/>
          <w:b w:val="0"/>
          <w:sz w:val="24"/>
        </w:rPr>
        <w:t>Conventional Commits. (2026). Conventional Commits Specification. Retrieved from https://www.conventionalcommits.org/</w:t>
      </w:r>
    </w:p>
    <w:p>
      <w:pPr>
        <w:pStyle w:val="ListBullet"/>
        <w:spacing w:line="360" w:lineRule="auto"/>
      </w:pPr>
      <w:r>
        <w:rPr>
          <w:rFonts w:ascii="Arial" w:hAnsi="Arial" w:eastAsia="Arial"/>
          <w:b w:val="0"/>
          <w:sz w:val="24"/>
        </w:rPr>
        <w:t>Preston-Werner, T. (2026). Semantic Versioning 2.0.0. Retrieved from https://semver.org/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