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深度学习在自然语言处理中的应用研究</w:t>
      </w:r>
    </w:p>
    <w:p>
      <w:r>
        <w:t xml:space="preserve">本文探讨近年来深度学习技术，尤其是 Transformer 架构，在自然语言处理领域的进展。首先回顾循环神经网络与卷积神经网络的传统方法；其次分析注意力机制的核心思想；最后展望大规模预训练模型的未来方向。</w:t>
      </w:r>
    </w:p>
    <w:p>
      <w:r>
        <w:t xml:space="preserve">值得注意的是，Transformer 模型摒弃了原有的循环结构，仅依赖自注意力机制进行序列建模。此外，位置编码的引入弥补了丢失顺序信息的不足。</w:t>
      </w:r>
    </w:p>
    <w:p>
      <w:r>
        <w:t xml:space="preserve">实验表明，在大规模语料上预训练的模型具有显著的迁移能力，多个下游任务的准确率均得到提升。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2026-07-16T06:02:20.727Z</dcterms:created>
  <dcterms:modified xsi:type="dcterms:W3CDTF">2026-07-16T06:02:20.731Z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