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Grupo: Augusto Andrade, Eric Wallis, Felipe Gomes, Luiz Carvalho, Miguel Lopes e Thaylan Furtuoso.</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Série: 2°B Desenvolvimento de Sistemas - Professor: André Maurício.</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Fluxo de Operação do Caixa Eletrônico - Wallis Bank</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Introdução Este documento apresenta as funções básicas do caixa eletrônico do Wallis Bank, que incluem saque, depósito e consulta de saldo. Vamos descrever como cada função funciona.</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1-Tela Inicial</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Quando o usuário chega ao caixa eletrônico, ele vê uma tela com as seguintes opções: Saque Depósito Saldo Sair</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2-Saque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Como Funciona: O usuário escolhe "Saque". O caixa eletrônico pede o valor que deseja sacar. O usuário digita o valor. O sistema verifica se o valor é permitido e se há saldo suficiente. Se tudo estiver certo, o dinheiro é liberado. O usuário pode escolher fazer outra operação ou sair.</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3-Depósito</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Como Funciona: O usuário escolhe "Depósito". O sistema pede o valor a ser depositado. O usuário digita o valor e coloca o dinheiro no compartimento. O sistema confirma o depósito. Um recibo é impresso para o usuário. O usuário pode optar por mais operações ou sair.</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4-Consulta de Saldo</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Como Funciona: O usuário escolhe "Extrato". O sistema exibe as últimas transações na tela. O usuário pode ver o extrato e decidir se quer fazer outra operação ou sair. Conclusão Essas são as funções principais do caixa eletrônico do Wallis Bank. Este fluxo básico garante que os usuários possam realizar operações financeiras de forma prática e segura.</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