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835D" w14:textId="77777777" w:rsidR="00CA6D77" w:rsidRDefault="00CA6D77" w:rsidP="00CA6D77">
      <w:pPr>
        <w:jc w:val="right"/>
      </w:pPr>
      <w:r>
        <w:t>Adam Bruce</w:t>
      </w:r>
    </w:p>
    <w:p w14:paraId="6582671A" w14:textId="77777777" w:rsidR="00CA6D77" w:rsidRDefault="00CA6D77" w:rsidP="00CA6D77">
      <w:pPr>
        <w:jc w:val="right"/>
      </w:pPr>
      <w:r>
        <w:t>BIOL 345 WLE S23</w:t>
      </w:r>
    </w:p>
    <w:p w14:paraId="3A7DD89B" w14:textId="77777777" w:rsidR="00D608EA" w:rsidRDefault="00D608EA" w:rsidP="00D608EA"/>
    <w:p w14:paraId="5D61D2B9" w14:textId="5E2A00FD" w:rsidR="00D608EA" w:rsidRDefault="006C1458" w:rsidP="004F1CBE">
      <w:pPr>
        <w:spacing w:line="360" w:lineRule="auto"/>
        <w:jc w:val="center"/>
        <w:rPr>
          <w:b/>
          <w:bCs/>
        </w:rPr>
      </w:pPr>
      <w:r w:rsidRPr="006C1458">
        <w:rPr>
          <w:b/>
          <w:bCs/>
        </w:rPr>
        <w:t xml:space="preserve">One Way or Another: Utilizing Acoustic Activity and Richness Measurements to </w:t>
      </w:r>
      <w:r w:rsidR="00634552">
        <w:rPr>
          <w:b/>
          <w:bCs/>
        </w:rPr>
        <w:t>Investigate</w:t>
      </w:r>
      <w:r w:rsidRPr="006C1458">
        <w:rPr>
          <w:b/>
          <w:bCs/>
        </w:rPr>
        <w:t xml:space="preserve"> Potential Preferences in Pond Characteristics of Bats in Appleton, Wisconsin</w:t>
      </w:r>
    </w:p>
    <w:p w14:paraId="21A084CE" w14:textId="77777777" w:rsidR="004F1CBE" w:rsidRPr="004F1CBE" w:rsidRDefault="004F1CBE" w:rsidP="004F1CBE">
      <w:pPr>
        <w:spacing w:line="360" w:lineRule="auto"/>
        <w:jc w:val="center"/>
        <w:rPr>
          <w:b/>
          <w:bCs/>
        </w:rPr>
      </w:pPr>
    </w:p>
    <w:p w14:paraId="36318216" w14:textId="183F45BC" w:rsidR="00BB4042" w:rsidRDefault="00D608EA" w:rsidP="00D608EA">
      <w:pPr>
        <w:spacing w:line="360" w:lineRule="auto"/>
      </w:pPr>
      <w:r w:rsidRPr="00D608EA">
        <w:rPr>
          <w:b/>
          <w:bCs/>
        </w:rPr>
        <w:t>Introduction:</w:t>
      </w:r>
      <w:r w:rsidR="004F1CBE">
        <w:rPr>
          <w:b/>
          <w:bCs/>
        </w:rPr>
        <w:br/>
      </w:r>
      <w:r w:rsidR="004F1CBE">
        <w:rPr>
          <w:b/>
          <w:bCs/>
        </w:rPr>
        <w:tab/>
      </w:r>
      <w:r w:rsidR="000D1C9D">
        <w:t xml:space="preserve">Bats provide a plethora of valuable ecosystem services, including arthropod suppression, seed dispersal, and pollination, which increase </w:t>
      </w:r>
      <w:r w:rsidR="008D23EA">
        <w:t xml:space="preserve">human </w:t>
      </w:r>
      <w:r w:rsidR="000D1C9D">
        <w:t>well-being (Kunz et al. 2011).</w:t>
      </w:r>
      <w:r w:rsidR="00CB6638">
        <w:t xml:space="preserve"> Therefore, they are economically</w:t>
      </w:r>
      <w:r w:rsidR="008D23EA">
        <w:t xml:space="preserve"> and environmentally</w:t>
      </w:r>
      <w:r w:rsidR="00CB6638">
        <w:t xml:space="preserve"> </w:t>
      </w:r>
      <w:r w:rsidR="008D23EA">
        <w:t>important</w:t>
      </w:r>
      <w:r w:rsidR="00CB6638">
        <w:t xml:space="preserve">, which makes maintaining </w:t>
      </w:r>
      <w:r w:rsidR="00705B2C">
        <w:t>healthy</w:t>
      </w:r>
      <w:r w:rsidR="00CB6638">
        <w:t xml:space="preserve"> and diverse populations invaluable (</w:t>
      </w:r>
      <w:proofErr w:type="gramStart"/>
      <w:r w:rsidR="00CB6638">
        <w:t>e.g.</w:t>
      </w:r>
      <w:proofErr w:type="gramEnd"/>
      <w:r w:rsidR="00CB6638">
        <w:t xml:space="preserve"> Boyles et al. 2011; </w:t>
      </w:r>
      <w:proofErr w:type="spellStart"/>
      <w:r w:rsidR="00CB6638">
        <w:t>Kasso</w:t>
      </w:r>
      <w:proofErr w:type="spellEnd"/>
      <w:r w:rsidR="00CB6638">
        <w:t xml:space="preserve"> and Balakrishnan 2013)</w:t>
      </w:r>
      <w:r w:rsidR="00BB4042">
        <w:t>. However, b</w:t>
      </w:r>
      <w:r w:rsidR="00511A3F">
        <w:t>ats rely heavil</w:t>
      </w:r>
      <w:r w:rsidR="00BB4042">
        <w:t>y</w:t>
      </w:r>
      <w:r w:rsidR="00511A3F">
        <w:t xml:space="preserve"> o</w:t>
      </w:r>
      <w:r w:rsidR="00692E99">
        <w:t>n</w:t>
      </w:r>
      <w:r w:rsidR="00511A3F">
        <w:t xml:space="preserve"> </w:t>
      </w:r>
      <w:r w:rsidR="00BB4042">
        <w:t>aquatic habitats</w:t>
      </w:r>
      <w:r w:rsidR="008D23EA">
        <w:t>,</w:t>
      </w:r>
      <w:r w:rsidR="00BB4042">
        <w:t xml:space="preserve"> predominantly as drinking and foraging sources, which </w:t>
      </w:r>
      <w:r w:rsidR="00511A3F">
        <w:t xml:space="preserve">have suffered drastic </w:t>
      </w:r>
      <w:r w:rsidR="00692E99">
        <w:t>declines</w:t>
      </w:r>
      <w:r w:rsidR="00511A3F">
        <w:t xml:space="preserve"> due to human-led intensification of both housing and agriculture development in the United States (</w:t>
      </w:r>
      <w:r w:rsidR="00692E99">
        <w:t xml:space="preserve">Bohn and </w:t>
      </w:r>
      <w:proofErr w:type="spellStart"/>
      <w:r w:rsidR="00692E99">
        <w:t>Kershner</w:t>
      </w:r>
      <w:proofErr w:type="spellEnd"/>
      <w:r w:rsidR="00692E99">
        <w:t xml:space="preserve"> </w:t>
      </w:r>
      <w:r w:rsidR="00511A3F">
        <w:t>200</w:t>
      </w:r>
      <w:r w:rsidR="00692E99">
        <w:t>1</w:t>
      </w:r>
      <w:r w:rsidR="00511A3F">
        <w:t xml:space="preserve">). </w:t>
      </w:r>
      <w:r w:rsidR="00BB4042">
        <w:t xml:space="preserve">As a result, </w:t>
      </w:r>
      <w:r w:rsidR="00705B2C">
        <w:t xml:space="preserve">many studies </w:t>
      </w:r>
      <w:r w:rsidR="00F34302">
        <w:t>have started</w:t>
      </w:r>
      <w:r w:rsidR="00705B2C">
        <w:t xml:space="preserve"> quantifying</w:t>
      </w:r>
      <w:r w:rsidR="00F34302">
        <w:t xml:space="preserve"> </w:t>
      </w:r>
      <w:r w:rsidR="00672E3E">
        <w:t xml:space="preserve">the </w:t>
      </w:r>
      <w:r w:rsidR="00F34302">
        <w:t>preferential</w:t>
      </w:r>
      <w:r w:rsidR="00705B2C">
        <w:t xml:space="preserve"> characteristics of aquatic habitats</w:t>
      </w:r>
      <w:r w:rsidR="00672E3E">
        <w:t xml:space="preserve"> used by bats</w:t>
      </w:r>
      <w:r w:rsidR="00705B2C">
        <w:t xml:space="preserve"> </w:t>
      </w:r>
      <w:r w:rsidR="00F34302">
        <w:t xml:space="preserve">for </w:t>
      </w:r>
      <w:r w:rsidR="001A1719">
        <w:t xml:space="preserve">use when </w:t>
      </w:r>
      <w:r w:rsidR="00F34302">
        <w:t>developing artificial aquatic habitats in human settings</w:t>
      </w:r>
      <w:r w:rsidR="00705B2C">
        <w:t xml:space="preserve"> (</w:t>
      </w:r>
      <w:proofErr w:type="gramStart"/>
      <w:r w:rsidR="00F34302">
        <w:t>e.g.</w:t>
      </w:r>
      <w:proofErr w:type="gramEnd"/>
      <w:r w:rsidR="00F34302">
        <w:t xml:space="preserve"> </w:t>
      </w:r>
      <w:proofErr w:type="spellStart"/>
      <w:r w:rsidR="00F34302">
        <w:t>Razgour</w:t>
      </w:r>
      <w:proofErr w:type="spellEnd"/>
      <w:r w:rsidR="00F34302">
        <w:t xml:space="preserve"> et al. 2011; </w:t>
      </w:r>
      <w:proofErr w:type="spellStart"/>
      <w:r w:rsidR="00F34302">
        <w:t>Straka</w:t>
      </w:r>
      <w:proofErr w:type="spellEnd"/>
      <w:r w:rsidR="00F34302">
        <w:t xml:space="preserve"> et al. 2016).</w:t>
      </w:r>
    </w:p>
    <w:p w14:paraId="38D5E155" w14:textId="32C81E8A" w:rsidR="00BD08E2" w:rsidRDefault="001A1719" w:rsidP="00D608EA">
      <w:pPr>
        <w:spacing w:line="360" w:lineRule="auto"/>
      </w:pPr>
      <w:r>
        <w:tab/>
        <w:t>Of the potential aquatic habitats to study</w:t>
      </w:r>
      <w:r w:rsidR="00BD08E2">
        <w:t xml:space="preserve"> in relation to bats</w:t>
      </w:r>
      <w:r>
        <w:t>, perhaps the most valuable is the pond.</w:t>
      </w:r>
      <w:r w:rsidR="00BD08E2">
        <w:t xml:space="preserve"> Foundationally, ponds are shallow bodies of standing water in which light can penetrate to the bottom sediments. </w:t>
      </w:r>
      <w:r>
        <w:t xml:space="preserve">It </w:t>
      </w:r>
      <w:r w:rsidR="00BD08E2">
        <w:t>has been</w:t>
      </w:r>
      <w:r>
        <w:t xml:space="preserve"> estimated that 90% of all standing waterbodies on earth are ponds, and their artificial prevalence </w:t>
      </w:r>
      <w:r w:rsidR="00BD08E2">
        <w:t>has been</w:t>
      </w:r>
      <w:r>
        <w:t xml:space="preserve"> increasing rapidly (Downing et al. 2006)</w:t>
      </w:r>
      <w:r w:rsidR="00BD08E2">
        <w:t>. Additionally, implementation of artificial ponds has been shown to support bats in both urban and agricultural settings (</w:t>
      </w:r>
      <w:proofErr w:type="gramStart"/>
      <w:r w:rsidR="00BD08E2">
        <w:t>e.g.</w:t>
      </w:r>
      <w:proofErr w:type="gramEnd"/>
      <w:r w:rsidR="00BD08E2">
        <w:t xml:space="preserve"> </w:t>
      </w:r>
      <w:proofErr w:type="spellStart"/>
      <w:r w:rsidR="00BD08E2">
        <w:t>Stahlschmidt</w:t>
      </w:r>
      <w:proofErr w:type="spellEnd"/>
      <w:r w:rsidR="00BD08E2">
        <w:t xml:space="preserve"> et al. 2012; </w:t>
      </w:r>
      <w:proofErr w:type="spellStart"/>
      <w:r w:rsidR="00BD08E2">
        <w:t>Ancilloto</w:t>
      </w:r>
      <w:proofErr w:type="spellEnd"/>
      <w:r w:rsidR="00BD08E2">
        <w:t xml:space="preserve"> et al. 2019). However, </w:t>
      </w:r>
      <w:r w:rsidR="00270051">
        <w:t xml:space="preserve">much of the literature on pond characteristic preferences </w:t>
      </w:r>
      <w:r w:rsidR="008150C6">
        <w:t xml:space="preserve">of bats </w:t>
      </w:r>
      <w:r w:rsidR="00270051">
        <w:t>has been developed outside of the United States, which necessitates research on the topic internally.</w:t>
      </w:r>
    </w:p>
    <w:p w14:paraId="6A752989" w14:textId="762DA806" w:rsidR="00270051" w:rsidRDefault="00270051" w:rsidP="00D608EA">
      <w:pPr>
        <w:spacing w:line="360" w:lineRule="auto"/>
      </w:pPr>
      <w:r>
        <w:tab/>
        <w:t xml:space="preserve">Here, </w:t>
      </w:r>
      <w:r w:rsidR="008150C6">
        <w:t xml:space="preserve">passive </w:t>
      </w:r>
      <w:r>
        <w:t>acoustic monitoring was used to collect data on bat activity and richness at ponds found throughout two wildlife sites in Appleton, Wisconsin.</w:t>
      </w:r>
      <w:r w:rsidR="000D2848">
        <w:t xml:space="preserve"> </w:t>
      </w:r>
      <w:r w:rsidR="0053621A">
        <w:t>We recorded</w:t>
      </w:r>
      <w:r>
        <w:t xml:space="preserve"> pond</w:t>
      </w:r>
      <w:r w:rsidR="0053621A">
        <w:t xml:space="preserve"> characteristics</w:t>
      </w:r>
      <w:r>
        <w:t xml:space="preserve">, </w:t>
      </w:r>
      <w:r w:rsidR="0053621A">
        <w:t>namely</w:t>
      </w:r>
      <w:r>
        <w:t xml:space="preserve"> </w:t>
      </w:r>
      <w:r w:rsidR="0053621A">
        <w:t>canopy cover, surrounding vegetation density, surface water scale, pond size, insect abundance, and water quality, with the aim of identifying</w:t>
      </w:r>
      <w:r w:rsidR="008150C6">
        <w:t xml:space="preserve"> ideal</w:t>
      </w:r>
      <w:r w:rsidR="0053621A">
        <w:t xml:space="preserve"> </w:t>
      </w:r>
      <w:r w:rsidR="008150C6">
        <w:t>characteristics</w:t>
      </w:r>
      <w:r w:rsidR="0053621A">
        <w:t xml:space="preserve"> </w:t>
      </w:r>
      <w:r w:rsidR="008150C6">
        <w:t xml:space="preserve">of a pond for </w:t>
      </w:r>
      <w:r w:rsidR="0018589E">
        <w:t xml:space="preserve">local </w:t>
      </w:r>
      <w:r w:rsidR="008150C6">
        <w:t>bat</w:t>
      </w:r>
      <w:r w:rsidR="0018589E">
        <w:t xml:space="preserve"> species</w:t>
      </w:r>
      <w:r w:rsidR="008150C6">
        <w:t xml:space="preserve">. </w:t>
      </w:r>
      <w:r w:rsidR="009F19F2">
        <w:t xml:space="preserve">However, the quantification of ideal characteristics is complicated by </w:t>
      </w:r>
      <w:r w:rsidR="009F19F2">
        <w:lastRenderedPageBreak/>
        <w:t>the fact that bats vary immensely in echolocation behavior</w:t>
      </w:r>
      <w:r w:rsidR="004C3322">
        <w:t xml:space="preserve"> and flight morphology (Norberg and Rayner 1987)</w:t>
      </w:r>
      <w:r w:rsidR="009F19F2">
        <w:t>.</w:t>
      </w:r>
      <w:r w:rsidR="004C3322">
        <w:t xml:space="preserve"> For example, of the</w:t>
      </w:r>
      <w:r w:rsidR="009F19F2">
        <w:t xml:space="preserve"> six species of bats, all within the family</w:t>
      </w:r>
      <w:r w:rsidR="004C3322">
        <w:t xml:space="preserve"> </w:t>
      </w:r>
      <w:proofErr w:type="spellStart"/>
      <w:r w:rsidR="004C3322">
        <w:rPr>
          <w:i/>
          <w:iCs/>
        </w:rPr>
        <w:t>Vespertilionidae</w:t>
      </w:r>
      <w:proofErr w:type="spellEnd"/>
      <w:r w:rsidR="004C3322">
        <w:t xml:space="preserve">, found in Appleton, foraging behaviors vary from slow flight with maneuverability in clutter to fast flight open-aired hawking </w:t>
      </w:r>
      <w:r w:rsidR="003F4BD2">
        <w:t xml:space="preserve">because of </w:t>
      </w:r>
      <w:r w:rsidR="004C3322">
        <w:t xml:space="preserve">adaptive variability </w:t>
      </w:r>
      <w:r w:rsidR="003F4BD2">
        <w:t>quantified through</w:t>
      </w:r>
      <w:r w:rsidR="004C3322">
        <w:t xml:space="preserve"> wing-loading and aspect ratio</w:t>
      </w:r>
      <w:r w:rsidR="003F4BD2">
        <w:t xml:space="preserve"> measurements</w:t>
      </w:r>
      <w:r w:rsidR="004C3322">
        <w:t xml:space="preserve"> (Figure 1).</w:t>
      </w:r>
    </w:p>
    <w:p w14:paraId="52C03EDE" w14:textId="37688F9E" w:rsidR="003F4BD2" w:rsidRDefault="003F4BD2" w:rsidP="00D608EA">
      <w:pPr>
        <w:spacing w:line="360" w:lineRule="auto"/>
      </w:pPr>
      <w:r>
        <w:tab/>
      </w:r>
    </w:p>
    <w:p w14:paraId="0C4E6736" w14:textId="77777777" w:rsidR="003F4BD2" w:rsidRPr="004C3322" w:rsidRDefault="003F4BD2" w:rsidP="00D608EA">
      <w:pPr>
        <w:spacing w:line="360" w:lineRule="auto"/>
      </w:pPr>
    </w:p>
    <w:p w14:paraId="25EAC9B5" w14:textId="77777777" w:rsidR="00BD08E2" w:rsidRDefault="00BD08E2" w:rsidP="00D608EA">
      <w:pPr>
        <w:spacing w:line="360" w:lineRule="auto"/>
      </w:pPr>
    </w:p>
    <w:p w14:paraId="6957A178" w14:textId="77777777" w:rsidR="00BB4042" w:rsidRDefault="00BB4042" w:rsidP="00D608EA">
      <w:pPr>
        <w:spacing w:line="360" w:lineRule="auto"/>
      </w:pPr>
    </w:p>
    <w:p w14:paraId="10B2F153" w14:textId="77777777" w:rsidR="00BB4042" w:rsidRDefault="00BB4042" w:rsidP="00D608EA">
      <w:pPr>
        <w:spacing w:line="360" w:lineRule="auto"/>
      </w:pPr>
    </w:p>
    <w:p w14:paraId="042DB4F9" w14:textId="61DA59C6" w:rsidR="00D608EA" w:rsidRPr="000D1C9D" w:rsidRDefault="00511A3F" w:rsidP="00D608EA">
      <w:pPr>
        <w:spacing w:line="360" w:lineRule="auto"/>
      </w:pPr>
      <w:r>
        <w:t xml:space="preserve">Therefore, quantifying habitat preferences throughout </w:t>
      </w:r>
    </w:p>
    <w:p w14:paraId="40DD3F41" w14:textId="77777777" w:rsidR="00430F84" w:rsidRDefault="00000000" w:rsidP="00CA6D77">
      <w:pPr>
        <w:jc w:val="right"/>
      </w:pPr>
    </w:p>
    <w:p w14:paraId="6490645C" w14:textId="77777777" w:rsidR="00CA6D77" w:rsidRDefault="00CA6D77" w:rsidP="00CA6D77">
      <w:pPr>
        <w:jc w:val="right"/>
      </w:pPr>
    </w:p>
    <w:p w14:paraId="15114107" w14:textId="77777777" w:rsidR="00CA6D77" w:rsidRDefault="00CA6D77" w:rsidP="00CA6D77">
      <w:pPr>
        <w:jc w:val="right"/>
      </w:pPr>
    </w:p>
    <w:p w14:paraId="4442AA61" w14:textId="77777777" w:rsidR="00CA6D77" w:rsidRDefault="00CA6D77" w:rsidP="00CA6D77">
      <w:pPr>
        <w:jc w:val="right"/>
      </w:pPr>
    </w:p>
    <w:p w14:paraId="2AB68021" w14:textId="77777777" w:rsidR="00CA6D77" w:rsidRDefault="00CA6D77" w:rsidP="00CA6D77">
      <w:pPr>
        <w:jc w:val="right"/>
      </w:pPr>
    </w:p>
    <w:p w14:paraId="5798F7D4" w14:textId="77777777" w:rsidR="00CA6D77" w:rsidRDefault="00CA6D77" w:rsidP="00CA6D77">
      <w:pPr>
        <w:jc w:val="right"/>
      </w:pPr>
    </w:p>
    <w:p w14:paraId="1A4BA137" w14:textId="77777777" w:rsidR="00CA6D77" w:rsidRDefault="00CA6D77" w:rsidP="00CA6D77">
      <w:pPr>
        <w:jc w:val="right"/>
      </w:pPr>
    </w:p>
    <w:p w14:paraId="26FAD8F9" w14:textId="77777777" w:rsidR="00CA6D77" w:rsidRDefault="00CA6D77" w:rsidP="00CA6D77">
      <w:pPr>
        <w:jc w:val="right"/>
      </w:pPr>
    </w:p>
    <w:p w14:paraId="5EE87E18" w14:textId="77777777" w:rsidR="00CA6D77" w:rsidRDefault="00CA6D77" w:rsidP="00CA6D77">
      <w:pPr>
        <w:jc w:val="right"/>
      </w:pPr>
    </w:p>
    <w:p w14:paraId="11A06C13" w14:textId="77777777" w:rsidR="00CA6D77" w:rsidRDefault="00CA6D77" w:rsidP="00CA6D77">
      <w:pPr>
        <w:jc w:val="right"/>
      </w:pPr>
    </w:p>
    <w:p w14:paraId="17B8D43E" w14:textId="77777777" w:rsidR="00CA6D77" w:rsidRDefault="00CA6D77" w:rsidP="00CA6D77">
      <w:pPr>
        <w:jc w:val="right"/>
      </w:pPr>
    </w:p>
    <w:p w14:paraId="7893F252" w14:textId="77777777" w:rsidR="00CA6D77" w:rsidRDefault="00CA6D77" w:rsidP="00CA6D77">
      <w:pPr>
        <w:jc w:val="right"/>
      </w:pPr>
    </w:p>
    <w:p w14:paraId="27A9AD6B" w14:textId="77777777" w:rsidR="00CA6D77" w:rsidRDefault="00CA6D77" w:rsidP="00CA6D77">
      <w:pPr>
        <w:jc w:val="right"/>
      </w:pPr>
    </w:p>
    <w:p w14:paraId="391E728F" w14:textId="77777777" w:rsidR="00CA6D77" w:rsidRDefault="00CA6D77" w:rsidP="00CA6D77">
      <w:pPr>
        <w:jc w:val="right"/>
      </w:pPr>
    </w:p>
    <w:p w14:paraId="6CDE93B3" w14:textId="77777777" w:rsidR="00CA6D77" w:rsidRDefault="00CA6D77" w:rsidP="00CA6D77">
      <w:pPr>
        <w:jc w:val="right"/>
      </w:pPr>
    </w:p>
    <w:p w14:paraId="5C139C02" w14:textId="77777777" w:rsidR="00CA6D77" w:rsidRDefault="00CA6D77" w:rsidP="00CA6D77">
      <w:pPr>
        <w:jc w:val="right"/>
      </w:pPr>
    </w:p>
    <w:p w14:paraId="10604556" w14:textId="77777777" w:rsidR="00CA6D77" w:rsidRDefault="00CA6D77" w:rsidP="00CA6D77">
      <w:pPr>
        <w:jc w:val="right"/>
      </w:pPr>
    </w:p>
    <w:p w14:paraId="2AD73D27" w14:textId="77777777" w:rsidR="00CA6D77" w:rsidRDefault="00CA6D77" w:rsidP="00CA6D77">
      <w:pPr>
        <w:jc w:val="right"/>
      </w:pPr>
    </w:p>
    <w:p w14:paraId="43C4BEFD" w14:textId="77777777" w:rsidR="00CA6D77" w:rsidRDefault="00CA6D77" w:rsidP="00CA6D77">
      <w:pPr>
        <w:jc w:val="right"/>
      </w:pPr>
    </w:p>
    <w:p w14:paraId="3AFB7710" w14:textId="77777777" w:rsidR="00CA6D77" w:rsidRDefault="00CA6D77" w:rsidP="00CA6D77">
      <w:pPr>
        <w:jc w:val="right"/>
      </w:pPr>
    </w:p>
    <w:p w14:paraId="7301A294" w14:textId="77777777" w:rsidR="00CA6D77" w:rsidRDefault="00CA6D77" w:rsidP="00CA6D77">
      <w:pPr>
        <w:jc w:val="right"/>
      </w:pPr>
    </w:p>
    <w:p w14:paraId="0BE8E51B" w14:textId="77777777" w:rsidR="00CA6D77" w:rsidRDefault="00CA6D77" w:rsidP="00CA6D77">
      <w:pPr>
        <w:jc w:val="right"/>
      </w:pPr>
    </w:p>
    <w:p w14:paraId="14373DE4" w14:textId="77777777" w:rsidR="00CA6D77" w:rsidRDefault="00CA6D77" w:rsidP="00CA6D77">
      <w:pPr>
        <w:jc w:val="right"/>
      </w:pPr>
    </w:p>
    <w:p w14:paraId="1B30305D" w14:textId="77777777" w:rsidR="00CA6D77" w:rsidRDefault="00CA6D77" w:rsidP="00CA6D77">
      <w:pPr>
        <w:jc w:val="right"/>
      </w:pPr>
    </w:p>
    <w:p w14:paraId="27B28B1E" w14:textId="77777777" w:rsidR="00CA6D77" w:rsidRDefault="00CA6D77" w:rsidP="00CA6D77">
      <w:pPr>
        <w:jc w:val="right"/>
      </w:pPr>
    </w:p>
    <w:p w14:paraId="30959A77" w14:textId="77777777" w:rsidR="00CA6D77" w:rsidRDefault="00CA6D77" w:rsidP="00CA6D77">
      <w:pPr>
        <w:jc w:val="right"/>
      </w:pPr>
    </w:p>
    <w:p w14:paraId="7D649EAA" w14:textId="77777777" w:rsidR="00CA6D77" w:rsidRDefault="00CA6D77" w:rsidP="00CA6D77">
      <w:pPr>
        <w:jc w:val="right"/>
      </w:pPr>
    </w:p>
    <w:p w14:paraId="4E37A18F" w14:textId="77777777" w:rsidR="00CA6D77" w:rsidRDefault="00CA6D77" w:rsidP="00CA6D77">
      <w:pPr>
        <w:jc w:val="right"/>
      </w:pPr>
    </w:p>
    <w:p w14:paraId="2A1D4F40" w14:textId="77777777" w:rsidR="00CA6D77" w:rsidRDefault="00CA6D77" w:rsidP="00CA6D77">
      <w:pPr>
        <w:jc w:val="right"/>
      </w:pPr>
    </w:p>
    <w:p w14:paraId="6BB53F23" w14:textId="77777777" w:rsidR="00CA6D77" w:rsidRDefault="00CA6D77" w:rsidP="00CA6D77">
      <w:pPr>
        <w:jc w:val="right"/>
      </w:pPr>
    </w:p>
    <w:p w14:paraId="073DAD0D" w14:textId="77777777" w:rsidR="00CA6D77" w:rsidRDefault="00CA6D77" w:rsidP="00CA6D77">
      <w:pPr>
        <w:jc w:val="right"/>
      </w:pPr>
    </w:p>
    <w:p w14:paraId="6772B639" w14:textId="77777777" w:rsidR="00CA6D77" w:rsidRDefault="00CA6D77" w:rsidP="00CA6D77">
      <w:pPr>
        <w:jc w:val="right"/>
      </w:pPr>
    </w:p>
    <w:p w14:paraId="5527C442" w14:textId="77777777" w:rsidR="00CA6D77" w:rsidRDefault="00CA6D77" w:rsidP="00CA6D77">
      <w:pPr>
        <w:jc w:val="right"/>
      </w:pPr>
    </w:p>
    <w:p w14:paraId="49692E11" w14:textId="77777777" w:rsidR="00CA6D77" w:rsidRDefault="00CA6D77" w:rsidP="00CA6D77">
      <w:pPr>
        <w:jc w:val="right"/>
      </w:pPr>
    </w:p>
    <w:p w14:paraId="571AC2B1" w14:textId="77777777" w:rsidR="00CA6D77" w:rsidRDefault="00CA6D77" w:rsidP="00CA6D77">
      <w:pPr>
        <w:jc w:val="right"/>
      </w:pPr>
    </w:p>
    <w:p w14:paraId="33F367B7" w14:textId="77777777" w:rsidR="00CA6D77" w:rsidRDefault="00CA6D77" w:rsidP="00CA6D77">
      <w:pPr>
        <w:jc w:val="right"/>
      </w:pPr>
    </w:p>
    <w:p w14:paraId="4A031FED" w14:textId="77777777" w:rsidR="00CA6D77" w:rsidRDefault="00CA6D77" w:rsidP="00CA6D77">
      <w:pPr>
        <w:jc w:val="right"/>
      </w:pPr>
    </w:p>
    <w:p w14:paraId="34516F96" w14:textId="77777777" w:rsidR="00CA6D77" w:rsidRDefault="00CA6D77" w:rsidP="00CA6D77">
      <w:pPr>
        <w:jc w:val="right"/>
      </w:pPr>
    </w:p>
    <w:p w14:paraId="36DD557C" w14:textId="77777777" w:rsidR="00CA6D77" w:rsidRDefault="00CA6D77" w:rsidP="00CA6D77">
      <w:pPr>
        <w:jc w:val="right"/>
      </w:pPr>
    </w:p>
    <w:p w14:paraId="07903C77" w14:textId="77777777" w:rsidR="00CA6D77" w:rsidRDefault="00CA6D77" w:rsidP="00CA6D77">
      <w:pPr>
        <w:jc w:val="right"/>
      </w:pPr>
    </w:p>
    <w:p w14:paraId="30A0D6E8" w14:textId="77777777" w:rsidR="00CA6D77" w:rsidRDefault="00CA6D77" w:rsidP="00CA6D77">
      <w:pPr>
        <w:jc w:val="right"/>
      </w:pPr>
    </w:p>
    <w:p w14:paraId="1D26FA7E" w14:textId="77777777" w:rsidR="00CA6D77" w:rsidRDefault="00CA6D77" w:rsidP="00CA6D77">
      <w:pPr>
        <w:jc w:val="right"/>
      </w:pPr>
    </w:p>
    <w:p w14:paraId="59EA651B" w14:textId="454C3F89" w:rsidR="00CA6D77" w:rsidRDefault="00CA6D77" w:rsidP="00CA6D77">
      <w:pPr>
        <w:jc w:val="center"/>
        <w:rPr>
          <w:b/>
          <w:bCs/>
        </w:rPr>
      </w:pPr>
      <w:r w:rsidRPr="00CA6D77">
        <w:rPr>
          <w:b/>
          <w:bCs/>
        </w:rPr>
        <w:t>Sources</w:t>
      </w:r>
    </w:p>
    <w:p w14:paraId="3772EC41" w14:textId="77777777" w:rsidR="004F1CBE" w:rsidRDefault="004F1CBE" w:rsidP="00CA6D77">
      <w:pPr>
        <w:jc w:val="center"/>
        <w:rPr>
          <w:b/>
          <w:bCs/>
        </w:rPr>
      </w:pPr>
    </w:p>
    <w:p w14:paraId="43C3E8D6" w14:textId="680BE646" w:rsidR="004F1CBE" w:rsidRDefault="004F1CBE" w:rsidP="004F1CBE">
      <w:pPr>
        <w:rPr>
          <w:rFonts w:ascii="Arial" w:hAnsi="Arial" w:cs="Arial"/>
          <w:color w:val="666666"/>
          <w:shd w:val="clear" w:color="auto" w:fill="FFFFFF"/>
        </w:rPr>
      </w:pPr>
      <w:proofErr w:type="spellStart"/>
      <w:r>
        <w:rPr>
          <w:rFonts w:ascii="Arial" w:hAnsi="Arial" w:cs="Arial"/>
          <w:color w:val="666666"/>
          <w:shd w:val="clear" w:color="auto" w:fill="FFFFFF"/>
        </w:rPr>
        <w:t>Titley</w:t>
      </w:r>
      <w:proofErr w:type="spellEnd"/>
      <w:r>
        <w:rPr>
          <w:rFonts w:ascii="Arial" w:hAnsi="Arial" w:cs="Arial"/>
          <w:color w:val="666666"/>
          <w:shd w:val="clear" w:color="auto" w:fill="FFFFFF"/>
        </w:rPr>
        <w:t xml:space="preserve"> Electronics, Ballina, Australia</w:t>
      </w:r>
    </w:p>
    <w:p w14:paraId="176D3D46" w14:textId="77777777" w:rsidR="000D1C9D" w:rsidRDefault="000D1C9D" w:rsidP="004F1CBE">
      <w:pPr>
        <w:rPr>
          <w:rFonts w:ascii="Arial" w:hAnsi="Arial" w:cs="Arial"/>
          <w:color w:val="666666"/>
          <w:shd w:val="clear" w:color="auto" w:fill="FFFFFF"/>
        </w:rPr>
      </w:pPr>
    </w:p>
    <w:p w14:paraId="72981ECB" w14:textId="6196B674" w:rsidR="000D1C9D" w:rsidRDefault="000D1C9D" w:rsidP="000D1C9D">
      <w:pPr>
        <w:pStyle w:val="ListParagraph"/>
        <w:numPr>
          <w:ilvl w:val="0"/>
          <w:numId w:val="1"/>
        </w:numPr>
      </w:pPr>
      <w:r w:rsidRPr="000D1C9D">
        <w:t xml:space="preserve">Kunz 2011 </w:t>
      </w:r>
      <w:hyperlink r:id="rId5" w:history="1">
        <w:r w:rsidRPr="000D1C9D">
          <w:rPr>
            <w:rStyle w:val="Hyperlink"/>
          </w:rPr>
          <w:t>https://www.landcan.org/pdfs/wns%20kunz%20april%205%20%202011.pdf</w:t>
        </w:r>
      </w:hyperlink>
    </w:p>
    <w:p w14:paraId="76EE9309" w14:textId="77777777" w:rsidR="000D1C9D" w:rsidRDefault="000D1C9D" w:rsidP="000D1C9D">
      <w:pPr>
        <w:pStyle w:val="ListParagraph"/>
      </w:pPr>
    </w:p>
    <w:p w14:paraId="53D233C8" w14:textId="2268948E" w:rsidR="00511A3F" w:rsidRDefault="00692E99" w:rsidP="00511A3F">
      <w:pPr>
        <w:pStyle w:val="ListParagraph"/>
        <w:numPr>
          <w:ilvl w:val="0"/>
          <w:numId w:val="1"/>
        </w:numPr>
        <w:spacing w:line="360" w:lineRule="auto"/>
      </w:pPr>
      <w:r>
        <w:t>Bohn and Kershner</w:t>
      </w:r>
      <w:hyperlink r:id="rId6" w:history="1">
        <w:r w:rsidRPr="00692E99">
          <w:rPr>
            <w:rStyle w:val="Hyperlink"/>
          </w:rPr>
          <w:t>https://www.researchgate.net/profile/Jeffrey-Kershner/publication/11241185_Establishing_Aquatic_Restoration_Priorities_Using_a_Watershed_Approach/links/60de31aca6fdccb745fbbdc2/Establishing-Aquatic-Restoration-Priorities-Using-a-Watershed-Approach.pdf</w:t>
        </w:r>
      </w:hyperlink>
    </w:p>
    <w:p w14:paraId="3A4D2C9E" w14:textId="34A210B3" w:rsidR="000D1C9D" w:rsidRDefault="00CB6638" w:rsidP="000D1C9D">
      <w:pPr>
        <w:pStyle w:val="ListParagraph"/>
        <w:numPr>
          <w:ilvl w:val="0"/>
          <w:numId w:val="1"/>
        </w:numPr>
      </w:pPr>
      <w:proofErr w:type="spellStart"/>
      <w:r>
        <w:t>Kasso</w:t>
      </w:r>
      <w:proofErr w:type="spellEnd"/>
      <w:r>
        <w:t xml:space="preserve">: </w:t>
      </w:r>
      <w:hyperlink r:id="rId7" w:history="1">
        <w:r w:rsidRPr="00CB6638">
          <w:rPr>
            <w:rStyle w:val="Hyperlink"/>
          </w:rPr>
          <w:t>https://downloads.hindawi.com/archive/2013/187415.pdf</w:t>
        </w:r>
      </w:hyperlink>
    </w:p>
    <w:p w14:paraId="420F0646" w14:textId="5C2A5614" w:rsidR="00CB6638" w:rsidRDefault="00BB4042" w:rsidP="000D1C9D">
      <w:pPr>
        <w:pStyle w:val="ListParagraph"/>
        <w:numPr>
          <w:ilvl w:val="0"/>
          <w:numId w:val="1"/>
        </w:numPr>
      </w:pPr>
      <w:r>
        <w:t xml:space="preserve">Boyles 2011: </w:t>
      </w:r>
      <w:hyperlink r:id="rId8" w:history="1">
        <w:r w:rsidRPr="00BB4042">
          <w:rPr>
            <w:rStyle w:val="Hyperlink"/>
          </w:rPr>
          <w:t>https://www.science.org/doi/full/10.1126/science.1201366?casa_token=JxUAxeeT-LcAAAAA:gOXRXt823oDITPQ8k-vrjiqSCidjd6PgDlPpK1EEJ7Ogxg2PyB4CWWN4e830ozfNhzbEAfF0pdLaZw</w:t>
        </w:r>
      </w:hyperlink>
    </w:p>
    <w:p w14:paraId="14F0C519" w14:textId="5FFE7BE6" w:rsidR="00F34302" w:rsidRDefault="00F34302" w:rsidP="000D1C9D">
      <w:pPr>
        <w:pStyle w:val="ListParagraph"/>
        <w:numPr>
          <w:ilvl w:val="0"/>
          <w:numId w:val="1"/>
        </w:numPr>
      </w:pPr>
      <w:proofErr w:type="spellStart"/>
      <w:r>
        <w:t>Straka</w:t>
      </w:r>
      <w:proofErr w:type="spellEnd"/>
      <w:r>
        <w:t xml:space="preserve"> 2016: </w:t>
      </w:r>
      <w:hyperlink r:id="rId9" w:history="1">
        <w:r w:rsidRPr="00F34302">
          <w:rPr>
            <w:rStyle w:val="Hyperlink"/>
          </w:rPr>
          <w:t>https://onlinelibrary.wiley.com/doi/pdf/10.1002/ece3.2224</w:t>
        </w:r>
      </w:hyperlink>
    </w:p>
    <w:p w14:paraId="0A11C4C6" w14:textId="6804E3EB" w:rsidR="00F34302" w:rsidRDefault="00F34302" w:rsidP="000D1C9D">
      <w:pPr>
        <w:pStyle w:val="ListParagraph"/>
        <w:numPr>
          <w:ilvl w:val="0"/>
          <w:numId w:val="1"/>
        </w:numPr>
      </w:pPr>
      <w:proofErr w:type="spellStart"/>
      <w:r>
        <w:t>Razgour</w:t>
      </w:r>
      <w:proofErr w:type="spellEnd"/>
      <w:r>
        <w:t xml:space="preserve"> 2011: IN STRAKA SOURCES!</w:t>
      </w:r>
    </w:p>
    <w:p w14:paraId="1314A5B1" w14:textId="1A26C927" w:rsidR="001A1719" w:rsidRDefault="001A1719" w:rsidP="000D1C9D">
      <w:pPr>
        <w:pStyle w:val="ListParagraph"/>
        <w:numPr>
          <w:ilvl w:val="0"/>
          <w:numId w:val="1"/>
        </w:numPr>
      </w:pPr>
      <w:r>
        <w:t xml:space="preserve">Downing 2006: </w:t>
      </w:r>
      <w:r w:rsidRPr="001A1719">
        <w:t xml:space="preserve">Downing, J. A., J. J. Cole, J. J. Middelburg, R. G. </w:t>
      </w:r>
      <w:proofErr w:type="spellStart"/>
      <w:r w:rsidRPr="001A1719">
        <w:t>Striegl</w:t>
      </w:r>
      <w:proofErr w:type="spellEnd"/>
      <w:r w:rsidRPr="001A1719">
        <w:t xml:space="preserve">, C. M. Duarte, P. </w:t>
      </w:r>
      <w:proofErr w:type="spellStart"/>
      <w:r w:rsidRPr="001A1719">
        <w:t>Kortelainen</w:t>
      </w:r>
      <w:proofErr w:type="spellEnd"/>
      <w:r w:rsidRPr="001A1719">
        <w:t xml:space="preserve">, Y. T. Prairie &amp; K. A. </w:t>
      </w:r>
      <w:proofErr w:type="spellStart"/>
      <w:r w:rsidRPr="001A1719">
        <w:t>Laube</w:t>
      </w:r>
      <w:proofErr w:type="spellEnd"/>
      <w:r w:rsidRPr="001A1719">
        <w:t>, 2008. Sediment organic carbon burial in agriculturally eutrophic impoundments over the last century. Global Biogeochemical Cycles 22: GB1018. doi:10.1029/2006GB002854.</w:t>
      </w:r>
    </w:p>
    <w:p w14:paraId="5673580C" w14:textId="3F404277" w:rsidR="001A1719" w:rsidRDefault="00BD08E2" w:rsidP="000D1C9D">
      <w:pPr>
        <w:pStyle w:val="ListParagraph"/>
        <w:numPr>
          <w:ilvl w:val="0"/>
          <w:numId w:val="1"/>
        </w:numPr>
      </w:pPr>
      <w:proofErr w:type="spellStart"/>
      <w:r>
        <w:t>Stahlschmidt</w:t>
      </w:r>
      <w:proofErr w:type="spellEnd"/>
      <w:r>
        <w:t xml:space="preserve">: </w:t>
      </w:r>
      <w:hyperlink r:id="rId10" w:history="1">
        <w:r w:rsidRPr="00BD08E2">
          <w:rPr>
            <w:rStyle w:val="Hyperlink"/>
          </w:rPr>
          <w:t>https://www.researchgate.net/profile/Ralf-Schulz/publication/257585853_Constructed_wetlands_support_bats_in_agricultural_landscapes/links/5a6f8a3a458515015e6164ea/Constructed-wetlands-support-bats-in-agricultural-landscapes.pdf</w:t>
        </w:r>
      </w:hyperlink>
    </w:p>
    <w:p w14:paraId="5B89B2EF" w14:textId="7E267D23" w:rsidR="00BD08E2" w:rsidRDefault="00BD08E2" w:rsidP="000D1C9D">
      <w:pPr>
        <w:pStyle w:val="ListParagraph"/>
        <w:numPr>
          <w:ilvl w:val="0"/>
          <w:numId w:val="1"/>
        </w:numPr>
      </w:pPr>
      <w:proofErr w:type="spellStart"/>
      <w:r>
        <w:lastRenderedPageBreak/>
        <w:t>Ancillotto</w:t>
      </w:r>
      <w:proofErr w:type="spellEnd"/>
      <w:r>
        <w:t xml:space="preserve">: </w:t>
      </w:r>
      <w:hyperlink r:id="rId11" w:history="1">
        <w:r w:rsidRPr="00BD08E2">
          <w:rPr>
            <w:rStyle w:val="Hyperlink"/>
          </w:rPr>
          <w:t>https://d1wqtxts1xzle7.cloudfront.net/59913876/Landscape20190702-15480-amp4kn-libre.pdf?1562080495=&amp;response-content-disposition=inline%3B+filename=The_importance_of_ponds_for_the_conserva.pdf&amp;Expires=1684198882&amp;Signature=Q3c6S0M977LkSIj0R07Rsn5o3mHQU4Prq27Pmjt0cwydDDn-b7p64g~ch~9DN65EALpSUB6psgmZLBM2XQh8YiLDTosnufCSj9~a6yTxl7W4Ho6XYu7pLtzXwqaX0mkuE~QaTZmuDN1vmyc0caQwsfgJD1RoWKjogLnuoQ5WE6tGdVxB5ltdsMja8g6j1ewPa2usb8mWDaEABN9jn3dEG8fWUSgfCNOri3mGmnwOssFuAJCalAbAhRIXbkFF6BKPHh0Com-90pmd92bRWnIMhc94I1gW2EFMGfF1GuQCRfj9eUgWRq864BrWqRcJjS~uCAe2nQGTpd7Kg4Rpo5lpWg__&amp;Key-Pair-Id=APKAJLOHF5GGSLRBV4ZA</w:t>
        </w:r>
      </w:hyperlink>
    </w:p>
    <w:p w14:paraId="053029C6" w14:textId="343B35FC" w:rsidR="004C3322" w:rsidRDefault="004C3322" w:rsidP="000D1C9D">
      <w:pPr>
        <w:pStyle w:val="ListParagraph"/>
        <w:numPr>
          <w:ilvl w:val="0"/>
          <w:numId w:val="1"/>
        </w:numPr>
      </w:pPr>
      <w:r>
        <w:t xml:space="preserve">Norberg and Rayner 1987: </w:t>
      </w:r>
      <w:hyperlink r:id="rId12" w:history="1">
        <w:r w:rsidRPr="004C3322">
          <w:rPr>
            <w:rStyle w:val="Hyperlink"/>
          </w:rPr>
          <w:t>file:///Users/adam.bruce/Downloads/NorbergRayner1987EcologicalMorphologyinbatsPTRS.pdf</w:t>
        </w:r>
      </w:hyperlink>
    </w:p>
    <w:p w14:paraId="4D095B44" w14:textId="77777777" w:rsidR="000D1C9D" w:rsidRDefault="000D1C9D" w:rsidP="000D1C9D"/>
    <w:p w14:paraId="6EC980B5" w14:textId="77777777" w:rsidR="007357FF" w:rsidRDefault="007357FF" w:rsidP="007357FF">
      <w:pPr>
        <w:spacing w:line="360" w:lineRule="auto"/>
      </w:pPr>
      <w:r>
        <w:t>Because of this considerable species variation, formulating one single hypothesis to capture pond preferability was not plausible. Therefore, we developed four hypotheses aimed to capture species specific preferability. The first two hypotheses attempt to capture expected richness differences between sites, while the second two attempt to explain differences in activity levels overall. Firstly, we hypothesize that ponds with low canopy cover, surrounding vegetation density, and surface water scale measurements and high pond size and insect densities would be rich in bat species with high aspect ratios (</w:t>
      </w:r>
      <w:proofErr w:type="gramStart"/>
      <w:r>
        <w:t>i.e.</w:t>
      </w:r>
      <w:proofErr w:type="gramEnd"/>
      <w:r>
        <w:t xml:space="preserve"> </w:t>
      </w:r>
      <w:r>
        <w:rPr>
          <w:i/>
          <w:iCs/>
        </w:rPr>
        <w:t>L. cinereus</w:t>
      </w:r>
      <w:r>
        <w:t xml:space="preserve">, </w:t>
      </w:r>
      <w:r>
        <w:rPr>
          <w:i/>
          <w:iCs/>
        </w:rPr>
        <w:t xml:space="preserve">L. borealis, L. </w:t>
      </w:r>
      <w:proofErr w:type="spellStart"/>
      <w:r>
        <w:rPr>
          <w:i/>
          <w:iCs/>
        </w:rPr>
        <w:t>noctivigans</w:t>
      </w:r>
      <w:proofErr w:type="spellEnd"/>
      <w:r>
        <w:rPr>
          <w:i/>
          <w:iCs/>
        </w:rPr>
        <w:t xml:space="preserve">, &amp; E. </w:t>
      </w:r>
      <w:proofErr w:type="spellStart"/>
      <w:r>
        <w:rPr>
          <w:i/>
          <w:iCs/>
        </w:rPr>
        <w:t>fuscus</w:t>
      </w:r>
      <w:proofErr w:type="spellEnd"/>
      <w:r>
        <w:rPr>
          <w:i/>
          <w:iCs/>
        </w:rPr>
        <w:t xml:space="preserve">) </w:t>
      </w:r>
      <w:r>
        <w:t>because they primarily forage on insects in through open-aired flight. Secondly,</w:t>
      </w:r>
    </w:p>
    <w:p w14:paraId="43E2CC6E" w14:textId="77777777" w:rsidR="007357FF" w:rsidRPr="000D1C9D" w:rsidRDefault="007357FF" w:rsidP="000D1C9D"/>
    <w:sectPr w:rsidR="007357FF" w:rsidRPr="000D1C9D"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5F7B"/>
    <w:multiLevelType w:val="hybridMultilevel"/>
    <w:tmpl w:val="901C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92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64"/>
    <w:rsid w:val="00053FD6"/>
    <w:rsid w:val="00096214"/>
    <w:rsid w:val="000B01FD"/>
    <w:rsid w:val="000D1C9D"/>
    <w:rsid w:val="000D2848"/>
    <w:rsid w:val="0018589E"/>
    <w:rsid w:val="001A1719"/>
    <w:rsid w:val="00270051"/>
    <w:rsid w:val="003F4BD2"/>
    <w:rsid w:val="004C3322"/>
    <w:rsid w:val="004F1CBE"/>
    <w:rsid w:val="00511A3F"/>
    <w:rsid w:val="0053621A"/>
    <w:rsid w:val="006176B5"/>
    <w:rsid w:val="00634552"/>
    <w:rsid w:val="00672E3E"/>
    <w:rsid w:val="00692E99"/>
    <w:rsid w:val="006C1458"/>
    <w:rsid w:val="00705B2C"/>
    <w:rsid w:val="007357FF"/>
    <w:rsid w:val="008150C6"/>
    <w:rsid w:val="008D23EA"/>
    <w:rsid w:val="009F19F2"/>
    <w:rsid w:val="00BB4042"/>
    <w:rsid w:val="00BD08E2"/>
    <w:rsid w:val="00CA6D77"/>
    <w:rsid w:val="00CB6638"/>
    <w:rsid w:val="00D608EA"/>
    <w:rsid w:val="00D82477"/>
    <w:rsid w:val="00D8374D"/>
    <w:rsid w:val="00E74962"/>
    <w:rsid w:val="00E84C64"/>
    <w:rsid w:val="00ED7E13"/>
    <w:rsid w:val="00F3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9EC78"/>
  <w15:chartTrackingRefBased/>
  <w15:docId w15:val="{1026772B-C549-224E-AD57-9C55DD1A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9D"/>
    <w:pPr>
      <w:ind w:left="720"/>
      <w:contextualSpacing/>
    </w:pPr>
  </w:style>
  <w:style w:type="character" w:styleId="Hyperlink">
    <w:name w:val="Hyperlink"/>
    <w:basedOn w:val="DefaultParagraphFont"/>
    <w:uiPriority w:val="99"/>
    <w:unhideWhenUsed/>
    <w:rsid w:val="000D1C9D"/>
    <w:rPr>
      <w:color w:val="0563C1" w:themeColor="hyperlink"/>
      <w:u w:val="single"/>
    </w:rPr>
  </w:style>
  <w:style w:type="character" w:styleId="UnresolvedMention">
    <w:name w:val="Unresolved Mention"/>
    <w:basedOn w:val="DefaultParagraphFont"/>
    <w:uiPriority w:val="99"/>
    <w:semiHidden/>
    <w:unhideWhenUsed/>
    <w:rsid w:val="000D1C9D"/>
    <w:rPr>
      <w:color w:val="605E5C"/>
      <w:shd w:val="clear" w:color="auto" w:fill="E1DFDD"/>
    </w:rPr>
  </w:style>
  <w:style w:type="character" w:styleId="FollowedHyperlink">
    <w:name w:val="FollowedHyperlink"/>
    <w:basedOn w:val="DefaultParagraphFont"/>
    <w:uiPriority w:val="99"/>
    <w:semiHidden/>
    <w:unhideWhenUsed/>
    <w:rsid w:val="008D2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full/10.1126/science.1201366?casa_token=JxUAxeeT-LcAAAAA:gOXRXt823oDITPQ8k-vrjiqSCidjd6PgDlPpK1EEJ7Ogxg2PyB4CWWN4e830ozfNhzbEAfF0pdLaZ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s.hindawi.com/archive/2013/187415.pdf" TargetMode="External"/><Relationship Id="rId12" Type="http://schemas.openxmlformats.org/officeDocument/2006/relationships/hyperlink" Target="file:///Users/adam.bruce/Downloads/NorbergRayner1987EcologicalMorphologyinbatsPT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effrey-Kershner/publication/11241185_Establishing_Aquatic_Restoration_Priorities_Using_a_Watershed_Approach/links/60de31aca6fdccb745fbbdc2/Establishing-Aquatic-Restoration-Priorities-Using-a-Watershed-Approach.pdf" TargetMode="External"/><Relationship Id="rId11" Type="http://schemas.openxmlformats.org/officeDocument/2006/relationships/hyperlink" Target="https://d1wqtxts1xzle7.cloudfront.net/59913876/Landscape20190702-15480-amp4kn-libre.pdf?1562080495=&amp;response-content-disposition=inline%3B+filename%3DThe_importance_of_ponds_for_the_conserva.pdf&amp;Expires=1684198882&amp;Signature=Q3c6S0M977LkSIj0R07Rsn5o3mHQU4Prq27Pmjt0cwydDDn-b7p64g~ch~9DN65EALpSUB6psgmZLBM2XQh8YiLDTosnufCSj9~a6yTxl7W4Ho6XYu7pLtzXwqaX0mkuE~QaTZmuDN1vmyc0caQwsfgJD1RoWKjogLnuoQ5WE6tGdVxB5ltdsMja8g6j1ewPa2usb8mWDaEABN9jn3dEG8fWUSgfCNOri3mGmnwOssFuAJCalAbAhRIXbkFF6BKPHh0Com-90pmd92bRWnIMhc94I1gW2EFMGfF1GuQCRfj9eUgWRq864BrWqRcJjS~uCAe2nQGTpd7Kg4Rpo5lpWg__&amp;Key-Pair-Id=APKAJLOHF5GGSLRBV4ZA" TargetMode="External"/><Relationship Id="rId5" Type="http://schemas.openxmlformats.org/officeDocument/2006/relationships/hyperlink" Target="https://www.landcan.org/pdfs/wns%20kunz%20april%205%20%202011.pdf" TargetMode="External"/><Relationship Id="rId10" Type="http://schemas.openxmlformats.org/officeDocument/2006/relationships/hyperlink" Target="https://www.researchgate.net/profile/Ralf-Schulz/publication/257585853_Constructed_wetlands_support_bats_in_agricultural_landscapes/links/5a6f8a3a458515015e6164ea/Constructed-wetlands-support-bats-in-agricultural-landscapes.pdf" TargetMode="External"/><Relationship Id="rId4" Type="http://schemas.openxmlformats.org/officeDocument/2006/relationships/webSettings" Target="webSettings.xml"/><Relationship Id="rId9" Type="http://schemas.openxmlformats.org/officeDocument/2006/relationships/hyperlink" Target="https://onlinelibrary.wiley.com/doi/pdf/10.1002/ece3.22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7</cp:revision>
  <dcterms:created xsi:type="dcterms:W3CDTF">2023-05-15T22:59:00Z</dcterms:created>
  <dcterms:modified xsi:type="dcterms:W3CDTF">2023-05-17T17:23:00Z</dcterms:modified>
</cp:coreProperties>
</file>