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01E1" w14:textId="174A3BFC" w:rsidR="006D6622" w:rsidRDefault="00FC5C15" w:rsidP="006D6622">
      <w:pPr>
        <w:rPr>
          <w:b/>
          <w:bCs/>
        </w:rPr>
      </w:pPr>
      <w:r>
        <w:rPr>
          <w:rFonts w:hint="eastAsia"/>
          <w:b/>
          <w:bCs/>
          <w:noProof/>
        </w:rPr>
        <w:drawing>
          <wp:anchor distT="0" distB="0" distL="114300" distR="114300" simplePos="0" relativeHeight="251642880" behindDoc="0" locked="0" layoutInCell="1" allowOverlap="1" wp14:anchorId="79DE639E" wp14:editId="18EB6B5E">
            <wp:simplePos x="0" y="0"/>
            <wp:positionH relativeFrom="column">
              <wp:posOffset>2378710</wp:posOffset>
            </wp:positionH>
            <wp:positionV relativeFrom="paragraph">
              <wp:posOffset>414020</wp:posOffset>
            </wp:positionV>
            <wp:extent cx="3076575" cy="2966720"/>
            <wp:effectExtent l="0" t="0" r="9525" b="5080"/>
            <wp:wrapThrough wrapText="bothSides">
              <wp:wrapPolygon edited="0">
                <wp:start x="0" y="0"/>
                <wp:lineTo x="0" y="21498"/>
                <wp:lineTo x="21533" y="21498"/>
                <wp:lineTo x="21533" y="0"/>
                <wp:lineTo x="0" y="0"/>
              </wp:wrapPolygon>
            </wp:wrapThrough>
            <wp:docPr id="616972547" name="圖片 3" descr="The image depicts a map section of the Mid-Atlantic Ridge, specifically at 28ￂﾰN latitude, with depths marked at various points and a cut-out line indicating a corridor of 0.5 degrees latitude.&#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72547" name="圖片 3" descr="The image depicts a map section of the Mid-Atlantic Ridge, specifically at 28ￂﾰN latitude, with depths marked at various points and a cut-out line indicating a corridor of 0.5 degrees latitude.&#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6575" cy="296672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rPr>
        <w:drawing>
          <wp:anchor distT="0" distB="0" distL="114300" distR="114300" simplePos="0" relativeHeight="251637760" behindDoc="0" locked="0" layoutInCell="1" allowOverlap="1" wp14:anchorId="6CE079BF" wp14:editId="2BE55B47">
            <wp:simplePos x="0" y="0"/>
            <wp:positionH relativeFrom="margin">
              <wp:align>left</wp:align>
            </wp:positionH>
            <wp:positionV relativeFrom="paragraph">
              <wp:posOffset>409575</wp:posOffset>
            </wp:positionV>
            <wp:extent cx="2282190" cy="1685925"/>
            <wp:effectExtent l="0" t="0" r="3810" b="9525"/>
            <wp:wrapThrough wrapText="bothSides">
              <wp:wrapPolygon edited="0">
                <wp:start x="0" y="0"/>
                <wp:lineTo x="0" y="21478"/>
                <wp:lineTo x="21456" y="21478"/>
                <wp:lineTo x="21456" y="0"/>
                <wp:lineTo x="0" y="0"/>
              </wp:wrapPolygon>
            </wp:wrapThrough>
            <wp:docPr id="1857189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8918" name="圖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2190" cy="1685925"/>
                    </a:xfrm>
                    <a:prstGeom prst="rect">
                      <a:avLst/>
                    </a:prstGeom>
                  </pic:spPr>
                </pic:pic>
              </a:graphicData>
            </a:graphic>
            <wp14:sizeRelH relativeFrom="margin">
              <wp14:pctWidth>0</wp14:pctWidth>
            </wp14:sizeRelH>
            <wp14:sizeRelV relativeFrom="margin">
              <wp14:pctHeight>0</wp14:pctHeight>
            </wp14:sizeRelV>
          </wp:anchor>
        </w:drawing>
      </w:r>
      <w:r w:rsidR="006D6622" w:rsidRPr="006D6622">
        <w:rPr>
          <w:b/>
          <w:bCs/>
        </w:rPr>
        <w:t>北大西洋中洋脊之三維地形與地震活動剖面分析</w:t>
      </w:r>
    </w:p>
    <w:p w14:paraId="4F726956" w14:textId="5C280057" w:rsidR="006D6622" w:rsidRDefault="006D6622" w:rsidP="006D6622">
      <w:pPr>
        <w:rPr>
          <w:b/>
          <w:bCs/>
        </w:rPr>
      </w:pPr>
    </w:p>
    <w:p w14:paraId="76F61899" w14:textId="17D43636" w:rsidR="006D6622" w:rsidRDefault="006D6622" w:rsidP="006D6622">
      <w:pPr>
        <w:rPr>
          <w:b/>
          <w:bCs/>
        </w:rPr>
      </w:pPr>
    </w:p>
    <w:p w14:paraId="01EF5CBC" w14:textId="77777777" w:rsidR="00FC5C15" w:rsidRDefault="00FC5C15" w:rsidP="006D6622">
      <w:pPr>
        <w:rPr>
          <w:b/>
          <w:bCs/>
        </w:rPr>
      </w:pPr>
    </w:p>
    <w:p w14:paraId="167F4777" w14:textId="77777777" w:rsidR="00FC5C15" w:rsidRPr="006D6622" w:rsidRDefault="00FC5C15" w:rsidP="006D6622">
      <w:pPr>
        <w:rPr>
          <w:rFonts w:hint="eastAsia"/>
          <w:b/>
          <w:bCs/>
        </w:rPr>
      </w:pPr>
    </w:p>
    <w:p w14:paraId="0FED00A3" w14:textId="1A64B589" w:rsidR="006D6622" w:rsidRPr="006D6622" w:rsidRDefault="006D6622" w:rsidP="006D6622">
      <w:r w:rsidRPr="006D6622">
        <w:t>本組圖表展示了北大西洋中央（約</w:t>
      </w:r>
      <w:r w:rsidRPr="006D6622">
        <w:t xml:space="preserve"> </w:t>
      </w:r>
      <m:oMath>
        <m:sSup>
          <m:sSupPr>
            <m:ctrlPr>
              <w:rPr>
                <w:rFonts w:ascii="Cambria Math" w:hAnsi="Cambria Math"/>
              </w:rPr>
            </m:ctrlPr>
          </m:sSupPr>
          <m:e>
            <m:r>
              <w:rPr>
                <w:rFonts w:ascii="Cambria Math" w:hAnsi="Cambria Math"/>
              </w:rPr>
              <m:t>22</m:t>
            </m:r>
          </m:e>
          <m:sup>
            <m:r>
              <w:rPr>
                <w:rFonts w:ascii="Cambria Math" w:hAnsi="Cambria Math"/>
              </w:rPr>
              <m:t>∘</m:t>
            </m:r>
          </m:sup>
        </m:sSup>
        <m:r>
          <m:rPr>
            <m:nor/>
          </m:rPr>
          <m:t>N</m:t>
        </m:r>
        <m:r>
          <w:rPr>
            <w:rFonts w:ascii="Cambria Math" w:hAnsi="Cambria Math"/>
          </w:rPr>
          <m:t>∼</m:t>
        </m:r>
        <m:sSup>
          <m:sSupPr>
            <m:ctrlPr>
              <w:rPr>
                <w:rFonts w:ascii="Cambria Math" w:hAnsi="Cambria Math"/>
              </w:rPr>
            </m:ctrlPr>
          </m:sSupPr>
          <m:e>
            <m:r>
              <w:rPr>
                <w:rFonts w:ascii="Cambria Math" w:hAnsi="Cambria Math"/>
              </w:rPr>
              <m:t>34</m:t>
            </m:r>
          </m:e>
          <m:sup>
            <m:r>
              <w:rPr>
                <w:rFonts w:ascii="Cambria Math" w:hAnsi="Cambria Math"/>
              </w:rPr>
              <m:t>∘</m:t>
            </m:r>
          </m:sup>
        </m:sSup>
        <m:r>
          <m:rPr>
            <m:nor/>
          </m:rPr>
          <m:t>N</m:t>
        </m:r>
      </m:oMath>
      <w:r w:rsidRPr="006D6622">
        <w:t>，</w:t>
      </w:r>
      <m:oMath>
        <m:sSup>
          <m:sSupPr>
            <m:ctrlPr>
              <w:rPr>
                <w:rFonts w:ascii="Cambria Math" w:hAnsi="Cambria Math"/>
              </w:rPr>
            </m:ctrlPr>
          </m:sSupPr>
          <m:e>
            <m:r>
              <w:rPr>
                <w:rFonts w:ascii="Cambria Math" w:hAnsi="Cambria Math"/>
              </w:rPr>
              <m:t>36</m:t>
            </m:r>
          </m:e>
          <m:sup>
            <m:r>
              <w:rPr>
                <w:rFonts w:ascii="Cambria Math" w:hAnsi="Cambria Math"/>
              </w:rPr>
              <m:t>∘</m:t>
            </m:r>
          </m:sup>
        </m:sSup>
        <m:r>
          <m:rPr>
            <m:nor/>
          </m:rPr>
          <m:t>W</m:t>
        </m:r>
        <m:r>
          <w:rPr>
            <w:rFonts w:ascii="Cambria Math" w:hAnsi="Cambria Math"/>
          </w:rPr>
          <m:t>∼</m:t>
        </m:r>
        <m:sSup>
          <m:sSupPr>
            <m:ctrlPr>
              <w:rPr>
                <w:rFonts w:ascii="Cambria Math" w:hAnsi="Cambria Math"/>
              </w:rPr>
            </m:ctrlPr>
          </m:sSupPr>
          <m:e>
            <m:r>
              <w:rPr>
                <w:rFonts w:ascii="Cambria Math" w:hAnsi="Cambria Math"/>
              </w:rPr>
              <m:t>48</m:t>
            </m:r>
          </m:e>
          <m:sup>
            <m:r>
              <w:rPr>
                <w:rFonts w:ascii="Cambria Math" w:hAnsi="Cambria Math"/>
              </w:rPr>
              <m:t>∘</m:t>
            </m:r>
          </m:sup>
        </m:sSup>
        <m:r>
          <m:rPr>
            <m:nor/>
          </m:rPr>
          <m:t>W</m:t>
        </m:r>
      </m:oMath>
      <w:r w:rsidRPr="006D6622">
        <w:t>）的地形特徵與</w:t>
      </w:r>
      <w:r w:rsidRPr="006D6622">
        <w:t xml:space="preserve"> 2000 </w:t>
      </w:r>
      <w:r w:rsidRPr="006D6622">
        <w:t>年至今規模（</w:t>
      </w:r>
      <w:r w:rsidRPr="006D6622">
        <w:t>M</w:t>
      </w:r>
      <w:r w:rsidRPr="006D6622">
        <w:t>）</w:t>
      </w:r>
      <m:oMath>
        <m:r>
          <w:rPr>
            <w:rFonts w:ascii="Cambria Math" w:hAnsi="Cambria Math"/>
          </w:rPr>
          <m:t>≥</m:t>
        </m:r>
      </m:oMath>
      <w:r w:rsidRPr="006D6622">
        <w:t xml:space="preserve"> 4.0 </w:t>
      </w:r>
      <w:r w:rsidRPr="006D6622">
        <w:t>的地震分佈情況。</w:t>
      </w:r>
      <w:r w:rsidRPr="006D6622">
        <w:t xml:space="preserve"> </w:t>
      </w:r>
    </w:p>
    <w:p w14:paraId="123E3646" w14:textId="77777777" w:rsidR="006D6622" w:rsidRPr="006D6622" w:rsidRDefault="006D6622" w:rsidP="006D6622">
      <w:pPr>
        <w:rPr>
          <w:b/>
          <w:bCs/>
        </w:rPr>
      </w:pPr>
      <w:r w:rsidRPr="006D6622">
        <w:rPr>
          <w:b/>
          <w:bCs/>
        </w:rPr>
        <w:t xml:space="preserve">1. </w:t>
      </w:r>
      <w:r w:rsidRPr="006D6622">
        <w:rPr>
          <w:b/>
          <w:bCs/>
        </w:rPr>
        <w:t>觀察到的地形與地震分佈</w:t>
      </w:r>
    </w:p>
    <w:p w14:paraId="77B4D2B9" w14:textId="3160C065" w:rsidR="006D6622" w:rsidRPr="006D6622" w:rsidRDefault="006D6622" w:rsidP="006D6622">
      <w:pPr>
        <w:numPr>
          <w:ilvl w:val="0"/>
          <w:numId w:val="1"/>
        </w:numPr>
      </w:pPr>
      <w:r w:rsidRPr="006D6622">
        <w:rPr>
          <w:b/>
          <w:bCs/>
        </w:rPr>
        <w:t>地形特徵</w:t>
      </w:r>
      <w:r w:rsidRPr="006D6622">
        <w:t>：由地圖視角與</w:t>
      </w:r>
      <w:r w:rsidRPr="006D6622">
        <w:t xml:space="preserve"> 3D </w:t>
      </w:r>
      <w:r w:rsidRPr="006D6622">
        <w:t>塊體圖可見，洋底中央橫亙著一條寬闊且高起的海底山脈。沿著北緯</w:t>
      </w:r>
      <w:r w:rsidRPr="006D6622">
        <w:t xml:space="preserve"> </w:t>
      </w:r>
      <m:oMath>
        <m:sSup>
          <m:sSupPr>
            <m:ctrlPr>
              <w:rPr>
                <w:rFonts w:ascii="Cambria Math" w:hAnsi="Cambria Math"/>
              </w:rPr>
            </m:ctrlPr>
          </m:sSupPr>
          <m:e>
            <m:r>
              <w:rPr>
                <w:rFonts w:ascii="Cambria Math" w:hAnsi="Cambria Math"/>
              </w:rPr>
              <m:t>28</m:t>
            </m:r>
          </m:e>
          <m:sup>
            <m:r>
              <w:rPr>
                <w:rFonts w:ascii="Cambria Math" w:hAnsi="Cambria Math"/>
              </w:rPr>
              <m:t>∘</m:t>
            </m:r>
          </m:sup>
        </m:sSup>
        <m:r>
          <m:rPr>
            <m:nor/>
          </m:rPr>
          <m:t>N</m:t>
        </m:r>
      </m:oMath>
      <w:r w:rsidRPr="006D6622">
        <w:t xml:space="preserve"> </w:t>
      </w:r>
      <w:r w:rsidRPr="006D6622">
        <w:t>的地形剖面（</w:t>
      </w:r>
      <w:r w:rsidRPr="006D6622">
        <w:t>Section along 28N</w:t>
      </w:r>
      <w:r w:rsidRPr="006D6622">
        <w:t>）進一步顯示，在經度</w:t>
      </w:r>
      <w:r w:rsidRPr="006D6622">
        <w:t xml:space="preserve"> </w:t>
      </w:r>
      <m:oMath>
        <m:sSup>
          <m:sSupPr>
            <m:ctrlPr>
              <w:rPr>
                <w:rFonts w:ascii="Cambria Math" w:hAnsi="Cambria Math"/>
              </w:rPr>
            </m:ctrlPr>
          </m:sSupPr>
          <m:e>
            <m:r>
              <w:rPr>
                <w:rFonts w:ascii="Cambria Math" w:hAnsi="Cambria Math"/>
              </w:rPr>
              <m:t>44</m:t>
            </m:r>
          </m:e>
          <m:sup>
            <m:r>
              <w:rPr>
                <w:rFonts w:ascii="Cambria Math" w:hAnsi="Cambria Math"/>
              </w:rPr>
              <m:t>∘</m:t>
            </m:r>
          </m:sup>
        </m:sSup>
        <m:r>
          <m:rPr>
            <m:nor/>
          </m:rPr>
          <m:t>W</m:t>
        </m:r>
      </m:oMath>
      <w:r w:rsidRPr="006D6622">
        <w:t xml:space="preserve"> </w:t>
      </w:r>
      <w:r w:rsidRPr="006D6622">
        <w:t>附近，高起的山脊中央存在一個明顯深陷的「</w:t>
      </w:r>
      <w:r w:rsidRPr="006D6622">
        <w:t>V</w:t>
      </w:r>
      <w:r w:rsidRPr="006D6622">
        <w:t>型」谷地（裂谷）。</w:t>
      </w:r>
      <w:r w:rsidRPr="006D6622">
        <w:t xml:space="preserve"> </w:t>
      </w:r>
    </w:p>
    <w:p w14:paraId="7E11A2D5" w14:textId="77777777" w:rsidR="009B37C8" w:rsidRDefault="006D6622" w:rsidP="009B37C8">
      <w:pPr>
        <w:numPr>
          <w:ilvl w:val="0"/>
          <w:numId w:val="1"/>
        </w:numPr>
      </w:pPr>
      <w:r w:rsidRPr="006D6622">
        <w:rPr>
          <w:b/>
          <w:bCs/>
        </w:rPr>
        <w:t>地震分佈</w:t>
      </w:r>
      <w:r w:rsidRPr="006D6622">
        <w:t>：</w:t>
      </w:r>
    </w:p>
    <w:p w14:paraId="7FC9606A" w14:textId="6CD5752F" w:rsidR="006D6622" w:rsidRPr="006D6622" w:rsidRDefault="009B37C8" w:rsidP="0001402F">
      <w:pPr>
        <w:ind w:left="720"/>
      </w:pPr>
      <w:r w:rsidRPr="009B37C8">
        <w:rPr>
          <w:rFonts w:hint="eastAsia"/>
        </w:rPr>
        <w:t>在</w:t>
      </w:r>
      <w:r w:rsidR="006D6622" w:rsidRPr="009B37C8">
        <w:t>平面分佈</w:t>
      </w:r>
      <w:r>
        <w:rPr>
          <w:rFonts w:hint="eastAsia"/>
        </w:rPr>
        <w:t>中，</w:t>
      </w:r>
      <w:r w:rsidR="006D6622" w:rsidRPr="006D6622">
        <w:t>地震震央高度集中在山脊軸線上，呈現一條狹窄的條帶，並在幾個特定緯度（如</w:t>
      </w:r>
      <w:r w:rsidR="006D6622" w:rsidRPr="006D6622">
        <w:t xml:space="preserve"> </w:t>
      </w:r>
      <m:oMath>
        <m:sSup>
          <m:sSupPr>
            <m:ctrlPr>
              <w:rPr>
                <w:rFonts w:ascii="Cambria Math" w:hAnsi="Cambria Math"/>
              </w:rPr>
            </m:ctrlPr>
          </m:sSupPr>
          <m:e>
            <m:r>
              <w:rPr>
                <w:rFonts w:ascii="Cambria Math" w:hAnsi="Cambria Math"/>
              </w:rPr>
              <m:t>24</m:t>
            </m:r>
          </m:e>
          <m:sup>
            <m:r>
              <w:rPr>
                <w:rFonts w:ascii="Cambria Math" w:hAnsi="Cambria Math"/>
              </w:rPr>
              <m:t>∘</m:t>
            </m:r>
          </m:sup>
        </m:sSup>
        <m:r>
          <m:rPr>
            <m:nor/>
          </m:rPr>
          <m:t>N</m:t>
        </m:r>
      </m:oMath>
      <w:r w:rsidR="006D6622" w:rsidRPr="006D6622">
        <w:t>、</w:t>
      </w:r>
      <m:oMath>
        <m:sSup>
          <m:sSupPr>
            <m:ctrlPr>
              <w:rPr>
                <w:rFonts w:ascii="Cambria Math" w:hAnsi="Cambria Math"/>
              </w:rPr>
            </m:ctrlPr>
          </m:sSupPr>
          <m:e>
            <m:r>
              <w:rPr>
                <w:rFonts w:ascii="Cambria Math" w:hAnsi="Cambria Math"/>
              </w:rPr>
              <m:t>31</m:t>
            </m:r>
          </m:e>
          <m:sup>
            <m:r>
              <w:rPr>
                <w:rFonts w:ascii="Cambria Math" w:hAnsi="Cambria Math"/>
              </w:rPr>
              <m:t>∘</m:t>
            </m:r>
          </m:sup>
        </m:sSup>
        <m:r>
          <m:rPr>
            <m:nor/>
          </m:rPr>
          <m:t>N</m:t>
        </m:r>
      </m:oMath>
      <w:r w:rsidR="006D6622" w:rsidRPr="006D6622">
        <w:t xml:space="preserve"> </w:t>
      </w:r>
      <w:r w:rsidR="006D6622" w:rsidRPr="006D6622">
        <w:t>附近）出現明顯的橫向錯位。</w:t>
      </w:r>
      <w:r w:rsidR="006D6622" w:rsidRPr="006D6622">
        <w:t xml:space="preserve"> </w:t>
      </w:r>
      <w:r w:rsidR="0001402F">
        <w:rPr>
          <w:rFonts w:hint="eastAsia"/>
        </w:rPr>
        <w:t>而從</w:t>
      </w:r>
      <w:r w:rsidR="006D6622" w:rsidRPr="0001402F">
        <w:t>深度分佈</w:t>
      </w:r>
      <w:r w:rsidR="0001402F">
        <w:rPr>
          <w:rFonts w:hint="eastAsia"/>
        </w:rPr>
        <w:t>觀察，</w:t>
      </w:r>
      <w:r w:rsidR="00352AF6" w:rsidRPr="00352AF6">
        <w:t>在左上方的</w:t>
      </w:r>
      <w:r w:rsidR="00352AF6" w:rsidRPr="00352AF6">
        <w:t xml:space="preserve"> 0-700 </w:t>
      </w:r>
      <w:r w:rsidR="00352AF6" w:rsidRPr="00352AF6">
        <w:t>公里深度剖面圖</w:t>
      </w:r>
      <w:r w:rsidR="00352AF6" w:rsidRPr="00352AF6">
        <w:t xml:space="preserve"> (Cross Section A-B) </w:t>
      </w:r>
      <w:r w:rsidR="00352AF6" w:rsidRPr="00352AF6">
        <w:t>中</w:t>
      </w:r>
      <w:r w:rsidR="006D6622" w:rsidRPr="006D6622">
        <w:t>可明顯看出，所有地震點完全貼合於地表（</w:t>
      </w:r>
      <w:r w:rsidR="006D6622" w:rsidRPr="006D6622">
        <w:t xml:space="preserve">0–20 </w:t>
      </w:r>
      <w:r w:rsidR="006D6622" w:rsidRPr="006D6622">
        <w:t>公里極淺層），</w:t>
      </w:r>
      <w:r w:rsidR="006D6622" w:rsidRPr="006D6622">
        <w:t xml:space="preserve">20 </w:t>
      </w:r>
      <w:r w:rsidR="006D6622" w:rsidRPr="006D6622">
        <w:t>公里以下的深部地函完全沒有任何地震活動。</w:t>
      </w:r>
      <w:r w:rsidR="006D6622" w:rsidRPr="006D6622">
        <w:t xml:space="preserve"> </w:t>
      </w:r>
    </w:p>
    <w:p w14:paraId="6B84C3AF" w14:textId="77777777" w:rsidR="006D6622" w:rsidRPr="006D6622" w:rsidRDefault="006D6622" w:rsidP="006D6622">
      <w:pPr>
        <w:rPr>
          <w:b/>
          <w:bCs/>
        </w:rPr>
      </w:pPr>
      <w:r w:rsidRPr="006D6622">
        <w:rPr>
          <w:b/>
          <w:bCs/>
        </w:rPr>
        <w:t xml:space="preserve">2. </w:t>
      </w:r>
      <w:r w:rsidRPr="006D6622">
        <w:rPr>
          <w:b/>
          <w:bCs/>
        </w:rPr>
        <w:t>所屬的板塊交界類型與證據</w:t>
      </w:r>
    </w:p>
    <w:p w14:paraId="5F53F01B" w14:textId="77777777" w:rsidR="006D6622" w:rsidRPr="006D6622" w:rsidRDefault="006D6622" w:rsidP="006D6622">
      <w:r w:rsidRPr="006D6622">
        <w:t>此區域的特徵完全符合</w:t>
      </w:r>
      <w:r w:rsidRPr="006D6622">
        <w:rPr>
          <w:b/>
          <w:bCs/>
        </w:rPr>
        <w:t>張裂型板塊邊界（</w:t>
      </w:r>
      <w:r w:rsidRPr="006D6622">
        <w:rPr>
          <w:b/>
          <w:bCs/>
        </w:rPr>
        <w:t>Divergent Plate Boundary</w:t>
      </w:r>
      <w:r w:rsidRPr="006D6622">
        <w:rPr>
          <w:b/>
          <w:bCs/>
        </w:rPr>
        <w:t>）</w:t>
      </w:r>
      <w:r w:rsidRPr="006D6622">
        <w:t>。</w:t>
      </w:r>
    </w:p>
    <w:p w14:paraId="322F2C6D" w14:textId="77777777" w:rsidR="006D6622" w:rsidRPr="006D6622" w:rsidRDefault="006D6622" w:rsidP="006D6622">
      <w:pPr>
        <w:numPr>
          <w:ilvl w:val="0"/>
          <w:numId w:val="2"/>
        </w:numPr>
      </w:pPr>
      <w:r w:rsidRPr="006D6622">
        <w:rPr>
          <w:b/>
          <w:bCs/>
        </w:rPr>
        <w:t>證據一：中洋脊與中央裂谷構造</w:t>
      </w:r>
      <w:r w:rsidRPr="006D6622">
        <w:t>。地殼在張裂拉張的過程中會產生下陷的裂谷構造，並伴隨下方熱地函物質湧升而形成兩側高起的海底山脊，</w:t>
      </w:r>
      <w:r w:rsidRPr="006D6622">
        <w:lastRenderedPageBreak/>
        <w:t>這與剖面圖所呈現的地形完全吻合。</w:t>
      </w:r>
      <w:r w:rsidRPr="006D6622">
        <w:t xml:space="preserve"> </w:t>
      </w:r>
    </w:p>
    <w:p w14:paraId="56C82BA9" w14:textId="77777777" w:rsidR="006D6622" w:rsidRPr="006D6622" w:rsidRDefault="006D6622" w:rsidP="006D6622">
      <w:pPr>
        <w:numPr>
          <w:ilvl w:val="0"/>
          <w:numId w:val="2"/>
        </w:numPr>
      </w:pPr>
      <w:r w:rsidRPr="006D6622">
        <w:rPr>
          <w:b/>
          <w:bCs/>
        </w:rPr>
        <w:t>證據二：極淺層地震帶</w:t>
      </w:r>
      <w:r w:rsidRPr="006D6622">
        <w:t>。由於張裂帶岩石圈厚度極薄，下方為高溫且具塑性的軟流圈，無法累積足夠的彈性應變能，因此地震只能發生在極淺層的脆性岩石圈內。</w:t>
      </w:r>
      <w:r w:rsidRPr="006D6622">
        <w:t xml:space="preserve"> </w:t>
      </w:r>
    </w:p>
    <w:p w14:paraId="583FD8F8" w14:textId="5FC4B798" w:rsidR="006D6622" w:rsidRPr="006D6622" w:rsidRDefault="006D6622" w:rsidP="006D6622">
      <w:pPr>
        <w:numPr>
          <w:ilvl w:val="0"/>
          <w:numId w:val="2"/>
        </w:numPr>
      </w:pPr>
      <w:r w:rsidRPr="006D6622">
        <w:rPr>
          <w:b/>
          <w:bCs/>
        </w:rPr>
        <w:t>證據三：轉</w:t>
      </w:r>
      <w:r w:rsidR="00635030">
        <w:rPr>
          <w:rFonts w:hint="eastAsia"/>
          <w:b/>
          <w:bCs/>
        </w:rPr>
        <w:t>型</w:t>
      </w:r>
      <w:r w:rsidRPr="006D6622">
        <w:rPr>
          <w:b/>
          <w:bCs/>
        </w:rPr>
        <w:t>斷層（</w:t>
      </w:r>
      <w:r w:rsidRPr="006D6622">
        <w:rPr>
          <w:b/>
          <w:bCs/>
        </w:rPr>
        <w:t>Transform Fault</w:t>
      </w:r>
      <w:r w:rsidRPr="006D6622">
        <w:rPr>
          <w:b/>
          <w:bCs/>
        </w:rPr>
        <w:t>）特徵</w:t>
      </w:r>
      <w:r w:rsidRPr="006D6622">
        <w:t>。地震帶與地形脊線呈現出鋸齒狀的橫向錯動，這是因板塊在擴張過程中，由於球面幾何與擴張速率差異，產生調節張裂軸位置的轉</w:t>
      </w:r>
      <w:r w:rsidR="000A6672">
        <w:rPr>
          <w:rFonts w:hint="eastAsia"/>
        </w:rPr>
        <w:t>型</w:t>
      </w:r>
      <w:r w:rsidRPr="006D6622">
        <w:t>斷層所致。</w:t>
      </w:r>
      <w:r w:rsidRPr="006D6622">
        <w:t xml:space="preserve"> </w:t>
      </w:r>
    </w:p>
    <w:p w14:paraId="2473957C" w14:textId="77777777" w:rsidR="006D6622" w:rsidRPr="006D6622" w:rsidRDefault="006D6622" w:rsidP="006D6622">
      <w:pPr>
        <w:rPr>
          <w:b/>
          <w:bCs/>
        </w:rPr>
      </w:pPr>
      <w:r w:rsidRPr="006D6622">
        <w:rPr>
          <w:b/>
          <w:bCs/>
        </w:rPr>
        <w:t xml:space="preserve">3. </w:t>
      </w:r>
      <w:r w:rsidRPr="006D6622">
        <w:rPr>
          <w:b/>
          <w:bCs/>
        </w:rPr>
        <w:t>不符合、不確定性與缺失資料</w:t>
      </w:r>
    </w:p>
    <w:p w14:paraId="013A8566" w14:textId="77777777" w:rsidR="006D6622" w:rsidRPr="006D6622" w:rsidRDefault="006D6622" w:rsidP="006D6622">
      <w:pPr>
        <w:numPr>
          <w:ilvl w:val="0"/>
          <w:numId w:val="3"/>
        </w:numPr>
      </w:pPr>
      <w:r w:rsidRPr="006D6622">
        <w:rPr>
          <w:b/>
          <w:bCs/>
        </w:rPr>
        <w:t>深度資料的不確定性</w:t>
      </w:r>
      <w:r w:rsidRPr="006D6622">
        <w:t>：圖說下方明確備註「</w:t>
      </w:r>
      <w:r w:rsidRPr="006D6622">
        <w:t>Most ridge depths are fixed at 10 km by USGS, not measured</w:t>
      </w:r>
      <w:r w:rsidRPr="006D6622">
        <w:t>」。這意味著這些極淺層地震（圖中水平排列在</w:t>
      </w:r>
      <w:r w:rsidRPr="006D6622">
        <w:t xml:space="preserve"> 10 km </w:t>
      </w:r>
      <w:r w:rsidRPr="006D6622">
        <w:t>處的點）並非精確的深度定位，而是系統預設值。這會阻礙我們精細分析洋脊深部的岩漿庫位置或斷層傾角。</w:t>
      </w:r>
      <w:r w:rsidRPr="006D6622">
        <w:t xml:space="preserve"> </w:t>
      </w:r>
    </w:p>
    <w:p w14:paraId="3D1C5B3E" w14:textId="0BC41EBF" w:rsidR="006D6622" w:rsidRPr="006D6622" w:rsidRDefault="006D6622" w:rsidP="006D6622">
      <w:pPr>
        <w:numPr>
          <w:ilvl w:val="0"/>
          <w:numId w:val="3"/>
        </w:numPr>
      </w:pPr>
      <w:r w:rsidRPr="006D6622">
        <w:rPr>
          <w:b/>
          <w:bCs/>
        </w:rPr>
        <w:t>缺乏震源機制解（</w:t>
      </w:r>
      <w:r w:rsidRPr="006D6622">
        <w:rPr>
          <w:b/>
          <w:bCs/>
        </w:rPr>
        <w:t>Focal Mechanism / Beachball</w:t>
      </w:r>
      <w:r w:rsidRPr="006D6622">
        <w:rPr>
          <w:b/>
          <w:bCs/>
        </w:rPr>
        <w:t>）</w:t>
      </w:r>
      <w:r w:rsidRPr="006D6622">
        <w:t>：目前圖面上僅有震源位置。若能加入震源機制解（沙灘球圖），我們便能直接驗證脊軸處是否為正斷層（</w:t>
      </w:r>
      <w:r w:rsidRPr="006D6622">
        <w:t>Normal faulting</w:t>
      </w:r>
      <w:r w:rsidRPr="006D6622">
        <w:t>），以及錯動帶是否為</w:t>
      </w:r>
      <w:r w:rsidR="009D7D2A">
        <w:rPr>
          <w:rFonts w:hint="eastAsia"/>
        </w:rPr>
        <w:t>平移</w:t>
      </w:r>
      <w:r w:rsidRPr="006D6622">
        <w:t>斷層（</w:t>
      </w:r>
      <w:r w:rsidRPr="006D6622">
        <w:t>Strike-slip faulting</w:t>
      </w:r>
      <w:r w:rsidRPr="006D6622">
        <w:t>），從而百分之百確認當地的受力機制。</w:t>
      </w:r>
    </w:p>
    <w:p w14:paraId="03E5346B" w14:textId="77777777" w:rsidR="006D6622" w:rsidRPr="006D6622" w:rsidRDefault="006D6622" w:rsidP="006D6622">
      <w:pPr>
        <w:numPr>
          <w:ilvl w:val="0"/>
          <w:numId w:val="3"/>
        </w:numPr>
      </w:pPr>
      <w:r w:rsidRPr="006D6622">
        <w:rPr>
          <w:b/>
          <w:bCs/>
        </w:rPr>
        <w:t>缺乏板塊移動速度向量</w:t>
      </w:r>
      <w:r w:rsidRPr="006D6622">
        <w:t>：圖面上並未標示相鄰北美板塊與歐亞</w:t>
      </w:r>
      <w:r w:rsidRPr="006D6622">
        <w:t>/</w:t>
      </w:r>
      <w:r w:rsidRPr="006D6622">
        <w:t>非洲板塊的絕對或相對移動速度（如</w:t>
      </w:r>
      <w:r w:rsidRPr="006D6622">
        <w:t xml:space="preserve"> GPS </w:t>
      </w:r>
      <w:r w:rsidRPr="006D6622">
        <w:t>或板塊模型速度向量），無法直觀判定板塊的分離方向與擴張速率（如慢速或快速中洋脊）。</w:t>
      </w:r>
    </w:p>
    <w:p w14:paraId="2E30CEFD" w14:textId="606CA014" w:rsidR="0090560D" w:rsidRDefault="0090560D">
      <w:r w:rsidRPr="0090560D">
        <w:t>資料來源：美國地質調查局（</w:t>
      </w:r>
      <w:r w:rsidRPr="0090560D">
        <w:t>USGS</w:t>
      </w:r>
      <w:r w:rsidRPr="0090560D">
        <w:t>）。</w:t>
      </w:r>
      <w:r w:rsidRPr="0090560D">
        <w:t xml:space="preserve">  </w:t>
      </w:r>
    </w:p>
    <w:p w14:paraId="0DB773ED" w14:textId="51E705D7" w:rsidR="00096541" w:rsidRDefault="0090560D">
      <w:r w:rsidRPr="0090560D">
        <w:t>時間範圍：</w:t>
      </w:r>
      <w:r w:rsidRPr="0090560D">
        <w:t xml:space="preserve">2000 </w:t>
      </w:r>
      <w:r w:rsidRPr="0090560D">
        <w:t>年</w:t>
      </w:r>
      <w:r w:rsidRPr="0090560D">
        <w:t xml:space="preserve"> 1 </w:t>
      </w:r>
      <w:r w:rsidRPr="0090560D">
        <w:t>月</w:t>
      </w:r>
      <w:r w:rsidRPr="0090560D">
        <w:t xml:space="preserve"> 1 </w:t>
      </w:r>
      <w:r w:rsidRPr="0090560D">
        <w:t>日至今（</w:t>
      </w:r>
      <w:r w:rsidRPr="0090560D">
        <w:t>2000-now</w:t>
      </w:r>
      <w:r w:rsidRPr="0090560D">
        <w:t>）。</w:t>
      </w:r>
      <w:r w:rsidRPr="0090560D">
        <w:t xml:space="preserve">   </w:t>
      </w:r>
    </w:p>
    <w:p w14:paraId="5528E480" w14:textId="77777777" w:rsidR="00096541" w:rsidRDefault="0090560D">
      <w:r w:rsidRPr="0090560D">
        <w:t>規模門檻：地震規模</w:t>
      </w:r>
      <w:r w:rsidRPr="0090560D">
        <w:t xml:space="preserve"> </w:t>
      </w:r>
      <m:oMath>
        <m:r>
          <w:rPr>
            <w:rFonts w:ascii="Cambria Math" w:hAnsi="Cambria Math" w:hint="eastAsia"/>
          </w:rPr>
          <m:t>M</m:t>
        </m:r>
        <m:r>
          <w:rPr>
            <w:rFonts w:ascii="Cambria Math" w:hAnsi="Cambria Math"/>
          </w:rPr>
          <m:t>≥</m:t>
        </m:r>
        <m:r>
          <w:rPr>
            <w:rFonts w:ascii="Cambria Math" w:hAnsi="Cambria Math" w:hint="eastAsia"/>
          </w:rPr>
          <m:t>4.0</m:t>
        </m:r>
      </m:oMath>
      <w:r w:rsidRPr="0090560D">
        <w:t>。</w:t>
      </w:r>
      <w:r w:rsidRPr="0090560D">
        <w:t xml:space="preserve">   </w:t>
      </w:r>
    </w:p>
    <w:p w14:paraId="71DA2C66" w14:textId="78548651" w:rsidR="00A54F90" w:rsidRPr="00ED0283" w:rsidRDefault="0090560D">
      <w:r w:rsidRPr="0090560D">
        <w:t>走廊半寬：在第一張圖的北緯</w:t>
      </w:r>
      <w:r w:rsidRPr="0090560D">
        <w:t xml:space="preserve"> 28 </w:t>
      </w:r>
      <w:r w:rsidRPr="0090560D">
        <w:t>度剖面（</w:t>
      </w:r>
      <w:r w:rsidRPr="0090560D">
        <w:t>Section along 28N</w:t>
      </w:r>
      <w:r w:rsidRPr="0090560D">
        <w:t>）中，走廊半寬設定為</w:t>
      </w:r>
      <m:oMath>
        <m:r>
          <w:rPr>
            <w:rFonts w:ascii="Cambria Math" w:hAnsi="Cambria Math"/>
          </w:rPr>
          <m:t>±</m:t>
        </m:r>
        <m:r>
          <w:rPr>
            <w:rFonts w:ascii="Cambria Math" w:hAnsi="Cambria Math" w:hint="eastAsia"/>
          </w:rPr>
          <m:t>0.5</m:t>
        </m:r>
      </m:oMath>
      <w:r w:rsidRPr="0090560D">
        <w:t>度。在第二張圖的</w:t>
      </w:r>
      <w:r w:rsidRPr="0090560D">
        <w:t xml:space="preserve"> 0–700 </w:t>
      </w:r>
      <w:r w:rsidRPr="0090560D">
        <w:t>公里深度剖面（</w:t>
      </w:r>
      <w:r w:rsidRPr="0090560D">
        <w:t>Cross Section A-B</w:t>
      </w:r>
      <w:r w:rsidRPr="0090560D">
        <w:t>）中，標示走廊全寬為</w:t>
      </w:r>
      <w:r w:rsidRPr="0090560D">
        <w:t xml:space="preserve"> 150 </w:t>
      </w:r>
      <w:r w:rsidRPr="0090560D">
        <w:t>公里（</w:t>
      </w:r>
      <w:r w:rsidRPr="0090560D">
        <w:t>Corridor: 150km</w:t>
      </w:r>
      <w:r w:rsidRPr="0090560D">
        <w:t>），即半寬為</w:t>
      </w:r>
      <w:r w:rsidRPr="0090560D">
        <w:t xml:space="preserve"> 75 </w:t>
      </w:r>
      <w:r w:rsidRPr="0090560D">
        <w:t>公里。</w:t>
      </w:r>
      <w:r w:rsidRPr="0090560D">
        <w:t xml:space="preserve">   </w:t>
      </w:r>
      <w:r w:rsidRPr="0090560D">
        <w:t>預設深度比例：圖片中並未提供確切的百分比數據，但圖表右下角的文字明確標示「大部分（</w:t>
      </w:r>
      <w:r w:rsidRPr="0090560D">
        <w:t>Most</w:t>
      </w:r>
      <w:r w:rsidRPr="0090560D">
        <w:t>）」的洋脊地震深度並非實際測量得出，而是被</w:t>
      </w:r>
      <w:r w:rsidRPr="0090560D">
        <w:t xml:space="preserve"> USGS </w:t>
      </w:r>
      <w:r w:rsidRPr="0090560D">
        <w:t>固定預設為</w:t>
      </w:r>
      <w:r w:rsidRPr="0090560D">
        <w:t xml:space="preserve"> 10 </w:t>
      </w:r>
      <w:r w:rsidRPr="0090560D">
        <w:t>公里（</w:t>
      </w:r>
      <w:r w:rsidRPr="0090560D">
        <w:t>fixed at 10 km</w:t>
      </w:r>
      <w:r w:rsidRPr="0090560D">
        <w:t>）。</w:t>
      </w:r>
      <w:r w:rsidRPr="0090560D">
        <w:t xml:space="preserve">  </w:t>
      </w:r>
    </w:p>
    <w:p w14:paraId="2C5B5C18" w14:textId="2B58E7A6" w:rsidR="008B7ACF" w:rsidRPr="008B7ACF" w:rsidRDefault="0005178B" w:rsidP="008B7ACF">
      <w:pPr>
        <w:rPr>
          <w:rFonts w:hint="eastAsia"/>
          <w:b/>
          <w:bCs/>
        </w:rPr>
      </w:pPr>
      <w:r>
        <w:rPr>
          <w:b/>
          <w:bCs/>
          <w:noProof/>
        </w:rPr>
        <w:lastRenderedPageBreak/>
        <w:drawing>
          <wp:anchor distT="0" distB="0" distL="114300" distR="114300" simplePos="0" relativeHeight="251662336" behindDoc="0" locked="0" layoutInCell="1" allowOverlap="1" wp14:anchorId="5DF3DE62" wp14:editId="08A68179">
            <wp:simplePos x="0" y="0"/>
            <wp:positionH relativeFrom="margin">
              <wp:align>right</wp:align>
            </wp:positionH>
            <wp:positionV relativeFrom="paragraph">
              <wp:posOffset>3645393</wp:posOffset>
            </wp:positionV>
            <wp:extent cx="1718945" cy="1269365"/>
            <wp:effectExtent l="0" t="0" r="0" b="6985"/>
            <wp:wrapThrough wrapText="bothSides">
              <wp:wrapPolygon edited="0">
                <wp:start x="0" y="0"/>
                <wp:lineTo x="0" y="21395"/>
                <wp:lineTo x="21305" y="21395"/>
                <wp:lineTo x="21305" y="0"/>
                <wp:lineTo x="0" y="0"/>
              </wp:wrapPolygon>
            </wp:wrapThrough>
            <wp:docPr id="486024073" name="圖片 6" descr="The image is a scatter plot showing depth (km) against distance (km) along a profile, with a data source citation and specific values marked for certain distances.&#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24073" name="圖片 6" descr="The image is a scatter plot showing depth (km) against distance (km) along a profile, with a data source citation and specific values marked for certain distances.&#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8945" cy="126936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79744" behindDoc="0" locked="0" layoutInCell="1" allowOverlap="1" wp14:anchorId="5542DE76" wp14:editId="6558CC96">
            <wp:simplePos x="0" y="0"/>
            <wp:positionH relativeFrom="margin">
              <wp:align>left</wp:align>
            </wp:positionH>
            <wp:positionV relativeFrom="paragraph">
              <wp:posOffset>3644265</wp:posOffset>
            </wp:positionV>
            <wp:extent cx="1733550" cy="1271270"/>
            <wp:effectExtent l="0" t="0" r="0" b="5080"/>
            <wp:wrapThrough wrapText="bothSides">
              <wp:wrapPolygon edited="0">
                <wp:start x="0" y="0"/>
                <wp:lineTo x="0" y="21363"/>
                <wp:lineTo x="21363" y="21363"/>
                <wp:lineTo x="21363" y="0"/>
                <wp:lineTo x="0" y="0"/>
              </wp:wrapPolygon>
            </wp:wrapThrough>
            <wp:docPr id="2138133563" name="圖片 4" descr="The diagram represents a cross-sectional view of Kauai's geological profile, with depth (km) plotted vertically and distance along the profile (km) plotted horizontally, showing a consistent depth below 200 km.&#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3563" name="圖片 4" descr="The diagram represents a cross-sectional view of Kauai's geological profile, with depth (km) plotted vertically and distance along the profile (km) plotted horizontally, showing a consistent depth below 200 km.&#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3550" cy="1271270"/>
                    </a:xfrm>
                    <a:prstGeom prst="rect">
                      <a:avLst/>
                    </a:prstGeom>
                  </pic:spPr>
                </pic:pic>
              </a:graphicData>
            </a:graphic>
          </wp:anchor>
        </w:drawing>
      </w:r>
      <w:r>
        <w:rPr>
          <w:b/>
          <w:bCs/>
          <w:noProof/>
        </w:rPr>
        <w:drawing>
          <wp:anchor distT="0" distB="0" distL="114300" distR="114300" simplePos="0" relativeHeight="251672576" behindDoc="0" locked="0" layoutInCell="1" allowOverlap="1" wp14:anchorId="34EC03DE" wp14:editId="316C3555">
            <wp:simplePos x="0" y="0"/>
            <wp:positionH relativeFrom="margin">
              <wp:align>center</wp:align>
            </wp:positionH>
            <wp:positionV relativeFrom="paragraph">
              <wp:posOffset>3642920</wp:posOffset>
            </wp:positionV>
            <wp:extent cx="1753870" cy="1273175"/>
            <wp:effectExtent l="0" t="0" r="0" b="3175"/>
            <wp:wrapThrough wrapText="bothSides">
              <wp:wrapPolygon edited="0">
                <wp:start x="0" y="0"/>
                <wp:lineTo x="0" y="21331"/>
                <wp:lineTo x="21350" y="21331"/>
                <wp:lineTo x="21350" y="0"/>
                <wp:lineTo x="0" y="0"/>
              </wp:wrapPolygon>
            </wp:wrapThrough>
            <wp:docPr id="768329621" name="圖片 5" descr="The image is a graph depicting a cross-sectional profile of Oahu's mid-age sedimentary layers, with depth in kilometers on the y-axis and distance along the profile in kilometers on the x-axis, indicating a VE value of 0.3x.&#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9621" name="圖片 5" descr="The image is a graph depicting a cross-sectional profile of Oahu's mid-age sedimentary layers, with depth in kilometers on the y-axis and distance along the profile in kilometers on the x-axis, indicating a VE value of 0.3x.&#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3870" cy="1273175"/>
                    </a:xfrm>
                    <a:prstGeom prst="rect">
                      <a:avLst/>
                    </a:prstGeom>
                  </pic:spPr>
                </pic:pic>
              </a:graphicData>
            </a:graphic>
          </wp:anchor>
        </w:drawing>
      </w:r>
      <w:r w:rsidR="00E33F34">
        <w:rPr>
          <w:rFonts w:hint="eastAsia"/>
          <w:b/>
          <w:bCs/>
          <w:noProof/>
        </w:rPr>
        <w:drawing>
          <wp:anchor distT="0" distB="0" distL="114300" distR="114300" simplePos="0" relativeHeight="251650048" behindDoc="0" locked="0" layoutInCell="1" allowOverlap="1" wp14:anchorId="6E0D0C44" wp14:editId="61FB0085">
            <wp:simplePos x="0" y="0"/>
            <wp:positionH relativeFrom="margin">
              <wp:align>right</wp:align>
            </wp:positionH>
            <wp:positionV relativeFrom="paragraph">
              <wp:posOffset>352425</wp:posOffset>
            </wp:positionV>
            <wp:extent cx="5274310" cy="3200400"/>
            <wp:effectExtent l="0" t="0" r="2540" b="0"/>
            <wp:wrapThrough wrapText="bothSides">
              <wp:wrapPolygon edited="0">
                <wp:start x="0" y="0"/>
                <wp:lineTo x="0" y="21471"/>
                <wp:lineTo x="21532" y="21471"/>
                <wp:lineTo x="21532" y="0"/>
                <wp:lineTo x="0" y="0"/>
              </wp:wrapPolygon>
            </wp:wrapThrough>
            <wp:docPr id="1104653487" name="圖片 7" descr="The diagram illustrates a map showing the seismic activity in the Hawaiian Hotspot, marked with longitude and latitude lines, and a scale in kilometers.&#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53487" name="圖片 7" descr="The diagram illustrates a map showing the seismic activity in the Hawaiian Hotspot, marked with longitude and latitude lines, and a scale in kilometers.&#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200400"/>
                    </a:xfrm>
                    <a:prstGeom prst="rect">
                      <a:avLst/>
                    </a:prstGeom>
                  </pic:spPr>
                </pic:pic>
              </a:graphicData>
            </a:graphic>
          </wp:anchor>
        </w:drawing>
      </w:r>
      <w:r w:rsidR="008B7ACF" w:rsidRPr="008B7ACF">
        <w:rPr>
          <w:b/>
          <w:bCs/>
        </w:rPr>
        <w:t>夏威夷熱點軌跡與太平洋板塊運動之地形與地震演化分析</w:t>
      </w:r>
    </w:p>
    <w:p w14:paraId="15C72BC0" w14:textId="08122DCA" w:rsidR="008B7ACF" w:rsidRPr="008B7ACF" w:rsidRDefault="008B7ACF" w:rsidP="008B7ACF">
      <w:r w:rsidRPr="008B7ACF">
        <w:t>本組圖表透過平面分佈與三條垂直於島鏈走向的剖面（</w:t>
      </w:r>
      <w:r w:rsidRPr="008B7ACF">
        <w:t>A-B</w:t>
      </w:r>
      <w:r w:rsidRPr="008B7ACF">
        <w:t>、</w:t>
      </w:r>
      <w:r w:rsidRPr="008B7ACF">
        <w:t>C-D</w:t>
      </w:r>
      <w:r w:rsidRPr="008B7ACF">
        <w:t>、</w:t>
      </w:r>
      <w:r w:rsidRPr="008B7ACF">
        <w:t>E-F</w:t>
      </w:r>
      <w:r w:rsidRPr="008B7ACF">
        <w:t>），展示了太平洋板塊在夏威夷熱點上方的移動軌跡與地質演化。</w:t>
      </w:r>
      <w:r w:rsidRPr="008B7ACF">
        <w:t xml:space="preserve"> </w:t>
      </w:r>
    </w:p>
    <w:p w14:paraId="14E610BC" w14:textId="77777777" w:rsidR="008B7ACF" w:rsidRPr="008B7ACF" w:rsidRDefault="008B7ACF" w:rsidP="008B7ACF">
      <w:r w:rsidRPr="008B7ACF">
        <w:rPr>
          <w:b/>
          <w:bCs/>
        </w:rPr>
        <w:t xml:space="preserve">1. </w:t>
      </w:r>
      <w:r w:rsidRPr="008B7ACF">
        <w:rPr>
          <w:b/>
          <w:bCs/>
        </w:rPr>
        <w:t>地形特徵與沉降現象</w:t>
      </w:r>
    </w:p>
    <w:p w14:paraId="591CC7AC" w14:textId="77777777" w:rsidR="008B7ACF" w:rsidRPr="008B7ACF" w:rsidRDefault="008B7ACF" w:rsidP="008B7ACF">
      <w:pPr>
        <w:numPr>
          <w:ilvl w:val="0"/>
          <w:numId w:val="4"/>
        </w:numPr>
      </w:pPr>
      <w:r w:rsidRPr="008B7ACF">
        <w:rPr>
          <w:b/>
          <w:bCs/>
        </w:rPr>
        <w:t xml:space="preserve">A-B </w:t>
      </w:r>
      <w:r w:rsidRPr="008B7ACF">
        <w:rPr>
          <w:b/>
          <w:bCs/>
        </w:rPr>
        <w:t>剖面（夏威夷大島）</w:t>
      </w:r>
      <w:r w:rsidRPr="008B7ACF">
        <w:t>：位於現今活躍熱點上方。從地形剖面圖可見，此處擁有極高的火山地形（海拔超過</w:t>
      </w:r>
      <w:r w:rsidRPr="008B7ACF">
        <w:t xml:space="preserve"> 4000 </w:t>
      </w:r>
      <w:r w:rsidRPr="008B7ACF">
        <w:t>公尺），這是由於活躍的岩漿持續供應與下方熱柱加熱導致岩石圈膨脹隆起。</w:t>
      </w:r>
      <w:r w:rsidRPr="008B7ACF">
        <w:t xml:space="preserve"> </w:t>
      </w:r>
    </w:p>
    <w:p w14:paraId="40250759" w14:textId="77777777" w:rsidR="008B7ACF" w:rsidRDefault="008B7ACF" w:rsidP="008B7ACF">
      <w:pPr>
        <w:numPr>
          <w:ilvl w:val="0"/>
          <w:numId w:val="4"/>
        </w:numPr>
      </w:pPr>
      <w:r w:rsidRPr="008B7ACF">
        <w:rPr>
          <w:b/>
          <w:bCs/>
        </w:rPr>
        <w:t xml:space="preserve">C-D </w:t>
      </w:r>
      <w:r w:rsidRPr="008B7ACF">
        <w:rPr>
          <w:b/>
          <w:bCs/>
        </w:rPr>
        <w:t>剖面（歐胡島</w:t>
      </w:r>
      <w:r w:rsidRPr="008B7ACF">
        <w:rPr>
          <w:b/>
          <w:bCs/>
        </w:rPr>
        <w:t>/</w:t>
      </w:r>
      <w:r w:rsidRPr="008B7ACF">
        <w:rPr>
          <w:b/>
          <w:bCs/>
        </w:rPr>
        <w:t>茂宜島）與</w:t>
      </w:r>
      <w:r w:rsidRPr="008B7ACF">
        <w:rPr>
          <w:b/>
          <w:bCs/>
        </w:rPr>
        <w:t xml:space="preserve"> E-F </w:t>
      </w:r>
      <w:r w:rsidRPr="008B7ACF">
        <w:rPr>
          <w:b/>
          <w:bCs/>
        </w:rPr>
        <w:t>剖面（考艾島與古老海山）</w:t>
      </w:r>
      <w:r w:rsidRPr="008B7ACF">
        <w:t>：隨著島嶼向西北方遠離熱點，地形高度顯著下降。這是因為板塊遠離熱源後逐漸冷卻、收縮變密而產生</w:t>
      </w:r>
      <w:r w:rsidRPr="008B7ACF">
        <w:rPr>
          <w:b/>
          <w:bCs/>
        </w:rPr>
        <w:t>熱沉降（</w:t>
      </w:r>
      <w:r w:rsidRPr="008B7ACF">
        <w:rPr>
          <w:b/>
          <w:bCs/>
        </w:rPr>
        <w:t>Thermal subsidence</w:t>
      </w:r>
      <w:r w:rsidRPr="008B7ACF">
        <w:rPr>
          <w:b/>
          <w:bCs/>
        </w:rPr>
        <w:t>）</w:t>
      </w:r>
      <w:r w:rsidRPr="008B7ACF">
        <w:t>，加上地表長期的風化侵蝕，使得原本高聳的火山最終退化為低矮島嶼或海底平頂山。</w:t>
      </w:r>
      <w:r w:rsidRPr="008B7ACF">
        <w:t xml:space="preserve"> </w:t>
      </w:r>
    </w:p>
    <w:p w14:paraId="2764A6AD" w14:textId="77777777" w:rsidR="000700E2" w:rsidRPr="008B7ACF" w:rsidRDefault="000700E2" w:rsidP="000700E2">
      <w:pPr>
        <w:ind w:left="720"/>
      </w:pPr>
    </w:p>
    <w:p w14:paraId="6797B074" w14:textId="77777777" w:rsidR="008B7ACF" w:rsidRPr="008B7ACF" w:rsidRDefault="008B7ACF" w:rsidP="008B7ACF">
      <w:r w:rsidRPr="008B7ACF">
        <w:rPr>
          <w:b/>
          <w:bCs/>
        </w:rPr>
        <w:lastRenderedPageBreak/>
        <w:t xml:space="preserve">2. </w:t>
      </w:r>
      <w:r w:rsidRPr="008B7ACF">
        <w:rPr>
          <w:b/>
          <w:bCs/>
        </w:rPr>
        <w:t>地震分佈與「無板塊邊界」特徵</w:t>
      </w:r>
    </w:p>
    <w:p w14:paraId="41594B26" w14:textId="77777777" w:rsidR="008B7ACF" w:rsidRPr="008B7ACF" w:rsidRDefault="008B7ACF" w:rsidP="008B7ACF">
      <w:pPr>
        <w:numPr>
          <w:ilvl w:val="0"/>
          <w:numId w:val="5"/>
        </w:numPr>
      </w:pPr>
      <w:r w:rsidRPr="008B7ACF">
        <w:rPr>
          <w:b/>
          <w:bCs/>
        </w:rPr>
        <w:t>分佈極度不均</w:t>
      </w:r>
      <w:r w:rsidRPr="008B7ACF">
        <w:t>：</w:t>
      </w:r>
      <w:r w:rsidRPr="008B7ACF">
        <w:t xml:space="preserve">A-B </w:t>
      </w:r>
      <w:r w:rsidRPr="008B7ACF">
        <w:t>剖面錄得</w:t>
      </w:r>
      <w:r w:rsidRPr="008B7ACF">
        <w:t xml:space="preserve"> 76 </w:t>
      </w:r>
      <w:r w:rsidRPr="008B7ACF">
        <w:t>筆地震，而</w:t>
      </w:r>
      <w:r w:rsidRPr="008B7ACF">
        <w:t xml:space="preserve"> C-D </w:t>
      </w:r>
      <w:r w:rsidRPr="008B7ACF">
        <w:t>與</w:t>
      </w:r>
      <w:r w:rsidRPr="008B7ACF">
        <w:t xml:space="preserve"> E-F </w:t>
      </w:r>
      <w:r w:rsidRPr="008B7ACF">
        <w:t>剖面的地震數量皆為</w:t>
      </w:r>
      <w:r w:rsidRPr="008B7ACF">
        <w:t xml:space="preserve"> 0</w:t>
      </w:r>
      <w:r w:rsidRPr="008B7ACF">
        <w:t>。這完美印證了夏威夷屬於「板塊內部熱點（</w:t>
      </w:r>
      <w:r w:rsidRPr="008B7ACF">
        <w:t>hotspot, no boundary</w:t>
      </w:r>
      <w:r w:rsidRPr="008B7ACF">
        <w:t>）」。地震僅發生在年輕、活躍的一端（</w:t>
      </w:r>
      <w:r w:rsidRPr="008B7ACF">
        <w:t>young end</w:t>
      </w:r>
      <w:r w:rsidRPr="008B7ACF">
        <w:t>），由岩漿庫活動與新造山體的重力滑移引起；一旦島嶼隨板塊移出熱點範圍（如</w:t>
      </w:r>
      <w:r w:rsidRPr="008B7ACF">
        <w:t xml:space="preserve"> C-D, E-F</w:t>
      </w:r>
      <w:r w:rsidRPr="008B7ACF">
        <w:t>），岩漿活動停止且無板塊推擠，地殼活動便完全死寂。</w:t>
      </w:r>
      <w:r w:rsidRPr="008B7ACF">
        <w:t xml:space="preserve"> </w:t>
      </w:r>
    </w:p>
    <w:p w14:paraId="19A4D80F" w14:textId="77777777" w:rsidR="008B7ACF" w:rsidRDefault="008B7ACF" w:rsidP="008B7ACF">
      <w:pPr>
        <w:numPr>
          <w:ilvl w:val="0"/>
          <w:numId w:val="5"/>
        </w:numPr>
      </w:pPr>
      <w:r w:rsidRPr="008B7ACF">
        <w:rPr>
          <w:b/>
          <w:bCs/>
        </w:rPr>
        <w:t>僅有極淺層地震</w:t>
      </w:r>
      <w:r w:rsidRPr="008B7ACF">
        <w:t>：在</w:t>
      </w:r>
      <w:r w:rsidRPr="008B7ACF">
        <w:t xml:space="preserve"> A-B </w:t>
      </w:r>
      <w:r w:rsidRPr="008B7ACF">
        <w:t>的深度剖面中，所有</w:t>
      </w:r>
      <w:r w:rsidRPr="008B7ACF">
        <w:t xml:space="preserve"> 76 </w:t>
      </w:r>
      <w:r w:rsidRPr="008B7ACF">
        <w:t>筆地震全數分佈於</w:t>
      </w:r>
      <w:r w:rsidRPr="008B7ACF">
        <w:t xml:space="preserve"> 0</w:t>
      </w:r>
      <w:r w:rsidRPr="008B7ACF">
        <w:t>～</w:t>
      </w:r>
      <w:r w:rsidRPr="008B7ACF">
        <w:t xml:space="preserve">60 </w:t>
      </w:r>
      <w:r w:rsidRPr="008B7ACF">
        <w:t>公里的地殼與極淺層上地函內。由於此地沒有如日本那樣的板塊隱沒帶（</w:t>
      </w:r>
      <w:r w:rsidRPr="008B7ACF">
        <w:t>subduction zone</w:t>
      </w:r>
      <w:r w:rsidRPr="008B7ACF">
        <w:t>），因此完全不存在中深層地震。</w:t>
      </w:r>
      <w:r w:rsidRPr="008B7ACF">
        <w:t xml:space="preserve"> </w:t>
      </w:r>
    </w:p>
    <w:p w14:paraId="079F6F56" w14:textId="1C3C3158" w:rsidR="006932D1" w:rsidRDefault="006932D1" w:rsidP="006932D1">
      <w:r w:rsidRPr="006932D1">
        <w:rPr>
          <w:b/>
          <w:bCs/>
        </w:rPr>
        <w:t xml:space="preserve">3. </w:t>
      </w:r>
      <w:r w:rsidRPr="006932D1">
        <w:rPr>
          <w:b/>
          <w:bCs/>
        </w:rPr>
        <w:t>與日本隱沒帶的機制對比（重點差異）</w:t>
      </w:r>
      <w:r w:rsidRPr="006932D1">
        <w:t xml:space="preserve"> </w:t>
      </w:r>
    </w:p>
    <w:p w14:paraId="414F0FB9" w14:textId="4C3DCB91" w:rsidR="006932D1" w:rsidRDefault="006932D1" w:rsidP="006932D1">
      <w:r>
        <w:rPr>
          <w:noProof/>
        </w:rPr>
        <w:drawing>
          <wp:anchor distT="0" distB="0" distL="114300" distR="114300" simplePos="0" relativeHeight="251664384" behindDoc="0" locked="0" layoutInCell="1" allowOverlap="1" wp14:anchorId="56D1C434" wp14:editId="60ADD044">
            <wp:simplePos x="0" y="0"/>
            <wp:positionH relativeFrom="margin">
              <wp:align>center</wp:align>
            </wp:positionH>
            <wp:positionV relativeFrom="paragraph">
              <wp:posOffset>48108</wp:posOffset>
            </wp:positionV>
            <wp:extent cx="3620058" cy="3521122"/>
            <wp:effectExtent l="0" t="0" r="0" b="3175"/>
            <wp:wrapTopAndBottom/>
            <wp:docPr id="1601627647" name="圖片 8" descr="The image illustrates a map showing the distribution of volcanoes and earthquakes in Japan and Hawaii, highlighting the locations of volcanic arcs, hotspots, and seismic activity.&#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7647" name="圖片 8" descr="The image illustrates a map showing the distribution of volcanoes and earthquakes in Japan and Hawaii, highlighting the locations of volcanic arcs, hotspots, and seismic activity.&#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0058" cy="3521122"/>
                    </a:xfrm>
                    <a:prstGeom prst="rect">
                      <a:avLst/>
                    </a:prstGeom>
                  </pic:spPr>
                </pic:pic>
              </a:graphicData>
            </a:graphic>
          </wp:anchor>
        </w:drawing>
      </w:r>
    </w:p>
    <w:p w14:paraId="6869E2CB" w14:textId="6EE94F98" w:rsidR="006932D1" w:rsidRPr="006932D1" w:rsidRDefault="006932D1" w:rsidP="006932D1">
      <w:r w:rsidRPr="006932D1">
        <w:t>透過對照圖，可明顯看出夏威夷（熱點）與日本（板塊邊界）在機制上的根本差異：</w:t>
      </w:r>
      <w:r w:rsidRPr="006932D1">
        <w:t xml:space="preserve"> </w:t>
      </w:r>
    </w:p>
    <w:p w14:paraId="412E72D8" w14:textId="77777777" w:rsidR="006932D1" w:rsidRPr="006932D1" w:rsidRDefault="006932D1" w:rsidP="006932D1">
      <w:pPr>
        <w:numPr>
          <w:ilvl w:val="0"/>
          <w:numId w:val="7"/>
        </w:numPr>
      </w:pPr>
      <w:r w:rsidRPr="006932D1">
        <w:rPr>
          <w:b/>
          <w:bCs/>
        </w:rPr>
        <w:t>火山空間分佈</w:t>
      </w:r>
      <w:r w:rsidRPr="006932D1">
        <w:t>：日本位於板塊聚合邊界，火山沿著海溝呈長條狀的「火山弧（</w:t>
      </w:r>
      <w:r w:rsidRPr="006932D1">
        <w:t>volcanic arc</w:t>
      </w:r>
      <w:r w:rsidRPr="006932D1">
        <w:t>）」廣泛分佈；而夏威夷火山僅在島鏈最年輕的一端（</w:t>
      </w:r>
      <w:r w:rsidRPr="006932D1">
        <w:t>young end</w:t>
      </w:r>
      <w:r w:rsidRPr="006932D1">
        <w:t>）單點活躍。</w:t>
      </w:r>
      <w:r w:rsidRPr="006932D1">
        <w:t xml:space="preserve"> </w:t>
      </w:r>
    </w:p>
    <w:p w14:paraId="6CCC847A" w14:textId="7A998752" w:rsidR="006932D1" w:rsidRPr="006932D1" w:rsidRDefault="006932D1" w:rsidP="006932D1">
      <w:pPr>
        <w:numPr>
          <w:ilvl w:val="0"/>
          <w:numId w:val="7"/>
        </w:numPr>
        <w:rPr>
          <w:rFonts w:hint="eastAsia"/>
        </w:rPr>
      </w:pPr>
      <w:r w:rsidRPr="006932D1">
        <w:rPr>
          <w:b/>
          <w:bCs/>
        </w:rPr>
        <w:t>地震深度延伸</w:t>
      </w:r>
      <w:r w:rsidRPr="006932D1">
        <w:t>：日本的地震深度隨著板塊向下隱沒，從淺層（紅色，</w:t>
      </w:r>
      <w:r w:rsidRPr="006932D1">
        <w:t xml:space="preserve"> </w:t>
      </w:r>
      <m:oMath>
        <m:r>
          <w:rPr>
            <w:rFonts w:ascii="Cambria Math" w:hAnsi="Cambria Math"/>
          </w:rPr>
          <m:t>&lt;</m:t>
        </m:r>
        <m:r>
          <w:rPr>
            <w:rFonts w:ascii="Cambria Math" w:hAnsi="Cambria Math"/>
          </w:rPr>
          <w:lastRenderedPageBreak/>
          <m:t>70</m:t>
        </m:r>
        <m:r>
          <m:rPr>
            <m:nor/>
          </m:rPr>
          <m:t> km</m:t>
        </m:r>
      </m:oMath>
      <w:r w:rsidRPr="006932D1">
        <w:t>）、中層（橘色，</w:t>
      </w:r>
      <w:r w:rsidRPr="006932D1">
        <w:t xml:space="preserve"> </w:t>
      </w:r>
      <m:oMath>
        <m:r>
          <w:rPr>
            <w:rFonts w:ascii="Cambria Math" w:hAnsi="Cambria Math"/>
          </w:rPr>
          <m:t>70∼300</m:t>
        </m:r>
        <m:r>
          <m:rPr>
            <m:nor/>
          </m:rPr>
          <m:t> km</m:t>
        </m:r>
      </m:oMath>
      <w:r w:rsidRPr="006932D1">
        <w:t>）一路延伸至超過</w:t>
      </w:r>
      <w:r w:rsidRPr="006932D1">
        <w:t xml:space="preserve"> 300 </w:t>
      </w:r>
      <w:r w:rsidRPr="006932D1">
        <w:t>公里的地函深處（藍色）。相對地，夏威夷因為沒有板塊隱沒，地震「全部皆為淺層（</w:t>
      </w:r>
      <w:r w:rsidRPr="006932D1">
        <w:t>all shallow</w:t>
      </w:r>
      <w:r w:rsidRPr="006932D1">
        <w:t>）」。</w:t>
      </w:r>
      <w:r w:rsidRPr="006932D1">
        <w:t xml:space="preserve">A-B </w:t>
      </w:r>
      <w:r w:rsidRPr="006932D1">
        <w:t>剖面圖中，所有</w:t>
      </w:r>
      <w:r w:rsidRPr="006932D1">
        <w:t xml:space="preserve"> 76 </w:t>
      </w:r>
      <w:r w:rsidRPr="006932D1">
        <w:t>筆地震確實全數集中在</w:t>
      </w:r>
      <w:r w:rsidRPr="006932D1">
        <w:t xml:space="preserve"> 0</w:t>
      </w:r>
      <w:r w:rsidRPr="006932D1">
        <w:t>～</w:t>
      </w:r>
      <w:r w:rsidRPr="006932D1">
        <w:t xml:space="preserve">60 </w:t>
      </w:r>
      <w:r w:rsidRPr="006932D1">
        <w:t>公里以內的地殼與極淺層上地函，完全缺乏中深層地震。</w:t>
      </w:r>
    </w:p>
    <w:p w14:paraId="64017676" w14:textId="35BE4802" w:rsidR="008B7ACF" w:rsidRPr="008B7ACF" w:rsidRDefault="006932D1" w:rsidP="008B7ACF">
      <w:r>
        <w:rPr>
          <w:rFonts w:hint="eastAsia"/>
          <w:b/>
          <w:bCs/>
        </w:rPr>
        <w:t>4</w:t>
      </w:r>
      <w:r w:rsidR="008B7ACF" w:rsidRPr="008B7ACF">
        <w:rPr>
          <w:b/>
          <w:bCs/>
        </w:rPr>
        <w:t xml:space="preserve">. </w:t>
      </w:r>
      <w:r w:rsidR="008B7ACF" w:rsidRPr="008B7ACF">
        <w:rPr>
          <w:b/>
          <w:bCs/>
        </w:rPr>
        <w:t>熱點與板塊移動變化結論</w:t>
      </w:r>
    </w:p>
    <w:p w14:paraId="272A83DB" w14:textId="77777777" w:rsidR="008B7ACF" w:rsidRDefault="008B7ACF" w:rsidP="008B7ACF">
      <w:r w:rsidRPr="008B7ACF">
        <w:t>綜合以上證據，</w:t>
      </w:r>
      <w:r w:rsidRPr="00263F0A">
        <w:t>地函熱柱（</w:t>
      </w:r>
      <w:r w:rsidRPr="00263F0A">
        <w:t>Hotspot</w:t>
      </w:r>
      <w:r w:rsidRPr="00263F0A">
        <w:t>）的位置是固定不動的，而是上方的「太平洋板塊」正持續向西北方向移動</w:t>
      </w:r>
      <w:r w:rsidRPr="008B7ACF">
        <w:t>。夏威夷島鏈就是板塊像輸送帶一樣，緩慢通過熱點上方所留下的「燒穿」軌跡，越往西北方的島嶼年代越古老、地形越低、地震活動越少。</w:t>
      </w:r>
    </w:p>
    <w:p w14:paraId="48D2D072" w14:textId="77777777" w:rsidR="0098622D" w:rsidRPr="000700E2" w:rsidRDefault="0098622D" w:rsidP="0098622D">
      <w:r w:rsidRPr="0098622D">
        <w:rPr>
          <w:b/>
          <w:bCs/>
        </w:rPr>
        <w:t>結論：</w:t>
      </w:r>
      <w:r w:rsidRPr="000700E2">
        <w:t>與先前「大西洋中洋脊」有高達</w:t>
      </w:r>
      <w:r w:rsidRPr="000700E2">
        <w:t xml:space="preserve"> 21% </w:t>
      </w:r>
      <w:r w:rsidRPr="000700E2">
        <w:t>以上被強制預設為</w:t>
      </w:r>
      <w:r w:rsidRPr="000700E2">
        <w:t xml:space="preserve"> 10 km </w:t>
      </w:r>
      <w:r w:rsidRPr="000700E2">
        <w:t>的情況不同，夏威夷擁有極高密度的在地火山觀測網（</w:t>
      </w:r>
      <w:r w:rsidRPr="000700E2">
        <w:t>HVO</w:t>
      </w:r>
      <w:r w:rsidRPr="000700E2">
        <w:t>），因此這裡的地震深度幾乎沒有預設值（預設比例趨近於</w:t>
      </w:r>
      <w:r w:rsidRPr="000700E2">
        <w:t xml:space="preserve"> 0%</w:t>
      </w:r>
      <w:r w:rsidRPr="000700E2">
        <w:t>），圖上顯示的深度絕大多數都是經過儀器精確計算的真實岩漿通道或斷層深度。</w:t>
      </w:r>
    </w:p>
    <w:p w14:paraId="47314938" w14:textId="77777777" w:rsidR="0098622D" w:rsidRPr="0098622D" w:rsidRDefault="0098622D" w:rsidP="008B7ACF">
      <w:pPr>
        <w:rPr>
          <w:rFonts w:hint="eastAsia"/>
        </w:rPr>
      </w:pPr>
    </w:p>
    <w:p w14:paraId="60638403" w14:textId="77777777" w:rsidR="008B7ACF" w:rsidRPr="000700E2" w:rsidRDefault="008B7ACF" w:rsidP="001070CC">
      <w:r w:rsidRPr="000700E2">
        <w:t>資料來源：美國地質調查局（</w:t>
      </w:r>
      <w:r w:rsidRPr="000700E2">
        <w:t>USGS</w:t>
      </w:r>
      <w:r w:rsidRPr="000700E2">
        <w:t>）。</w:t>
      </w:r>
      <w:r w:rsidRPr="000700E2">
        <w:t xml:space="preserve"> </w:t>
      </w:r>
    </w:p>
    <w:p w14:paraId="64CC3E01" w14:textId="77777777" w:rsidR="008B7ACF" w:rsidRPr="000700E2" w:rsidRDefault="008B7ACF" w:rsidP="001070CC">
      <w:r w:rsidRPr="000700E2">
        <w:t>時間範圍：</w:t>
      </w:r>
      <w:r w:rsidRPr="000700E2">
        <w:t xml:space="preserve">2000 </w:t>
      </w:r>
      <w:r w:rsidRPr="000700E2">
        <w:t>年</w:t>
      </w:r>
      <w:r w:rsidRPr="000700E2">
        <w:t xml:space="preserve"> 1 </w:t>
      </w:r>
      <w:r w:rsidRPr="000700E2">
        <w:t>月</w:t>
      </w:r>
      <w:r w:rsidRPr="000700E2">
        <w:t xml:space="preserve"> 1 </w:t>
      </w:r>
      <w:r w:rsidRPr="000700E2">
        <w:t>日至今（依據前述生成此</w:t>
      </w:r>
      <w:r w:rsidRPr="000700E2">
        <w:t xml:space="preserve"> 76 </w:t>
      </w:r>
      <w:r w:rsidRPr="000700E2">
        <w:t>筆資料的程式腳本設定；而對照圖說中另外提及的參考資料為</w:t>
      </w:r>
      <w:r w:rsidRPr="000700E2">
        <w:t xml:space="preserve"> 2010 </w:t>
      </w:r>
      <w:r w:rsidRPr="000700E2">
        <w:t>年起）。</w:t>
      </w:r>
      <w:r w:rsidRPr="000700E2">
        <w:t xml:space="preserve"> </w:t>
      </w:r>
    </w:p>
    <w:p w14:paraId="0A73A12E" w14:textId="471CBABB" w:rsidR="008B7ACF" w:rsidRPr="000700E2" w:rsidRDefault="008B7ACF" w:rsidP="001070CC">
      <w:r w:rsidRPr="000700E2">
        <w:t>規模門檻：地震規模</w:t>
      </w:r>
      <w:r w:rsidRPr="000700E2">
        <w:t xml:space="preserve"> </w:t>
      </w:r>
      <m:oMath>
        <m:r>
          <w:rPr>
            <w:rFonts w:ascii="Cambria Math" w:hAnsi="Cambria Math"/>
          </w:rPr>
          <m:t>M≥5.0</m:t>
        </m:r>
      </m:oMath>
      <w:r w:rsidRPr="000700E2">
        <w:t>（依據剖面生成的腳本設定；對照圖則標示</w:t>
      </w:r>
      <w:r w:rsidRPr="000700E2">
        <w:t xml:space="preserve"> </w:t>
      </w:r>
      <m:oMath>
        <m:r>
          <w:rPr>
            <w:rFonts w:ascii="Cambria Math" w:hAnsi="Cambria Math"/>
          </w:rPr>
          <m:t>M≥4.0</m:t>
        </m:r>
      </m:oMath>
      <w:r w:rsidRPr="000700E2">
        <w:t>）。</w:t>
      </w:r>
      <w:r w:rsidRPr="000700E2">
        <w:t xml:space="preserve"> </w:t>
      </w:r>
    </w:p>
    <w:p w14:paraId="10FB1C02" w14:textId="77777777" w:rsidR="008B7ACF" w:rsidRPr="000700E2" w:rsidRDefault="008B7ACF" w:rsidP="001070CC">
      <w:r w:rsidRPr="000700E2">
        <w:t>走廊半寬</w:t>
      </w:r>
      <w:r w:rsidRPr="000700E2">
        <w:t xml:space="preserve"> (Corridor Half-width)</w:t>
      </w:r>
      <w:r w:rsidRPr="000700E2">
        <w:t>：剖面圖下方標示</w:t>
      </w:r>
      <w:r w:rsidRPr="000700E2">
        <w:t xml:space="preserve"> Corridor: 150km</w:t>
      </w:r>
      <w:r w:rsidRPr="000700E2">
        <w:t>（走廊全寬</w:t>
      </w:r>
      <w:r w:rsidRPr="000700E2">
        <w:t xml:space="preserve"> 150 </w:t>
      </w:r>
      <w:r w:rsidRPr="000700E2">
        <w:t>公里），因此走廊半寬為</w:t>
      </w:r>
      <w:r w:rsidRPr="000700E2">
        <w:t xml:space="preserve"> 75 </w:t>
      </w:r>
      <w:r w:rsidRPr="000700E2">
        <w:t>公里（即剖面線左右各取</w:t>
      </w:r>
      <w:r w:rsidRPr="000700E2">
        <w:t xml:space="preserve"> 75 </w:t>
      </w:r>
      <w:r w:rsidRPr="000700E2">
        <w:t>公里範圍內的地震點）。</w:t>
      </w:r>
      <w:r w:rsidRPr="000700E2">
        <w:t xml:space="preserve"> </w:t>
      </w:r>
    </w:p>
    <w:p w14:paraId="7B74439C" w14:textId="575C7DC6" w:rsidR="008B7ACF" w:rsidRDefault="008B7ACF" w:rsidP="001070CC">
      <w:r w:rsidRPr="000700E2">
        <w:t>預設深度比例</w:t>
      </w:r>
      <w:r w:rsidRPr="000700E2">
        <w:t xml:space="preserve"> (Default Depths)</w:t>
      </w:r>
      <w:r w:rsidRPr="000700E2">
        <w:t>：觀察</w:t>
      </w:r>
      <w:r w:rsidRPr="000700E2">
        <w:t xml:space="preserve"> Cross Section A-B </w:t>
      </w:r>
      <w:r w:rsidRPr="000700E2">
        <w:t>的散佈情形，地震點在</w:t>
      </w:r>
      <w:r w:rsidRPr="000700E2">
        <w:t xml:space="preserve"> 0</w:t>
      </w:r>
      <w:r w:rsidRPr="000700E2">
        <w:t>、</w:t>
      </w:r>
      <w:r w:rsidRPr="000700E2">
        <w:t>10</w:t>
      </w:r>
      <w:r w:rsidRPr="000700E2">
        <w:t>、</w:t>
      </w:r>
      <w:r w:rsidRPr="000700E2">
        <w:t>20</w:t>
      </w:r>
      <w:r w:rsidRPr="000700E2">
        <w:t>、</w:t>
      </w:r>
      <w:r w:rsidRPr="000700E2">
        <w:t xml:space="preserve">40 </w:t>
      </w:r>
      <w:r w:rsidRPr="000700E2">
        <w:t>公里等深度呈現自然且不規則的離散分佈。</w:t>
      </w:r>
      <w:r w:rsidRPr="000700E2">
        <w:t xml:space="preserve"> </w:t>
      </w:r>
    </w:p>
    <w:p w14:paraId="62E31CD7" w14:textId="77777777" w:rsidR="0098622D" w:rsidRPr="000700E2" w:rsidRDefault="0098622D" w:rsidP="001070CC"/>
    <w:p w14:paraId="250C1C58" w14:textId="77777777" w:rsidR="00394B2A" w:rsidRPr="00394B2A" w:rsidRDefault="00394B2A">
      <w:pPr>
        <w:rPr>
          <w:rFonts w:hint="eastAsia"/>
        </w:rPr>
      </w:pPr>
    </w:p>
    <w:sectPr w:rsidR="00394B2A" w:rsidRPr="00394B2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AABC6" w14:textId="77777777" w:rsidR="00DB284D" w:rsidRDefault="00DB284D" w:rsidP="007909F4">
      <w:pPr>
        <w:spacing w:after="0" w:line="240" w:lineRule="auto"/>
      </w:pPr>
      <w:r>
        <w:separator/>
      </w:r>
    </w:p>
  </w:endnote>
  <w:endnote w:type="continuationSeparator" w:id="0">
    <w:p w14:paraId="2FF8614C" w14:textId="77777777" w:rsidR="00DB284D" w:rsidRDefault="00DB284D" w:rsidP="00790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DD130" w14:textId="77777777" w:rsidR="00DB284D" w:rsidRDefault="00DB284D" w:rsidP="007909F4">
      <w:pPr>
        <w:spacing w:after="0" w:line="240" w:lineRule="auto"/>
      </w:pPr>
      <w:r>
        <w:separator/>
      </w:r>
    </w:p>
  </w:footnote>
  <w:footnote w:type="continuationSeparator" w:id="0">
    <w:p w14:paraId="65D64E3D" w14:textId="77777777" w:rsidR="00DB284D" w:rsidRDefault="00DB284D" w:rsidP="00790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3934"/>
    <w:multiLevelType w:val="multilevel"/>
    <w:tmpl w:val="7334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7299D"/>
    <w:multiLevelType w:val="multilevel"/>
    <w:tmpl w:val="473E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906D7"/>
    <w:multiLevelType w:val="multilevel"/>
    <w:tmpl w:val="2E9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F694C"/>
    <w:multiLevelType w:val="multilevel"/>
    <w:tmpl w:val="9B464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30AF3"/>
    <w:multiLevelType w:val="multilevel"/>
    <w:tmpl w:val="7FF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E4DF4"/>
    <w:multiLevelType w:val="multilevel"/>
    <w:tmpl w:val="9684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D03DE"/>
    <w:multiLevelType w:val="multilevel"/>
    <w:tmpl w:val="334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78255">
    <w:abstractNumId w:val="1"/>
  </w:num>
  <w:num w:numId="2" w16cid:durableId="2084600202">
    <w:abstractNumId w:val="6"/>
  </w:num>
  <w:num w:numId="3" w16cid:durableId="1351759682">
    <w:abstractNumId w:val="5"/>
  </w:num>
  <w:num w:numId="4" w16cid:durableId="365912275">
    <w:abstractNumId w:val="0"/>
  </w:num>
  <w:num w:numId="5" w16cid:durableId="981931004">
    <w:abstractNumId w:val="2"/>
  </w:num>
  <w:num w:numId="6" w16cid:durableId="1944410942">
    <w:abstractNumId w:val="3"/>
  </w:num>
  <w:num w:numId="7" w16cid:durableId="1034112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622"/>
    <w:rsid w:val="0001402F"/>
    <w:rsid w:val="0005178B"/>
    <w:rsid w:val="000700E2"/>
    <w:rsid w:val="00096541"/>
    <w:rsid w:val="000A6672"/>
    <w:rsid w:val="00105534"/>
    <w:rsid w:val="001070CC"/>
    <w:rsid w:val="00263F0A"/>
    <w:rsid w:val="00292EE7"/>
    <w:rsid w:val="00352AF6"/>
    <w:rsid w:val="00394B2A"/>
    <w:rsid w:val="004462E2"/>
    <w:rsid w:val="00635030"/>
    <w:rsid w:val="00661260"/>
    <w:rsid w:val="00686676"/>
    <w:rsid w:val="006932D1"/>
    <w:rsid w:val="006D6622"/>
    <w:rsid w:val="007909F4"/>
    <w:rsid w:val="00834373"/>
    <w:rsid w:val="008B7ACF"/>
    <w:rsid w:val="0090560D"/>
    <w:rsid w:val="0098622D"/>
    <w:rsid w:val="00994B26"/>
    <w:rsid w:val="009B37C8"/>
    <w:rsid w:val="009D7D2A"/>
    <w:rsid w:val="00A1421D"/>
    <w:rsid w:val="00A54F90"/>
    <w:rsid w:val="00AC1D6C"/>
    <w:rsid w:val="00AD7A86"/>
    <w:rsid w:val="00D73E40"/>
    <w:rsid w:val="00DB284D"/>
    <w:rsid w:val="00E33F34"/>
    <w:rsid w:val="00ED0283"/>
    <w:rsid w:val="00ED6507"/>
    <w:rsid w:val="00FC5C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FB33C"/>
  <w15:chartTrackingRefBased/>
  <w15:docId w15:val="{AE38C4F9-E939-4E99-89C1-FFBF6326F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66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6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62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D662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D66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662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D662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662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D662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D662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D662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D662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D662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D6622"/>
    <w:rPr>
      <w:rFonts w:eastAsiaTheme="majorEastAsia" w:cstheme="majorBidi"/>
      <w:color w:val="0F4761" w:themeColor="accent1" w:themeShade="BF"/>
    </w:rPr>
  </w:style>
  <w:style w:type="character" w:customStyle="1" w:styleId="60">
    <w:name w:val="標題 6 字元"/>
    <w:basedOn w:val="a0"/>
    <w:link w:val="6"/>
    <w:uiPriority w:val="9"/>
    <w:semiHidden/>
    <w:rsid w:val="006D6622"/>
    <w:rPr>
      <w:rFonts w:eastAsiaTheme="majorEastAsia" w:cstheme="majorBidi"/>
      <w:color w:val="595959" w:themeColor="text1" w:themeTint="A6"/>
    </w:rPr>
  </w:style>
  <w:style w:type="character" w:customStyle="1" w:styleId="70">
    <w:name w:val="標題 7 字元"/>
    <w:basedOn w:val="a0"/>
    <w:link w:val="7"/>
    <w:uiPriority w:val="9"/>
    <w:semiHidden/>
    <w:rsid w:val="006D6622"/>
    <w:rPr>
      <w:rFonts w:eastAsiaTheme="majorEastAsia" w:cstheme="majorBidi"/>
      <w:color w:val="595959" w:themeColor="text1" w:themeTint="A6"/>
    </w:rPr>
  </w:style>
  <w:style w:type="character" w:customStyle="1" w:styleId="80">
    <w:name w:val="標題 8 字元"/>
    <w:basedOn w:val="a0"/>
    <w:link w:val="8"/>
    <w:uiPriority w:val="9"/>
    <w:semiHidden/>
    <w:rsid w:val="006D6622"/>
    <w:rPr>
      <w:rFonts w:eastAsiaTheme="majorEastAsia" w:cstheme="majorBidi"/>
      <w:color w:val="272727" w:themeColor="text1" w:themeTint="D8"/>
    </w:rPr>
  </w:style>
  <w:style w:type="character" w:customStyle="1" w:styleId="90">
    <w:name w:val="標題 9 字元"/>
    <w:basedOn w:val="a0"/>
    <w:link w:val="9"/>
    <w:uiPriority w:val="9"/>
    <w:semiHidden/>
    <w:rsid w:val="006D6622"/>
    <w:rPr>
      <w:rFonts w:eastAsiaTheme="majorEastAsia" w:cstheme="majorBidi"/>
      <w:color w:val="272727" w:themeColor="text1" w:themeTint="D8"/>
    </w:rPr>
  </w:style>
  <w:style w:type="paragraph" w:styleId="a3">
    <w:name w:val="Title"/>
    <w:basedOn w:val="a"/>
    <w:next w:val="a"/>
    <w:link w:val="a4"/>
    <w:uiPriority w:val="10"/>
    <w:qFormat/>
    <w:rsid w:val="006D66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D66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6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D66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622"/>
    <w:pPr>
      <w:spacing w:before="160"/>
      <w:jc w:val="center"/>
    </w:pPr>
    <w:rPr>
      <w:i/>
      <w:iCs/>
      <w:color w:val="404040" w:themeColor="text1" w:themeTint="BF"/>
    </w:rPr>
  </w:style>
  <w:style w:type="character" w:customStyle="1" w:styleId="a8">
    <w:name w:val="引文 字元"/>
    <w:basedOn w:val="a0"/>
    <w:link w:val="a7"/>
    <w:uiPriority w:val="29"/>
    <w:rsid w:val="006D6622"/>
    <w:rPr>
      <w:i/>
      <w:iCs/>
      <w:color w:val="404040" w:themeColor="text1" w:themeTint="BF"/>
    </w:rPr>
  </w:style>
  <w:style w:type="paragraph" w:styleId="a9">
    <w:name w:val="List Paragraph"/>
    <w:basedOn w:val="a"/>
    <w:uiPriority w:val="34"/>
    <w:qFormat/>
    <w:rsid w:val="006D6622"/>
    <w:pPr>
      <w:ind w:left="720"/>
      <w:contextualSpacing/>
    </w:pPr>
  </w:style>
  <w:style w:type="character" w:styleId="aa">
    <w:name w:val="Intense Emphasis"/>
    <w:basedOn w:val="a0"/>
    <w:uiPriority w:val="21"/>
    <w:qFormat/>
    <w:rsid w:val="006D6622"/>
    <w:rPr>
      <w:i/>
      <w:iCs/>
      <w:color w:val="0F4761" w:themeColor="accent1" w:themeShade="BF"/>
    </w:rPr>
  </w:style>
  <w:style w:type="paragraph" w:styleId="ab">
    <w:name w:val="Intense Quote"/>
    <w:basedOn w:val="a"/>
    <w:next w:val="a"/>
    <w:link w:val="ac"/>
    <w:uiPriority w:val="30"/>
    <w:qFormat/>
    <w:rsid w:val="006D6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D6622"/>
    <w:rPr>
      <w:i/>
      <w:iCs/>
      <w:color w:val="0F4761" w:themeColor="accent1" w:themeShade="BF"/>
    </w:rPr>
  </w:style>
  <w:style w:type="character" w:styleId="ad">
    <w:name w:val="Intense Reference"/>
    <w:basedOn w:val="a0"/>
    <w:uiPriority w:val="32"/>
    <w:qFormat/>
    <w:rsid w:val="006D6622"/>
    <w:rPr>
      <w:b/>
      <w:bCs/>
      <w:smallCaps/>
      <w:color w:val="0F4761" w:themeColor="accent1" w:themeShade="BF"/>
      <w:spacing w:val="5"/>
    </w:rPr>
  </w:style>
  <w:style w:type="character" w:styleId="ae">
    <w:name w:val="Placeholder Text"/>
    <w:basedOn w:val="a0"/>
    <w:uiPriority w:val="99"/>
    <w:semiHidden/>
    <w:rsid w:val="004462E2"/>
    <w:rPr>
      <w:color w:val="666666"/>
    </w:rPr>
  </w:style>
  <w:style w:type="paragraph" w:styleId="af">
    <w:name w:val="header"/>
    <w:basedOn w:val="a"/>
    <w:link w:val="af0"/>
    <w:uiPriority w:val="99"/>
    <w:unhideWhenUsed/>
    <w:rsid w:val="007909F4"/>
    <w:pPr>
      <w:tabs>
        <w:tab w:val="center" w:pos="4153"/>
        <w:tab w:val="right" w:pos="8306"/>
      </w:tabs>
      <w:snapToGrid w:val="0"/>
    </w:pPr>
    <w:rPr>
      <w:sz w:val="20"/>
      <w:szCs w:val="20"/>
    </w:rPr>
  </w:style>
  <w:style w:type="character" w:customStyle="1" w:styleId="af0">
    <w:name w:val="頁首 字元"/>
    <w:basedOn w:val="a0"/>
    <w:link w:val="af"/>
    <w:uiPriority w:val="99"/>
    <w:rsid w:val="007909F4"/>
    <w:rPr>
      <w:sz w:val="20"/>
      <w:szCs w:val="20"/>
    </w:rPr>
  </w:style>
  <w:style w:type="paragraph" w:styleId="af1">
    <w:name w:val="footer"/>
    <w:basedOn w:val="a"/>
    <w:link w:val="af2"/>
    <w:uiPriority w:val="99"/>
    <w:unhideWhenUsed/>
    <w:rsid w:val="007909F4"/>
    <w:pPr>
      <w:tabs>
        <w:tab w:val="center" w:pos="4153"/>
        <w:tab w:val="right" w:pos="8306"/>
      </w:tabs>
      <w:snapToGrid w:val="0"/>
    </w:pPr>
    <w:rPr>
      <w:sz w:val="20"/>
      <w:szCs w:val="20"/>
    </w:rPr>
  </w:style>
  <w:style w:type="character" w:customStyle="1" w:styleId="af2">
    <w:name w:val="頁尾 字元"/>
    <w:basedOn w:val="a0"/>
    <w:link w:val="af1"/>
    <w:uiPriority w:val="99"/>
    <w:rsid w:val="007909F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俞潔 呂</dc:creator>
  <cp:keywords/>
  <dc:description/>
  <cp:lastModifiedBy>俞潔 呂</cp:lastModifiedBy>
  <cp:revision>2</cp:revision>
  <cp:lastPrinted>2026-09-30T04:19:00Z</cp:lastPrinted>
  <dcterms:created xsi:type="dcterms:W3CDTF">2026-09-30T05:18:00Z</dcterms:created>
  <dcterms:modified xsi:type="dcterms:W3CDTF">2026-09-30T05:18:00Z</dcterms:modified>
</cp:coreProperties>
</file>