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20" w:before="0" w:after="180"/>
        <w:jc w:val="center"/>
        <w:rPr>
          <w:rFonts w:ascii="標楷體" w:hAnsi="標楷體" w:eastAsia="標楷體"/>
          <w:b/>
          <w:bCs/>
          <w:spacing w:val="20"/>
          <w:sz w:val="22"/>
          <w:szCs w:val="22"/>
        </w:rPr>
      </w:pPr>
      <w:r>
        <w:rPr>
          <w:rFonts w:ascii="Wingdings" w:hAnsi="Wingdings" w:cs="Wingdings" w:hint="eastAsia" w:eastAsia="Wingdings"/>
          <w:b/>
          <w:bCs/>
          <w:spacing w:val="20"/>
          <w:sz w:val="28"/>
        </w:rPr>
        <w:sym w:font="Wingdings" w:char="f0d8"/>
      </w:r>
      <w:r>
        <w:rPr>
          <w:rFonts w:ascii="標楷體" w:hAnsi="標楷體" w:hint="eastAsia" w:eastAsia="標楷體"/>
          <w:b/>
          <w:bCs/>
          <w:spacing w:val="20"/>
          <w:sz w:val="28"/>
        </w:rPr>
        <w:t>塢修報告</w:t>
      </w:r>
      <w:r>
        <w:rPr>
          <w:rFonts w:eastAsia="標楷體" w:ascii="標楷體" w:hAnsi="標楷體"/>
          <w:b/>
          <w:bCs/>
          <w:spacing w:val="20"/>
          <w:sz w:val="28"/>
        </w:rPr>
        <w:t>E</w:t>
      </w:r>
      <w:r>
        <w:rPr>
          <w:rFonts w:eastAsia="標楷體" w:hint="eastAsia" w:ascii="標楷體" w:hAnsi="標楷體"/>
          <w:b/>
          <w:bCs/>
          <w:spacing w:val="20"/>
          <w:sz w:val="28"/>
        </w:rPr>
        <w:t>e</w:t>
      </w:r>
      <w:r>
        <w:rPr>
          <w:rFonts w:eastAsia="標楷體" w:ascii="標楷體" w:hAnsi="標楷體"/>
          <w:b/>
          <w:bCs/>
          <w:spacing w:val="20"/>
          <w:sz w:val="28"/>
        </w:rPr>
        <w:t>g</w:t>
      </w:r>
      <w:r>
        <w:rPr>
          <w:rFonts w:eastAsia="標楷體" w:hint="eastAsia" w:ascii="標楷體" w:hAnsi="標楷體"/>
          <w:b/>
          <w:bCs/>
          <w:spacing w:val="20"/>
          <w:sz w:val="28"/>
        </w:rPr>
        <w:t xml:space="preserve"> Dept.</w:t>
      </w:r>
      <w:r>
        <w:rPr>
          <w:rFonts w:eastAsia="標楷體" w:ascii="標楷體" w:hAnsi="標楷體"/>
          <w:b/>
          <w:bCs/>
          <w:spacing w:val="20"/>
          <w:sz w:val="28"/>
        </w:rPr>
        <w:t>-Day-0</w:t>
      </w:r>
      <w:r>
        <w:rPr>
          <w:rFonts w:eastAsia="標楷體" w:hint="eastAsia" w:ascii="標楷體" w:hAnsi="標楷體"/>
          <w:b/>
          <w:bCs/>
          <w:spacing w:val="20"/>
          <w:sz w:val="28"/>
        </w:rPr>
        <w:t>-20250</w:t>
      </w:r>
      <w:r>
        <w:rPr>
          <w:rFonts w:eastAsia="標楷體" w:ascii="標楷體" w:hAnsi="標楷體"/>
          <w:b/>
          <w:bCs/>
          <w:spacing w:val="20"/>
          <w:sz w:val="28"/>
        </w:rPr>
        <w:t>42</w:t>
      </w:r>
      <w:r>
        <w:rPr>
          <w:rFonts w:eastAsia="標楷體" w:hint="eastAsia" w:ascii="標楷體" w:hAnsi="標楷體"/>
          <w:b/>
          <w:bCs/>
          <w:spacing w:val="20"/>
          <w:sz w:val="28"/>
        </w:rPr>
        <w:t>4</w:t>
      </w:r>
      <w:r>
        <w:rPr>
          <w:rFonts w:eastAsia="標楷體" w:ascii="標楷體" w:hAnsi="標楷體"/>
          <w:b/>
          <w:bCs/>
          <w:spacing w:val="20"/>
          <w:sz w:val="28"/>
        </w:rPr>
        <w:t xml:space="preserve"> </w:t>
      </w:r>
    </w:p>
    <w:p>
      <w:pPr>
        <w:pStyle w:val="Normal"/>
        <w:widowControl/>
        <w:shd w:val="clear" w:color="auto" w:fill="FFFFFF"/>
        <w:rPr>
          <w:rFonts w:ascii="標楷體" w:hAnsi="標楷體" w:eastAsia="標楷體" w:cs="Arial"/>
          <w:color w:val="000000"/>
          <w:kern w:val="0"/>
        </w:rPr>
      </w:pPr>
      <w:r>
        <w:rPr>
          <w:rFonts w:eastAsia="標楷體" w:cs="Arial" w:ascii="標楷體" w:hAnsi="標楷體"/>
          <w:color w:val="000000"/>
          <w:kern w:val="0"/>
        </w:rPr>
        <w:t>Port</w:t>
      </w:r>
      <w:r>
        <w:rPr>
          <w:rFonts w:ascii="標楷體" w:hAnsi="標楷體" w:cs="新細明體" w:hint="eastAsia" w:eastAsia="標楷體"/>
          <w:color w:val="000000"/>
          <w:kern w:val="0"/>
        </w:rPr>
        <w:t>：</w:t>
      </w:r>
      <w:r>
        <w:rPr>
          <w:rFonts w:eastAsia="標楷體" w:cs="Arial" w:hint="eastAsia" w:ascii="標楷體" w:hAnsi="標楷體"/>
          <w:color w:val="000000"/>
          <w:kern w:val="0"/>
        </w:rPr>
        <w:t>C</w:t>
      </w:r>
      <w:r>
        <w:rPr>
          <w:rFonts w:eastAsia="標楷體" w:cs="Arial" w:ascii="標楷體" w:hAnsi="標楷體"/>
          <w:color w:val="000000"/>
          <w:kern w:val="0"/>
        </w:rPr>
        <w:t>.S.B.C</w:t>
      </w:r>
      <w:r>
        <w:rPr>
          <w:rFonts w:eastAsia="標楷體" w:cs="Arial" w:hint="eastAsia" w:ascii="標楷體" w:hAnsi="標楷體"/>
          <w:color w:val="000000"/>
          <w:kern w:val="0"/>
        </w:rPr>
        <w:t xml:space="preserve"> </w:t>
      </w:r>
      <w:r>
        <w:rPr>
          <w:rFonts w:eastAsia="標楷體" w:cs="Arial" w:ascii="標楷體" w:hAnsi="標楷體"/>
          <w:color w:val="000000"/>
          <w:kern w:val="0"/>
        </w:rPr>
        <w:t xml:space="preserve">/ </w:t>
      </w:r>
      <w:r>
        <w:rPr>
          <w:rFonts w:eastAsia="標楷體" w:cs="Arial" w:hint="eastAsia" w:ascii="標楷體" w:hAnsi="標楷體"/>
          <w:color w:val="000000"/>
          <w:kern w:val="0"/>
        </w:rPr>
        <w:t>#</w:t>
      </w:r>
      <w:r>
        <w:rPr>
          <w:rFonts w:eastAsia="標楷體" w:cs="Arial" w:ascii="標楷體" w:hAnsi="標楷體"/>
          <w:color w:val="000000"/>
          <w:kern w:val="0"/>
        </w:rPr>
        <w:t>3</w:t>
      </w:r>
    </w:p>
    <w:p>
      <w:pPr>
        <w:pStyle w:val="Normal"/>
        <w:widowControl/>
        <w:shd w:val="clear" w:color="auto" w:fill="FFFFFF"/>
        <w:rPr>
          <w:rFonts w:ascii="標楷體" w:hAnsi="標楷體" w:eastAsia="標楷體" w:cs="Arial"/>
          <w:color w:val="000000"/>
          <w:kern w:val="0"/>
        </w:rPr>
      </w:pPr>
      <w:r>
        <w:rPr>
          <w:rFonts w:eastAsia="標楷體" w:cs="Arial" w:ascii="標楷體" w:hAnsi="標楷體"/>
          <w:color w:val="000000"/>
          <w:kern w:val="0"/>
        </w:rPr>
        <w:t>Voyage No.</w:t>
      </w:r>
      <w:r>
        <w:rPr>
          <w:rFonts w:ascii="標楷體" w:hAnsi="標楷體" w:cs="Arial" w:hint="eastAsia" w:eastAsia="標楷體"/>
          <w:color w:val="000000"/>
          <w:kern w:val="0"/>
        </w:rPr>
        <w:t>：</w:t>
      </w:r>
      <w:r>
        <w:rPr>
          <w:rFonts w:eastAsia="標楷體" w:cs="Arial" w:hint="eastAsia" w:ascii="標楷體" w:hAnsi="標楷體"/>
          <w:color w:val="000000"/>
          <w:kern w:val="0"/>
        </w:rPr>
        <w:t>V</w:t>
      </w:r>
      <w:r>
        <w:rPr>
          <w:rFonts w:eastAsia="標楷體" w:cs="Arial" w:ascii="標楷體" w:hAnsi="標楷體"/>
          <w:color w:val="000000"/>
          <w:kern w:val="0"/>
        </w:rPr>
        <w:t>401 A</w:t>
      </w:r>
    </w:p>
    <w:tbl>
      <w:tblPr>
        <w:tblStyle w:val="a6"/>
        <w:tblW w:w="101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86"/>
        <w:gridCol w:w="5086"/>
      </w:tblGrid>
      <w:tr>
        <w:trPr/>
        <w:tc>
          <w:tcPr>
            <w:tcW w:w="508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標楷體" w:hAnsi="標楷體" w:eastAsia="標楷體" w:cs="Arial"/>
                <w:color w:val="000000"/>
                <w:kern w:val="0"/>
              </w:rPr>
            </w:pPr>
            <w:r>
              <w:rPr>
                <w:rFonts w:ascii="標楷體" w:hAnsi="標楷體" w:cs="Arial" w:hint="eastAsia" w:eastAsia="標楷體"/>
                <w:color w:val="000000"/>
                <w:kern w:val="0"/>
                <w:lang w:val="en-US" w:eastAsia="zh-TW" w:bidi="ar-SA"/>
              </w:rPr>
              <w:t>岸上電表</w:t>
            </w:r>
          </w:p>
        </w:tc>
        <w:tc>
          <w:tcPr>
            <w:tcW w:w="508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標楷體" w:hAnsi="標楷體" w:eastAsia="標楷體" w:cs="Arial"/>
                <w:color w:val="000000"/>
                <w:kern w:val="0"/>
              </w:rPr>
            </w:pPr>
            <w:r>
              <w:rPr>
                <w:rFonts w:ascii="標楷體" w:hAnsi="標楷體" w:cs="Arial" w:hint="eastAsia" w:eastAsia="標楷體"/>
                <w:color w:val="000000"/>
                <w:kern w:val="0"/>
                <w:lang w:val="en-US" w:eastAsia="zh-TW" w:bidi="ar-SA"/>
              </w:rPr>
              <w:t>船上電表</w:t>
            </w:r>
          </w:p>
        </w:tc>
      </w:tr>
      <w:tr>
        <w:trPr/>
        <w:tc>
          <w:tcPr>
            <w:tcW w:w="508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標楷體" w:hAnsi="標楷體" w:eastAsia="標楷體" w:cs="Arial"/>
                <w:color w:val="000000"/>
                <w:kern w:val="0"/>
              </w:rPr>
            </w:pPr>
            <w:r>
              <w:rPr>
                <w:rFonts w:eastAsia="標楷體" w:cs="Arial" w:ascii="標楷體" w:hAnsi="標楷體"/>
                <w:color w:val="000000"/>
                <w:kern w:val="0"/>
                <w:lang w:val="en-US" w:eastAsia="zh-TW" w:bidi="ar-SA"/>
              </w:rPr>
            </w:r>
          </w:p>
        </w:tc>
        <w:tc>
          <w:tcPr>
            <w:tcW w:w="508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標楷體" w:hAnsi="標楷體" w:eastAsia="標楷體" w:cs="Arial"/>
                <w:color w:val="000000"/>
                <w:kern w:val="0"/>
              </w:rPr>
            </w:pPr>
            <w:r>
              <w:rPr>
                <w:rFonts w:eastAsia="標楷體" w:cs="Arial" w:ascii="標楷體" w:hAnsi="標楷體"/>
                <w:color w:val="000000"/>
                <w:kern w:val="0"/>
                <w:lang w:val="en-US" w:eastAsia="zh-TW" w:bidi="ar-SA"/>
              </w:rPr>
            </w:r>
          </w:p>
        </w:tc>
      </w:tr>
    </w:tbl>
    <w:p>
      <w:pPr>
        <w:pStyle w:val="Normal"/>
        <w:spacing w:lineRule="exact" w:line="400" w:before="0" w:after="180"/>
        <w:jc w:val="both"/>
        <w:rPr>
          <w:rFonts w:ascii="標楷體" w:hAnsi="標楷體" w:eastAsia="標楷體"/>
          <w:b/>
          <w:bCs/>
          <w:spacing w:val="20"/>
          <w:sz w:val="28"/>
          <w:szCs w:val="28"/>
        </w:rPr>
      </w:pPr>
      <w:r>
        <w:rPr>
          <w:rFonts w:ascii="標楷體" w:hAnsi="標楷體" w:hint="eastAsia" w:eastAsia="標楷體"/>
          <w:b/>
          <w:bCs/>
          <w:spacing w:val="20"/>
          <w:sz w:val="28"/>
          <w:szCs w:val="28"/>
        </w:rPr>
        <w:t>船廠本日工作項目</w:t>
      </w:r>
      <w:r>
        <w:rPr>
          <w:rFonts w:eastAsia="標楷體" w:hint="eastAsia" w:ascii="標楷體" w:hAnsi="標楷體"/>
          <w:b/>
          <w:bCs/>
          <w:spacing w:val="20"/>
          <w:sz w:val="28"/>
          <w:szCs w:val="28"/>
        </w:rPr>
        <w:t>:</w:t>
      </w:r>
    </w:p>
    <w:p>
      <w:pPr>
        <w:pStyle w:val="Normal"/>
        <w:spacing w:lineRule="exact" w:line="400" w:before="0" w:after="180"/>
        <w:jc w:val="both"/>
        <w:rPr>
          <w:rFonts w:ascii="標楷體" w:hAnsi="標楷體" w:eastAsia="標楷體"/>
          <w:b/>
          <w:bCs/>
          <w:spacing w:val="20"/>
        </w:rPr>
      </w:pPr>
      <w:r>
        <w:rPr>
          <w:rFonts w:eastAsia="標楷體" w:ascii="標楷體" w:hAnsi="標楷體"/>
          <w:b/>
          <w:bCs/>
          <w:spacing w:val="20"/>
        </w:rPr>
      </w:r>
    </w:p>
    <w:p>
      <w:pPr>
        <w:pStyle w:val="Normal"/>
        <w:spacing w:lineRule="exact" w:line="400" w:before="0" w:after="180"/>
        <w:jc w:val="both"/>
        <w:rPr>
          <w:rFonts w:ascii="標楷體" w:hAnsi="標楷體" w:eastAsia="標楷體"/>
          <w:b/>
          <w:bCs/>
          <w:spacing w:val="20"/>
        </w:rPr>
      </w:pPr>
      <w:r>
        <w:rPr>
          <w:rFonts w:ascii="標楷體" w:hAnsi="標楷體" w:hint="eastAsia" w:eastAsia="標楷體"/>
          <w:b/>
          <w:bCs/>
          <w:spacing w:val="20"/>
        </w:rPr>
        <w:t>自修工作</w:t>
      </w:r>
    </w:p>
    <w:p>
      <w:pPr>
        <w:pStyle w:val="Normal"/>
        <w:widowControl/>
        <w:shd w:val="clear" w:color="auto" w:fill="FFFFFF"/>
        <w:rPr>
          <w:rFonts w:ascii="標楷體" w:hAnsi="標楷體" w:eastAsia="標楷體" w:cs="Calibri"/>
          <w:color w:val="000000"/>
          <w:kern w:val="0"/>
        </w:rPr>
      </w:pPr>
      <w:r>
        <w:rPr>
          <w:rFonts w:eastAsia="標楷體" w:cs="Calibri" w:ascii="標楷體" w:hAnsi="標楷體"/>
          <w:color w:val="000000"/>
          <w:kern w:val="0"/>
        </w:rPr>
      </w:r>
    </w:p>
    <w:p>
      <w:pPr>
        <w:pStyle w:val="Normal"/>
        <w:spacing w:lineRule="exact" w:line="400" w:before="0" w:after="180"/>
        <w:jc w:val="both"/>
        <w:rPr>
          <w:rFonts w:ascii="標楷體" w:hAnsi="標楷體" w:eastAsia="標楷體"/>
          <w:b/>
          <w:bCs/>
          <w:spacing w:val="20"/>
          <w:sz w:val="28"/>
          <w:szCs w:val="28"/>
        </w:rPr>
      </w:pPr>
      <w:r>
        <w:rPr>
          <w:rFonts w:eastAsia="標楷體" w:ascii="標楷體" w:hAnsi="標楷體"/>
          <w:b/>
          <w:bCs/>
          <w:spacing w:val="20"/>
          <w:sz w:val="28"/>
          <w:szCs w:val="28"/>
        </w:rPr>
      </w:r>
    </w:p>
    <w:p>
      <w:pPr>
        <w:pStyle w:val="Normal"/>
        <w:spacing w:lineRule="exact" w:line="400" w:before="0" w:after="180"/>
        <w:jc w:val="center"/>
        <w:rPr>
          <w:rFonts w:ascii="標楷體" w:hAnsi="標楷體" w:eastAsia="標楷體"/>
          <w:spacing w:val="20"/>
        </w:rPr>
      </w:pPr>
      <w:r>
        <w:rPr>
          <w:rFonts w:ascii="標楷體" w:hAnsi="標楷體" w:hint="eastAsia" w:eastAsia="標楷體"/>
          <w:spacing w:val="20"/>
        </w:rPr>
        <w:t>風火輪  輪機長</w:t>
      </w:r>
      <w:r>
        <w:rPr>
          <w:rFonts w:eastAsia="標楷體" w:hint="eastAsia" w:ascii="標楷體" w:hAnsi="標楷體"/>
          <w:spacing w:val="20"/>
        </w:rPr>
        <w:t>:</w:t>
      </w:r>
      <w:r>
        <w:rPr>
          <w:rFonts w:ascii="標楷體" w:hAnsi="標楷體" w:hint="eastAsia" w:eastAsia="標楷體"/>
          <w:spacing w:val="20"/>
          <w:u w:val="single"/>
        </w:rPr>
        <w:t>老六</w:t>
      </w:r>
      <w:r>
        <w:rPr>
          <w:rFonts w:ascii="標楷體" w:hAnsi="標楷體" w:hint="eastAsia" w:eastAsia="標楷體"/>
          <w:spacing w:val="20"/>
        </w:rPr>
        <w:t xml:space="preserve">    大管</w:t>
      </w:r>
      <w:r>
        <w:rPr>
          <w:rFonts w:eastAsia="標楷體" w:hint="eastAsia" w:ascii="標楷體" w:hAnsi="標楷體"/>
          <w:spacing w:val="20"/>
        </w:rPr>
        <w:t xml:space="preserve">: </w:t>
      </w:r>
      <w:r>
        <w:rPr>
          <w:rFonts w:ascii="標楷體" w:hAnsi="標楷體" w:hint="eastAsia" w:eastAsia="標楷體"/>
          <w:spacing w:val="20"/>
        </w:rPr>
        <w:t xml:space="preserve">小王  </w:t>
      </w:r>
      <w:r>
        <w:rPr>
          <w:rFonts w:eastAsia="標楷體" w:ascii="標楷體" w:hAnsi="標楷體"/>
          <w:spacing w:val="20"/>
        </w:rPr>
        <w:t>Date:</w:t>
      </w:r>
      <w:r>
        <w:rPr>
          <w:rFonts w:eastAsia="標楷體" w:hint="eastAsia" w:ascii="標楷體" w:hAnsi="標楷體"/>
          <w:spacing w:val="20"/>
        </w:rPr>
        <w:t xml:space="preserve"> </w:t>
      </w:r>
      <w:r>
        <w:rPr>
          <w:rFonts w:eastAsia="標楷體" w:ascii="標楷體" w:hAnsi="標楷體"/>
          <w:spacing w:val="20"/>
        </w:rPr>
        <w:t>24</w:t>
      </w:r>
      <w:r>
        <w:rPr>
          <w:rFonts w:eastAsia="標楷體" w:hint="eastAsia" w:ascii="標楷體" w:hAnsi="標楷體"/>
          <w:spacing w:val="20"/>
        </w:rPr>
        <w:t>-</w:t>
      </w:r>
      <w:r>
        <w:rPr>
          <w:rFonts w:eastAsia="標楷體" w:ascii="標楷體" w:hAnsi="標楷體"/>
          <w:spacing w:val="20"/>
        </w:rPr>
        <w:t>April-20</w:t>
      </w:r>
      <w:r>
        <w:rPr>
          <w:rFonts w:eastAsia="標楷體" w:hint="eastAsia" w:ascii="標楷體" w:hAnsi="標楷體"/>
          <w:spacing w:val="20"/>
        </w:rPr>
        <w:t>2</w:t>
      </w:r>
      <w:r>
        <w:rPr>
          <w:rFonts w:eastAsia="標楷體" w:ascii="標楷體" w:hAnsi="標楷體"/>
          <w:spacing w:val="20"/>
        </w:rPr>
        <w:t>5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284" w:header="680" w:top="737" w:footer="680" w:bottom="737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roman"/>
    <w:pitch w:val="variable"/>
  </w:font>
  <w:font w:name="標楷體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153"/>
        <w:tab w:val="clear" w:pos="8306"/>
        <w:tab w:val="center" w:pos="4140" w:leader="none"/>
        <w:tab w:val="right" w:pos="9180" w:leader="none"/>
      </w:tabs>
      <w:spacing w:lineRule="exact" w:line="200"/>
      <w:ind w:start="-225"/>
      <w:rPr>
        <w:rFonts w:ascii="Arial" w:hAnsi="Arial" w:eastAsia="標楷體"/>
      </w:rPr>
    </w:pPr>
    <w:r>
      <w:rPr>
        <w:rFonts w:eastAsia="標楷體" w:ascii="Arial" w:hAnsi="Arial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153"/>
        <w:tab w:val="clear" w:pos="8306"/>
        <w:tab w:val="center" w:pos="4140" w:leader="none"/>
        <w:tab w:val="right" w:pos="9180" w:leader="none"/>
      </w:tabs>
      <w:spacing w:lineRule="exact" w:line="200"/>
      <w:ind w:start="-225"/>
      <w:rPr>
        <w:rFonts w:ascii="Arial" w:hAnsi="Arial" w:eastAsia="標楷體"/>
      </w:rPr>
    </w:pPr>
    <w:r>
      <w:rPr>
        <w:rFonts w:eastAsia="標楷體" w:ascii="Arial" w:hAnsi="Arial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8306"/>
        <w:tab w:val="right" w:pos="8820" w:leader="none"/>
      </w:tabs>
      <w:spacing w:lineRule="exact" w:line="300"/>
      <w:jc w:val="center"/>
      <w:rPr>
        <w:rFonts w:eastAsia="標楷體" w:cs="Arial"/>
        <w:b/>
        <w:bCs/>
        <w:spacing w:val="20"/>
        <w:sz w:val="28"/>
      </w:rPr>
    </w:pPr>
    <w:r>
      <mc:AlternateContent>
        <mc:Choice Requires="wps">
          <w:drawing>
            <wp:anchor distT="6350" distB="6350" distL="11430" distR="7620" simplePos="0" relativeHeight="2" behindDoc="1" locked="0" layoutInCell="1" allowOverlap="1" wp14:anchorId="0A58BEB3">
              <wp:simplePos x="0" y="0"/>
              <wp:positionH relativeFrom="column">
                <wp:posOffset>-683895</wp:posOffset>
              </wp:positionH>
              <wp:positionV relativeFrom="paragraph">
                <wp:posOffset>-717550</wp:posOffset>
              </wp:positionV>
              <wp:extent cx="635" cy="11160125"/>
              <wp:effectExtent l="5080" t="5080" r="5080" b="5080"/>
              <wp:wrapNone/>
              <wp:docPr id="1" name="Lin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11160000"/>
                      </a:xfrm>
                      <a:prstGeom prst="line">
                        <a:avLst/>
                      </a:prstGeom>
                      <a:ln w="9525">
                        <a:solidFill>
                          <a:srgbClr val="C0C0C0"/>
                        </a:solidFill>
                        <a:prstDash val="dash"/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53.85pt,-56.5pt" to="-53.85pt,822.2pt" stroked="t" o:allowincell="f" style="position:absolute" wp14:anchorId="0A58BEB3">
              <v:stroke color="silver" weight="9360" dashstyle="dash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distT="1905" distB="0" distL="0" distR="0" simplePos="0" relativeHeight="3" behindDoc="1" locked="0" layoutInCell="1" allowOverlap="1" wp14:anchorId="42607AED">
              <wp:simplePos x="0" y="0"/>
              <wp:positionH relativeFrom="column">
                <wp:posOffset>-800100</wp:posOffset>
              </wp:positionH>
              <wp:positionV relativeFrom="paragraph">
                <wp:posOffset>-121920</wp:posOffset>
              </wp:positionV>
              <wp:extent cx="228600" cy="1828800"/>
              <wp:effectExtent l="0" t="0" r="0" b="0"/>
              <wp:wrapNone/>
              <wp:docPr id="2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82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9"/>
                            <w:rPr>
                              <w:color w:val="C0C0C0"/>
                              <w:sz w:val="16"/>
                            </w:rPr>
                          </w:pPr>
                          <w:r>
                            <w:rPr>
                              <w:rFonts w:cs="Arial" w:hint="eastAsia" w:ascii="Arial" w:hAnsi="Arial"/>
                              <w:b/>
                              <w:bCs/>
                              <w:color w:val="C0C0C0"/>
                              <w:spacing w:val="20"/>
                              <w:sz w:val="16"/>
                            </w:rPr>
                            <w:t>DAILY WORKING REPORT-01</w:t>
                          </w:r>
                        </w:p>
                      </w:txbxContent>
                    </wps:txbx>
                    <wps:bodyPr lIns="0" tIns="0" rIns="0" bIns="0" anchor="t" vert="vert27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-63pt;margin-top:-9.6pt;width:17.95pt;height:143.95pt;mso-wrap-style:square;v-text-anchor:top" wp14:anchorId="42607AED">
              <v:fill o:detectmouseclick="t" on="false"/>
              <v:stroke color="#3465a4" joinstyle="round" endcap="flat"/>
              <v:textbox style="mso-layout-flow-alt:bottom-to-top">
                <w:txbxContent>
                  <w:p>
                    <w:pPr>
                      <w:pStyle w:val="Style19"/>
                      <w:rPr>
                        <w:color w:val="C0C0C0"/>
                        <w:sz w:val="16"/>
                      </w:rPr>
                    </w:pPr>
                    <w:r>
                      <w:rPr>
                        <w:rFonts w:cs="Arial" w:hint="eastAsia" w:ascii="Arial" w:hAnsi="Arial"/>
                        <w:b/>
                        <w:bCs/>
                        <w:color w:val="C0C0C0"/>
                        <w:spacing w:val="20"/>
                        <w:sz w:val="16"/>
                      </w:rPr>
                      <w:t>DAILY WORKING REPORT-01</w:t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rFonts w:eastAsia="標楷體" w:cs="Arial" w:hint="eastAsia"/>
        <w:b/>
        <w:bCs/>
        <w:spacing w:val="20"/>
        <w:sz w:val="28"/>
      </w:rPr>
      <w:t>CHINESE PETROLEUM CORPORATION</w:t>
    </w:r>
  </w:p>
  <w:p>
    <w:pPr>
      <w:pStyle w:val="Header"/>
      <w:tabs>
        <w:tab w:val="clear" w:pos="8306"/>
        <w:tab w:val="right" w:pos="8820" w:leader="none"/>
      </w:tabs>
      <w:spacing w:lineRule="exact" w:line="300"/>
      <w:jc w:val="center"/>
      <w:rPr>
        <w:rFonts w:eastAsia="標楷體" w:cs="Arial"/>
        <w:b/>
        <w:bCs/>
        <w:sz w:val="28"/>
      </w:rPr>
    </w:pPr>
    <w:r>
      <w:rPr>
        <w:rFonts w:eastAsia="標楷體" w:cs="Arial" w:hint="eastAsia"/>
        <w:b/>
        <w:bCs/>
        <w:sz w:val="28"/>
      </w:rPr>
      <w:t>M/T</w:t>
    </w:r>
    <w:r>
      <w:rPr>
        <w:rFonts w:eastAsia="標楷體" w:cs="Arial"/>
        <w:b/>
        <w:bCs/>
        <w:sz w:val="28"/>
      </w:rPr>
      <w:t>”</w:t>
    </w:r>
    <w:r>
      <w:rPr>
        <w:rFonts w:eastAsia="標楷體" w:cs="Arial" w:hint="eastAsia"/>
        <w:b/>
        <w:bCs/>
        <w:sz w:val="28"/>
      </w:rPr>
      <w:t>S</w:t>
    </w:r>
    <w:r>
      <w:rPr>
        <w:rFonts w:eastAsia="標楷體" w:cs="Arial"/>
        <w:b/>
        <w:bCs/>
        <w:sz w:val="28"/>
      </w:rPr>
      <w:t>HENG YUN”</w:t>
    </w:r>
    <w:r>
      <w:rPr>
        <w:rFonts w:eastAsia="標楷體" w:cs="Arial" w:hint="eastAsia"/>
        <w:b/>
        <w:bCs/>
        <w:sz w:val="28"/>
      </w:rPr>
      <w:t xml:space="preserve"> 202</w:t>
    </w:r>
    <w:r>
      <w:rPr>
        <w:rFonts w:eastAsia="標楷體" w:cs="Arial"/>
        <w:b/>
        <w:bCs/>
        <w:sz w:val="28"/>
      </w:rPr>
      <w:t>5</w:t>
    </w:r>
    <w:r>
      <w:rPr>
        <w:rFonts w:eastAsia="標楷體" w:cs="Arial" w:hint="eastAsia"/>
        <w:b/>
        <w:bCs/>
        <w:sz w:val="28"/>
      </w:rPr>
      <w:t xml:space="preserve"> DOCKING</w:t>
    </w:r>
  </w:p>
  <w:p>
    <w:pPr>
      <w:pStyle w:val="Header"/>
      <w:tabs>
        <w:tab w:val="clear" w:pos="8306"/>
        <w:tab w:val="left" w:pos="6920" w:leader="none"/>
        <w:tab w:val="right" w:pos="8820" w:leader="none"/>
      </w:tabs>
      <w:spacing w:lineRule="exact" w:line="300"/>
      <w:jc w:val="center"/>
      <w:rPr>
        <w:rFonts w:eastAsia="標楷體" w:cs="Arial"/>
        <w:b/>
        <w:bCs/>
        <w:sz w:val="28"/>
      </w:rPr>
    </w:pPr>
    <w:r>
      <w:rPr>
        <w:rFonts w:eastAsia="標楷體" w:cs="Arial" w:hint="eastAsia"/>
        <w:b/>
        <w:bCs/>
        <w:sz w:val="28"/>
      </w:rPr>
      <w:t>DAILY &amp; MAINTENANCE REPORT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8306"/>
        <w:tab w:val="right" w:pos="8820" w:leader="none"/>
      </w:tabs>
      <w:spacing w:lineRule="exact" w:line="300"/>
      <w:jc w:val="center"/>
      <w:rPr>
        <w:rFonts w:eastAsia="標楷體" w:cs="Arial"/>
        <w:b/>
        <w:bCs/>
        <w:spacing w:val="20"/>
        <w:sz w:val="28"/>
      </w:rPr>
    </w:pPr>
    <w:r>
      <mc:AlternateContent>
        <mc:Choice Requires="wps">
          <w:drawing>
            <wp:anchor distT="6350" distB="6350" distL="11430" distR="7620" simplePos="0" relativeHeight="2" behindDoc="1" locked="0" layoutInCell="1" allowOverlap="1" wp14:anchorId="0A58BEB3">
              <wp:simplePos x="0" y="0"/>
              <wp:positionH relativeFrom="column">
                <wp:posOffset>-683895</wp:posOffset>
              </wp:positionH>
              <wp:positionV relativeFrom="paragraph">
                <wp:posOffset>-717550</wp:posOffset>
              </wp:positionV>
              <wp:extent cx="635" cy="11160125"/>
              <wp:effectExtent l="5080" t="5080" r="5080" b="5080"/>
              <wp:wrapNone/>
              <wp:docPr id="3" name="Lin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11160000"/>
                      </a:xfrm>
                      <a:prstGeom prst="line">
                        <a:avLst/>
                      </a:prstGeom>
                      <a:ln w="9525">
                        <a:solidFill>
                          <a:srgbClr val="C0C0C0"/>
                        </a:solidFill>
                        <a:prstDash val="dash"/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53.85pt,-56.5pt" to="-53.85pt,822.2pt" stroked="t" o:allowincell="f" style="position:absolute" wp14:anchorId="0A58BEB3">
              <v:stroke color="silver" weight="9360" dashstyle="dash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distT="1905" distB="0" distL="0" distR="0" simplePos="0" relativeHeight="3" behindDoc="1" locked="0" layoutInCell="1" allowOverlap="1" wp14:anchorId="42607AED">
              <wp:simplePos x="0" y="0"/>
              <wp:positionH relativeFrom="column">
                <wp:posOffset>-800100</wp:posOffset>
              </wp:positionH>
              <wp:positionV relativeFrom="paragraph">
                <wp:posOffset>-121920</wp:posOffset>
              </wp:positionV>
              <wp:extent cx="228600" cy="1828800"/>
              <wp:effectExtent l="0" t="0" r="0" b="0"/>
              <wp:wrapNone/>
              <wp:docPr id="4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82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9"/>
                            <w:rPr>
                              <w:color w:val="C0C0C0"/>
                              <w:sz w:val="16"/>
                            </w:rPr>
                          </w:pPr>
                          <w:r>
                            <w:rPr>
                              <w:rFonts w:cs="Arial" w:hint="eastAsia" w:ascii="Arial" w:hAnsi="Arial"/>
                              <w:b/>
                              <w:bCs/>
                              <w:color w:val="C0C0C0"/>
                              <w:spacing w:val="20"/>
                              <w:sz w:val="16"/>
                            </w:rPr>
                            <w:t>DAILY WORKING REPORT-01</w:t>
                          </w:r>
                        </w:p>
                      </w:txbxContent>
                    </wps:txbx>
                    <wps:bodyPr lIns="0" tIns="0" rIns="0" bIns="0" anchor="t" vert="vert27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-63pt;margin-top:-9.6pt;width:17.95pt;height:143.95pt;mso-wrap-style:square;v-text-anchor:top" wp14:anchorId="42607AED">
              <v:fill o:detectmouseclick="t" on="false"/>
              <v:stroke color="#3465a4" joinstyle="round" endcap="flat"/>
              <v:textbox style="mso-layout-flow-alt:bottom-to-top">
                <w:txbxContent>
                  <w:p>
                    <w:pPr>
                      <w:pStyle w:val="Style19"/>
                      <w:rPr>
                        <w:color w:val="C0C0C0"/>
                        <w:sz w:val="16"/>
                      </w:rPr>
                    </w:pPr>
                    <w:r>
                      <w:rPr>
                        <w:rFonts w:cs="Arial" w:hint="eastAsia" w:ascii="Arial" w:hAnsi="Arial"/>
                        <w:b/>
                        <w:bCs/>
                        <w:color w:val="C0C0C0"/>
                        <w:spacing w:val="20"/>
                        <w:sz w:val="16"/>
                      </w:rPr>
                      <w:t>DAILY WORKING REPORT-01</w:t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rFonts w:eastAsia="標楷體" w:cs="Arial" w:hint="eastAsia"/>
        <w:b/>
        <w:bCs/>
        <w:spacing w:val="20"/>
        <w:sz w:val="28"/>
      </w:rPr>
      <w:t>CHINESE PETROLEUM CORPORATION</w:t>
    </w:r>
  </w:p>
  <w:p>
    <w:pPr>
      <w:pStyle w:val="Header"/>
      <w:tabs>
        <w:tab w:val="clear" w:pos="8306"/>
        <w:tab w:val="right" w:pos="8820" w:leader="none"/>
      </w:tabs>
      <w:spacing w:lineRule="exact" w:line="300"/>
      <w:jc w:val="center"/>
      <w:rPr>
        <w:rFonts w:eastAsia="標楷體" w:cs="Arial"/>
        <w:b/>
        <w:bCs/>
        <w:sz w:val="28"/>
      </w:rPr>
    </w:pPr>
    <w:r>
      <w:rPr>
        <w:rFonts w:eastAsia="標楷體" w:cs="Arial" w:hint="eastAsia"/>
        <w:b/>
        <w:bCs/>
        <w:sz w:val="28"/>
      </w:rPr>
      <w:t>M/T</w:t>
    </w:r>
    <w:r>
      <w:rPr>
        <w:rFonts w:eastAsia="標楷體" w:cs="Arial"/>
        <w:b/>
        <w:bCs/>
        <w:sz w:val="28"/>
      </w:rPr>
      <w:t>”</w:t>
    </w:r>
    <w:r>
      <w:rPr>
        <w:rFonts w:eastAsia="標楷體" w:cs="Arial" w:hint="eastAsia"/>
        <w:b/>
        <w:bCs/>
        <w:sz w:val="28"/>
      </w:rPr>
      <w:t>S</w:t>
    </w:r>
    <w:r>
      <w:rPr>
        <w:rFonts w:eastAsia="標楷體" w:cs="Arial"/>
        <w:b/>
        <w:bCs/>
        <w:sz w:val="28"/>
      </w:rPr>
      <w:t>HENG YUN”</w:t>
    </w:r>
    <w:r>
      <w:rPr>
        <w:rFonts w:eastAsia="標楷體" w:cs="Arial" w:hint="eastAsia"/>
        <w:b/>
        <w:bCs/>
        <w:sz w:val="28"/>
      </w:rPr>
      <w:t xml:space="preserve"> 202</w:t>
    </w:r>
    <w:r>
      <w:rPr>
        <w:rFonts w:eastAsia="標楷體" w:cs="Arial"/>
        <w:b/>
        <w:bCs/>
        <w:sz w:val="28"/>
      </w:rPr>
      <w:t>5</w:t>
    </w:r>
    <w:r>
      <w:rPr>
        <w:rFonts w:eastAsia="標楷體" w:cs="Arial" w:hint="eastAsia"/>
        <w:b/>
        <w:bCs/>
        <w:sz w:val="28"/>
      </w:rPr>
      <w:t xml:space="preserve"> DOCKING</w:t>
    </w:r>
  </w:p>
  <w:p>
    <w:pPr>
      <w:pStyle w:val="Header"/>
      <w:tabs>
        <w:tab w:val="clear" w:pos="8306"/>
        <w:tab w:val="left" w:pos="6920" w:leader="none"/>
        <w:tab w:val="right" w:pos="8820" w:leader="none"/>
      </w:tabs>
      <w:spacing w:lineRule="exact" w:line="300"/>
      <w:jc w:val="center"/>
      <w:rPr>
        <w:rFonts w:eastAsia="標楷體" w:cs="Arial"/>
        <w:b/>
        <w:bCs/>
        <w:sz w:val="28"/>
      </w:rPr>
    </w:pPr>
    <w:r>
      <w:rPr>
        <w:rFonts w:eastAsia="標楷體" w:cs="Arial" w:hint="eastAsia"/>
        <w:b/>
        <w:bCs/>
        <w:sz w:val="28"/>
      </w:rPr>
      <w:t>DAILY &amp; MAINTENANCE REPORT</w:t>
    </w:r>
  </w:p>
</w:hdr>
</file>

<file path=word/settings.xml><?xml version="1.0" encoding="utf-8"?>
<w:settings xmlns:w="http://schemas.openxmlformats.org/wordprocessingml/2006/main">
  <w:zoom w:percent="100"/>
  <w:defaultTabStop w:val="48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新細明體" w:cs="Times New Roman"/>
        <w:lang w:val="en-US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Times New Roman" w:hAnsi="Times New Roman" w:eastAsia="新細明體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Normal"/>
    <w:qFormat/>
    <w:pPr>
      <w:keepNext w:val="true"/>
      <w:jc w:val="both"/>
      <w:outlineLvl w:val="0"/>
    </w:pPr>
    <w:rPr>
      <w:rFonts w:ascii="Arial" w:hAnsi="Arial" w:cs="Arial"/>
      <w:b/>
      <w:bCs/>
      <w:spacing w:val="20"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semiHidden/>
    <w:rPr/>
  </w:style>
  <w:style w:type="character" w:styleId="CommentReference">
    <w:name w:val="annotation reference"/>
    <w:uiPriority w:val="99"/>
    <w:semiHidden/>
    <w:unhideWhenUsed/>
    <w:qFormat/>
    <w:rsid w:val="00c03ad5"/>
    <w:rPr>
      <w:sz w:val="18"/>
      <w:szCs w:val="18"/>
    </w:rPr>
  </w:style>
  <w:style w:type="character" w:styleId="Style13" w:customStyle="1">
    <w:name w:val="註解文字 字元"/>
    <w:uiPriority w:val="99"/>
    <w:semiHidden/>
    <w:qFormat/>
    <w:rsid w:val="00c03ad5"/>
    <w:rPr>
      <w:kern w:val="2"/>
      <w:sz w:val="24"/>
      <w:szCs w:val="24"/>
    </w:rPr>
  </w:style>
  <w:style w:type="character" w:styleId="Style14" w:customStyle="1">
    <w:name w:val="註解主旨 字元"/>
    <w:link w:val="annotationsubject"/>
    <w:uiPriority w:val="99"/>
    <w:semiHidden/>
    <w:qFormat/>
    <w:rsid w:val="00c03ad5"/>
    <w:rPr>
      <w:b/>
      <w:bCs/>
      <w:kern w:val="2"/>
      <w:sz w:val="24"/>
      <w:szCs w:val="24"/>
    </w:rPr>
  </w:style>
  <w:style w:type="character" w:styleId="Style15" w:customStyle="1">
    <w:name w:val="註解方塊文字 字元"/>
    <w:link w:val="BalloonText"/>
    <w:uiPriority w:val="99"/>
    <w:semiHidden/>
    <w:qFormat/>
    <w:rsid w:val="00c03ad5"/>
    <w:rPr>
      <w:rFonts w:ascii="Calibri Light" w:hAnsi="Calibri Light" w:eastAsia="新細明體" w:cs="Times New Roman"/>
      <w:kern w:val="2"/>
      <w:sz w:val="18"/>
      <w:szCs w:val="18"/>
    </w:rPr>
  </w:style>
  <w:style w:type="paragraph" w:styleId="Style16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思源黑體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Lucida Sans"/>
    </w:rPr>
  </w:style>
  <w:style w:type="paragraph" w:styleId="Style18">
    <w:name w:val="頁首與頁尾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semiHidden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CommentText">
    <w:name w:val="annotation text"/>
    <w:basedOn w:val="Normal"/>
    <w:link w:val="Style13"/>
    <w:uiPriority w:val="99"/>
    <w:semiHidden/>
    <w:unhideWhenUsed/>
    <w:rsid w:val="00c03ad5"/>
    <w:pPr/>
    <w:rPr/>
  </w:style>
  <w:style w:type="paragraph" w:styleId="annotationsubject">
    <w:name w:val="annotation subject"/>
    <w:basedOn w:val="CommentText"/>
    <w:next w:val="CommentText"/>
    <w:link w:val="Style14"/>
    <w:uiPriority w:val="99"/>
    <w:semiHidden/>
    <w:unhideWhenUsed/>
    <w:qFormat/>
    <w:rsid w:val="00c03ad5"/>
    <w:pPr/>
    <w:rPr>
      <w:b/>
      <w:bCs/>
    </w:rPr>
  </w:style>
  <w:style w:type="paragraph" w:styleId="BalloonText">
    <w:name w:val="Balloon Text"/>
    <w:basedOn w:val="Normal"/>
    <w:link w:val="Style15"/>
    <w:uiPriority w:val="99"/>
    <w:semiHidden/>
    <w:unhideWhenUsed/>
    <w:qFormat/>
    <w:rsid w:val="00c03ad5"/>
    <w:pPr/>
    <w:rPr>
      <w:rFonts w:ascii="Calibri Light" w:hAnsi="Calibri Light"/>
      <w:sz w:val="18"/>
      <w:szCs w:val="18"/>
    </w:rPr>
  </w:style>
  <w:style w:type="paragraph" w:styleId="Style19">
    <w:name w:val="外框內容"/>
    <w:basedOn w:val="Normal"/>
    <w:qFormat/>
    <w:pPr/>
    <w:rPr/>
  </w:style>
  <w:style w:type="numbering" w:styleId="Style20" w:default="1">
    <w:name w:val="無清單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39"/>
    <w:rsid w:val="00f6605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6B53C-8C2C-4C5B-8CE2-3BF462E1A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LibreOffice/26.2.1.2$Windows_X86_64 LibreOffice_project/620$Build-2</Application>
  <AppVersion>15.0000</AppVersion>
  <Pages>1</Pages>
  <Words>70</Words>
  <Characters>208</Characters>
  <CharactersWithSpaces>234</CharactersWithSpaces>
  <Paragraphs>12</Paragraphs>
  <Company>wang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2025-05-01T12:06:00Z</dcterms:created>
  <dc:creator>davis</dc:creator>
  <dc:description/>
  <dc:language>zh-TW</dc:language>
  <cp:lastModifiedBy/>
  <cp:lastPrinted>2003-10-15T07:27:00Z</cp:lastPrinted>
  <dcterms:modified xsi:type="dcterms:W3CDTF">2026-03-07T21:26:30Z</dcterms:modified>
  <cp:revision>10</cp:revision>
  <dc:subject/>
  <dc:title>DATE：2003/10/10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