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 w:before="0" w:after="180"/>
        <w:jc w:val="center"/>
        <w:rPr>
          <w:rFonts w:ascii="標楷體" w:hAnsi="標楷體" w:eastAsia="標楷體"/>
          <w:b/>
          <w:bCs/>
          <w:spacing w:val="20"/>
          <w:sz w:val="22"/>
          <w:szCs w:val="22"/>
        </w:rPr>
      </w:pPr>
      <w:r>
        <w:rPr>
          <w:rFonts w:ascii="Wingdings" w:hAnsi="Wingdings" w:cs="Wingdings" w:hint="eastAsia" w:eastAsia="Wingdings"/>
          <w:b/>
          <w:bCs/>
          <w:spacing w:val="20"/>
          <w:sz w:val="28"/>
        </w:rPr>
        <w:sym w:font="Wingdings" w:char="f0d8"/>
      </w:r>
      <w:r>
        <w:rPr>
          <w:rFonts w:ascii="標楷體" w:hAnsi="標楷體" w:hint="eastAsia" w:eastAsia="標楷體"/>
          <w:b/>
          <w:bCs/>
          <w:spacing w:val="20"/>
          <w:sz w:val="28"/>
        </w:rPr>
        <w:t>塢修報告</w:t>
      </w:r>
      <w:r>
        <w:rPr>
          <w:rFonts w:eastAsia="標楷體" w:ascii="標楷體" w:hAnsi="標楷體"/>
          <w:b/>
          <w:bCs/>
          <w:spacing w:val="20"/>
          <w:sz w:val="28"/>
        </w:rPr>
        <w:t>E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e</w:t>
      </w:r>
      <w:r>
        <w:rPr>
          <w:rFonts w:eastAsia="標楷體" w:ascii="標楷體" w:hAnsi="標楷體"/>
          <w:b/>
          <w:bCs/>
          <w:spacing w:val="20"/>
          <w:sz w:val="28"/>
        </w:rPr>
        <w:t>g</w:t>
      </w:r>
      <w:r>
        <w:rPr>
          <w:rFonts w:eastAsia="標楷體" w:hint="eastAsia" w:ascii="標楷體" w:hAnsi="標楷體"/>
          <w:b/>
          <w:bCs/>
          <w:spacing w:val="20"/>
          <w:sz w:val="28"/>
        </w:rPr>
        <w:t xml:space="preserve"> Dept.</w:t>
      </w:r>
      <w:r>
        <w:rPr>
          <w:rFonts w:eastAsia="標楷體" w:ascii="標楷體" w:hAnsi="標楷體"/>
          <w:b/>
          <w:bCs/>
          <w:spacing w:val="20"/>
          <w:sz w:val="28"/>
        </w:rPr>
        <w:t>-Day-0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-20250</w:t>
      </w:r>
      <w:r>
        <w:rPr>
          <w:rFonts w:eastAsia="標楷體" w:ascii="標楷體" w:hAnsi="標楷體"/>
          <w:b/>
          <w:bCs/>
          <w:spacing w:val="20"/>
          <w:sz w:val="28"/>
        </w:rPr>
        <w:t>42</w:t>
      </w:r>
      <w:r>
        <w:rPr>
          <w:rFonts w:eastAsia="標楷體" w:hint="eastAsia" w:ascii="標楷體" w:hAnsi="標楷體"/>
          <w:b/>
          <w:bCs/>
          <w:spacing w:val="20"/>
          <w:sz w:val="28"/>
        </w:rPr>
        <w:t>4</w:t>
      </w:r>
      <w:r>
        <w:rPr>
          <w:rFonts w:eastAsia="標楷體" w:ascii="標楷體" w:hAnsi="標楷體"/>
          <w:b/>
          <w:bCs/>
          <w:spacing w:val="20"/>
          <w:sz w:val="28"/>
        </w:rPr>
        <w:t xml:space="preserve"> 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Port</w:t>
      </w:r>
      <w:r>
        <w:rPr>
          <w:rFonts w:ascii="標楷體" w:hAnsi="標楷體" w:cs="新細明體" w:hint="eastAsia" w:eastAsia="標楷體"/>
          <w:color w:val="000000"/>
          <w:kern w:val="0"/>
        </w:rPr>
        <w:t>：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Arial"/>
          <w:color w:val="000000"/>
          <w:kern w:val="0"/>
        </w:rPr>
      </w:pPr>
      <w:r>
        <w:rPr>
          <w:rFonts w:eastAsia="標楷體" w:cs="Arial" w:ascii="標楷體" w:hAnsi="標楷體"/>
          <w:color w:val="000000"/>
          <w:kern w:val="0"/>
        </w:rPr>
        <w:t>Voyage No.</w:t>
      </w:r>
      <w:r>
        <w:rPr>
          <w:rFonts w:ascii="標楷體" w:hAnsi="標楷體" w:cs="Arial" w:hint="eastAsia" w:eastAsia="標楷體"/>
          <w:color w:val="000000"/>
          <w:kern w:val="0"/>
        </w:rPr>
        <w:t>：</w:t>
      </w:r>
    </w:p>
    <w:tbl>
      <w:tblPr>
        <w:tblStyle w:val="a6"/>
        <w:tblW w:w="101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86"/>
        <w:gridCol w:w="5086"/>
      </w:tblGrid>
      <w:tr>
        <w:trPr/>
        <w:tc>
          <w:tcPr>
            <w:tcW w:w="508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ascii="標楷體" w:hAnsi="標楷體" w:cs="Arial" w:hint="eastAsia" w:eastAsia="標楷體"/>
                <w:color w:val="000000"/>
                <w:kern w:val="0"/>
                <w:lang w:val="en-US" w:eastAsia="zh-TW" w:bidi="ar-SA"/>
              </w:rPr>
              <w:t>岸上電表</w:t>
            </w:r>
          </w:p>
        </w:tc>
        <w:tc>
          <w:tcPr>
            <w:tcW w:w="508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ascii="標楷體" w:hAnsi="標楷體" w:cs="Arial" w:hint="eastAsia" w:eastAsia="標楷體"/>
                <w:color w:val="000000"/>
                <w:kern w:val="0"/>
                <w:lang w:val="en-US" w:eastAsia="zh-TW" w:bidi="ar-SA"/>
              </w:rPr>
              <w:t>船上電表</w:t>
            </w:r>
          </w:p>
        </w:tc>
      </w:tr>
      <w:tr>
        <w:trPr/>
        <w:tc>
          <w:tcPr>
            <w:tcW w:w="508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eastAsia="標楷體" w:cs="Arial" w:ascii="標楷體" w:hAnsi="標楷體"/>
                <w:color w:val="000000"/>
                <w:kern w:val="0"/>
              </w:rPr>
            </w:r>
          </w:p>
        </w:tc>
        <w:tc>
          <w:tcPr>
            <w:tcW w:w="508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標楷體" w:hAnsi="標楷體" w:eastAsia="標楷體" w:cs="Arial"/>
                <w:color w:val="000000"/>
                <w:kern w:val="0"/>
              </w:rPr>
            </w:pPr>
            <w:r>
              <w:rPr>
                <w:rFonts w:eastAsia="標楷體" w:cs="Arial" w:ascii="標楷體" w:hAnsi="標楷體"/>
                <w:color w:val="000000"/>
                <w:kern w:val="0"/>
              </w:rPr>
            </w:r>
          </w:p>
        </w:tc>
      </w:tr>
    </w:tbl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ascii="標楷體" w:hAnsi="標楷體" w:hint="eastAsia" w:eastAsia="標楷體"/>
          <w:b/>
          <w:bCs/>
          <w:spacing w:val="20"/>
          <w:sz w:val="28"/>
          <w:szCs w:val="28"/>
        </w:rPr>
        <w:t>船廠本日工作項目</w:t>
      </w:r>
      <w:r>
        <w:rPr>
          <w:rFonts w:eastAsia="標楷體" w:hint="eastAsia" w:ascii="標楷體" w:hAnsi="標楷體"/>
          <w:b/>
          <w:bCs/>
          <w:spacing w:val="20"/>
          <w:sz w:val="28"/>
          <w:szCs w:val="28"/>
        </w:rPr>
        <w:t>:</w:t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eastAsia="標楷體" w:ascii="標楷體" w:hAnsi="標楷體"/>
          <w:b/>
          <w:bCs/>
          <w:spacing w:val="2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</w:rPr>
      </w:pPr>
      <w:r>
        <w:rPr>
          <w:rFonts w:ascii="標楷體" w:hAnsi="標楷體" w:hint="eastAsia" w:eastAsia="標楷體"/>
          <w:b/>
          <w:bCs/>
          <w:spacing w:val="20"/>
        </w:rPr>
        <w:t>自修工作</w:t>
      </w:r>
    </w:p>
    <w:p>
      <w:pPr>
        <w:pStyle w:val="Normal"/>
        <w:widowControl/>
        <w:shd w:val="clear" w:color="auto" w:fill="FFFFFF"/>
        <w:rPr>
          <w:rFonts w:ascii="標楷體" w:hAnsi="標楷體" w:eastAsia="標楷體" w:cs="Calibri"/>
          <w:color w:val="000000"/>
          <w:kern w:val="0"/>
        </w:rPr>
      </w:pPr>
      <w:r>
        <w:rPr>
          <w:rFonts w:eastAsia="標楷體" w:cs="Calibri" w:ascii="標楷體" w:hAnsi="標楷體"/>
          <w:color w:val="000000"/>
          <w:kern w:val="0"/>
        </w:rPr>
      </w:r>
    </w:p>
    <w:p>
      <w:pPr>
        <w:pStyle w:val="Normal"/>
        <w:spacing w:lineRule="exact" w:line="400" w:before="0" w:after="180"/>
        <w:jc w:val="both"/>
        <w:rPr>
          <w:rFonts w:ascii="標楷體" w:hAnsi="標楷體" w:eastAsia="標楷體"/>
          <w:b/>
          <w:bCs/>
          <w:spacing w:val="20"/>
          <w:sz w:val="28"/>
          <w:szCs w:val="28"/>
        </w:rPr>
      </w:pPr>
      <w:r>
        <w:rPr>
          <w:rFonts w:eastAsia="標楷體" w:ascii="標楷體" w:hAnsi="標楷體"/>
          <w:b/>
          <w:bCs/>
          <w:spacing w:val="20"/>
          <w:sz w:val="28"/>
          <w:szCs w:val="28"/>
        </w:rPr>
      </w:r>
    </w:p>
    <w:p>
      <w:pPr>
        <w:pStyle w:val="Normal"/>
        <w:spacing w:lineRule="exact" w:line="400" w:before="0" w:after="180"/>
        <w:jc w:val="center"/>
        <w:rPr>
          <w:rFonts w:ascii="標楷體" w:hAnsi="標楷體" w:eastAsia="標楷體"/>
          <w:spacing w:val="20"/>
        </w:rPr>
      </w:pPr>
      <w:r>
        <w:rPr>
          <w:rFonts w:ascii="標楷體" w:hAnsi="標楷體" w:hint="eastAsia" w:eastAsia="標楷體"/>
          <w:spacing w:val="20"/>
        </w:rPr>
        <w:t>黃金梅利號  輪機長</w:t>
      </w:r>
      <w:r>
        <w:rPr>
          <w:rFonts w:eastAsia="標楷體" w:hint="eastAsia" w:ascii="標楷體" w:hAnsi="標楷體"/>
          <w:spacing w:val="20"/>
        </w:rPr>
        <w:t>:</w:t>
      </w:r>
      <w:r>
        <w:rPr>
          <w:rFonts w:ascii="標楷體" w:hAnsi="標楷體" w:hint="eastAsia" w:eastAsia="標楷體"/>
          <w:spacing w:val="20"/>
          <w:u w:val="single"/>
        </w:rPr>
        <w:t>佛朗基</w:t>
      </w:r>
      <w:r>
        <w:rPr>
          <w:rFonts w:ascii="標楷體" w:hAnsi="標楷體" w:hint="eastAsia" w:eastAsia="標楷體"/>
          <w:spacing w:val="20"/>
        </w:rPr>
        <w:t xml:space="preserve">    大管</w:t>
      </w:r>
      <w:r>
        <w:rPr>
          <w:rFonts w:eastAsia="標楷體" w:hint="eastAsia" w:ascii="標楷體" w:hAnsi="標楷體"/>
          <w:spacing w:val="20"/>
        </w:rPr>
        <w:t xml:space="preserve">: </w:t>
      </w:r>
      <w:r>
        <w:rPr>
          <w:rFonts w:ascii="標楷體" w:hAnsi="標楷體" w:hint="eastAsia" w:eastAsia="標楷體"/>
          <w:spacing w:val="20"/>
        </w:rPr>
        <w:t xml:space="preserve">騙人布  </w:t>
      </w:r>
      <w:r>
        <w:rPr>
          <w:rFonts w:eastAsia="標楷體" w:ascii="標楷體" w:hAnsi="標楷體"/>
          <w:spacing w:val="20"/>
        </w:rPr>
        <w:t>Date:</w:t>
      </w:r>
      <w:r>
        <w:rPr>
          <w:rFonts w:eastAsia="標楷體" w:hint="eastAsia" w:ascii="標楷體" w:hAnsi="標楷體"/>
          <w:spacing w:val="20"/>
        </w:rPr>
        <w:t xml:space="preserve"> </w:t>
      </w:r>
      <w:r>
        <w:rPr>
          <w:rFonts w:eastAsia="標楷體" w:ascii="標楷體" w:hAnsi="標楷體"/>
          <w:spacing w:val="20"/>
        </w:rPr>
        <w:t>24</w:t>
      </w:r>
      <w:r>
        <w:rPr>
          <w:rFonts w:eastAsia="標楷體" w:hint="eastAsia" w:ascii="標楷體" w:hAnsi="標楷體"/>
          <w:spacing w:val="20"/>
        </w:rPr>
        <w:t>-</w:t>
      </w:r>
      <w:r>
        <w:rPr>
          <w:rFonts w:eastAsia="標楷體" w:ascii="標楷體" w:hAnsi="標楷體"/>
          <w:spacing w:val="20"/>
        </w:rPr>
        <w:t>April-20</w:t>
      </w:r>
      <w:r>
        <w:rPr>
          <w:rFonts w:eastAsia="標楷體" w:hint="eastAsia" w:ascii="標楷體" w:hAnsi="標楷體"/>
          <w:spacing w:val="20"/>
        </w:rPr>
        <w:t>2</w:t>
      </w:r>
      <w:r>
        <w:rPr>
          <w:rFonts w:eastAsia="標楷體" w:ascii="標楷體" w:hAnsi="標楷體"/>
          <w:spacing w:val="20"/>
        </w:rPr>
        <w:t>5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284" w:header="680" w:top="737" w:footer="680" w:bottom="73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roman"/>
    <w:pitch w:val="variable"/>
  </w:font>
  <w:font w:name="標楷體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  <w:tab w:val="center" w:pos="4140" w:leader="none"/>
        <w:tab w:val="right" w:pos="9180" w:leader="none"/>
      </w:tabs>
      <w:spacing w:lineRule="exact" w:line="200"/>
      <w:ind w:start="-225"/>
      <w:rPr>
        <w:rFonts w:ascii="Arial" w:hAnsi="Arial" w:eastAsia="標楷體"/>
      </w:rPr>
    </w:pPr>
    <w:r>
      <w:rPr>
        <w:rFonts w:eastAsia="標楷體" w:ascii="Arial" w:hAnsi="Aria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5080" distB="5080" distL="5080" distR="508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1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3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user3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ONE PIECE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GOING MERRY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pacing w:val="20"/>
        <w:sz w:val="28"/>
      </w:rPr>
    </w:pPr>
    <w:r>
      <mc:AlternateContent>
        <mc:Choice Requires="wps">
          <w:drawing>
            <wp:anchor distT="5080" distB="5080" distL="5080" distR="5080" simplePos="0" relativeHeight="2" behindDoc="1" locked="0" layoutInCell="1" allowOverlap="1" wp14:anchorId="0A58BEB3">
              <wp:simplePos x="0" y="0"/>
              <wp:positionH relativeFrom="column">
                <wp:posOffset>-683895</wp:posOffset>
              </wp:positionH>
              <wp:positionV relativeFrom="paragraph">
                <wp:posOffset>-717550</wp:posOffset>
              </wp:positionV>
              <wp:extent cx="635" cy="11160125"/>
              <wp:effectExtent l="5080" t="5080" r="5080" b="5080"/>
              <wp:wrapNone/>
              <wp:docPr id="3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1160000"/>
                      </a:xfrm>
                      <a:prstGeom prst="line">
                        <a:avLst/>
                      </a:prstGeom>
                      <a:ln w="9525">
                        <a:solidFill>
                          <a:srgbClr val="C0C0C0"/>
                        </a:solidFill>
                        <a:prstDash val="dash"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53.85pt,-56.5pt" to="-53.85pt,822.2pt" stroked="t" o:allowincell="f" style="position:absolute" wp14:anchorId="0A58BEB3">
              <v:stroke color="silver" weight="9360" dashstyle="dash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 wp14:anchorId="42607AED">
              <wp:simplePos x="0" y="0"/>
              <wp:positionH relativeFrom="column">
                <wp:posOffset>-800100</wp:posOffset>
              </wp:positionH>
              <wp:positionV relativeFrom="paragraph">
                <wp:posOffset>-121920</wp:posOffset>
              </wp:positionV>
              <wp:extent cx="228600" cy="182880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82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3"/>
                            <w:rPr>
                              <w:color w:val="C0C0C0"/>
                              <w:sz w:val="16"/>
                            </w:rPr>
                          </w:pPr>
                          <w:r>
                            <w:rPr>
                              <w:rFonts w:cs="Arial" w:hint="eastAsia" w:ascii="Arial" w:hAnsi="Arial"/>
                              <w:b/>
                              <w:bCs/>
                              <w:color w:val="C0C0C0"/>
                              <w:spacing w:val="20"/>
                              <w:sz w:val="16"/>
                            </w:rPr>
                            <w:t>DAILY WORKING REPORT-01</w:t>
                          </w:r>
                        </w:p>
                      </w:txbxContent>
                    </wps:txbx>
                    <wps:bodyPr lIns="0" tIns="0" rIns="0" bIns="0" anchor="t" vert="vert27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63pt;margin-top:-9.6pt;width:17.95pt;height:143.95pt;mso-wrap-style:square;v-text-anchor:top" wp14:anchorId="42607AED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user3"/>
                      <w:rPr>
                        <w:color w:val="C0C0C0"/>
                        <w:sz w:val="16"/>
                      </w:rPr>
                    </w:pPr>
                    <w:r>
                      <w:rPr>
                        <w:rFonts w:cs="Arial" w:hint="eastAsia" w:ascii="Arial" w:hAnsi="Arial"/>
                        <w:b/>
                        <w:bCs/>
                        <w:color w:val="C0C0C0"/>
                        <w:spacing w:val="20"/>
                        <w:sz w:val="16"/>
                      </w:rPr>
                      <w:t>DAILY WORKING REPORT-01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標楷體" w:cs="Arial" w:hint="eastAsia"/>
        <w:b/>
        <w:bCs/>
        <w:spacing w:val="20"/>
        <w:sz w:val="28"/>
      </w:rPr>
      <w:t>ONE PIECE CORPORATION</w:t>
    </w:r>
  </w:p>
  <w:p>
    <w:pPr>
      <w:pStyle w:val="Header"/>
      <w:tabs>
        <w:tab w:val="clear" w:pos="8306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M/T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>GOING MERRY</w:t>
    </w:r>
    <w:r>
      <w:rPr>
        <w:rFonts w:eastAsia="標楷體" w:cs="Arial"/>
        <w:b/>
        <w:bCs/>
        <w:sz w:val="28"/>
      </w:rPr>
      <w:t>”</w:t>
    </w:r>
    <w:r>
      <w:rPr>
        <w:rFonts w:eastAsia="標楷體" w:cs="Arial" w:hint="eastAsia"/>
        <w:b/>
        <w:bCs/>
        <w:sz w:val="28"/>
      </w:rPr>
      <w:t xml:space="preserve"> 202</w:t>
    </w:r>
    <w:r>
      <w:rPr>
        <w:rFonts w:eastAsia="標楷體" w:cs="Arial"/>
        <w:b/>
        <w:bCs/>
        <w:sz w:val="28"/>
      </w:rPr>
      <w:t>5</w:t>
    </w:r>
    <w:r>
      <w:rPr>
        <w:rFonts w:eastAsia="標楷體" w:cs="Arial" w:hint="eastAsia"/>
        <w:b/>
        <w:bCs/>
        <w:sz w:val="28"/>
      </w:rPr>
      <w:t xml:space="preserve"> DOCKING</w:t>
    </w:r>
  </w:p>
  <w:p>
    <w:pPr>
      <w:pStyle w:val="Header"/>
      <w:tabs>
        <w:tab w:val="clear" w:pos="8306"/>
        <w:tab w:val="left" w:pos="6920" w:leader="none"/>
        <w:tab w:val="right" w:pos="8820" w:leader="none"/>
      </w:tabs>
      <w:spacing w:lineRule="exact" w:line="300"/>
      <w:jc w:val="center"/>
      <w:rPr>
        <w:rFonts w:eastAsia="標楷體" w:cs="Arial"/>
        <w:b/>
        <w:bCs/>
        <w:sz w:val="28"/>
      </w:rPr>
    </w:pPr>
    <w:r>
      <w:rPr>
        <w:rFonts w:eastAsia="標楷體" w:cs="Arial" w:hint="eastAsia"/>
        <w:b/>
        <w:bCs/>
        <w:sz w:val="28"/>
      </w:rPr>
      <w:t>DAILY &amp; MAINTENANCE REPORT</w:t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jc w:val="both"/>
      <w:outlineLvl w:val="0"/>
    </w:pPr>
    <w:rPr>
      <w:rFonts w:ascii="Arial" w:hAnsi="Arial" w:cs="Arial"/>
      <w:b/>
      <w:bCs/>
      <w:spacing w:val="20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CommentReference">
    <w:name w:val="annotation reference"/>
    <w:uiPriority w:val="99"/>
    <w:semiHidden/>
    <w:unhideWhenUsed/>
    <w:qFormat/>
    <w:rsid w:val="00c03ad5"/>
    <w:rPr>
      <w:sz w:val="18"/>
      <w:szCs w:val="18"/>
    </w:rPr>
  </w:style>
  <w:style w:type="character" w:styleId="Style13" w:customStyle="1">
    <w:name w:val="註解文字 字元"/>
    <w:uiPriority w:val="99"/>
    <w:semiHidden/>
    <w:qFormat/>
    <w:rsid w:val="00c03ad5"/>
    <w:rPr>
      <w:kern w:val="2"/>
      <w:sz w:val="24"/>
      <w:szCs w:val="24"/>
    </w:rPr>
  </w:style>
  <w:style w:type="character" w:styleId="Style14" w:customStyle="1">
    <w:name w:val="註解主旨 字元"/>
    <w:link w:val="annotationsubject"/>
    <w:uiPriority w:val="99"/>
    <w:semiHidden/>
    <w:qFormat/>
    <w:rsid w:val="00c03ad5"/>
    <w:rPr>
      <w:b/>
      <w:bCs/>
      <w:kern w:val="2"/>
      <w:sz w:val="24"/>
      <w:szCs w:val="24"/>
    </w:rPr>
  </w:style>
  <w:style w:type="character" w:styleId="Style15" w:customStyle="1">
    <w:name w:val="註解方塊文字 字元"/>
    <w:link w:val="BalloonText"/>
    <w:uiPriority w:val="99"/>
    <w:semiHidden/>
    <w:qFormat/>
    <w:rsid w:val="00c03ad5"/>
    <w:rPr>
      <w:rFonts w:ascii="Calibri Light" w:hAnsi="Calibri Light" w:eastAsia="新細明體" w:cs="Times New Roman"/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體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user2">
    <w:name w:val="頁首與頁尾 (user)"/>
    <w:basedOn w:val="Normal"/>
    <w:qFormat/>
    <w:pPr/>
    <w:rPr/>
  </w:style>
  <w:style w:type="paragraph" w:styleId="Style18">
    <w:name w:val="頁首與頁尾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CommentText">
    <w:name w:val="annotation text"/>
    <w:basedOn w:val="Normal"/>
    <w:link w:val="Style13"/>
    <w:uiPriority w:val="99"/>
    <w:semiHidden/>
    <w:unhideWhenUsed/>
    <w:rsid w:val="00c03ad5"/>
    <w:pPr/>
    <w:rPr/>
  </w:style>
  <w:style w:type="paragraph" w:styleId="annotationsubject">
    <w:name w:val="annotation subject"/>
    <w:basedOn w:val="CommentText"/>
    <w:next w:val="CommentText"/>
    <w:link w:val="Style14"/>
    <w:uiPriority w:val="99"/>
    <w:semiHidden/>
    <w:unhideWhenUsed/>
    <w:qFormat/>
    <w:rsid w:val="00c03ad5"/>
    <w:pPr/>
    <w:rPr>
      <w:b/>
      <w:bCs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03ad5"/>
    <w:pPr/>
    <w:rPr>
      <w:rFonts w:ascii="Calibri Light" w:hAnsi="Calibri Light"/>
      <w:sz w:val="18"/>
      <w:szCs w:val="18"/>
    </w:rPr>
  </w:style>
  <w:style w:type="paragraph" w:styleId="user3">
    <w:name w:val="外框內容 (user)"/>
    <w:basedOn w:val="Normal"/>
    <w:qFormat/>
    <w:pPr/>
    <w:rPr/>
  </w:style>
  <w:style w:type="paragraph" w:styleId="Style19">
    <w:name w:val="外框內容"/>
    <w:basedOn w:val="Normal"/>
    <w:qFormat/>
    <w:pPr/>
    <w:rPr/>
  </w:style>
  <w:style w:type="numbering" w:styleId="user4" w:default="1">
    <w:name w:val="無清單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f660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B53C-8C2C-4C5B-8CE2-3BF462E1A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LibreOffice/26.2.1.2$Windows_X86_64 LibreOffice_project/620$Build-2</Application>
  <AppVersion>15.0000</AppVersion>
  <Pages>1</Pages>
  <Words>81</Words>
  <Characters>284</Characters>
  <CharactersWithSpaces>317</CharactersWithSpaces>
  <Paragraphs>16</Paragraphs>
  <Company>wang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2025-05-01T12:06:00Z</dcterms:created>
  <dc:creator>davis</dc:creator>
  <dc:description/>
  <dc:language>zh-TW</dc:language>
  <cp:lastModifiedBy/>
  <cp:lastPrinted>2003-10-15T07:27:00Z</cp:lastPrinted>
  <dcterms:modified xsi:type="dcterms:W3CDTF">2026-03-12T22:51:20Z</dcterms:modified>
  <cp:revision>11</cp:revision>
  <dc:subject/>
  <dc:title>DATE：2003/10/10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