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85" w:rsidRDefault="005215B4" w:rsidP="005215B4">
      <w:r>
        <w:t>1.</w:t>
      </w:r>
      <w:r w:rsidR="008A2E54">
        <w:t>Synchronous vs asynchronous:</w:t>
      </w:r>
    </w:p>
    <w:p w:rsidR="008A2E54" w:rsidRDefault="005215B4" w:rsidP="005215B4">
      <w:pPr>
        <w:ind w:firstLine="720"/>
      </w:pPr>
      <w:r>
        <w:t>Synchronous: time bounded</w:t>
      </w:r>
    </w:p>
    <w:p w:rsidR="005215B4" w:rsidRDefault="005215B4" w:rsidP="005215B4">
      <w:pPr>
        <w:ind w:left="720"/>
      </w:pPr>
      <w:r>
        <w:t>Asynchronous: number and type of message.</w:t>
      </w:r>
    </w:p>
    <w:p w:rsidR="005215B4" w:rsidRDefault="005215B4" w:rsidP="005215B4">
      <w:r>
        <w:t xml:space="preserve">Deciding time bounds is a difficult problem. As klong as there is a time bound, a real-world adversary with knowledge of any time bounds used, can always slow </w:t>
      </w:r>
      <w:proofErr w:type="spellStart"/>
      <w:r>
        <w:t>dowm</w:t>
      </w:r>
      <w:proofErr w:type="spellEnd"/>
      <w:r>
        <w:t xml:space="preserve"> the protocols by delaying its messages to the verge of the time bounds.</w:t>
      </w:r>
    </w:p>
    <w:p w:rsidR="005215B4" w:rsidRDefault="005215B4" w:rsidP="005215B4"/>
    <w:p w:rsidR="005215B4" w:rsidRDefault="005215B4" w:rsidP="005215B4">
      <w:r>
        <w:t>2. weak synchronous assumption to provide liveness.</w:t>
      </w:r>
    </w:p>
    <w:p w:rsidR="005215B4" w:rsidRDefault="005215B4" w:rsidP="005215B4">
      <w:pPr>
        <w:rPr>
          <w:color w:val="FF0000"/>
        </w:rPr>
      </w:pPr>
      <w:r>
        <w:t>3.</w:t>
      </w:r>
      <w:r w:rsidR="00261315" w:rsidRPr="00AF362D">
        <w:rPr>
          <w:color w:val="FF0000"/>
        </w:rPr>
        <w:t>question</w:t>
      </w:r>
      <w:r w:rsidR="00627010" w:rsidRPr="00AF362D">
        <w:rPr>
          <w:color w:val="FF0000"/>
        </w:rPr>
        <w:t>: how to get N&gt;=3t+2f+1.</w:t>
      </w:r>
    </w:p>
    <w:p w:rsidR="00AF362D" w:rsidRDefault="00AF362D" w:rsidP="005215B4">
      <w:r w:rsidRPr="00AF362D">
        <w:t>4.</w:t>
      </w:r>
      <w:r>
        <w:t xml:space="preserve">we also need to bound the number of crashes by a function </w:t>
      </w:r>
      <w:proofErr w:type="gramStart"/>
      <w:r>
        <w:t>d(</w:t>
      </w:r>
      <w:proofErr w:type="gramEnd"/>
      <w:r>
        <w:t>) otherwise the protocol execution time will be unbounded.</w:t>
      </w:r>
    </w:p>
    <w:p w:rsidR="00AF362D" w:rsidRDefault="00AF362D" w:rsidP="005215B4">
      <w:r>
        <w:t xml:space="preserve">5.protocol </w:t>
      </w:r>
      <w:proofErr w:type="spellStart"/>
      <w:proofErr w:type="gramStart"/>
      <w:r>
        <w:t>statistics</w:t>
      </w:r>
      <w:r w:rsidR="00702772">
        <w:t>,uniformly</w:t>
      </w:r>
      <w:proofErr w:type="spellEnd"/>
      <w:proofErr w:type="gramEnd"/>
      <w:r w:rsidR="00702772">
        <w:t xml:space="preserve"> bounded by T(k).</w:t>
      </w:r>
    </w:p>
    <w:p w:rsidR="00702772" w:rsidRDefault="00702772" w:rsidP="005215B4">
      <w:r>
        <w:t>6.</w:t>
      </w:r>
      <w:r w:rsidR="003A762F">
        <w:t>homomorphic commitments:</w:t>
      </w:r>
    </w:p>
    <w:p w:rsidR="003A762F" w:rsidRDefault="00274EE5" w:rsidP="00274EE5">
      <w:pPr>
        <w:ind w:firstLine="198"/>
      </w:pPr>
      <w:r>
        <w:t xml:space="preserve">Two forms of commitments: </w:t>
      </w:r>
      <w:proofErr w:type="spellStart"/>
      <w:r>
        <w:t>Dlog</w:t>
      </w:r>
      <w:proofErr w:type="spellEnd"/>
      <w:r>
        <w:t xml:space="preserve"> commitment and Pedersen commitment.</w:t>
      </w:r>
    </w:p>
    <w:p w:rsidR="00274EE5" w:rsidRDefault="00274EE5" w:rsidP="00274EE5">
      <w:pPr>
        <w:ind w:firstLine="198"/>
      </w:pPr>
      <w:proofErr w:type="spellStart"/>
      <w:r>
        <w:t>Dlog</w:t>
      </w:r>
      <w:proofErr w:type="spellEnd"/>
      <w:r>
        <w:t xml:space="preserve"> commitment: computational security unconditional share integrity.</w:t>
      </w:r>
    </w:p>
    <w:p w:rsidR="00274EE5" w:rsidRDefault="00274EE5" w:rsidP="00274EE5">
      <w:pPr>
        <w:ind w:firstLine="198"/>
        <w:rPr>
          <w:color w:val="FF0000"/>
        </w:rPr>
      </w:pPr>
      <w:r>
        <w:t xml:space="preserve">Pederson commitment: unconditional security computational </w:t>
      </w:r>
      <w:proofErr w:type="spellStart"/>
      <w:r>
        <w:t>intefrity</w:t>
      </w:r>
      <w:proofErr w:type="spellEnd"/>
      <w:r>
        <w:t xml:space="preserve"> under </w:t>
      </w:r>
      <w:proofErr w:type="spellStart"/>
      <w:r>
        <w:t>DLog</w:t>
      </w:r>
      <w:proofErr w:type="spellEnd"/>
      <w:r>
        <w:t xml:space="preserve"> </w:t>
      </w:r>
      <w:proofErr w:type="spellStart"/>
      <w:proofErr w:type="gramStart"/>
      <w:r>
        <w:t>assumtiom</w:t>
      </w:r>
      <w:proofErr w:type="spellEnd"/>
      <w:r>
        <w:t>.</w:t>
      </w:r>
      <w:r w:rsidRPr="00274EE5">
        <w:rPr>
          <w:color w:val="FF0000"/>
        </w:rPr>
        <w:t>(</w:t>
      </w:r>
      <w:proofErr w:type="gramEnd"/>
      <w:r>
        <w:rPr>
          <w:color w:val="FF0000"/>
        </w:rPr>
        <w:t>Why)</w:t>
      </w:r>
    </w:p>
    <w:p w:rsidR="00274EE5" w:rsidRDefault="00C32FD9" w:rsidP="00274EE5">
      <w:r>
        <w:t>7.DKG:</w:t>
      </w:r>
    </w:p>
    <w:p w:rsidR="00C32FD9" w:rsidRDefault="00C32FD9" w:rsidP="00274EE5">
      <w:r>
        <w:t xml:space="preserve">Correctness </w:t>
      </w:r>
      <w:proofErr w:type="spellStart"/>
      <w:r>
        <w:t>cs</w:t>
      </w:r>
      <w:proofErr w:type="spellEnd"/>
      <w:r>
        <w:t xml:space="preserve"> weak correctness: uniformly randomness.</w:t>
      </w:r>
    </w:p>
    <w:p w:rsidR="00627010" w:rsidRDefault="00C32FD9" w:rsidP="005215B4">
      <w:r>
        <w:t>8.adaptive adversary vs static adversary.</w:t>
      </w:r>
    </w:p>
    <w:p w:rsidR="00C32FD9" w:rsidRDefault="00C32FD9" w:rsidP="005215B4">
      <w:r>
        <w:t>9.</w:t>
      </w:r>
      <w:r w:rsidR="008B48C0">
        <w:t xml:space="preserve">AVSS and </w:t>
      </w:r>
      <w:proofErr w:type="spellStart"/>
      <w:r w:rsidR="008B48C0">
        <w:t>HybridVSS</w:t>
      </w:r>
      <w:proofErr w:type="spellEnd"/>
      <w:r w:rsidR="008B48C0">
        <w:t xml:space="preserve"> use bivariate polynomials as they guarantee that the interpolated </w:t>
      </w:r>
      <w:proofErr w:type="spellStart"/>
      <w:r w:rsidR="008B48C0">
        <w:t>polunomials</w:t>
      </w:r>
      <w:proofErr w:type="spellEnd"/>
      <w:r w:rsidR="008B48C0">
        <w:t xml:space="preserve"> are of de</w:t>
      </w:r>
      <w:r w:rsidR="0033331C">
        <w:t>gree t or less.</w:t>
      </w:r>
    </w:p>
    <w:p w:rsidR="0033331C" w:rsidRDefault="0033331C" w:rsidP="005215B4">
      <w:bookmarkStart w:id="0" w:name="_GoBack"/>
      <w:bookmarkEnd w:id="0"/>
    </w:p>
    <w:sectPr w:rsidR="0033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717E3"/>
    <w:multiLevelType w:val="hybridMultilevel"/>
    <w:tmpl w:val="11A2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F8"/>
    <w:rsid w:val="00261315"/>
    <w:rsid w:val="00274EE5"/>
    <w:rsid w:val="0033331C"/>
    <w:rsid w:val="003A762F"/>
    <w:rsid w:val="005215B4"/>
    <w:rsid w:val="00627010"/>
    <w:rsid w:val="00702772"/>
    <w:rsid w:val="008A2E54"/>
    <w:rsid w:val="008B48C0"/>
    <w:rsid w:val="009575E3"/>
    <w:rsid w:val="00AF362D"/>
    <w:rsid w:val="00C32FD9"/>
    <w:rsid w:val="00C34285"/>
    <w:rsid w:val="00E0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28C9"/>
  <w15:chartTrackingRefBased/>
  <w15:docId w15:val="{EEE26BF5-69B0-4E4F-A026-6A88B7F4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Lu</dc:creator>
  <cp:keywords/>
  <dc:description/>
  <cp:lastModifiedBy>Donghang Lu</cp:lastModifiedBy>
  <cp:revision>7</cp:revision>
  <dcterms:created xsi:type="dcterms:W3CDTF">2017-06-09T02:43:00Z</dcterms:created>
  <dcterms:modified xsi:type="dcterms:W3CDTF">2017-06-09T03:49:00Z</dcterms:modified>
</cp:coreProperties>
</file>