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680" w:after="360"/>
        <w:jc w:val="center"/>
      </w:pPr>
      <w:r>
        <w:rPr>
          <w:rFonts w:ascii="Aptos" w:hAnsi="Aptos" w:eastAsia="Microsoft YaHei"/>
          <w:sz w:val="48"/>
        </w:rPr>
        <w:t>Auto-Tune Studio 软件安装手册</w:t>
      </w:r>
    </w:p>
    <w:p>
      <w:r>
        <w:t>版本日期：2026-09-26</w:t>
      </w:r>
    </w:p>
    <w:p>
      <w:r>
        <w:rPr>
          <w:rFonts w:ascii="Aptos" w:hAnsi="Aptos" w:eastAsia="Microsoft YaHei"/>
          <w:sz w:val="21"/>
        </w:rPr>
        <w:t>适用版本：Auto-Tune Studio 0.2.0</w:t>
      </w:r>
    </w:p>
    <w:p>
      <w:pPr>
        <w:pStyle w:val="Heading1"/>
      </w:pPr>
      <w:r>
        <w:t>1. 安装方式与适用范围</w:t>
      </w:r>
    </w:p>
    <w:p>
      <w:r>
        <w:rPr>
          <w:rFonts w:ascii="Aptos" w:hAnsi="Aptos" w:eastAsia="Microsoft YaHei"/>
          <w:sz w:val="21"/>
        </w:rPr>
        <w:t>Auto-Tune Studio 提供两种相互独立的安装方式，二者运行同一个完整 Web 界面产品：</w:t>
      </w:r>
    </w:p>
    <w:p>
      <w:pPr>
        <w:pStyle w:val="ListBullet"/>
        <w:ind w:left="369"/>
      </w:pPr>
      <w:r>
        <w:t>Windows ZIP 线下试用：适合单台 Windows GPU 工作站。安装包包含私有 Python 3.10 运行环境，不要求预装 Conda、Python、Docker、WSL 或 CUDA Toolkit；该包不公开下载，需要联系艾卡获取。</w:t>
      </w:r>
    </w:p>
    <w:p>
      <w:pPr>
        <w:pStyle w:val="ListBullet"/>
        <w:ind w:left="369"/>
      </w:pPr>
      <w:r>
        <w:t>Docker GPU（官方推荐）：适合已经使用 Docker Desktop Linux Engine 或 Linux Docker Engine 的环境，公开镜像从 GHCR 拉取。开发者也可以在受控 Python 3.10 GPU 环境中从源码运行。</w:t>
      </w:r>
    </w:p>
    <w:p>
      <w:r>
        <w:rPr>
          <w:rFonts w:ascii="Aptos" w:hAnsi="Aptos" w:eastAsia="Microsoft YaHei"/>
          <w:sz w:val="21"/>
        </w:rPr>
        <w:t>两种方式都只交付 GPU 训练。GPU 不可用时软件会明确拒绝启动或拒绝训练，不会静默回退到 CPU。请根据使用环境选择一种安装方式，不需要同时安装。</w:t>
      </w:r>
    </w:p>
    <w:p>
      <w:pPr>
        <w:pStyle w:val="Heading1"/>
      </w:pPr>
      <w:r>
        <w:t>2. 安装前准备</w:t>
      </w:r>
    </w:p>
    <w:p>
      <w:pPr>
        <w:pStyle w:val="Heading2"/>
      </w:pPr>
      <w:r>
        <w:t>2.1 共同要求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64 位 Windows 10/11，或支持 NVIDIA Container Toolkit 的 64 位 Linux 主机。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NVIDIA 显卡及可用驱动；正式验收环境为 NVIDIA GeForce RTX 3060 Laptop GPU。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首次安装建议至少保留 12 GiB 可用磁盘空间。数据集、权重和训练结果需要额外空间。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浏览器可访问本机地址 </w:t>
      </w:r>
      <w:r>
        <w:rPr>
          <w:rFonts w:ascii="Consolas" w:hAnsi="Consolas" w:eastAsia="Microsoft YaHei"/>
          <w:color w:val="303F51"/>
          <w:sz w:val="19"/>
        </w:rPr>
        <w:t>http://127.0.0.1:8000/</w:t>
      </w:r>
      <w:r>
        <w:rPr>
          <w:rFonts w:ascii="Aptos" w:hAnsi="Aptos" w:eastAsia="Microsoft YaHei"/>
          <w:sz w:val="21"/>
        </w:rPr>
        <w:t>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如使用 LLM 或视觉分析，需要能够访问相应服务，并在 Studio 页面中保存 API Key。密钥不得写入安装包、配置文件或命令行。</w:t>
      </w:r>
    </w:p>
    <w:p>
      <w:pPr>
        <w:pStyle w:val="Heading2"/>
      </w:pPr>
      <w:r>
        <w:t>2.2 下载与校验</w:t>
      </w:r>
    </w:p>
    <w:p>
      <w:r>
        <w:rPr>
          <w:rFonts w:ascii="Aptos" w:hAnsi="Aptos" w:eastAsia="Microsoft YaHei"/>
          <w:sz w:val="21"/>
        </w:rPr>
        <w:t>管理员应同时提供交付文件名、版本号、文件大小和 SHA-256。收到文件后先核对 SHA-256，再执行安装。本次发布文件如下：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交付文件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大小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SHA-256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AutoTuneStudio-Setup-0.2.0.zip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sz w:val="17"/>
              </w:rPr>
              <w:t>2,777,946,444 字节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Consolas" w:hAnsi="Consolas" w:eastAsia="Microsoft YaHei"/>
                <w:color w:val="303F51"/>
                <w:sz w:val="19"/>
              </w:rPr>
              <w:t>12DEAB27C7D3A53BA9F8E4DA5DECFFAE3A14A83944EA978750E31FED855A72FB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AutoTuneStudio-Docker-0.2.0-image.tar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sz w:val="17"/>
              </w:rPr>
              <w:t>5,487,472,128 字节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Consolas" w:hAnsi="Consolas" w:eastAsia="Microsoft YaHei"/>
                <w:color w:val="303F51"/>
                <w:sz w:val="19"/>
              </w:rPr>
              <w:t>9852F736B6127C6333A834732D14170FC6FAE4F2352322397279077724B3A244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AutoTuneStudio-Docker-0.2.0-source.zip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sz w:val="17"/>
              </w:rPr>
              <w:t>531,875 字节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Consolas" w:hAnsi="Consolas" w:eastAsia="Microsoft YaHei"/>
                <w:color w:val="303F51"/>
                <w:sz w:val="19"/>
              </w:rPr>
              <w:t>90B3D9190E4CA4C49F8CF65F2BF1C84F53BB3890439E6BBA3B1432A1F49561D3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sz w:val="21"/>
        </w:rPr>
        <w:t>不要运行来源不明或哈希不一致的安装包、镜像归档或模型权重。</w:t>
      </w:r>
    </w:p>
    <w:p>
      <w:pPr>
        <w:pStyle w:val="Heading1"/>
      </w:pPr>
      <w:r>
        <w:t>3. Windows ZIP 安装（线下试用）</w:t>
      </w:r>
    </w:p>
    <w:p>
      <w:r>
        <w:t>Windows ZIP 不在公开 GitHub 仓库或 Release 中发布。以下步骤仅适用于已经从艾卡处取得对应版本安装包和完整 SHA-256 的用户；不要使用第三方镜像或来源不明的安装包。</w:t>
      </w:r>
    </w:p>
    <w:p>
      <w:pPr>
        <w:pStyle w:val="Heading2"/>
      </w:pPr>
      <w:r>
        <w:t>3.1 安装特点</w:t>
      </w:r>
    </w:p>
    <w:p>
      <w:r>
        <w:rPr>
          <w:rFonts w:ascii="Aptos" w:hAnsi="Aptos" w:eastAsia="Microsoft YaHei"/>
          <w:sz w:val="21"/>
        </w:rPr>
        <w:t>Windows ZIP 安装会创建软件专用的 Python 3.10 运行环境，并安装固定版本的 GPU PyTorch、Ultralytics、ONNX 和其他运行依赖。它不会使用或修改开发机已有的 Conda 环境，也不要求安装 Docker 或 WSL。</w:t>
      </w:r>
    </w:p>
    <w:p>
      <w:r>
        <w:rPr>
          <w:rFonts w:ascii="Aptos" w:hAnsi="Aptos" w:eastAsia="Microsoft YaHei"/>
          <w:sz w:val="21"/>
        </w:rPr>
        <w:t>默认安装目录、程序目录、运行环境、配置和用户数据相互分离。升级程序时保留配置、SQLite 索引、数据集入口、模型、日志和训练结果。</w:t>
      </w:r>
    </w:p>
    <w:p>
      <w:pPr>
        <w:pStyle w:val="Heading2"/>
      </w:pPr>
      <w:r>
        <w:t>3.2 首次安装</w:t>
      </w:r>
    </w:p>
    <w:p>
      <w:r>
        <w:rPr>
          <w:rFonts w:ascii="Aptos" w:hAnsi="Aptos" w:eastAsia="Microsoft YaHei"/>
          <w:sz w:val="21"/>
        </w:rPr>
        <w:t>解压根目录应包含安装、启动、升级、卸载入口，以及版本与依赖锁文件，如下图所示。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824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24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1  Windows ZIP 解压后的交付目录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1. 将 </w:t>
      </w:r>
      <w:r>
        <w:rPr>
          <w:rFonts w:ascii="Consolas" w:hAnsi="Consolas" w:eastAsia="Microsoft YaHei"/>
          <w:color w:val="303F51"/>
          <w:sz w:val="19"/>
        </w:rPr>
        <w:t>AutoTuneStudio-Setup-&lt;版本号&gt;.zip</w:t>
      </w:r>
      <w:r>
        <w:rPr>
          <w:rFonts w:ascii="Aptos" w:hAnsi="Aptos" w:eastAsia="Microsoft YaHei"/>
          <w:sz w:val="21"/>
        </w:rPr>
        <w:t xml:space="preserve"> 解压到普通文件夹。不要直接在压缩包预览窗口中运行脚本。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2. 确认解压根目录包含 </w:t>
      </w:r>
      <w:r>
        <w:rPr>
          <w:rFonts w:ascii="Consolas" w:hAnsi="Consolas" w:eastAsia="Microsoft YaHei"/>
          <w:color w:val="303F51"/>
          <w:sz w:val="19"/>
        </w:rPr>
        <w:t>install.bat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start.bat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upgrade.bat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uninstall.bat</w:t>
      </w:r>
      <w:r>
        <w:rPr>
          <w:rFonts w:ascii="Aptos" w:hAnsi="Aptos" w:eastAsia="Microsoft YaHei"/>
          <w:sz w:val="21"/>
        </w:rPr>
        <w:t xml:space="preserve"> 和完整性锁文件。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3. 双击 </w:t>
      </w:r>
      <w:r>
        <w:rPr>
          <w:rFonts w:ascii="Consolas" w:hAnsi="Consolas" w:eastAsia="Microsoft YaHei"/>
          <w:color w:val="303F51"/>
          <w:sz w:val="19"/>
        </w:rPr>
        <w:t>install.bat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安装程序依次检查 64 位 Windows、NVIDIA 驱动、安装目录写权限、磁盘空间和安装包完整性。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安装程序只从 ZIP 内置的离线依赖包建立私有运行环境，不访问 PyPI、Conda 或其他下载地址。不要在安装过程中关闭窗口。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6. 出现安装成功提示后，从桌面快捷方式或已安装目录中的 </w:t>
      </w:r>
      <w:r>
        <w:rPr>
          <w:rFonts w:ascii="Consolas" w:hAnsi="Consolas" w:eastAsia="Microsoft YaHei"/>
          <w:color w:val="303F51"/>
          <w:sz w:val="19"/>
        </w:rPr>
        <w:t>start.bat</w:t>
      </w:r>
      <w:r>
        <w:rPr>
          <w:rFonts w:ascii="Aptos" w:hAnsi="Aptos" w:eastAsia="Microsoft YaHei"/>
          <w:sz w:val="21"/>
        </w:rPr>
        <w:t xml:space="preserve"> 启动 Studio。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7. 浏览器打开 </w:t>
      </w:r>
      <w:r>
        <w:rPr>
          <w:rFonts w:ascii="Consolas" w:hAnsi="Consolas" w:eastAsia="Microsoft YaHei"/>
          <w:color w:val="303F51"/>
          <w:sz w:val="19"/>
        </w:rPr>
        <w:t>http://127.0.0.1:8000/</w:t>
      </w:r>
      <w:r>
        <w:rPr>
          <w:rFonts w:ascii="Aptos" w:hAnsi="Aptos" w:eastAsia="Microsoft YaHei"/>
          <w:sz w:val="21"/>
        </w:rPr>
        <w:t>，确认首页正常显示。</w:t>
      </w:r>
    </w:p>
    <w:p>
      <w:r>
        <w:rPr>
          <w:rFonts w:ascii="Aptos" w:hAnsi="Aptos" w:eastAsia="Microsoft YaHei"/>
          <w:sz w:val="21"/>
        </w:rPr>
        <w:t>如果下载安装失败，请保留错误码和脱敏日志。不要反复删除安装目录或手工拼接 Python 环境。</w:t>
      </w:r>
    </w:p>
    <w:p>
      <w:pPr>
        <w:pStyle w:val="Heading2"/>
      </w:pPr>
      <w:r>
        <w:t>3.3 启动与停止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日常使用通过桌面快捷方式或已安装目录中的 </w:t>
      </w:r>
      <w:r>
        <w:rPr>
          <w:rFonts w:ascii="Consolas" w:hAnsi="Consolas" w:eastAsia="Microsoft YaHei"/>
          <w:color w:val="303F51"/>
          <w:sz w:val="19"/>
        </w:rPr>
        <w:t>start.bat</w:t>
      </w:r>
      <w:r>
        <w:rPr>
          <w:rFonts w:ascii="Aptos" w:hAnsi="Aptos" w:eastAsia="Microsoft YaHei"/>
          <w:sz w:val="21"/>
        </w:rPr>
        <w:t xml:space="preserve"> 启动，不要依赖最初解压目录中的临时脚本。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启动器会检查安装状态、私有解释器、配置、端口和 GPU。健康检查失败时会停止本次进程，不留下一个看似启动但无法访问的后台服务。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默认端口为 </w:t>
      </w:r>
      <w:r>
        <w:rPr>
          <w:rFonts w:ascii="Consolas" w:hAnsi="Consolas" w:eastAsia="Microsoft YaHei"/>
          <w:color w:val="303F51"/>
          <w:sz w:val="19"/>
        </w:rPr>
        <w:t>8000</w:t>
      </w:r>
      <w:r>
        <w:rPr>
          <w:rFonts w:ascii="Aptos" w:hAnsi="Aptos" w:eastAsia="Microsoft YaHei"/>
          <w:sz w:val="21"/>
        </w:rPr>
        <w:t>。端口被占用时先关闭占用程序，或按管理员提供的方式设置合法端口。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训练期间不要直接结束 Python 或 YOLO 进程；应先在 Studio 页面停止任务。</w:t>
      </w:r>
    </w:p>
    <w:p>
      <w:r>
        <w:rPr>
          <w:rFonts w:ascii="Aptos" w:hAnsi="Aptos" w:eastAsia="Microsoft YaHei"/>
          <w:sz w:val="21"/>
        </w:rPr>
        <w:t>下图为 Windows 安装后的 Studio 首页。看到完整导航和项目总览，说明启动器已完成健康检查并成功打开页面。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8283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2  Windows 安装后成功打开 Studio 首页</w:t>
      </w:r>
    </w:p>
    <w:p>
      <w:pPr>
        <w:pStyle w:val="Heading2"/>
      </w:pPr>
      <w:r>
        <w:t>3.4 重复安装与入口修复</w:t>
      </w:r>
    </w:p>
    <w:p>
      <w:r>
        <w:rPr>
          <w:rFonts w:ascii="Aptos" w:hAnsi="Aptos" w:eastAsia="Microsoft YaHei"/>
          <w:sz w:val="21"/>
        </w:rPr>
        <w:t xml:space="preserve">对同一版本再次运行 </w:t>
      </w:r>
      <w:r>
        <w:rPr>
          <w:rFonts w:ascii="Consolas" w:hAnsi="Consolas" w:eastAsia="Microsoft YaHei"/>
          <w:color w:val="303F51"/>
          <w:sz w:val="19"/>
        </w:rPr>
        <w:t>install.bat</w:t>
      </w:r>
      <w:r>
        <w:rPr>
          <w:rFonts w:ascii="Aptos" w:hAnsi="Aptos" w:eastAsia="Microsoft YaHei"/>
          <w:sz w:val="21"/>
        </w:rPr>
        <w:t xml:space="preserve"> 时：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核心安装完整：不重新下载、不重建运行环境，只检查或修复启动器、卸载器和桌面快捷方式。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核心安装不完整或运行环境缺失：按完整安装流程修复，并重新检查磁盘空间。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安装前检查失败：原有完整安装状态、程序、运行环境和用户数据保持不变。</w:t>
      </w:r>
    </w:p>
    <w:p>
      <w:pPr>
        <w:pStyle w:val="Heading2"/>
      </w:pPr>
      <w:r>
        <w:t>3.5 升级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1. 下载并校验新版本 ZIP，解压到新的临时文件夹。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2. 关闭正在运行的训练与 Studio。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3. 双击新版本中的 </w:t>
      </w:r>
      <w:r>
        <w:rPr>
          <w:rFonts w:ascii="Consolas" w:hAnsi="Consolas" w:eastAsia="Microsoft YaHei"/>
          <w:color w:val="303F51"/>
          <w:sz w:val="19"/>
        </w:rPr>
        <w:t>upgrade.bat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依赖锁未变化时，仅更新程序文件，不重复安装运行环境。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依赖锁变化时，升级程序在独立暂存目录建立新环境；新环境验证通过后再切换。失败时保留旧版本。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6. 升级完成后启动 Studio，抽查配置、历史记录、模型、数据集入口和最近训练结果。</w:t>
      </w:r>
    </w:p>
    <w:p>
      <w:r>
        <w:rPr>
          <w:rFonts w:ascii="Aptos" w:hAnsi="Aptos" w:eastAsia="Microsoft YaHei"/>
          <w:sz w:val="21"/>
        </w:rPr>
        <w:t>升级前不要手工删除旧运行环境。磁盘空间不足时，升级会在修改现有安装前停止并给出稳定错误码。</w:t>
      </w:r>
    </w:p>
    <w:p>
      <w:pPr>
        <w:pStyle w:val="Heading2"/>
      </w:pPr>
      <w:r>
        <w:t>3.6 卸载与数据保留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1. 关闭 Studio 和所有训练任务。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2. 双击已安装目录中的 </w:t>
      </w:r>
      <w:r>
        <w:rPr>
          <w:rFonts w:ascii="Consolas" w:hAnsi="Consolas" w:eastAsia="Microsoft YaHei"/>
          <w:color w:val="303F51"/>
          <w:sz w:val="19"/>
        </w:rPr>
        <w:t>uninstall.bat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3. 按提示选择是否保留用户数据。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默认应保留配置、日志、SQLite 索引、模型和训练结果，便于重新安装后继续使用。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只有明确不再需要这些内容且已完成备份时，才删除用户数据。</w:t>
      </w:r>
    </w:p>
    <w:p>
      <w:r>
        <w:rPr>
          <w:rFonts w:ascii="Aptos" w:hAnsi="Aptos" w:eastAsia="Microsoft YaHei"/>
          <w:sz w:val="21"/>
        </w:rPr>
        <w:t>不要通过直接删除部分运行环境来代替卸载，否则可能留下失效入口或不完整状态。</w:t>
      </w:r>
    </w:p>
    <w:p>
      <w:r>
        <w:rPr>
          <w:rFonts w:ascii="Aptos" w:hAnsi="Aptos" w:eastAsia="Microsoft YaHei"/>
          <w:sz w:val="21"/>
        </w:rPr>
        <w:t>下图为默认卸载结果。程序与私有运行环境已经移除，配置、历史、SQLite、权重和训练记录仍保留。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12410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4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3  Windows 默认卸载并保留用户数据</w:t>
      </w:r>
    </w:p>
    <w:p>
      <w:pPr>
        <w:pStyle w:val="Heading1"/>
      </w:pPr>
      <w:r>
        <w:t>3.7 从源码运行（开发者）</w:t>
      </w:r>
    </w:p>
    <w:p>
      <w:r>
        <w:t>Conda 用户可一次创建完整的 Python 3.10 GPU 环境：</w:t>
      </w:r>
    </w:p>
    <w:p>
      <w:r>
        <w:t>conda env create -f environment.yml</w:t>
      </w:r>
    </w:p>
    <w:p>
      <w:r>
        <w:t>conda activate auto_tune</w:t>
      </w:r>
    </w:p>
    <w:p>
      <w:r>
        <w:t>python -m auto_tune.main</w:t>
      </w:r>
    </w:p>
    <w:p>
      <w:r>
        <w:t>普通 Python 3.10/venv 用户按以下顺序安装。CUDA PyTorch 必须先从官方 CUDA 12.1 wheel 源安装：</w:t>
      </w:r>
    </w:p>
    <w:p>
      <w:r>
        <w:t>python -m venv .venv</w:t>
      </w:r>
    </w:p>
    <w:p>
      <w:r>
        <w:t>.\.venv\Scripts\Activate.ps1</w:t>
      </w:r>
    </w:p>
    <w:p>
      <w:r>
        <w:t>python -m pip install --index-url https://download.pytorch.org/whl/cu121 torch==2.5.1 torchvision==0.20.1</w:t>
      </w:r>
    </w:p>
    <w:p>
      <w:r>
        <w:t>python -m pip install -r requirements.txt</w:t>
      </w:r>
    </w:p>
    <w:p>
      <w:r>
        <w:t>python -m auto_tune.main</w:t>
      </w:r>
    </w:p>
    <w:p>
      <w:r>
        <w:t>两种源码方式都要求兼容的 NVIDIA GPU，不得静默降级为 CPU 训练。</w:t>
      </w:r>
    </w:p>
    <w:p>
      <w:pPr>
        <w:pStyle w:val="Heading1"/>
      </w:pPr>
      <w:r>
        <w:t>4. Docker GPU 安装（官方推荐）</w:t>
      </w:r>
    </w:p>
    <w:p>
      <w:pPr>
        <w:pStyle w:val="Heading2"/>
      </w:pPr>
      <w:r>
        <w:t>4.1 前置条件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Windows 使用 Docker Desktop Linux Engine；Linux 使用可用的 Docker Engine。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NVIDIA 驱动正常，Docker 已配置 NVIDIA Container Runtime。</w:t>
      </w:r>
    </w:p>
    <w:p>
      <w:pPr>
        <w:pStyle w:val="ListBullet"/>
        <w:ind w:left="369"/>
      </w:pPr>
      <w:r>
        <w:rPr>
          <w:rFonts w:ascii="Consolas" w:hAnsi="Consolas" w:eastAsia="Microsoft YaHei"/>
          <w:color w:val="303F51"/>
          <w:sz w:val="19"/>
        </w:rPr>
        <w:t>docker run --gpus all ...</w:t>
      </w:r>
      <w:r>
        <w:rPr>
          <w:rFonts w:ascii="Aptos" w:hAnsi="Aptos" w:eastAsia="Microsoft YaHei"/>
          <w:sz w:val="21"/>
        </w:rPr>
        <w:t xml:space="preserve"> 能够看到显卡。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Docker 镜像和数据目录具有足够磁盘空间。本项目验收镜像约 5.49 GB，构建缓存和训练数据另计。</w:t>
      </w:r>
    </w:p>
    <w:p>
      <w:r>
        <w:rPr>
          <w:rFonts w:ascii="Aptos" w:hAnsi="Aptos" w:eastAsia="Microsoft YaHei"/>
          <w:sz w:val="21"/>
        </w:rPr>
        <w:t>本机 Docker 镜像存储位置由管理员维护。不要为了安装本软件擅自重置 Docker、删除镜像或卷、迁移存储位置。</w:t>
      </w:r>
    </w:p>
    <w:p>
      <w:pPr>
        <w:pStyle w:val="Heading2"/>
      </w:pPr>
      <w:r>
        <w:t>4.2 GHCR 在线拉取与离线导入</w:t>
      </w:r>
    </w:p>
    <w:p>
      <w:r>
        <w:t>联网环境请直接拉取公开验收镜像：</w:t>
      </w:r>
    </w:p>
    <w:p>
      <w:r>
        <w:t>docker pull ghcr.io/luzhaohao/auto-tune-studio:0.2.0</w:t>
      </w:r>
    </w:p>
    <w:p>
      <w:r>
        <w:t>docker tag ghcr.io/luzhaohao/auto-tune-studio:0.2.0 auto-tune:local</w:t>
      </w:r>
    </w:p>
    <w:p>
      <w:r>
        <w:t>完全离线环境如需镜像归档，请通过批准的线下渠道获取，并在导入前核对 SHA-256。</w:t>
      </w:r>
    </w:p>
    <w:p>
      <w:r>
        <w:rPr>
          <w:rFonts w:ascii="Aptos" w:hAnsi="Aptos" w:eastAsia="Microsoft YaHei"/>
          <w:sz w:val="21"/>
        </w:rPr>
        <w:t>收到镜像归档后，先核对 SHA-256，再导入：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load -i AutoTuneStudio-Docker-0.2.0-image.tar</w:t>
        <w:br/>
        <w:t>docker image inspect auto-tune:0.2.0</w:t>
      </w:r>
    </w:p>
    <w:p>
      <w:r>
        <w:rPr>
          <w:rFonts w:ascii="Aptos" w:hAnsi="Aptos" w:eastAsia="Microsoft YaHei"/>
          <w:sz w:val="21"/>
        </w:rPr>
        <w:t xml:space="preserve">导入后应看到标签 </w:t>
      </w:r>
      <w:r>
        <w:rPr>
          <w:rFonts w:ascii="Consolas" w:hAnsi="Consolas" w:eastAsia="Microsoft YaHei"/>
          <w:color w:val="303F51"/>
          <w:sz w:val="19"/>
        </w:rPr>
        <w:t>auto-tune:0.2.0</w:t>
      </w:r>
      <w:r>
        <w:rPr>
          <w:rFonts w:ascii="Aptos" w:hAnsi="Aptos" w:eastAsia="Microsoft YaHei"/>
          <w:sz w:val="21"/>
        </w:rPr>
        <w:t>。需要沿用本项目 Compose 的本地标签时，可执行：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tag auto-tune:0.2.0 auto-tune:local</w:t>
      </w:r>
    </w:p>
    <w:p>
      <w:pPr>
        <w:pStyle w:val="Heading2"/>
      </w:pPr>
      <w:r>
        <w:t>4.3 从源码构建镜像</w:t>
      </w:r>
    </w:p>
    <w:p>
      <w:r>
        <w:rPr>
          <w:rFonts w:ascii="Aptos" w:hAnsi="Aptos" w:eastAsia="Microsoft YaHei"/>
          <w:sz w:val="21"/>
        </w:rPr>
        <w:t xml:space="preserve">将 </w:t>
      </w:r>
      <w:r>
        <w:rPr>
          <w:rFonts w:ascii="Consolas" w:hAnsi="Consolas" w:eastAsia="Microsoft YaHei"/>
          <w:color w:val="303F51"/>
          <w:sz w:val="19"/>
        </w:rPr>
        <w:t>AutoTuneStudio-Docker-0.2.0-source.zip</w:t>
      </w:r>
      <w:r>
        <w:rPr>
          <w:rFonts w:ascii="Aptos" w:hAnsi="Aptos" w:eastAsia="Microsoft YaHei"/>
          <w:sz w:val="21"/>
        </w:rPr>
        <w:t xml:space="preserve"> 解压到普通目录，在解压根目录执行：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build --pull=false -t auto-tune:local .</w:t>
      </w:r>
    </w:p>
    <w:p>
      <w:r>
        <w:rPr>
          <w:rFonts w:ascii="Aptos" w:hAnsi="Aptos" w:eastAsia="Microsoft YaHei"/>
          <w:sz w:val="21"/>
        </w:rPr>
        <w:t xml:space="preserve">不要默认使用 </w:t>
      </w:r>
      <w:r>
        <w:rPr>
          <w:rFonts w:ascii="Consolas" w:hAnsi="Consolas" w:eastAsia="Microsoft YaHei"/>
          <w:color w:val="303F51"/>
          <w:sz w:val="19"/>
        </w:rPr>
        <w:t>--no-cache</w:t>
      </w:r>
      <w:r>
        <w:rPr>
          <w:rFonts w:ascii="Aptos" w:hAnsi="Aptos" w:eastAsia="Microsoft YaHei"/>
          <w:sz w:val="21"/>
        </w:rPr>
        <w:t>，也不要在未确认影响范围时清理 Docker 缓存。构建完成后记录镜像 ID、大小和构建时间。</w:t>
      </w:r>
    </w:p>
    <w:p>
      <w:pPr>
        <w:pStyle w:val="Heading2"/>
      </w:pPr>
      <w:r>
        <w:t>4.4 配置持久化目录</w:t>
      </w:r>
    </w:p>
    <w:p>
      <w:r>
        <w:rPr>
          <w:rFonts w:ascii="Aptos" w:hAnsi="Aptos" w:eastAsia="Microsoft YaHei"/>
          <w:sz w:val="21"/>
        </w:rPr>
        <w:t xml:space="preserve">Compose 默认使用项目目录下的 </w:t>
      </w:r>
      <w:r>
        <w:rPr>
          <w:rFonts w:ascii="Consolas" w:hAnsi="Consolas" w:eastAsia="Microsoft YaHei"/>
          <w:color w:val="303F51"/>
          <w:sz w:val="19"/>
        </w:rPr>
        <w:t>docker-data</w:t>
      </w:r>
      <w:r>
        <w:rPr>
          <w:rFonts w:ascii="Aptos" w:hAnsi="Aptos" w:eastAsia="Microsoft YaHei"/>
          <w:sz w:val="21"/>
        </w:rPr>
        <w:t>，并挂载以下内容：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宿主机目录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容器目录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docker-data/config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/data/config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配置文件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docker-data/log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/opt/auto-tune/log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审计、报告和 SQLite 索引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docker-data/detect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/opt/auto-tune/detect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Detect 训练结果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docker-data/runs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/opt/auto-tune/runs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其他运行结果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docker-data/models/weights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/opt/auto-tune/models/weights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受控权重与 ONNX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docker-data/datasets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/data/datasets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数据集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sz w:val="21"/>
        </w:rPr>
        <w:t xml:space="preserve">需要使用其他磁盘时，通过 </w:t>
      </w:r>
      <w:r>
        <w:rPr>
          <w:rFonts w:ascii="Consolas" w:hAnsi="Consolas" w:eastAsia="Microsoft YaHei"/>
          <w:color w:val="303F51"/>
          <w:sz w:val="19"/>
        </w:rPr>
        <w:t>AUTO_TUNE_DATA_DIR</w:t>
      </w:r>
      <w:r>
        <w:rPr>
          <w:rFonts w:ascii="Aptos" w:hAnsi="Aptos" w:eastAsia="Microsoft YaHei"/>
          <w:sz w:val="21"/>
        </w:rPr>
        <w:t xml:space="preserve"> 和 </w:t>
      </w:r>
      <w:r>
        <w:rPr>
          <w:rFonts w:ascii="Consolas" w:hAnsi="Consolas" w:eastAsia="Microsoft YaHei"/>
          <w:color w:val="303F51"/>
          <w:sz w:val="19"/>
        </w:rPr>
        <w:t>AUTO_TUNE_DATASETS_DIR</w:t>
      </w:r>
      <w:r>
        <w:rPr>
          <w:rFonts w:ascii="Aptos" w:hAnsi="Aptos" w:eastAsia="Microsoft YaHei"/>
          <w:sz w:val="21"/>
        </w:rPr>
        <w:t xml:space="preserve"> 指定宿主机目录。切换前先确认目录存在、可写且不会覆盖其他项目数据。</w:t>
      </w:r>
    </w:p>
    <w:p>
      <w:pPr>
        <w:pStyle w:val="Heading2"/>
      </w:pPr>
      <w:r>
        <w:t>4.5 启动与检查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compose up -d</w:t>
        <w:br/>
        <w:t>docker compose ps</w:t>
      </w:r>
    </w:p>
    <w:p>
      <w:r>
        <w:rPr>
          <w:rFonts w:ascii="Aptos" w:hAnsi="Aptos" w:eastAsia="Microsoft YaHei"/>
          <w:sz w:val="21"/>
        </w:rPr>
        <w:t xml:space="preserve">Docker Desktop 中应能看到 </w:t>
      </w:r>
      <w:r>
        <w:rPr>
          <w:rFonts w:ascii="Consolas" w:hAnsi="Consolas" w:eastAsia="Microsoft YaHei"/>
          <w:color w:val="303F51"/>
          <w:sz w:val="19"/>
        </w:rPr>
        <w:t>auto-tune-studio</w:t>
      </w:r>
      <w:r>
        <w:rPr>
          <w:rFonts w:ascii="Aptos" w:hAnsi="Aptos" w:eastAsia="Microsoft YaHei"/>
          <w:sz w:val="21"/>
        </w:rPr>
        <w:t xml:space="preserve"> 容器处于运行状态，日志显示交付目录、运行组件和 Studio 服务均已就绪。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283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83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4  Docker Desktop 中的容器运行状态与启动日志</w:t>
      </w:r>
    </w:p>
    <w:p>
      <w:r>
        <w:rPr>
          <w:rFonts w:ascii="Aptos" w:hAnsi="Aptos" w:eastAsia="Microsoft YaHei"/>
          <w:sz w:val="21"/>
        </w:rPr>
        <w:t>启动后检查：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curl http://127.0.0.1:8000/healthz</w:t>
      </w:r>
    </w:p>
    <w:p>
      <w:r>
        <w:rPr>
          <w:rFonts w:ascii="Aptos" w:hAnsi="Aptos" w:eastAsia="Microsoft YaHei"/>
          <w:sz w:val="21"/>
        </w:rPr>
        <w:t>预期返回：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{"status":"ok","product":"auto-tune-studio"}</w:t>
      </w:r>
    </w:p>
    <w:p>
      <w:r>
        <w:rPr>
          <w:rFonts w:ascii="Aptos" w:hAnsi="Aptos" w:eastAsia="Microsoft YaHei"/>
          <w:sz w:val="21"/>
        </w:rPr>
        <w:t xml:space="preserve">同时确认容器状态为 </w:t>
      </w:r>
      <w:r>
        <w:rPr>
          <w:rFonts w:ascii="Consolas" w:hAnsi="Consolas" w:eastAsia="Microsoft YaHei"/>
          <w:color w:val="303F51"/>
          <w:sz w:val="19"/>
        </w:rPr>
        <w:t>healthy</w:t>
      </w:r>
      <w:r>
        <w:rPr>
          <w:rFonts w:ascii="Aptos" w:hAnsi="Aptos" w:eastAsia="Microsoft YaHei"/>
          <w:sz w:val="21"/>
        </w:rPr>
        <w:t>、端口映射正确、已申请 NVIDIA GPU，并使用 1 GiB 共享内存。正式 Compose 已声明 NVIDIA GPU 预留；GPU 不可用时容器应失败并给出明确错误，不会以 CPU 模式继续运行。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112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1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5  Docker 容器 GPU、共享内存与健康接口检查</w:t>
      </w:r>
    </w:p>
    <w:p>
      <w:r>
        <w:rPr>
          <w:rFonts w:ascii="Aptos" w:hAnsi="Aptos" w:eastAsia="Microsoft YaHei"/>
          <w:sz w:val="21"/>
        </w:rPr>
        <w:t xml:space="preserve">然后打开 </w:t>
      </w:r>
      <w:r>
        <w:rPr>
          <w:rFonts w:ascii="Consolas" w:hAnsi="Consolas" w:eastAsia="Microsoft YaHei"/>
          <w:color w:val="303F51"/>
          <w:sz w:val="19"/>
        </w:rPr>
        <w:t>http://127.0.0.1:8000/</w:t>
      </w:r>
      <w:r>
        <w:rPr>
          <w:rFonts w:ascii="Aptos" w:hAnsi="Aptos" w:eastAsia="Microsoft YaHei"/>
          <w:sz w:val="21"/>
        </w:rPr>
        <w:t>。能够显示项目总览、导航栏和 AI 服务配置区，即表示 Studio Web 服务可以正常访问。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947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6  Docker 环境中的 Auto-Tune Studio 首页</w:t>
      </w:r>
    </w:p>
    <w:p>
      <w:r>
        <w:rPr>
          <w:rFonts w:ascii="Aptos" w:hAnsi="Aptos" w:eastAsia="Microsoft YaHei"/>
          <w:sz w:val="21"/>
        </w:rPr>
        <w:t xml:space="preserve">不要直接启动以前遗留且引用旧镜像 ID 的停止容器。镜像更新后应使用 </w:t>
      </w:r>
      <w:r>
        <w:rPr>
          <w:rFonts w:ascii="Consolas" w:hAnsi="Consolas" w:eastAsia="Microsoft YaHei"/>
          <w:color w:val="303F51"/>
          <w:sz w:val="19"/>
        </w:rPr>
        <w:t>docker compose up -d</w:t>
      </w:r>
      <w:r>
        <w:rPr>
          <w:rFonts w:ascii="Aptos" w:hAnsi="Aptos" w:eastAsia="Microsoft YaHei"/>
          <w:sz w:val="21"/>
        </w:rPr>
        <w:t xml:space="preserve"> 按当前标签重新创建容器。</w:t>
      </w:r>
    </w:p>
    <w:p>
      <w:pPr>
        <w:pStyle w:val="Heading2"/>
      </w:pPr>
      <w:r>
        <w:t>4.6 重启、升级与数据保留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重启：使用 </w:t>
      </w:r>
      <w:r>
        <w:rPr>
          <w:rFonts w:ascii="Consolas" w:hAnsi="Consolas" w:eastAsia="Microsoft YaHei"/>
          <w:color w:val="303F51"/>
          <w:sz w:val="19"/>
        </w:rPr>
        <w:t>docker compose restart</w:t>
      </w:r>
      <w:r>
        <w:rPr>
          <w:rFonts w:ascii="Aptos" w:hAnsi="Aptos" w:eastAsia="Microsoft YaHei"/>
          <w:sz w:val="21"/>
        </w:rPr>
        <w:t>，重启后检查健康接口和历史数据。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升级：导入或构建新镜像后使用 </w:t>
      </w:r>
      <w:r>
        <w:rPr>
          <w:rFonts w:ascii="Consolas" w:hAnsi="Consolas" w:eastAsia="Microsoft YaHei"/>
          <w:color w:val="303F51"/>
          <w:sz w:val="19"/>
        </w:rPr>
        <w:t>docker compose up -d</w:t>
      </w:r>
      <w:r>
        <w:rPr>
          <w:rFonts w:ascii="Aptos" w:hAnsi="Aptos" w:eastAsia="Microsoft YaHei"/>
          <w:sz w:val="21"/>
        </w:rPr>
        <w:t xml:space="preserve"> 重新创建容器。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配置、SQLite、训练结果、模型和数据集都应位于宿主机挂载目录，容器删除或重建不应删除这些内容。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未经备份和明确确认，不执行 </w:t>
      </w:r>
      <w:r>
        <w:rPr>
          <w:rFonts w:ascii="Consolas" w:hAnsi="Consolas" w:eastAsia="Microsoft YaHei"/>
          <w:color w:val="303F51"/>
          <w:sz w:val="19"/>
        </w:rPr>
        <w:t>docker compose down -v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docker image prune</w:t>
      </w:r>
      <w:r>
        <w:rPr>
          <w:rFonts w:ascii="Aptos" w:hAnsi="Aptos" w:eastAsia="Microsoft YaHei"/>
          <w:sz w:val="21"/>
        </w:rPr>
        <w:t xml:space="preserve"> 或卷清理。</w:t>
      </w:r>
    </w:p>
    <w:p>
      <w:r>
        <w:rPr>
          <w:rFonts w:ascii="Aptos" w:hAnsi="Aptos" w:eastAsia="Microsoft YaHei"/>
          <w:sz w:val="21"/>
        </w:rPr>
        <w:t>重启后进入“历史记录”，应仍能看到重启前完成的普通训练、HPO 与智能调优记录。下图中的记录时间早于容器重启时间，证明持久化挂载生效。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835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35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7  Docker 容器重启后历史训练与调优记录仍然存在</w:t>
      </w:r>
    </w:p>
    <w:p>
      <w:pPr>
        <w:pStyle w:val="Heading1"/>
      </w:pPr>
      <w:r>
        <w:t>5. 首次启动配置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1. 打开 Studio 首页，填写项目信息。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2. 在 AI 服务配置中保存文本或视觉服务密钥。页面不会回显密钥原文。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3. 测试连接成功后再使用 LLM 分析或 LLM 调优。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选择数据集目录并完成数据集分析与快照创建。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5. 上传可信的初始 </w:t>
      </w:r>
      <w:r>
        <w:rPr>
          <w:rFonts w:ascii="Consolas" w:hAnsi="Consolas" w:eastAsia="Microsoft YaHei"/>
          <w:color w:val="303F51"/>
          <w:sz w:val="19"/>
        </w:rPr>
        <w:t>.pt</w:t>
      </w:r>
      <w:r>
        <w:rPr>
          <w:rFonts w:ascii="Aptos" w:hAnsi="Aptos" w:eastAsia="Microsoft YaHei"/>
          <w:sz w:val="21"/>
        </w:rPr>
        <w:t xml:space="preserve"> 权重，或选择已有受控权重。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6. 先执行一次最小训练，确认 GPU、数据快照、权重和结果目录均正常。</w:t>
      </w:r>
    </w:p>
    <w:p>
      <w:r>
        <w:rPr>
          <w:rFonts w:ascii="Aptos" w:hAnsi="Aptos" w:eastAsia="Microsoft YaHei"/>
          <w:sz w:val="21"/>
        </w:rPr>
        <w:t>详细业务操作见《Auto-Tune Studio 软件操作手册》。</w:t>
      </w:r>
    </w:p>
    <w:p>
      <w:pPr>
        <w:pStyle w:val="Heading1"/>
      </w:pPr>
      <w:r>
        <w:t>6. PT 转 ONNX 交付检查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1. 在受控权重库上传来源可信的 </w:t>
      </w:r>
      <w:r>
        <w:rPr>
          <w:rFonts w:ascii="Consolas" w:hAnsi="Consolas" w:eastAsia="Microsoft YaHei"/>
          <w:color w:val="303F51"/>
          <w:sz w:val="19"/>
        </w:rPr>
        <w:t>.pt</w:t>
      </w:r>
      <w:r>
        <w:rPr>
          <w:rFonts w:ascii="Aptos" w:hAnsi="Aptos" w:eastAsia="Microsoft YaHei"/>
          <w:sz w:val="21"/>
        </w:rPr>
        <w:t xml:space="preserve"> 文件。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2. 选择该权重并确认来源可信。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3. 点击“导出 ONNX”。首版正式能力为 FP32，固定 </w:t>
      </w:r>
      <w:r>
        <w:rPr>
          <w:rFonts w:ascii="Consolas" w:hAnsi="Consolas" w:eastAsia="Microsoft YaHei"/>
          <w:color w:val="303F51"/>
          <w:sz w:val="19"/>
        </w:rPr>
        <w:t>imgsz=640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opset=17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dynamic=False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simplify=False</w:t>
      </w:r>
      <w:r>
        <w:rPr>
          <w:rFonts w:ascii="Aptos" w:hAnsi="Aptos" w:eastAsia="Microsoft YaHei"/>
          <w:sz w:val="21"/>
        </w:rPr>
        <w:t xml:space="preserve"> 和 </w:t>
      </w:r>
      <w:r>
        <w:rPr>
          <w:rFonts w:ascii="Consolas" w:hAnsi="Consolas" w:eastAsia="Microsoft YaHei"/>
          <w:color w:val="303F51"/>
          <w:sz w:val="19"/>
        </w:rPr>
        <w:t>nms=False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4. 导出完成后下载 </w:t>
      </w:r>
      <w:r>
        <w:rPr>
          <w:rFonts w:ascii="Consolas" w:hAnsi="Consolas" w:eastAsia="Microsoft YaHei"/>
          <w:color w:val="303F51"/>
          <w:sz w:val="19"/>
        </w:rPr>
        <w:t>.onnx</w:t>
      </w:r>
      <w:r>
        <w:rPr>
          <w:rFonts w:ascii="Aptos" w:hAnsi="Aptos" w:eastAsia="Microsoft YaHei"/>
          <w:sz w:val="21"/>
        </w:rPr>
        <w:t>，核对文件名、大小和来源模型。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目标文件已存在时系统会拒绝覆盖。需要重新导出时，应使用不同文件名重新上传可信权重。</w:t>
      </w:r>
    </w:p>
    <w:p>
      <w:pPr>
        <w:pStyle w:val="Heading1"/>
      </w:pPr>
      <w:r>
        <w:t>7. 常见问题</w:t>
      </w:r>
    </w:p>
    <w:p>
      <w:pPr>
        <w:pStyle w:val="Heading2"/>
      </w:pPr>
      <w:r>
        <w:t>7.1 GPU 不可用</w:t>
      </w:r>
    </w:p>
    <w:p>
      <w:r>
        <w:rPr>
          <w:rFonts w:ascii="Aptos" w:hAnsi="Aptos" w:eastAsia="Microsoft YaHei"/>
          <w:sz w:val="21"/>
        </w:rPr>
        <w:t xml:space="preserve">先检查 NVIDIA 驱动和显卡状态。Docker 环境还需检查 NVIDIA Container Runtime 和 </w:t>
      </w:r>
      <w:r>
        <w:rPr>
          <w:rFonts w:ascii="Consolas" w:hAnsi="Consolas" w:eastAsia="Microsoft YaHei"/>
          <w:color w:val="303F51"/>
          <w:sz w:val="19"/>
        </w:rPr>
        <w:t>--gpus all</w:t>
      </w:r>
      <w:r>
        <w:rPr>
          <w:rFonts w:ascii="Aptos" w:hAnsi="Aptos" w:eastAsia="Microsoft YaHei"/>
          <w:sz w:val="21"/>
        </w:rPr>
        <w:t xml:space="preserve">。不要通过改成 </w:t>
      </w:r>
      <w:r>
        <w:rPr>
          <w:rFonts w:ascii="Consolas" w:hAnsi="Consolas" w:eastAsia="Microsoft YaHei"/>
          <w:color w:val="303F51"/>
          <w:sz w:val="19"/>
        </w:rPr>
        <w:t>device=cpu</w:t>
      </w:r>
      <w:r>
        <w:rPr>
          <w:rFonts w:ascii="Aptos" w:hAnsi="Aptos" w:eastAsia="Microsoft YaHei"/>
          <w:sz w:val="21"/>
        </w:rPr>
        <w:t xml:space="preserve"> 绕过错误，正式交付不支持 CPU 训练。</w:t>
      </w:r>
    </w:p>
    <w:p>
      <w:pPr>
        <w:pStyle w:val="Heading2"/>
      </w:pPr>
      <w:r>
        <w:t>7.2 磁盘空间不足</w:t>
      </w:r>
    </w:p>
    <w:p>
      <w:r>
        <w:rPr>
          <w:rFonts w:ascii="Aptos" w:hAnsi="Aptos" w:eastAsia="Microsoft YaHei"/>
          <w:sz w:val="21"/>
        </w:rPr>
        <w:t>首次 Windows 安装或依赖锁变化升级需要完整空间预算；同版本入口修复和依赖锁不变的代码升级不需要重复预留 12 GiB。清理前先确认目标，禁止删除数据集、权重、训练结果或 Docker 卷。</w:t>
      </w:r>
    </w:p>
    <w:p>
      <w:pPr>
        <w:pStyle w:val="Heading2"/>
      </w:pPr>
      <w:r>
        <w:t>7.3 页面无法打开</w:t>
      </w:r>
    </w:p>
    <w:p>
      <w:r>
        <w:rPr>
          <w:rFonts w:ascii="Aptos" w:hAnsi="Aptos" w:eastAsia="Microsoft YaHei"/>
          <w:sz w:val="21"/>
        </w:rPr>
        <w:t xml:space="preserve">检查启动日志、健康接口和端口占用。Windows 启动失败时读取已脱敏的启动日志；Docker 使用 </w:t>
      </w:r>
      <w:r>
        <w:rPr>
          <w:rFonts w:ascii="Consolas" w:hAnsi="Consolas" w:eastAsia="Microsoft YaHei"/>
          <w:color w:val="303F51"/>
          <w:sz w:val="19"/>
        </w:rPr>
        <w:t>docker compose ps</w:t>
      </w:r>
      <w:r>
        <w:rPr>
          <w:rFonts w:ascii="Aptos" w:hAnsi="Aptos" w:eastAsia="Microsoft YaHei"/>
          <w:sz w:val="21"/>
        </w:rPr>
        <w:t xml:space="preserve"> 和 </w:t>
      </w:r>
      <w:r>
        <w:rPr>
          <w:rFonts w:ascii="Consolas" w:hAnsi="Consolas" w:eastAsia="Microsoft YaHei"/>
          <w:color w:val="303F51"/>
          <w:sz w:val="19"/>
        </w:rPr>
        <w:t>docker compose logs</w:t>
      </w:r>
      <w:r>
        <w:rPr>
          <w:rFonts w:ascii="Aptos" w:hAnsi="Aptos" w:eastAsia="Microsoft YaHei"/>
          <w:sz w:val="21"/>
        </w:rPr>
        <w:t>。日志不得包含 API Key 或真实凭据。</w:t>
      </w:r>
    </w:p>
    <w:p>
      <w:pPr>
        <w:pStyle w:val="Heading2"/>
      </w:pPr>
      <w:r>
        <w:t>7.4 安装或升级中断</w:t>
      </w:r>
    </w:p>
    <w:p>
      <w:r>
        <w:rPr>
          <w:rFonts w:ascii="Aptos" w:hAnsi="Aptos" w:eastAsia="Microsoft YaHei"/>
          <w:sz w:val="21"/>
        </w:rPr>
        <w:t>记录稳定错误码，不要连续重复运行多个安装进程。完整旧安装应保持可用；首次安装真正产生半成品运行环境后，状态会标记为不完整，下一次安装可继续修复。</w:t>
      </w:r>
    </w:p>
    <w:p>
      <w:pPr>
        <w:pStyle w:val="Heading2"/>
      </w:pPr>
      <w:r>
        <w:t>7.5 LLM 调优不启动训练</w:t>
      </w:r>
    </w:p>
    <w:p>
      <w:r>
        <w:rPr>
          <w:rFonts w:ascii="Aptos" w:hAnsi="Aptos" w:eastAsia="Microsoft YaHei"/>
          <w:sz w:val="21"/>
        </w:rPr>
        <w:t>LLM 建议必须通过事实引用、结构、语义和参数护栏。建议不合法、缺少可用报告或审计写入失败时，系统会拒绝启动训练。这是安全边界，不是安装故障。</w:t>
      </w:r>
    </w:p>
    <w:p>
      <w:pPr>
        <w:pStyle w:val="Heading1"/>
      </w:pPr>
      <w:r>
        <w:t>8. 安全与支持边界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不把 Studio 直接暴露为公网或多人服务。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不把 API Key、真实配置、数据集、权重、日志或训练产物提交到 GitHub。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不修改安装状态、数据快照、审计记录或训练产物来伪造成功状态。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不使用来源不明的 </w:t>
      </w:r>
      <w:r>
        <w:rPr>
          <w:rFonts w:ascii="Consolas" w:hAnsi="Consolas" w:eastAsia="Microsoft YaHei"/>
          <w:color w:val="303F51"/>
          <w:sz w:val="19"/>
        </w:rPr>
        <w:t>.pt</w:t>
      </w:r>
      <w:r>
        <w:rPr>
          <w:rFonts w:ascii="Aptos" w:hAnsi="Aptos" w:eastAsia="Microsoft YaHei"/>
          <w:sz w:val="21"/>
        </w:rPr>
        <w:t xml:space="preserve"> 进行 ONNX 导出。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F1.2 不提供外部任务 API、CVAT 联动、多用户权限、任务队列或多 GPU 调度。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需要支持时提供产品版本、安装方式、稳定错误码、操作步骤和脱敏日志；不要发送密钥或客户数据。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Auto-Tune Studio 软件安装手册</dc:title>
  <dc:subject>Windows 完全离线 ZIP 与 Docker GPU 安装</dc:subject>
  <dc:creator>Auto-Tune Studio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