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Reconfiguring a Strongly Consistent Log Without Stopping: Machine-Checked Safety of Overlapping-Quorum Reconfiguration for uVRR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A Lean 4 proof ladder over David C. Turner’s UPaxos invariants, with a necessity counterexample</w:t>
      </w:r>
    </w:p>
    <w:p>
      <w:pPr>
        <w:spacing w:after="300"/>
        <w:jc w:val="center"/>
      </w:pPr>
      <w:r>
        <w:rPr>
          <w:sz w:val="20"/>
          <w:szCs w:val="20"/>
        </w:rPr>
        <w:t xml:space="preserve">vrr-core project, branch uVRR — 6 September 2026 — artefacts: formal/uvrr-lean/</w:t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We give machine-checked (Lean 4.33.1, core library only) safety results for non-stop cluster reconfiguration of a strongly consistent replicated log, the design target of uVRR (Unbounded Viewstamped Replication Revisited). Following Turner’s UPaxos paper we formalise the Synod invariants S1–S6 and prove agreement (Theorem 8); we then index configurations by era, take Turner’s safety equation QII_e ⌐ QI_e ⌐ QII_{e+1} as the sole assumption on configurations, and prove Lemma 9 and Theorem 10: no instance can choose two values across a reconfiguration. We add a result the paper does not state: a two-node counterexample in which every invariant except the cross-era overlap holds and two different values are chosen, so the cross-era overlap is necessary, not merely sufficient. We formalise the leader’s casting vote as non-interference and phase-I completion lemmas and show agreement needs no further assumption. Concrete schedules (the 3-zone server hot-swap with plain and weighted majorities) are kernel-checked by decision procedures, each with a negative control. Every rung is packaged as an executable markdown document whose commands a reader can extract and re-run. We do not prove liveness and we do not re-prove VRR itself.</w:t>
      </w:r>
    </w:p>
    <w:p>
      <w:pPr>
        <w:pStyle w:val="Heading1"/>
      </w:pPr>
      <w:r>
        <w:t xml:space="preserve">1. Problem and scope</w:t>
      </w:r>
    </w:p>
    <w:p>
      <w:pPr>
        <w:spacing w:after="120"/>
      </w:pPr>
      <w:r>
        <w:t xml:space="preserve">The uVRR programme asks whether a VRR-2012 style protocol can support non-stop cluster reconfiguration (adding or removing nodes, or changing voting weights) with a proof of correctness. The blog posts that motivate the work reduce the question to quorum overlaps between consecutive configurations plus a leader casting vote that lets the transition to the new era happen without stalling the pipeline. This report is deliberately narrow: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only. Strong consistency is the product requirement; liveness is explicitly out of scope, and no liveness claim is made anywhere.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do not re-prove VRR. We prove that reconfiguration with overlapping quorums works, and we exhibit a counterexample showing it does not work when the quorums do not overlap.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Baby steps. Each rung is a small, independently compilable Lean module with a matching executable document. Nothing on a higher rung is claimed unless the lower rungs are in the bag.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Honesty about assumptions. Every hypothesis is an explicit structure field; the axiom footprint of every theorem is printed in the evidence documents.</w:t>
      </w:r>
    </w:p>
    <w:p>
      <w:pPr>
        <w:pStyle w:val="Heading1"/>
      </w:pPr>
      <w:r>
        <w:t xml:space="preserve">2. Prior art taken into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Turner, D. C. </w:t>
      </w:r>
      <w:r>
        <w:t xml:space="preserve">“Unbounded Pipelining in Dynamically Reconfigurable Paxos Clusters” (UPaxos). Source of the invariants S1–S6 (Fig. 1), P1–P7 (Fig. 2), Lemma 6–7, Theorem 8, Lemma 9, Theorem 10, the weighted-majority Lemma 2–4 and the casting-vote construction (§V). Our Lean statements follow the paper’s numbering; the PDF was fetched from tessanddave.com and text-extracted for this work since no copy was on disk.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Howard, Malkhi, Spiegelman, </w:t>
      </w:r>
      <w:r>
        <w:t xml:space="preserve">“Flexible Paxos” (2016). The intra-era result QI ⌐ QII; UPaxos generalises it across eras.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Liskov, Cowling, </w:t>
      </w:r>
      <w:r>
        <w:t xml:space="preserve">“Viewstamped Replication Revisited” (MIT-CSAIL-TR-2012-021). The base protocol; the correspondence to our ballots/instances is given in §5. The earlier fact-check in this project established that VRR-2012 contains no automated verification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Lamport, </w:t>
      </w:r>
      <w:r>
        <w:t xml:space="preserve">“Paxos Made Simple” and “Reconfiguring a State Machine”: the classical reconfiguration-as-a-command approach that UPaxos improves on by removing the pipeline 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simbo1905 blog posts: </w:t>
      </w:r>
      <w:r>
        <w:t xml:space="preserve">“UPaxos: Unbounded Paxos Reconfigurations” (2016), “Paxos Voting Weights” (2017), “One More Frown Please? (UPaxos Quorum Overlaps)” (2020), “Unbounded Viewstamped Replication Revisited?” (2026). The 2020 post records Turner’s correction that QI_e ⌐ QI_{e+1} is not required for safety; our proof indeed never assumes it. The 2017 post supplies the 3-zone hot-swap tables checked in Rungs 1 and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TigerBeetle: </w:t>
      </w:r>
      <w:r>
        <w:t xml:space="preserve">the only production VRR adopter identified, without dynamic membership (per the 2026 post); this is the gap uVRR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Tooling survey (this project, 5 Sept 2026): </w:t>
      </w:r>
      <w:r>
        <w:t xml:space="preserve">Veil (CAV 2025), LeanLTL (ITP 2025), lean-auto (2025), TLA+/TLC/TLAPS. Kick-the-tires outcomes: TLC hello-world green; Lean 4.33.1 installed; omega/aesop/lean-auto+Duper solve stated theorems from the command line; Veil not exercised (pins Lean 4.32.0 plus Mathlib). This report uses none of those frameworks: the proofs are plain Lean core, which keeps the trusted base at the Lean kernel.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This repository’s TLA+ models: </w:t>
      </w:r>
      <w:r>
        <w:t xml:space="preserve">formal/VrrCore.tla (base protocol) and formal/VrrCoreEras.tla (one era transition, weights differ by era, exhaustive gate over quorum families). The Lean ladder is complementary: TLC explores finite instances of the design; Lean proves the quorum-overlap theorem for all node sets, eras and ballots.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Earlier scratch baby step (5 Sept 2026, .tmp/lean-upaxos/Upaxos.lean): </w:t>
      </w:r>
      <w:r>
        <w:t xml:space="preserve">encoded QI_{e+1} ⌐ QII_e as the third overlap. That is not the paper’s P1 (whose third frown is the intra-era QII_{e+1} ⌐ QI_{e+1}); Rung 1 corrects it.</w:t>
      </w:r>
    </w:p>
    <w:p>
      <w:pPr>
        <w:pStyle w:val="Heading1"/>
      </w:pPr>
      <w:r>
        <w:t xml:space="preserve">3. The mathematical setting</w:t>
      </w:r>
    </w:p>
    <w:p>
      <w:pPr>
        <w:spacing w:after="120"/>
      </w:pPr>
      <w:r>
        <w:t xml:space="preserve">Nodes A, ballots B, values V are arbitrary types. A node-set is a predicate A → Prop; a quorum system Q is a set of node-sets. Turner’s frown is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Frown (Q1 Q2 : QSys A) : Prop :=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∀ q1 q2, Q1 q1 → Q2 q2 → ∃ a, q1 a ∧ q2 a</w:t>
      </w:r>
    </w:p>
    <w:p>
      <w:pPr>
        <w:spacing w:after="120"/>
      </w:pPr>
    </w:p>
    <w:p>
      <w:pPr>
        <w:spacing w:after="120"/>
      </w:pPr>
      <w:r>
        <w:t xml:space="preserve">A ballot carries an era e(b) in its most significant position; an instance (slot) i carries an era e(i). Phase I of ballot b uses a quorum from QI_{e(b)}; phase II of instance i uses a quorum from QII_{e(i)}. Turner’s era rule is e(b) ≤ e(i) ≤ e(b)+1: a ballot may fix an instance in its own era or the next. The only assumption about configurations is P1: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P1 : Prop := ∀ e, Frown (P.QII e) (P.QI e) ∧ Frown (P.QI e) (P.QII (e+1))</w:t>
      </w:r>
    </w:p>
    <w:p>
      <w:pPr>
        <w:spacing w:after="120"/>
      </w:pPr>
    </w:p>
    <w:p>
      <w:pPr>
        <w:pStyle w:val="Heading1"/>
      </w:pPr>
      <w:r>
        <w:t xml:space="preserve">4. The ladder</w:t>
      </w:r>
    </w:p>
    <w:p>
      <w:pPr>
        <w:spacing w:after="120"/>
      </w:pPr>
      <w:r>
        <w:t xml:space="preserve">Every rung is a module UVRR/&lt;Name&gt;.lean and an executable document ladder/NN-&lt;name&gt;.md. Table 1 summarises; the subsections state each result precisely.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56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Axioms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Structure.lean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frownB ⇔ Frown; 3-zone hot-swap satisfies P1 for all eras; wholesale replacement fails the cross-era frown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propext, Quot.sound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LexBallot.lean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(era, round) lexicographic ballots: well-founded strict total order; respects eras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std + Classical.choice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Synod.lean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S1–S6 ⇒ Lemma 6, Lemma 7, Theorem 8 (agreement)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Eras.lean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+ era rules ⇒ Lemma 9, Theorem 10 (agreement across reconfiguration)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propext, Quot.sound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Counterexample.lean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cross-era frown dropped, all else holds, two values chosen: necessity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propext, Quot.sound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CastingVote.lean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non-interference, guard preservation, phase-I completion; agreement inherited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std + Classical.choice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Weights.lean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blog’s 7-row weighted schedule satisfies the frowns; +2 on one node breaks it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propext, Quot.sound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sz w:val="20"/>
          <w:szCs w:val="20"/>
        </w:rPr>
        <w:t xml:space="preserve">“std” means propext and Quot.sound. Classical.choice enters only through omega and by_cases. No sorry, no native_decide, no custom axioms anywhere.</w:t>
      </w:r>
    </w:p>
    <w:p>
      <w:pPr>
        <w:pStyle w:val="Heading2"/>
      </w:pPr>
      <w:r>
        <w:t xml:space="preserve">4.1 Rung 1 — Decidable overlaps and the 3-zone hot-swap</w:t>
      </w:r>
    </w:p>
    <w:p>
      <w:pPr>
        <w:spacing w:after="120"/>
      </w:pPr>
      <w:r>
        <w:t xml:space="preserve">For explicitly listed quorums we define a Bool checker and prove it equivalent to the Prop-level frown on the induced quorum systems: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frownB (Q1 Q2 : List (List Nat)) : Bool :=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Q1.all fun l1 =&gt; Q2.all fun l2 =&gt; l1.any fun a =&gt; decide (a ∈ l2)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frownB_iff : frownB Q1 Q2 = true ↔ Frown (ofList Q1) (ofList Q2)</w:t>
      </w:r>
    </w:p>
    <w:p>
      <w:pPr>
        <w:spacing w:after="120"/>
      </w:pPr>
    </w:p>
    <w:p>
      <w:pPr>
        <w:spacing w:after="120"/>
      </w:pPr>
      <w:r>
        <w:t xml:space="preserve">The hot-swap schedule is era 0 = majorities of {W,X,Y}, era 1 = majorities of {W,X,Y,Z}, era ≥ 2 = majorities of {W,X,Z}. Theorem hotswap_p1 proves P1 for every era, closed by decide for the two transition eras and by rewriting for the stable tail. The negative control wholesale_cross_fails replaces {0,1,2} by {3,4,5} in one step: both intra-era frowns hold, the cross-era frown fails, P1 is violated.</w:t>
      </w:r>
    </w:p>
    <w:p>
      <w:pPr>
        <w:pStyle w:val="Heading2"/>
      </w:pPr>
      <w:r>
        <w:t xml:space="preserve">4.2 Rung 2 — Era-tagged ballots</w:t>
      </w:r>
    </w:p>
    <w:p>
      <w:pPr>
        <w:spacing w:after="120"/>
      </w:pPr>
      <w:r>
        <w:t xml:space="preserve">Ballot := Nat × Nat with Prod.Lex order. We prove well-foundedness (from Lean core’s Prod.lex), transitivity, irreflexivity, totality, and bLt_era_mono: b2 ≺ b1 ⇒ e(b2) ≤ e(b1), the property Lemma 9 needs. theorem10_lex specialises Theorem 10 to these ballots so only protocol invariants remain as hypotheses.</w:t>
      </w:r>
    </w:p>
    <w:p>
      <w:pPr>
        <w:pStyle w:val="Heading2"/>
      </w:pPr>
      <w:r>
        <w:t xml:space="preserve">4.3 Rung 3 — Synod consistency (Appendix B)</w:t>
      </w:r>
    </w:p>
    <w:p>
      <w:pPr>
        <w:spacing w:after="120"/>
      </w:pPr>
      <w:r>
        <w:t xml:space="preserve">The structure Synod A B V records lt, QI, QII, promised(a,b), promised(a,b;b′), proposed(b), accepted(a,b), chosen(b) and v. The invariants are fields of Synod.Inv: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S1 : ∀ b1 b2, proposed b1 → chosen b2 → lt b2 b1 → Frown (QI b1) (QII b2)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S2 : ∀ a b b′, promised a b → lt b′ b → ¬ accepted a b′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S3 : promised(a,b;b′) → b′ ≺ b ∧ accepted a b′ ∧ nothing accepted strictly between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S4 : proposed b → ∃ q ∈ QI b, every a ∈ q promised (free or with last vote) ∧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(some last vote reported → ∃ maximal bm reported, v b = v bm)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S5 : accepted a b → proposed 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S6 : chosen b → ∃ q ∈ QII b, ∀ a ∈ q, accepted a b</w:t>
      </w:r>
    </w:p>
    <w:p>
      <w:pPr>
        <w:spacing w:after="120"/>
      </w:pPr>
    </w:p>
    <w:p>
      <w:pPr>
        <w:spacing w:after="120"/>
      </w:pPr>
      <w:r>
        <w:t xml:space="preserve">Lemma 6 (b2 ≺ b1, accepted(a,b2), promised(a,b1;b3) ⇒ b2 ≼ b3) is immediate from S3. Lemma 7 (chosen(b2), proposed(b1), b2 ≺ b1 ⇒ v(b1) = v(b2)) is proved by well-founded induction on b1: S1 yields a node a in both quorums; S2 rules out a free promise from a, so a reported a last vote; the maximal reported vote bm satisfies b2 ≼ bm ≺ b1; either bm = b2 or the induction hypothesis applies to bm. Theorem 8 (agreement) follows by trichotomy, using nonempty phase-II quorums to obtain proposed(b) from chosen(b). Theorem 8 depends on no axioms.</w:t>
      </w:r>
    </w:p>
    <w:p>
      <w:pPr>
        <w:spacing w:after="120"/>
      </w:pPr>
      <w:r>
        <w:t xml:space="preserve">Encoding decision: the paper’s v(b) = v(max P) is stated as the existence of a maximal element of the reported last votes with v(b) equal to its value. This is what a leader computes from a finite set of responses, and it avoids importing finiteness of quorums into the abstract theorem.</w:t>
      </w:r>
    </w:p>
    <w:p>
      <w:pPr>
        <w:pStyle w:val="Heading2"/>
      </w:pPr>
      <w:r>
        <w:t xml:space="preserve">4.4 Rung 4 — Era-indexed Paxos (Appendix C)</w:t>
      </w:r>
    </w:p>
    <w:p>
      <w:pPr>
        <w:spacing w:after="120"/>
      </w:pPr>
      <w:r>
        <w:t xml:space="preserve">The structure Paxos A B V adds era : B → Nat, eInst : Nat → Nat, per-era QI/QII and per-instance message predicates. Its invariants are P1, EraMono (order respects eras), EraLe (proposed_i(b) ⇒ e(b) ≤ e(i)), P23, P4, P5 (phase-I quorum from QI_{e(b)}), P6, and P7 (chosen_i(b) ⇒ e(i) ≤ e(b)+1 and a QII_{e(i)} quorum accepted).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lemma9 (hI : P.Inv) (hpr : P.proposed i b1) (hch : P.chosen i b2) (hlt : P.lt b2 b1) 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Frown (P.QI (P.era b1)) (P.QII (P.eInst i))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theorem10 (hI : P.Inv) (ho : order side conditions) (hne : QII quorums nonempty)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(h1 : P.chosen i b1) (h2 : P.chosen i b2) : P.v i b1 = P.v i b2</w:t>
      </w:r>
    </w:p>
    <w:p>
      <w:pPr>
        <w:spacing w:after="120"/>
      </w:pPr>
    </w:p>
    <w:p>
      <w:pPr>
        <w:spacing w:after="120"/>
      </w:pPr>
      <w:r>
        <w:t xml:space="preserve">Lemma 9: from EraLe, e(b1) ≤ e(i); from P7, e(i) ≤ e(b2)+1; from EraMono, e(b2) ≤ e(b1); hence e(i) ∈ {e(b1), e(b1)+1} and the required frown is one of the two halves of P1. Theorem 10 is Theorem 8 applied to the per-instance Synod view toSynod i, whose invariants toSynod_inv are supplied by the Paxos invariants with S1 discharged by Lemma 9. This is the statement that a reconfiguring cluster cannot be corrupted: no slot ever has two chosen values, whatever the sequence of configurations, provided P1 holds.</w:t>
      </w:r>
    </w:p>
    <w:p>
      <w:pPr>
        <w:pStyle w:val="Heading2"/>
      </w:pPr>
      <w:r>
        <w:t xml:space="preserve">4.5 Rung 5 — The cross-era frown is necessary</w:t>
      </w:r>
    </w:p>
    <w:p>
      <w:pPr>
        <w:spacing w:after="120"/>
      </w:pPr>
      <w:r>
        <w:t xml:space="preserve">Two nodes (false = node 1, true = node 2). Era-0 quorums are {node 1} for both phases; era-1 quorums are {node 2}. Instance 0 is in era 1. Ballots (0,0) and (0,1) are era-0 ballots, legal since e(b) = 0 ≤ e(i) = 1 ≤ e(b)+1. Node 1 grants both phase-I quorums but never accepts, so it reports no last vote and constrains nothing; node 2 grants both phase-II quorums but never promised, so it accepts both. Ballot (0,0) chooses false; ballot (0,1) chooses true.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cross_frown_necessary 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(∀ e, Frown (bad.QII e) (bad.QI e)) ∧ bad.EraMono ∧ bad.EraLe ∧ bad.P23 ∧ bad.P4 ∧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bad.P5 ∧ bad.P6 ∧ bad.P7 ∧ ¬ bad.P1 ∧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∃ i b1 b2, bad.chosen i b1 ∧ bad.chosen i b2 ∧ bad.v i b1 ≠ bad.v i b2</w:t>
      </w:r>
    </w:p>
    <w:p>
      <w:pPr>
        <w:spacing w:after="120"/>
      </w:pPr>
    </w:p>
    <w:p>
      <w:pPr>
        <w:spacing w:after="120"/>
      </w:pPr>
      <w:r>
        <w:t xml:space="preserve">Consequence for uVRR: any reconfiguration scheme that does not preserve QI_e ⌐ QII_{e+1} is unsafe, not merely unproven. Combined with Theorem 10 this pins the cross-era overlap as exactly the condition needed (the intra-era frowns are FPaxos’s standing requirement).</w:t>
      </w:r>
    </w:p>
    <w:p>
      <w:pPr>
        <w:pStyle w:val="Heading2"/>
      </w:pPr>
      <w:r>
        <w:t xml:space="preserve">4.6 Rung 6 — The leader’s casting vote (§V)</w:t>
      </w:r>
    </w:p>
    <w:p>
      <w:pPr>
        <w:spacing w:after="120"/>
      </w:pPr>
      <w:r>
        <w:t xml:space="preserve">Leader ℓ in era e with ballot b has a casting vote if there are q ∈ QII_e and q′ ∈ QI_{e+1} with q ∩ q′ = {ℓ}. It sends prepare(b′), e(b′) = e+1, only to q′ \ {ℓ}, keeps streaming era-e proposals under b to q, and finally promises b′ to itself. We prove: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noninterference: no node of q other than ℓ can have promised b′.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guard_preserved: hence the acceptance guard for b at every node of q \ {ℓ} is unchanged by the new promises — the era-e pipeline is not stalled by phase I of b′. This is the non-stop claim stated as a safety property of the 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completes_phase1: the instant ℓ promises to itself, all of q′ has promised, meeting P5’s quorum obligation for b′.</w:t>
      </w:r>
    </w:p>
    <w:p>
      <w:pPr>
        <w:spacing w:after="120"/>
      </w:pPr>
      <w:r>
        <w:t xml:space="preserve">Agreement needs no new assumption: the casting-vote mode only chooses who receives prepare(b′) and when ℓ promises; it never relaxes P1–P7, so Theorem 10 applies to every history it can produce. What is not proved: that a casting vote exists for a given pair of configurations, or that messages arrive.</w:t>
      </w:r>
    </w:p>
    <w:p>
      <w:pPr>
        <w:pStyle w:val="Heading2"/>
      </w:pPr>
      <w:r>
        <w:t xml:space="preserve">4.7 Rung 7 — Voting weights</w:t>
      </w:r>
    </w:p>
    <w:p>
      <w:pPr>
        <w:spacing w:after="120"/>
      </w:pPr>
      <w:r>
        <w:t xml:space="preserve">Weighted majorities M(w) = { q | 2·Σ_{a∈q} w(a) &gt; Σ_a w(a) } over the four servers W,X,Y,Z. The blog’s schedule (1,1,1,0) → (2,2,2,0) → (2,2,2,1) → (2,2,1,1) → (2,2,0,1) → (2,2,0,2) → (1,1,0,1) satisfies the UPaxos frowns at every step (rows_ok, one decide over all 16 subsets per row; rows_p1 unpacks it into six Prop-level frowns). The negative control plus_two_breaks shows (1,1,1,0) → (3,1,1,0) fails: {X,Y} is a majority under the first, {W} alone under the second. This matches the tightness of the paper’s Lemma 3 bound (total scaled change ≤ 1).</w:t>
      </w:r>
    </w:p>
    <w:p>
      <w:pPr>
        <w:pStyle w:val="Heading1"/>
      </w:pPr>
      <w:r>
        <w:t xml:space="preserve">5. Correspondence to uVRR and the repository’s TLA+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UPaxos (this proof)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VRR-2012 / uVRR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ballot b with era in the high bits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view-number with era prefix ([era |-&gt; e, idx |-&gt; v] in VrrCoreEras.tla)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I of b, quorum from QI_{e(b)}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change (DoViewChange/StartView); view quorum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II of instance i, quorum from QII_{e(i)}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Prepare/PrepareOK for op-number i; commit quorum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promised(a,b;b′) carrying the last vote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DoViewChange carrying the log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chosen_i(b)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 of op-number i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P1: QII_e ⌐ QI_e ⌐ QII_{e+1}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startup gate’s intersection checks in VrrCoreEras.tla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Observation (inference, not proved here). The TLA+ startup gate requires both directions of cross-era view/commit intersection. Under the UPaxos era rules (e(b) ≤ e(i) ≤ e(b)+1) the Lean proof needs only QI_e ⌐ QII_{e+1}. If the uVRR design lets a new-era view complete old-era slots, i.e. a new-era ballot proposing into an old-era instance, that violates EraLe and the reverse overlap QI_{e+1} ⌐ QII_e becomes necessary too; if old-era slots must be finished under old-era views as in the paper, the extra gate is conservative. Which of these the Rust crate implements is a design decision, and settling it is the natural next rung.</w:t>
      </w:r>
    </w:p>
    <w:p>
      <w:pPr>
        <w:pStyle w:val="Heading1"/>
      </w:pPr>
      <w:r>
        <w:t xml:space="preserve">6. Leanstral and tooling outcomes</w:t>
      </w:r>
    </w:p>
    <w:p>
      <w:pPr>
        <w:spacing w:after="120"/>
      </w:pPr>
      <w:r>
        <w:t xml:space="preserve">The user’s request was to check the proofs with Lean and to use the Leanstral engine where it helps. Outcomes: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seven rungs were written directly and compiled with lake build under Lean 4.33.1; total build time about ten seconds. Rungs 3 and 4 compiled at the first attempt; Rungs 2 and 5 needed one fix round each (a subst on a non-variable equation; decide on a goal containing a free variable).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Leanstral was used through the user’s vibe fork (vibe -p --agent lean --auto-approve --trust) as a background drafting agent for the one result that is genuinely algebraic and not needed by the ladder: the paper’s general Lemma 2 (weighted majorities overlap when the scaled weights differ by at most one in total). A first launch without --trust blocked for ten minutes on the working-directory trust prompt with no output; relaunched with --trust it streamed immediately.</w:t>
      </w:r>
    </w:p>
    <w:p>
      <w:pPr>
        <w:spacing w:after="120"/>
      </w:pPr>
      <w:r>
        <w:t xml:space="preserve">Result of the Leanstral drafting experiment (ladder/08-leanstral-lemma2.md): FAILED within a 17-minute timebox. The agent produced a 105-line draft with a sound proof plan — weighted sums distribute over list append, a sublist's weighted sum is bounded by the total, two disjoint sublists of a duplicate-free list together sum to at most the total, and the single node on which the scaled weights differ gives the contradiction — but the file does not compile. It uses the Mathlib keyword lemma and the Mathlib names add_le_add_left and List.sum_append_nat, none of which exist in Lean core, despite the prompt and file header forbidding Mathlib. One of its own Lean checks became a runaway process holding roughly 30 GB of memory and the session had to be stopped.</w:t>
      </w:r>
    </w:p>
    <w:p>
      <w:pPr>
        <w:spacing w:after="120"/>
      </w:pPr>
      <w:r>
        <w:t xml:space="preserve">Assessment: Leanstral through the vibe lean agent is useful as a planner and a fast route to a first draft, and it is the only Leanstral channel that has produced compiling code in this project; but for Mathlib-free targets it still needs a human (or a stricter harness that rejects Mathlib identifiers before running Lean) to land a proof. The general Lemma 2 therefore remains open; the concrete schedule of Rung 7 stands on its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Earlier in this project the direct Mistral API path (model labs-leanstral-1-5-1) repeatedly imported Mathlib despite instructions and did not compile, whereas the vibe lean agent produced compiling files after one fix round. The pattern held here: the agent path is the productive one.</w:t>
      </w:r>
    </w:p>
    <w:p>
      <w:pPr>
        <w:pStyle w:val="Heading1"/>
      </w:pPr>
      <w:r>
        <w:t xml:space="preserve">7. What is not proved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Liveness of any kind: no claim that a casting vote exists, that leaders are elected, or that messages arrive.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Multi-promises promised≥i, i_max, and the paper’s derivation of proposed_i(b) ⇒ e(b) ≤ e(i); we take that consequence as the hypothesis EraLe.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VRR-specific mechanics: recovery, state transfer, and the log-prefix semantics of view change. The correspondence in §5 is a mapping, not a refinement proof.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Refinement from an operational state machine (or from the Rust crate) to the invariant sets S1–S6 / P1–P7. The theorems are about any history satisfying the invariants; showing that vrr-core’s transitions preserve them is the next major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general weighted-majority Lemma 2, unless the Leanstral outcome above reports a compiling proof; the concrete 4-server schedule in Rung 7 does not depend on it.</w:t>
      </w:r>
    </w:p>
    <w:p>
      <w:pPr>
        <w:pStyle w:val="Heading1"/>
      </w:pPr>
      <w:r>
        <w:t xml:space="preserve">8. How to verify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export PATH=$HOME/.elan/bin:$PATH        # Lean/Lake 4.33.1 via elan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cd formal/uvrr-lean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lake build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printf 'import UVRR\n#print axioms Paxos.theorem10\n#print axioms Counterexample.cross_frown_necessary\n' | lake env lean --stdin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uv tool install showboat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f in ladder/0*.md; do showboat verify "$f" &amp;&amp; echo "OK $f"; done</w:t>
      </w:r>
    </w:p>
    <w:p>
      <w:pPr>
        <w:spacing w:after="120"/>
      </w:pPr>
    </w:p>
    <w:p>
      <w:pPr>
        <w:spacing w:after="120"/>
      </w:pPr>
      <w:r>
        <w:t xml:space="preserve">Each ladder document embeds the full module source, the build line, and the axiom printout, so the commands can be extracted (showboat extract) and re-run independently of this report.</w:t>
      </w:r>
    </w:p>
    <w:p>
      <w:pPr>
        <w:pStyle w:val="Heading1"/>
      </w:pPr>
      <w:r>
        <w:t xml:space="preserve">9. Next steps (proposed rungs)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Rung 8: operational single-instance state machine (promise/accept/propose transitions with guards) and an inductive invariant implying S1–S6, so Theorem 8 becomes a theorem about executions rather than histories.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Rung 9: multi-promises and i_max, discharging EraLe from P2–P5 as in the paper.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Rung 10: decide the EraLe question for the uVRR design (§5) and either drop the reverse cross-era gate in VrrCoreEras.tla or prove the strengthened theorem that needs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Rung 11: connect to the Rust crate: extract the quorum-family checker frownB into a property test over vrr-core’s Membership structure so every configuration change the library accepts is one the theorem covers.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D. C. Turner. Unbounded Pipelining in Dynamically Reconfigurable Paxos Clusters. tessanddave.com/paxos-reconf-latest.pdf.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H. Howard, D. Malkhi, A. Spiegelman. Flexible Paxos: Quorum Intersection Revisited. OPODIS 2016.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B. Liskov, J. Cowling. Viewstamped Replication Revisited. MIT-CSAIL-TR-2012-021, 2012.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L. Lamport. Paxos Made Simple, 2001; Reconfiguring a State Machine (with Malkhi, Zhou), SIGACT News 2010.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simbo1905. UPaxos: Unbounded Paxos Reconfigurations (2016); Paxos Voting Weights (2017); One More Frown Please? (2020); Unbounded Viewstamped Replication Revisited? (2026). simbo1905.wordpress.com.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G. Pîrlea et al. Veil: A Framework for Automated and Interactive Verification of Transition Systems. CAV 2025.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vrr-core repository: formal/README.md, formal/VrrCoreEras.tla, formal/lean-leanstral-report.md, formal/uvrr-lean/.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uVRR reconfiguration safety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2026-09-05T23:50:25.219Z</dcterms:created>
  <dcterms:modified xsi:type="dcterms:W3CDTF">2026-09-05T23:50:25.220Z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