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Declaramos para os devidos fins a quem possa interessar que o Ir. &lt;&lt;nome&gt;&gt;, &lt;&lt;CIM&gt;&gt;, é membro efetivo desta Augusta oficina e encontra-se Regular com o recolhimento de metais e demais deveres maçônicos até presente data, nada existindo nos nossos registros que o desabone. </w:t>
      </w:r>
    </w:p>
    <w:p w:rsidR="00000000" w:rsidDel="00000000" w:rsidP="00000000" w:rsidRDefault="00000000" w:rsidRPr="00000000" w14:paraId="00000002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ser expressão da verdade, firmamos a presente. 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Oriente de São Paulo, &lt;&lt;data&gt;&gt; da E.V</w:t>
      </w:r>
    </w:p>
    <w:p w:rsidR="00000000" w:rsidDel="00000000" w:rsidP="00000000" w:rsidRDefault="00000000" w:rsidRPr="00000000" w14:paraId="0000000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25"/>
        <w:gridCol w:w="4225"/>
        <w:tblGridChange w:id="0">
          <w:tblGrid>
            <w:gridCol w:w="4225"/>
            <w:gridCol w:w="4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Ir. Venerável Mestre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Ir. Secretario</w:t>
            </w:r>
          </w:p>
        </w:tc>
      </w:tr>
    </w:tbl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418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tabs>
        <w:tab w:val="right" w:leader="none" w:pos="9072"/>
      </w:tabs>
      <w:spacing w:after="0" w:lineRule="auto"/>
      <w:ind w:left="-567" w:right="-568" w:firstLine="567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Rule="auto"/>
      <w:jc w:val="center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rtl w:val="0"/>
      </w:rPr>
      <w:t xml:space="preserve">A. R. L. S. Jerusalém – nº. 3202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Rule="auto"/>
      <w:jc w:val="center"/>
      <w:rPr>
        <w:color w:val="000000"/>
        <w:sz w:val="15"/>
        <w:szCs w:val="15"/>
      </w:rPr>
    </w:pPr>
    <w:r w:rsidDel="00000000" w:rsidR="00000000" w:rsidRPr="00000000">
      <w:rPr>
        <w:i w:val="1"/>
        <w:iCs w:val="1"/>
        <w:color w:val="000000"/>
        <w:sz w:val="15"/>
        <w:szCs w:val="15"/>
        <w:rtl w:val="0"/>
      </w:rPr>
      <w:t xml:space="preserve">“...Ele continua a proteger nossa Ordem, cimentando-a e adornando-a com todas as virtudes morais e sociais”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360"/>
      </w:tabs>
      <w:spacing w:after="0" w:lineRule="auto"/>
      <w:ind w:right="-900"/>
      <w:jc w:val="center"/>
      <w:rPr>
        <w:rFonts w:ascii="Times New Roman" w:cs="Times New Roman" w:eastAsia="Times New Roman" w:hAnsi="Times New Roman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32"/>
        <w:szCs w:val="32"/>
        <w:rtl w:val="0"/>
      </w:rPr>
      <w:t xml:space="preserve">A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.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32"/>
        <w:szCs w:val="32"/>
        <w:rtl w:val="0"/>
      </w:rPr>
      <w:t xml:space="preserve">R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.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32"/>
        <w:szCs w:val="32"/>
        <w:rtl w:val="0"/>
      </w:rPr>
      <w:t xml:space="preserve">L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.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32"/>
        <w:szCs w:val="32"/>
        <w:rtl w:val="0"/>
      </w:rPr>
      <w:t xml:space="preserve">S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.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32"/>
        <w:szCs w:val="32"/>
        <w:rtl w:val="0"/>
      </w:rPr>
      <w:t xml:space="preserve">Jerusalém nº3202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-838199</wp:posOffset>
          </wp:positionH>
          <wp:positionV relativeFrom="paragraph">
            <wp:posOffset>-211453</wp:posOffset>
          </wp:positionV>
          <wp:extent cx="1266825" cy="125539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6" l="0" r="0" t="16"/>
                  <a:stretch>
                    <a:fillRect/>
                  </a:stretch>
                </pic:blipFill>
                <pic:spPr>
                  <a:xfrm>
                    <a:off x="0" y="0"/>
                    <a:ext cx="1266825" cy="12553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360"/>
      </w:tabs>
      <w:spacing w:after="0" w:lineRule="auto"/>
      <w:ind w:right="-900"/>
      <w:jc w:val="center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LOJA BENFEITORA DA FAMÍLIA</w:t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360"/>
      </w:tabs>
      <w:spacing w:after="0" w:lineRule="auto"/>
      <w:ind w:right="-90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360"/>
      </w:tabs>
      <w:spacing w:after="0" w:lineRule="auto"/>
      <w:ind w:right="-900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Fundada em 15 de novembro de 1.998 – Or. de São Paulo – Ritual de Emulação</w:t>
    </w:r>
  </w:p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360"/>
      </w:tabs>
      <w:spacing w:after="0" w:lineRule="auto"/>
      <w:ind w:right="-900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Federada ao G.O.B.</w:t>
    </w: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color w:val="000000"/>
        <w:sz w:val="18"/>
        <w:szCs w:val="18"/>
        <w:rtl w:val="0"/>
      </w:rPr>
      <w:t xml:space="preserve">Jurisdicionada ao </w:t>
    </w:r>
    <w:r w:rsidDel="00000000" w:rsidR="00000000" w:rsidRPr="00000000">
      <w:rPr>
        <w:sz w:val="18"/>
        <w:szCs w:val="18"/>
        <w:rtl w:val="0"/>
      </w:rPr>
      <w:t xml:space="preserve">G.O.B. de São Paulo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360"/>
      </w:tabs>
      <w:spacing w:after="0" w:lineRule="auto"/>
      <w:ind w:right="-900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R. Ricardo Medina Filho, 577 – Lapa – São Paulo – SP – CEP: 05057-100</w:t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360"/>
      </w:tabs>
      <w:spacing w:after="0" w:lineRule="auto"/>
      <w:ind w:right="-900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-1146175</wp:posOffset>
              </wp:positionH>
              <wp:positionV relativeFrom="paragraph">
                <wp:posOffset>206375</wp:posOffset>
              </wp:positionV>
              <wp:extent cx="7331075" cy="444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693163" y="3770475"/>
                        <a:ext cx="7305675" cy="1905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accent2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-1146175</wp:posOffset>
              </wp:positionH>
              <wp:positionV relativeFrom="paragraph">
                <wp:posOffset>206375</wp:posOffset>
              </wp:positionV>
              <wp:extent cx="7331075" cy="444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31075" cy="44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360"/>
      </w:tabs>
      <w:spacing w:after="0" w:lineRule="auto"/>
      <w:ind w:right="-900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360"/>
      </w:tabs>
      <w:spacing w:after="0" w:lineRule="auto"/>
      <w:ind w:right="-900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360"/>
      </w:tabs>
      <w:spacing w:after="0" w:lineRule="auto"/>
      <w:ind w:right="-900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pt_BR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