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E63353" w14:textId="3D97A25E" w:rsidR="00B064E3" w:rsidRDefault="00B064E3">
      <w:r w:rsidRPr="00B064E3">
        <w:t>https://1drv.ms/w/c/454ac072e2e47ba8/IQBMsav0ZjNjRZ9QwAJcEfprAWoIYcSK2nq0XZ8G5UZQXj4?e=pUVhp3</w:t>
      </w:r>
    </w:p>
    <w:sectPr w:rsidR="00B06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4E3"/>
    <w:rsid w:val="00B064E3"/>
    <w:rsid w:val="00D1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0CE4AE"/>
  <w15:chartTrackingRefBased/>
  <w15:docId w15:val="{1956A014-9CA9-DC45-A2C2-03CCFC75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0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0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06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0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06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0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0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0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0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06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06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06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064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064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064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064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064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064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0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0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0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0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0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064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064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064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0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064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06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Luân Lưu Gia</dc:creator>
  <cp:keywords/>
  <dc:description/>
  <cp:lastModifiedBy>Luân Lưu Gia</cp:lastModifiedBy>
  <cp:revision>2</cp:revision>
  <dcterms:created xsi:type="dcterms:W3CDTF">2026-09-22T07:53:00Z</dcterms:created>
  <dcterms:modified xsi:type="dcterms:W3CDTF">2026-09-22T07:53:00Z</dcterms:modified>
</cp:coreProperties>
</file>