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436"/>
      </w:tblGrid>
      <w:tr w:rsidR="00000000" w14:paraId="06544F20" w14:textId="77777777">
        <w:tblPrEx>
          <w:tblCellMar>
            <w:top w:w="0" w:type="dxa"/>
            <w:bottom w:w="0" w:type="dxa"/>
          </w:tblCellMar>
        </w:tblPrEx>
        <w:tc>
          <w:tcPr>
            <w:tcW w:w="3960" w:type="dxa"/>
          </w:tcPr>
          <w:p w14:paraId="5A371A5C" w14:textId="77777777" w:rsidR="00000000" w:rsidRDefault="00197A55">
            <w:pPr>
              <w:rPr>
                <w:sz w:val="27"/>
              </w:rPr>
            </w:pPr>
            <w:r>
              <w:rPr>
                <w:rFonts w:ascii="Times New Roman" w:hAnsi="Times New Roman" w:eastAsia="Times New Roman" w:cs="Times New Roman"/>
              </w:rPr>
              <w:t>Tổng cục thống kê</w:t>
            </w:r>
            <w:r>
              <w:rPr>
                <w:sz w:val="27"/>
              </w:rPr>
              <w:t xml:space="preserve"> </w:t>
            </w:r>
          </w:p>
          <w:p w14:paraId="0EFB284C" w14:textId="77777777" w:rsidR="00000000" w:rsidRDefault="00197A55">
            <w:pPr>
              <w:rPr>
                <w:rFonts w:ascii=".VnTimeH" w:hAnsi=".VnTimeH"/>
              </w:rPr>
            </w:pPr>
            <w:r>
              <w:rPr>
                <w:rFonts w:ascii="Times New Roman" w:hAnsi="Times New Roman" w:eastAsia="Times New Roman" w:cs="Times New Roman"/>
                <w:sz w:val="27"/>
              </w:rPr>
              <w:t>Số: 19/TCTK-TH</w:t>
            </w:r>
          </w:p>
        </w:tc>
        <w:tc>
          <w:tcPr>
            <w:tcW w:w="5436" w:type="dxa"/>
          </w:tcPr>
          <w:p w14:paraId="54459C29" w14:textId="77777777" w:rsidR="00000000" w:rsidRDefault="00197A55">
            <w:pPr>
              <w:jc w:val="center"/>
              <w:rPr>
                <w:rFonts w:ascii=".VnTimeH" w:hAnsi=".VnTimeH"/>
              </w:rPr>
            </w:pPr>
            <w:r>
              <w:rPr>
                <w:rFonts w:ascii="Times New Roman" w:hAnsi="Times New Roman" w:eastAsia="Times New Roman" w:cs="Times New Roman"/>
              </w:rPr>
              <w:t>Cộng hoà xã hội chủ nghĩa Việt Nam</w:t>
            </w:r>
          </w:p>
          <w:p w14:paraId="0D84C5B6" w14:textId="77777777" w:rsidR="00000000" w:rsidRDefault="00197A55">
            <w:pPr>
              <w:jc w:val="center"/>
              <w:rPr>
                <w:sz w:val="28"/>
              </w:rPr>
            </w:pPr>
            <w:r>
              <w:rPr>
                <w:rFonts w:ascii="Times New Roman" w:hAnsi="Times New Roman" w:eastAsia="Times New Roman" w:cs="Times New Roman"/>
                <w:sz w:val="28"/>
              </w:rPr>
              <w:t>Độc lập-Tự do-Hạnh phúc</w:t>
            </w:r>
          </w:p>
          <w:p w14:paraId="39A1916A" w14:textId="77777777" w:rsidR="00000000" w:rsidRDefault="00197A55">
            <w:pPr>
              <w:jc w:val="center"/>
              <w:rPr>
                <w:rFonts w:ascii=".VnTimeH" w:hAnsi=".VnTimeH"/>
              </w:rPr>
            </w:pPr>
            <w:r>
              <w:rPr>
                <w:sz w:val="28"/>
              </w:rPr>
              <w:t>-----</w:t>
            </w:r>
            <w:r>
              <w:rPr>
                <w:sz w:val="28"/>
              </w:rPr>
              <w:sym w:font="Wingdings" w:char="F098"/>
            </w:r>
            <w:r>
              <w:rPr>
                <w:sz w:val="28"/>
              </w:rPr>
              <w:t>0</w:t>
            </w:r>
            <w:r>
              <w:rPr>
                <w:sz w:val="28"/>
              </w:rPr>
              <w:sym w:font="Wingdings" w:char="F099"/>
            </w:r>
            <w:r>
              <w:rPr>
                <w:sz w:val="28"/>
              </w:rPr>
              <w:t>-----</w:t>
            </w:r>
          </w:p>
        </w:tc>
      </w:tr>
    </w:tbl>
    <w:p w14:paraId="6B6C3A44" w14:textId="77777777" w:rsidR="00000000" w:rsidRDefault="00197A55">
      <w:pPr>
        <w:spacing w:before="120"/>
        <w:jc w:val="right"/>
        <w:rPr>
          <w:b/>
          <w:i/>
          <w:sz w:val="28"/>
        </w:rPr>
      </w:pPr>
    </w:p>
    <w:p w14:paraId="32043306" w14:textId="77777777" w:rsidR="00000000" w:rsidRDefault="00197A55">
      <w:pPr>
        <w:pStyle w:val="Heading6"/>
        <w:rPr>
          <w:b/>
        </w:rPr>
      </w:pPr>
      <w:r>
        <w:rPr>
          <w:rFonts w:ascii="Times New Roman" w:hAnsi="Times New Roman" w:eastAsia="Times New Roman" w:cs="Times New Roman"/>
          <w:b/>
        </w:rPr>
        <w:t>Hà Nội, ngày 25 tháng 6 năm 2000</w:t>
      </w:r>
    </w:p>
    <w:p w14:paraId="66262B71" w14:textId="77777777" w:rsidR="00000000" w:rsidRDefault="00197A55">
      <w:pPr>
        <w:jc w:val="center"/>
        <w:rPr>
          <w:sz w:val="16"/>
        </w:rPr>
      </w:pPr>
    </w:p>
    <w:p w14:paraId="615D8C14" w14:textId="77777777" w:rsidR="00000000" w:rsidRDefault="00197A55">
      <w:pPr>
        <w:jc w:val="center"/>
        <w:rPr>
          <w:sz w:val="60"/>
        </w:rPr>
      </w:pPr>
    </w:p>
    <w:p w14:paraId="5CD3C909" w14:textId="77777777" w:rsidR="00000000" w:rsidRDefault="00197A55">
      <w:pPr>
        <w:jc w:val="center"/>
        <w:rPr>
          <w:rFonts w:ascii=".VnBodoniH" w:hAnsi=".VnBodoniH"/>
          <w:sz w:val="32"/>
        </w:rPr>
      </w:pPr>
      <w:r>
        <w:rPr>
          <w:rFonts w:ascii="Times New Roman" w:hAnsi="Times New Roman" w:eastAsia="Times New Roman" w:cs="Times New Roman"/>
          <w:sz w:val="32"/>
        </w:rPr>
        <w:t>tình hình kinh tế - xã hội</w:t>
      </w:r>
    </w:p>
    <w:p w14:paraId="43D43C14" w14:textId="77777777" w:rsidR="00000000" w:rsidRDefault="00197A55">
      <w:pPr>
        <w:jc w:val="center"/>
        <w:rPr>
          <w:rFonts w:ascii=".VnBodoniH" w:hAnsi=".VnBodoniH"/>
          <w:sz w:val="32"/>
        </w:rPr>
      </w:pPr>
      <w:r>
        <w:rPr>
          <w:rFonts w:ascii="Times New Roman" w:hAnsi="Times New Roman" w:eastAsia="Times New Roman" w:cs="Times New Roman"/>
          <w:sz w:val="32"/>
        </w:rPr>
        <w:t>tháng 6 và 6 tháng đầu năm 2000</w:t>
      </w:r>
    </w:p>
    <w:p w14:paraId="4011B4FD" w14:textId="77777777" w:rsidR="00000000" w:rsidRDefault="00197A55">
      <w:pPr>
        <w:ind w:firstLine="1134"/>
        <w:jc w:val="both"/>
        <w:rPr>
          <w:sz w:val="27"/>
        </w:rPr>
      </w:pPr>
    </w:p>
    <w:p w14:paraId="02593311" w14:textId="77777777" w:rsidR="00000000" w:rsidRDefault="00197A55">
      <w:pPr>
        <w:ind w:firstLine="720"/>
        <w:jc w:val="both"/>
        <w:rPr>
          <w:sz w:val="27"/>
        </w:rPr>
      </w:pPr>
    </w:p>
    <w:p w14:paraId="3308CEE5" w14:textId="77777777" w:rsidR="00000000" w:rsidRDefault="00197A55">
      <w:pPr>
        <w:ind w:left="720"/>
        <w:jc w:val="both"/>
        <w:rPr>
          <w:rFonts w:ascii=".VnTimeH" w:hAnsi=".VnTimeH"/>
          <w:b/>
          <w:sz w:val="27"/>
        </w:rPr>
      </w:pPr>
      <w:r>
        <w:rPr>
          <w:rFonts w:ascii="Times New Roman" w:hAnsi="Times New Roman" w:eastAsia="Times New Roman" w:cs="Times New Roman"/>
          <w:b/>
          <w:sz w:val="27"/>
        </w:rPr>
        <w:t>a. tình hình kinh tế</w:t>
      </w:r>
    </w:p>
    <w:p w14:paraId="73F5F81D" w14:textId="77777777" w:rsidR="00000000" w:rsidRDefault="00197A55">
      <w:pPr>
        <w:jc w:val="both"/>
        <w:rPr>
          <w:sz w:val="27"/>
        </w:rPr>
      </w:pPr>
    </w:p>
    <w:p w14:paraId="3E3C67F9" w14:textId="77777777" w:rsidR="00000000" w:rsidRDefault="00197A55">
      <w:pPr>
        <w:pStyle w:val="BodyTextIndent3"/>
        <w:spacing w:line="288" w:lineRule="auto"/>
        <w:rPr>
          <w:sz w:val="28"/>
        </w:rPr>
      </w:pPr>
      <w:r>
        <w:rPr>
          <w:rFonts w:ascii="Times New Roman" w:hAnsi="Times New Roman" w:eastAsia="Times New Roman" w:cs="Times New Roman"/>
          <w:sz w:val="28"/>
        </w:rPr>
        <w:t>Tình hình kinh tế 6 tháng đầu</w:t>
      </w:r>
      <w:r>
        <w:rPr>
          <w:rFonts w:ascii="Times New Roman" w:hAnsi="Times New Roman" w:eastAsia="Times New Roman" w:cs="Times New Roman"/>
          <w:sz w:val="28"/>
        </w:rPr>
        <w:t xml:space="preserve"> năm 2000 diễn biến theo chiều hướng tích cực. Tuy còn nhiều yếu tố chưa thật vững chắc nhưng đã chặn được xu hướng giảm sút tốc độ tăng trưởng. Theo ước tính sơ bộ, tổng sản phẩm trong nước 6 tháng đầu năm tăng 6,2% so với cùng kỳ năm trước, trong đó quý </w:t>
      </w:r>
      <w:r>
        <w:rPr>
          <w:rFonts w:ascii="Times New Roman" w:hAnsi="Times New Roman" w:eastAsia="Times New Roman" w:cs="Times New Roman"/>
          <w:sz w:val="28"/>
        </w:rPr>
        <w:t>I/2000 tăng 5,6%; quý II/2000 tăng 6,6%; khu vực nông, lâm nghiệp và thuỷ sản tăng 4,0%; khu vực công nghiệp và xây dựng tăng 8,8%; khu vực dịch vụ tăng 5,3%. Nếu so với tốc độ tăng của 6 tháng đầu năm 1999 thì hầu hết các khu vực, các ngành và các lĩnh vự</w:t>
      </w:r>
      <w:r>
        <w:rPr>
          <w:rFonts w:ascii="Times New Roman" w:hAnsi="Times New Roman" w:eastAsia="Times New Roman" w:cs="Times New Roman"/>
          <w:sz w:val="28"/>
        </w:rPr>
        <w:t>c kinh tế then chốt đều có tốc độ tăng cao hơn, thể hiện qua biểu so sánh chỉ số phát triển tổng sản phẩm trong nước 6 tháng đầu năm của hai năm 1999 và 2000 dưới đây:</w:t>
      </w:r>
    </w:p>
    <w:p w14:paraId="2E6D839D" w14:textId="77777777" w:rsidR="00000000" w:rsidRDefault="00197A55">
      <w:pPr>
        <w:pStyle w:val="BodyTextIndent3"/>
        <w:ind w:left="7920" w:firstLine="0"/>
        <w:rPr>
          <w:sz w:val="28"/>
        </w:rPr>
      </w:pPr>
      <w:r>
        <w:rPr>
          <w:sz w:val="28"/>
        </w:rPr>
        <w:t xml:space="preserve">     %</w:t>
      </w:r>
    </w:p>
    <w:tbl>
      <w:tblPr>
        <w:tblW w:w="0" w:type="auto"/>
        <w:tblInd w:w="19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4500"/>
        <w:gridCol w:w="2160"/>
        <w:gridCol w:w="2160"/>
      </w:tblGrid>
      <w:tr w:rsidR="00000000" w14:paraId="72163AA9" w14:textId="77777777">
        <w:tblPrEx>
          <w:tblCellMar>
            <w:top w:w="0" w:type="dxa"/>
            <w:bottom w:w="0" w:type="dxa"/>
          </w:tblCellMar>
        </w:tblPrEx>
        <w:trPr>
          <w:cantSplit/>
          <w:trHeight w:val="710"/>
        </w:trPr>
        <w:tc>
          <w:tcPr>
            <w:tcW w:w="4500" w:type="dxa"/>
            <w:tcBorders>
              <w:top w:val="single" w:sz="4" w:space="0" w:color="auto"/>
              <w:bottom w:val="single" w:sz="4" w:space="0" w:color="auto"/>
              <w:right w:val="nil"/>
            </w:tcBorders>
          </w:tcPr>
          <w:p w14:paraId="3A5EF4CE" w14:textId="77777777" w:rsidR="00000000" w:rsidRDefault="00197A55">
            <w:pPr>
              <w:pStyle w:val="BodyTextIndent3"/>
              <w:spacing w:line="312" w:lineRule="auto"/>
              <w:ind w:firstLine="0"/>
              <w:jc w:val="center"/>
              <w:rPr>
                <w:position w:val="-42"/>
                <w:sz w:val="28"/>
              </w:rPr>
            </w:pPr>
          </w:p>
        </w:tc>
        <w:tc>
          <w:tcPr>
            <w:tcW w:w="2160" w:type="dxa"/>
            <w:tcBorders>
              <w:top w:val="single" w:sz="4" w:space="0" w:color="auto"/>
              <w:left w:val="single" w:sz="4" w:space="0" w:color="auto"/>
              <w:bottom w:val="single" w:sz="4" w:space="0" w:color="auto"/>
              <w:right w:val="single" w:sz="4" w:space="0" w:color="auto"/>
            </w:tcBorders>
          </w:tcPr>
          <w:p w14:paraId="67E24359" w14:textId="77777777" w:rsidR="00000000" w:rsidRDefault="00197A55">
            <w:pPr>
              <w:pStyle w:val="BodyTextIndent3"/>
              <w:spacing w:line="312" w:lineRule="auto"/>
              <w:ind w:firstLine="0"/>
              <w:jc w:val="center"/>
              <w:rPr>
                <w:position w:val="-42"/>
                <w:sz w:val="28"/>
              </w:rPr>
            </w:pPr>
            <w:r>
              <w:rPr>
                <w:rFonts w:ascii="Times New Roman" w:hAnsi="Times New Roman" w:eastAsia="Times New Roman" w:cs="Times New Roman"/>
                <w:position w:val="-42"/>
                <w:sz w:val="28"/>
              </w:rPr>
              <w:t>6 tháng 1999</w:t>
            </w:r>
          </w:p>
        </w:tc>
        <w:tc>
          <w:tcPr>
            <w:tcW w:w="2160" w:type="dxa"/>
            <w:tcBorders>
              <w:top w:val="single" w:sz="4" w:space="0" w:color="auto"/>
              <w:left w:val="nil"/>
              <w:bottom w:val="single" w:sz="4" w:space="0" w:color="auto"/>
            </w:tcBorders>
          </w:tcPr>
          <w:p w14:paraId="6E3E963B" w14:textId="77777777" w:rsidR="00000000" w:rsidRDefault="00197A55">
            <w:pPr>
              <w:pStyle w:val="BodyTextIndent3"/>
              <w:spacing w:line="312" w:lineRule="auto"/>
              <w:ind w:firstLine="0"/>
              <w:jc w:val="center"/>
              <w:rPr>
                <w:position w:val="-42"/>
                <w:sz w:val="28"/>
              </w:rPr>
            </w:pPr>
            <w:r>
              <w:rPr>
                <w:rFonts w:ascii="Times New Roman" w:hAnsi="Times New Roman" w:eastAsia="Times New Roman" w:cs="Times New Roman"/>
                <w:position w:val="-42"/>
                <w:sz w:val="28"/>
              </w:rPr>
              <w:t>6 tháng 2000</w:t>
            </w:r>
          </w:p>
        </w:tc>
      </w:tr>
      <w:tr w:rsidR="00000000" w14:paraId="2E48AB07" w14:textId="77777777">
        <w:tblPrEx>
          <w:tblCellMar>
            <w:top w:w="0" w:type="dxa"/>
            <w:bottom w:w="0" w:type="dxa"/>
          </w:tblCellMar>
        </w:tblPrEx>
        <w:trPr>
          <w:cantSplit/>
          <w:trHeight w:val="260"/>
        </w:trPr>
        <w:tc>
          <w:tcPr>
            <w:tcW w:w="4500" w:type="dxa"/>
            <w:tcBorders>
              <w:top w:val="nil"/>
              <w:right w:val="nil"/>
            </w:tcBorders>
          </w:tcPr>
          <w:p w14:paraId="59D54E85" w14:textId="77777777" w:rsidR="00000000" w:rsidRDefault="00197A55">
            <w:pPr>
              <w:pStyle w:val="BodyTextIndent3"/>
              <w:spacing w:line="192" w:lineRule="auto"/>
              <w:ind w:firstLine="0"/>
              <w:rPr>
                <w:sz w:val="28"/>
              </w:rPr>
            </w:pPr>
          </w:p>
        </w:tc>
        <w:tc>
          <w:tcPr>
            <w:tcW w:w="2160" w:type="dxa"/>
            <w:tcBorders>
              <w:top w:val="nil"/>
              <w:left w:val="single" w:sz="4" w:space="0" w:color="auto"/>
              <w:right w:val="single" w:sz="4" w:space="0" w:color="auto"/>
            </w:tcBorders>
          </w:tcPr>
          <w:p w14:paraId="67321829" w14:textId="77777777" w:rsidR="00000000" w:rsidRDefault="00197A55">
            <w:pPr>
              <w:pStyle w:val="BodyTextIndent3"/>
              <w:spacing w:line="192" w:lineRule="auto"/>
              <w:ind w:firstLine="0"/>
              <w:rPr>
                <w:sz w:val="28"/>
              </w:rPr>
            </w:pPr>
          </w:p>
        </w:tc>
        <w:tc>
          <w:tcPr>
            <w:tcW w:w="2160" w:type="dxa"/>
            <w:tcBorders>
              <w:top w:val="nil"/>
              <w:left w:val="nil"/>
            </w:tcBorders>
          </w:tcPr>
          <w:p w14:paraId="07D5C08E" w14:textId="77777777" w:rsidR="00000000" w:rsidRDefault="00197A55">
            <w:pPr>
              <w:pStyle w:val="BodyTextIndent3"/>
              <w:spacing w:line="192" w:lineRule="auto"/>
              <w:ind w:firstLine="0"/>
              <w:rPr>
                <w:sz w:val="28"/>
              </w:rPr>
            </w:pPr>
          </w:p>
        </w:tc>
      </w:tr>
      <w:tr w:rsidR="00000000" w14:paraId="0C846DCC" w14:textId="77777777">
        <w:tblPrEx>
          <w:tblCellMar>
            <w:top w:w="0" w:type="dxa"/>
            <w:bottom w:w="0" w:type="dxa"/>
          </w:tblCellMar>
        </w:tblPrEx>
        <w:trPr>
          <w:cantSplit/>
        </w:trPr>
        <w:tc>
          <w:tcPr>
            <w:tcW w:w="4500" w:type="dxa"/>
            <w:tcBorders>
              <w:right w:val="nil"/>
            </w:tcBorders>
          </w:tcPr>
          <w:p w14:paraId="34D60229" w14:textId="77777777" w:rsidR="00000000" w:rsidRDefault="00197A55">
            <w:pPr>
              <w:pStyle w:val="BodyTextIndent3"/>
              <w:spacing w:before="120" w:line="312" w:lineRule="auto"/>
              <w:ind w:firstLine="0"/>
              <w:jc w:val="center"/>
              <w:rPr>
                <w:rFonts w:ascii=".VnTimeH" w:hAnsi=".VnTimeH"/>
                <w:b/>
              </w:rPr>
            </w:pPr>
            <w:r>
              <w:rPr>
                <w:rFonts w:ascii="Times New Roman" w:hAnsi="Times New Roman" w:eastAsia="Times New Roman" w:cs="Times New Roman"/>
                <w:b/>
              </w:rPr>
              <w:t>Tổng số</w:t>
            </w:r>
          </w:p>
        </w:tc>
        <w:tc>
          <w:tcPr>
            <w:tcW w:w="2160" w:type="dxa"/>
            <w:tcBorders>
              <w:left w:val="single" w:sz="4" w:space="0" w:color="auto"/>
              <w:right w:val="single" w:sz="4" w:space="0" w:color="auto"/>
            </w:tcBorders>
          </w:tcPr>
          <w:p w14:paraId="111DB7D6" w14:textId="77777777" w:rsidR="00000000" w:rsidRDefault="00197A55">
            <w:pPr>
              <w:pStyle w:val="BodyTextIndent3"/>
              <w:spacing w:before="120" w:line="312" w:lineRule="auto"/>
              <w:ind w:firstLine="0"/>
              <w:jc w:val="center"/>
              <w:rPr>
                <w:rFonts w:ascii=".VnTimeH" w:hAnsi=".VnTimeH"/>
                <w:b/>
              </w:rPr>
            </w:pPr>
            <w:r>
              <w:rPr>
                <w:rFonts w:ascii=".VnTimeH" w:hAnsi=".VnTimeH"/>
                <w:b/>
              </w:rPr>
              <w:t>104.3</w:t>
            </w:r>
          </w:p>
        </w:tc>
        <w:tc>
          <w:tcPr>
            <w:tcW w:w="2160" w:type="dxa"/>
            <w:tcBorders>
              <w:left w:val="nil"/>
            </w:tcBorders>
          </w:tcPr>
          <w:p w14:paraId="3C225785" w14:textId="77777777" w:rsidR="00000000" w:rsidRDefault="00197A55">
            <w:pPr>
              <w:pStyle w:val="BodyTextIndent3"/>
              <w:spacing w:before="120" w:line="312" w:lineRule="auto"/>
              <w:ind w:firstLine="0"/>
              <w:jc w:val="center"/>
              <w:rPr>
                <w:rFonts w:ascii=".VnTimeH" w:hAnsi=".VnTimeH"/>
                <w:b/>
              </w:rPr>
            </w:pPr>
            <w:r>
              <w:rPr>
                <w:rFonts w:ascii=".VnTimeH" w:hAnsi=".VnTimeH"/>
                <w:b/>
              </w:rPr>
              <w:t>106.2</w:t>
            </w:r>
          </w:p>
        </w:tc>
      </w:tr>
      <w:tr w:rsidR="00000000" w14:paraId="0285D0C1" w14:textId="77777777">
        <w:tblPrEx>
          <w:tblCellMar>
            <w:top w:w="0" w:type="dxa"/>
            <w:bottom w:w="0" w:type="dxa"/>
          </w:tblCellMar>
        </w:tblPrEx>
        <w:trPr>
          <w:cantSplit/>
        </w:trPr>
        <w:tc>
          <w:tcPr>
            <w:tcW w:w="4500" w:type="dxa"/>
            <w:tcBorders>
              <w:right w:val="nil"/>
            </w:tcBorders>
          </w:tcPr>
          <w:p w14:paraId="4F74F4D7" w14:textId="77777777" w:rsidR="00000000" w:rsidRDefault="00197A55">
            <w:pPr>
              <w:pStyle w:val="BodyTextIndent3"/>
              <w:spacing w:line="312" w:lineRule="auto"/>
              <w:ind w:firstLine="0"/>
              <w:rPr>
                <w:sz w:val="28"/>
              </w:rPr>
            </w:pPr>
            <w:r>
              <w:rPr>
                <w:rFonts w:ascii="Times New Roman" w:hAnsi="Times New Roman" w:eastAsia="Times New Roman" w:cs="Times New Roman"/>
                <w:sz w:val="28"/>
              </w:rPr>
              <w:t xml:space="preserve">      - Nông, Lâm nghiệp và </w:t>
            </w:r>
            <w:r>
              <w:rPr>
                <w:rFonts w:ascii="Times New Roman" w:hAnsi="Times New Roman" w:eastAsia="Times New Roman" w:cs="Times New Roman"/>
                <w:sz w:val="28"/>
              </w:rPr>
              <w:t>Thuỷ sản</w:t>
            </w:r>
          </w:p>
        </w:tc>
        <w:tc>
          <w:tcPr>
            <w:tcW w:w="2160" w:type="dxa"/>
            <w:tcBorders>
              <w:left w:val="single" w:sz="4" w:space="0" w:color="auto"/>
              <w:right w:val="single" w:sz="4" w:space="0" w:color="auto"/>
            </w:tcBorders>
          </w:tcPr>
          <w:p w14:paraId="54E1ABC1" w14:textId="77777777" w:rsidR="00000000" w:rsidRDefault="00197A55">
            <w:pPr>
              <w:pStyle w:val="BodyTextIndent3"/>
              <w:spacing w:line="312" w:lineRule="auto"/>
              <w:ind w:firstLine="0"/>
              <w:jc w:val="center"/>
              <w:rPr>
                <w:sz w:val="28"/>
              </w:rPr>
            </w:pPr>
            <w:r>
              <w:rPr>
                <w:sz w:val="28"/>
              </w:rPr>
              <w:t>102.7</w:t>
            </w:r>
          </w:p>
        </w:tc>
        <w:tc>
          <w:tcPr>
            <w:tcW w:w="2160" w:type="dxa"/>
            <w:tcBorders>
              <w:left w:val="nil"/>
            </w:tcBorders>
          </w:tcPr>
          <w:p w14:paraId="7086E82C" w14:textId="77777777" w:rsidR="00000000" w:rsidRDefault="00197A55">
            <w:pPr>
              <w:pStyle w:val="BodyTextIndent3"/>
              <w:spacing w:line="312" w:lineRule="auto"/>
              <w:ind w:firstLine="0"/>
              <w:jc w:val="center"/>
              <w:rPr>
                <w:sz w:val="28"/>
              </w:rPr>
            </w:pPr>
            <w:r>
              <w:rPr>
                <w:sz w:val="28"/>
              </w:rPr>
              <w:t>104.0</w:t>
            </w:r>
          </w:p>
        </w:tc>
      </w:tr>
      <w:tr w:rsidR="00000000" w14:paraId="5C25205F" w14:textId="77777777">
        <w:tblPrEx>
          <w:tblCellMar>
            <w:top w:w="0" w:type="dxa"/>
            <w:bottom w:w="0" w:type="dxa"/>
          </w:tblCellMar>
        </w:tblPrEx>
        <w:trPr>
          <w:cantSplit/>
        </w:trPr>
        <w:tc>
          <w:tcPr>
            <w:tcW w:w="4500" w:type="dxa"/>
            <w:tcBorders>
              <w:right w:val="nil"/>
            </w:tcBorders>
          </w:tcPr>
          <w:p w14:paraId="62A63DD3" w14:textId="77777777" w:rsidR="00000000" w:rsidRDefault="00197A55">
            <w:pPr>
              <w:pStyle w:val="BodyTextIndent3"/>
              <w:spacing w:line="312" w:lineRule="auto"/>
              <w:ind w:firstLine="0"/>
              <w:rPr>
                <w:sz w:val="28"/>
              </w:rPr>
            </w:pPr>
            <w:r>
              <w:rPr>
                <w:rFonts w:ascii="Times New Roman" w:hAnsi="Times New Roman" w:eastAsia="Times New Roman" w:cs="Times New Roman"/>
                <w:sz w:val="28"/>
              </w:rPr>
              <w:t xml:space="preserve">      - Công nghiệp và Xây dựng</w:t>
            </w:r>
          </w:p>
        </w:tc>
        <w:tc>
          <w:tcPr>
            <w:tcW w:w="2160" w:type="dxa"/>
            <w:tcBorders>
              <w:left w:val="single" w:sz="4" w:space="0" w:color="auto"/>
              <w:right w:val="single" w:sz="4" w:space="0" w:color="auto"/>
            </w:tcBorders>
          </w:tcPr>
          <w:p w14:paraId="1E9EACF6" w14:textId="77777777" w:rsidR="00000000" w:rsidRDefault="00197A55">
            <w:pPr>
              <w:pStyle w:val="BodyTextIndent3"/>
              <w:spacing w:line="312" w:lineRule="auto"/>
              <w:ind w:firstLine="0"/>
              <w:jc w:val="center"/>
              <w:rPr>
                <w:sz w:val="28"/>
              </w:rPr>
            </w:pPr>
            <w:r>
              <w:rPr>
                <w:sz w:val="28"/>
              </w:rPr>
              <w:t>107.5</w:t>
            </w:r>
          </w:p>
        </w:tc>
        <w:tc>
          <w:tcPr>
            <w:tcW w:w="2160" w:type="dxa"/>
            <w:tcBorders>
              <w:left w:val="nil"/>
            </w:tcBorders>
          </w:tcPr>
          <w:p w14:paraId="485E13A9" w14:textId="77777777" w:rsidR="00000000" w:rsidRDefault="00197A55">
            <w:pPr>
              <w:pStyle w:val="BodyTextIndent3"/>
              <w:spacing w:line="312" w:lineRule="auto"/>
              <w:ind w:firstLine="0"/>
              <w:jc w:val="center"/>
              <w:rPr>
                <w:sz w:val="28"/>
              </w:rPr>
            </w:pPr>
            <w:r>
              <w:rPr>
                <w:sz w:val="28"/>
              </w:rPr>
              <w:t>108.8</w:t>
            </w:r>
          </w:p>
        </w:tc>
      </w:tr>
      <w:tr w:rsidR="00000000" w14:paraId="3D064176" w14:textId="77777777">
        <w:tblPrEx>
          <w:tblCellMar>
            <w:top w:w="0" w:type="dxa"/>
            <w:bottom w:w="0" w:type="dxa"/>
          </w:tblCellMar>
        </w:tblPrEx>
        <w:trPr>
          <w:cantSplit/>
        </w:trPr>
        <w:tc>
          <w:tcPr>
            <w:tcW w:w="4500" w:type="dxa"/>
            <w:tcBorders>
              <w:right w:val="nil"/>
            </w:tcBorders>
          </w:tcPr>
          <w:p w14:paraId="1757BE85" w14:textId="77777777" w:rsidR="00000000" w:rsidRDefault="00197A55">
            <w:pPr>
              <w:pStyle w:val="BodyTextIndent3"/>
              <w:spacing w:line="312" w:lineRule="auto"/>
              <w:ind w:firstLine="0"/>
              <w:rPr>
                <w:sz w:val="28"/>
              </w:rPr>
            </w:pPr>
            <w:r>
              <w:rPr>
                <w:rFonts w:ascii="Times New Roman" w:hAnsi="Times New Roman" w:eastAsia="Times New Roman" w:cs="Times New Roman"/>
                <w:sz w:val="28"/>
              </w:rPr>
              <w:t xml:space="preserve">            + Công nghiệp</w:t>
            </w:r>
          </w:p>
        </w:tc>
        <w:tc>
          <w:tcPr>
            <w:tcW w:w="2160" w:type="dxa"/>
            <w:tcBorders>
              <w:left w:val="single" w:sz="4" w:space="0" w:color="auto"/>
              <w:right w:val="single" w:sz="4" w:space="0" w:color="auto"/>
            </w:tcBorders>
          </w:tcPr>
          <w:p w14:paraId="1C34BE46" w14:textId="77777777" w:rsidR="00000000" w:rsidRDefault="00197A55">
            <w:pPr>
              <w:pStyle w:val="BodyTextIndent3"/>
              <w:spacing w:line="312" w:lineRule="auto"/>
              <w:ind w:firstLine="0"/>
              <w:jc w:val="center"/>
              <w:rPr>
                <w:sz w:val="28"/>
              </w:rPr>
            </w:pPr>
            <w:r>
              <w:rPr>
                <w:sz w:val="28"/>
              </w:rPr>
              <w:t>109.4</w:t>
            </w:r>
          </w:p>
        </w:tc>
        <w:tc>
          <w:tcPr>
            <w:tcW w:w="2160" w:type="dxa"/>
            <w:tcBorders>
              <w:left w:val="nil"/>
            </w:tcBorders>
          </w:tcPr>
          <w:p w14:paraId="2E74419F" w14:textId="77777777" w:rsidR="00000000" w:rsidRDefault="00197A55">
            <w:pPr>
              <w:pStyle w:val="BodyTextIndent3"/>
              <w:spacing w:line="312" w:lineRule="auto"/>
              <w:ind w:firstLine="0"/>
              <w:jc w:val="center"/>
              <w:rPr>
                <w:sz w:val="28"/>
              </w:rPr>
            </w:pPr>
            <w:r>
              <w:rPr>
                <w:sz w:val="28"/>
              </w:rPr>
              <w:t>110.8</w:t>
            </w:r>
          </w:p>
        </w:tc>
      </w:tr>
      <w:tr w:rsidR="00000000" w14:paraId="62148968" w14:textId="77777777">
        <w:tblPrEx>
          <w:tblCellMar>
            <w:top w:w="0" w:type="dxa"/>
            <w:bottom w:w="0" w:type="dxa"/>
          </w:tblCellMar>
        </w:tblPrEx>
        <w:trPr>
          <w:cantSplit/>
        </w:trPr>
        <w:tc>
          <w:tcPr>
            <w:tcW w:w="4500" w:type="dxa"/>
            <w:tcBorders>
              <w:right w:val="nil"/>
            </w:tcBorders>
          </w:tcPr>
          <w:p w14:paraId="340A1765" w14:textId="77777777" w:rsidR="00000000" w:rsidRDefault="00197A55">
            <w:pPr>
              <w:pStyle w:val="BodyTextIndent3"/>
              <w:spacing w:line="312" w:lineRule="auto"/>
              <w:ind w:firstLine="0"/>
              <w:rPr>
                <w:sz w:val="28"/>
              </w:rPr>
            </w:pPr>
            <w:r>
              <w:rPr>
                <w:rFonts w:ascii="Times New Roman" w:hAnsi="Times New Roman" w:eastAsia="Times New Roman" w:cs="Times New Roman"/>
                <w:sz w:val="28"/>
              </w:rPr>
              <w:t xml:space="preserve">            + Xây dựng</w:t>
            </w:r>
          </w:p>
        </w:tc>
        <w:tc>
          <w:tcPr>
            <w:tcW w:w="2160" w:type="dxa"/>
            <w:tcBorders>
              <w:left w:val="single" w:sz="4" w:space="0" w:color="auto"/>
              <w:right w:val="single" w:sz="4" w:space="0" w:color="auto"/>
            </w:tcBorders>
          </w:tcPr>
          <w:p w14:paraId="02305B22" w14:textId="77777777" w:rsidR="00000000" w:rsidRDefault="00197A55">
            <w:pPr>
              <w:pStyle w:val="BodyTextIndent3"/>
              <w:spacing w:line="312" w:lineRule="auto"/>
              <w:ind w:firstLine="0"/>
              <w:jc w:val="center"/>
              <w:rPr>
                <w:sz w:val="28"/>
              </w:rPr>
            </w:pPr>
            <w:r>
              <w:rPr>
                <w:sz w:val="28"/>
              </w:rPr>
              <w:t>100.0</w:t>
            </w:r>
          </w:p>
        </w:tc>
        <w:tc>
          <w:tcPr>
            <w:tcW w:w="2160" w:type="dxa"/>
            <w:tcBorders>
              <w:left w:val="nil"/>
            </w:tcBorders>
          </w:tcPr>
          <w:p w14:paraId="1424C7E0" w14:textId="77777777" w:rsidR="00000000" w:rsidRDefault="00197A55">
            <w:pPr>
              <w:pStyle w:val="BodyTextIndent3"/>
              <w:spacing w:line="312" w:lineRule="auto"/>
              <w:ind w:firstLine="0"/>
              <w:jc w:val="center"/>
              <w:rPr>
                <w:sz w:val="28"/>
              </w:rPr>
            </w:pPr>
            <w:r>
              <w:rPr>
                <w:sz w:val="28"/>
              </w:rPr>
              <w:t>100.3</w:t>
            </w:r>
          </w:p>
        </w:tc>
      </w:tr>
      <w:tr w:rsidR="00000000" w14:paraId="0BBA4A32" w14:textId="77777777">
        <w:tblPrEx>
          <w:tblCellMar>
            <w:top w:w="0" w:type="dxa"/>
            <w:bottom w:w="0" w:type="dxa"/>
          </w:tblCellMar>
        </w:tblPrEx>
        <w:trPr>
          <w:cantSplit/>
        </w:trPr>
        <w:tc>
          <w:tcPr>
            <w:tcW w:w="4500" w:type="dxa"/>
            <w:tcBorders>
              <w:right w:val="nil"/>
            </w:tcBorders>
          </w:tcPr>
          <w:p w14:paraId="48E851FE" w14:textId="77777777" w:rsidR="00000000" w:rsidRDefault="00197A55">
            <w:pPr>
              <w:pStyle w:val="BodyTextIndent3"/>
              <w:spacing w:line="312" w:lineRule="auto"/>
              <w:ind w:firstLine="0"/>
              <w:rPr>
                <w:sz w:val="28"/>
              </w:rPr>
            </w:pPr>
            <w:r>
              <w:rPr>
                <w:rFonts w:ascii="Times New Roman" w:hAnsi="Times New Roman" w:eastAsia="Times New Roman" w:cs="Times New Roman"/>
                <w:sz w:val="28"/>
              </w:rPr>
              <w:t xml:space="preserve">      - Dịch vụ</w:t>
            </w:r>
          </w:p>
        </w:tc>
        <w:tc>
          <w:tcPr>
            <w:tcW w:w="2160" w:type="dxa"/>
            <w:tcBorders>
              <w:left w:val="single" w:sz="4" w:space="0" w:color="auto"/>
              <w:bottom w:val="single" w:sz="4" w:space="0" w:color="auto"/>
              <w:right w:val="single" w:sz="4" w:space="0" w:color="auto"/>
            </w:tcBorders>
          </w:tcPr>
          <w:p w14:paraId="139E56BE" w14:textId="77777777" w:rsidR="00000000" w:rsidRDefault="00197A55">
            <w:pPr>
              <w:pStyle w:val="BodyTextIndent3"/>
              <w:spacing w:line="312" w:lineRule="auto"/>
              <w:ind w:firstLine="0"/>
              <w:jc w:val="center"/>
              <w:rPr>
                <w:sz w:val="28"/>
              </w:rPr>
            </w:pPr>
            <w:r>
              <w:rPr>
                <w:sz w:val="28"/>
              </w:rPr>
              <w:t>102.8</w:t>
            </w:r>
          </w:p>
        </w:tc>
        <w:tc>
          <w:tcPr>
            <w:tcW w:w="2160" w:type="dxa"/>
            <w:tcBorders>
              <w:left w:val="nil"/>
            </w:tcBorders>
          </w:tcPr>
          <w:p w14:paraId="3C7265DB" w14:textId="77777777" w:rsidR="00000000" w:rsidRDefault="00197A55">
            <w:pPr>
              <w:pStyle w:val="BodyTextIndent3"/>
              <w:spacing w:line="312" w:lineRule="auto"/>
              <w:ind w:firstLine="0"/>
              <w:jc w:val="center"/>
              <w:rPr>
                <w:sz w:val="28"/>
              </w:rPr>
            </w:pPr>
            <w:r>
              <w:rPr>
                <w:sz w:val="28"/>
              </w:rPr>
              <w:t>105.3</w:t>
            </w:r>
          </w:p>
        </w:tc>
      </w:tr>
    </w:tbl>
    <w:p w14:paraId="04BD0628" w14:textId="77777777" w:rsidR="00000000" w:rsidRDefault="00197A55">
      <w:pPr>
        <w:pStyle w:val="BodyTextIndent3"/>
        <w:rPr>
          <w:sz w:val="28"/>
        </w:rPr>
      </w:pPr>
    </w:p>
    <w:p w14:paraId="62A1E387" w14:textId="77777777" w:rsidR="00000000" w:rsidRDefault="00197A55">
      <w:pPr>
        <w:pStyle w:val="BodyTextIndent3"/>
        <w:spacing w:line="288" w:lineRule="auto"/>
        <w:rPr>
          <w:sz w:val="28"/>
        </w:rPr>
      </w:pPr>
      <w:r>
        <w:rPr>
          <w:rFonts w:ascii="Times New Roman" w:hAnsi="Times New Roman" w:eastAsia="Times New Roman" w:cs="Times New Roman"/>
          <w:sz w:val="28"/>
        </w:rPr>
        <w:t>Khu vực nông, lâm nghiệp và thuỷ sản 6 tháng đầu năm nay đạt tốc độ tăng cao hơn tốc</w:t>
      </w:r>
      <w:r>
        <w:rPr>
          <w:rFonts w:ascii="Times New Roman" w:hAnsi="Times New Roman" w:eastAsia="Times New Roman" w:cs="Times New Roman"/>
          <w:sz w:val="28"/>
        </w:rPr>
        <w:t xml:space="preserve"> độ tăng của 6 tháng đầu năm 1999 chủ yếu do sản xuất lương thực được mùa. Các địa phương phía nam đã thu hoạch xong 1850,4 nghìn ha lúa đông xuân với năng suất bình quân đạt 50,5 tạ/ha và sản lượng đạt trên 9,3 triệu tấn, tăng 74 vạn tấn so với vụ đông xu</w:t>
      </w:r>
      <w:r>
        <w:rPr>
          <w:rFonts w:ascii="Times New Roman" w:hAnsi="Times New Roman" w:eastAsia="Times New Roman" w:cs="Times New Roman"/>
          <w:sz w:val="28"/>
        </w:rPr>
        <w:t xml:space="preserve">ân trước. Các địa phương phía bắc cũng đang thu hoạch lúa đông xuân đại trà với năng suất khá cao. Ước tính năng suất bình quân của toàn bộ 1160,5 nghìn ha lúa đông xuân của các địa phương phía bắc năm nay có thể đạt 51,7 tạ/ha và sản lượng đạt khoảng 6,0 </w:t>
      </w:r>
      <w:r>
        <w:rPr>
          <w:rFonts w:ascii="Times New Roman" w:hAnsi="Times New Roman" w:eastAsia="Times New Roman" w:cs="Times New Roman"/>
          <w:sz w:val="28"/>
        </w:rPr>
        <w:t>triệu tấn, tăng 50 vạn tấn so với vụ đông xuân trước. Tính chung lại, sản lượng lúa đông xuân vụ này của cả nước có thể đạt trên 15,3 triệu tấn. Nếu tính thêm gần 1,4 triệu tấn màu lương thực quy thóc thì tổng sản lượng lương thực vụ đông xuân 2000 đạt 16,</w:t>
      </w:r>
      <w:r>
        <w:rPr>
          <w:rFonts w:ascii="Times New Roman" w:hAnsi="Times New Roman" w:eastAsia="Times New Roman" w:cs="Times New Roman"/>
          <w:sz w:val="28"/>
        </w:rPr>
        <w:t>7 triệu tấn, tăng gần 1,2 triệu tấn so với vụ đông xuân 1999. Như vậy vụ đông xuân này lại tiếp tục đạt sản lượng cao nhất từ trước tới nay, số liệu cụ thể như sau:</w:t>
      </w:r>
    </w:p>
    <w:p w14:paraId="77A29851" w14:textId="77777777" w:rsidR="00000000" w:rsidRDefault="00197A55">
      <w:pPr>
        <w:pStyle w:val="BodyTextIndent3"/>
        <w:ind w:firstLine="0"/>
        <w:rPr>
          <w:b/>
          <w:i/>
          <w:sz w:val="26"/>
        </w:rPr>
      </w:pPr>
      <w:r>
        <w:rPr>
          <w:sz w:val="28"/>
        </w:rPr>
        <w:t xml:space="preserve"> </w:t>
      </w:r>
      <w:r>
        <w:rPr>
          <w:sz w:val="28"/>
        </w:rPr>
        <w:tab/>
      </w:r>
      <w:r>
        <w:rPr>
          <w:sz w:val="28"/>
        </w:rPr>
        <w:tab/>
      </w:r>
      <w:r>
        <w:rPr>
          <w:sz w:val="28"/>
        </w:rPr>
        <w:tab/>
      </w:r>
      <w:r>
        <w:rPr>
          <w:sz w:val="28"/>
        </w:rPr>
        <w:tab/>
      </w:r>
      <w:r>
        <w:rPr>
          <w:sz w:val="28"/>
        </w:rPr>
        <w:tab/>
      </w:r>
      <w:r>
        <w:rPr>
          <w:sz w:val="28"/>
        </w:rPr>
        <w:tab/>
      </w:r>
      <w:r>
        <w:rPr>
          <w:sz w:val="28"/>
        </w:rPr>
        <w:tab/>
      </w:r>
      <w:r>
        <w:rPr>
          <w:sz w:val="28"/>
        </w:rPr>
        <w:tab/>
      </w:r>
      <w:r>
        <w:rPr>
          <w:sz w:val="28"/>
        </w:rPr>
        <w:tab/>
      </w:r>
      <w:r>
        <w:rPr>
          <w:sz w:val="28"/>
        </w:rPr>
        <w:tab/>
      </w:r>
      <w:r>
        <w:rPr>
          <w:b/>
          <w:sz w:val="26"/>
        </w:rPr>
        <w:t xml:space="preserve">       </w:t>
      </w:r>
      <w:r>
        <w:rPr>
          <w:rFonts w:ascii="Times New Roman" w:hAnsi="Times New Roman" w:eastAsia="Times New Roman" w:cs="Times New Roman"/>
          <w:b/>
          <w:i/>
          <w:sz w:val="26"/>
        </w:rPr>
        <w:t>Nghìn tấn</w:t>
      </w:r>
    </w:p>
    <w:tbl>
      <w:tblPr>
        <w:tblW w:w="0" w:type="auto"/>
        <w:tblInd w:w="198"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3240"/>
        <w:gridCol w:w="1893"/>
        <w:gridCol w:w="1797"/>
        <w:gridCol w:w="1800"/>
      </w:tblGrid>
      <w:tr w:rsidR="00000000" w14:paraId="1BDC1776" w14:textId="77777777">
        <w:tblPrEx>
          <w:tblCellMar>
            <w:top w:w="0" w:type="dxa"/>
            <w:bottom w:w="0" w:type="dxa"/>
          </w:tblCellMar>
        </w:tblPrEx>
        <w:trPr>
          <w:cantSplit/>
          <w:trHeight w:val="521"/>
        </w:trPr>
        <w:tc>
          <w:tcPr>
            <w:tcW w:w="3240" w:type="dxa"/>
            <w:vMerge w:val="restart"/>
            <w:tcBorders>
              <w:top w:val="single" w:sz="4" w:space="0" w:color="auto"/>
              <w:bottom w:val="single" w:sz="4" w:space="0" w:color="auto"/>
            </w:tcBorders>
          </w:tcPr>
          <w:p w14:paraId="33BA594E" w14:textId="77777777" w:rsidR="00000000" w:rsidRDefault="00197A55">
            <w:pPr>
              <w:pStyle w:val="BodyTextIndent3"/>
              <w:spacing w:before="400" w:line="312" w:lineRule="auto"/>
              <w:ind w:firstLine="0"/>
              <w:jc w:val="center"/>
              <w:rPr>
                <w:sz w:val="28"/>
              </w:rPr>
            </w:pPr>
            <w:r>
              <w:rPr>
                <w:rFonts w:ascii="Times New Roman" w:hAnsi="Times New Roman" w:eastAsia="Times New Roman" w:cs="Times New Roman"/>
                <w:sz w:val="28"/>
              </w:rPr>
              <w:t>Vụ đụng xuõn</w:t>
            </w:r>
          </w:p>
        </w:tc>
        <w:tc>
          <w:tcPr>
            <w:tcW w:w="1893" w:type="dxa"/>
            <w:vMerge w:val="restart"/>
            <w:tcBorders>
              <w:top w:val="single" w:sz="4" w:space="0" w:color="auto"/>
              <w:bottom w:val="single" w:sz="4" w:space="0" w:color="auto"/>
            </w:tcBorders>
          </w:tcPr>
          <w:p w14:paraId="0F00E52C" w14:textId="77777777" w:rsidR="00000000" w:rsidRDefault="00197A55">
            <w:pPr>
              <w:pStyle w:val="BodyTextIndent3"/>
              <w:spacing w:before="400" w:line="312" w:lineRule="auto"/>
              <w:ind w:firstLine="0"/>
              <w:jc w:val="center"/>
              <w:rPr>
                <w:sz w:val="28"/>
              </w:rPr>
            </w:pPr>
            <w:r>
              <w:rPr>
                <w:rFonts w:ascii="Times New Roman" w:hAnsi="Times New Roman" w:eastAsia="Times New Roman" w:cs="Times New Roman"/>
                <w:sz w:val="28"/>
              </w:rPr>
              <w:t>Cả nước</w:t>
            </w:r>
          </w:p>
        </w:tc>
        <w:tc>
          <w:tcPr>
            <w:tcW w:w="3597" w:type="dxa"/>
            <w:gridSpan w:val="2"/>
            <w:tcBorders>
              <w:top w:val="single" w:sz="4" w:space="0" w:color="auto"/>
              <w:bottom w:val="single" w:sz="4" w:space="0" w:color="auto"/>
            </w:tcBorders>
          </w:tcPr>
          <w:p w14:paraId="306488AD" w14:textId="77777777" w:rsidR="00000000" w:rsidRDefault="00197A55">
            <w:pPr>
              <w:pStyle w:val="BodyTextIndent3"/>
              <w:spacing w:before="160" w:line="312" w:lineRule="auto"/>
              <w:ind w:firstLine="0"/>
              <w:jc w:val="center"/>
              <w:rPr>
                <w:sz w:val="28"/>
              </w:rPr>
            </w:pPr>
            <w:r>
              <w:rPr>
                <w:sz w:val="28"/>
              </w:rPr>
              <w:t>Chia ra</w:t>
            </w:r>
          </w:p>
        </w:tc>
      </w:tr>
      <w:tr w:rsidR="00000000" w14:paraId="1A477756" w14:textId="77777777">
        <w:tblPrEx>
          <w:tblCellMar>
            <w:top w:w="0" w:type="dxa"/>
            <w:bottom w:w="0" w:type="dxa"/>
          </w:tblCellMar>
        </w:tblPrEx>
        <w:trPr>
          <w:cantSplit/>
          <w:trHeight w:val="558"/>
        </w:trPr>
        <w:tc>
          <w:tcPr>
            <w:tcW w:w="3240" w:type="dxa"/>
            <w:vMerge/>
            <w:tcBorders>
              <w:top w:val="nil"/>
              <w:bottom w:val="nil"/>
            </w:tcBorders>
          </w:tcPr>
          <w:p w14:paraId="657CCFB3" w14:textId="77777777" w:rsidR="00000000" w:rsidRDefault="00197A55">
            <w:pPr>
              <w:pStyle w:val="BodyTextIndent3"/>
              <w:spacing w:line="312" w:lineRule="auto"/>
              <w:ind w:firstLine="0"/>
              <w:jc w:val="center"/>
              <w:rPr>
                <w:sz w:val="28"/>
              </w:rPr>
            </w:pPr>
          </w:p>
        </w:tc>
        <w:tc>
          <w:tcPr>
            <w:tcW w:w="1893" w:type="dxa"/>
            <w:vMerge/>
            <w:tcBorders>
              <w:top w:val="nil"/>
              <w:bottom w:val="nil"/>
            </w:tcBorders>
          </w:tcPr>
          <w:p w14:paraId="0038EAF6" w14:textId="77777777" w:rsidR="00000000" w:rsidRDefault="00197A55">
            <w:pPr>
              <w:pStyle w:val="BodyTextIndent3"/>
              <w:spacing w:line="312" w:lineRule="auto"/>
              <w:ind w:firstLine="0"/>
              <w:jc w:val="center"/>
              <w:rPr>
                <w:sz w:val="28"/>
              </w:rPr>
            </w:pPr>
          </w:p>
        </w:tc>
        <w:tc>
          <w:tcPr>
            <w:tcW w:w="1797" w:type="dxa"/>
            <w:tcBorders>
              <w:top w:val="nil"/>
              <w:bottom w:val="nil"/>
            </w:tcBorders>
          </w:tcPr>
          <w:p w14:paraId="229A862F" w14:textId="77777777" w:rsidR="00000000" w:rsidRDefault="00197A55">
            <w:pPr>
              <w:pStyle w:val="BodyTextIndent3"/>
              <w:spacing w:before="120" w:line="312" w:lineRule="auto"/>
              <w:ind w:firstLine="0"/>
              <w:jc w:val="center"/>
              <w:rPr>
                <w:sz w:val="28"/>
              </w:rPr>
            </w:pPr>
            <w:r>
              <w:rPr>
                <w:rFonts w:ascii="Times New Roman" w:hAnsi="Times New Roman" w:eastAsia="Times New Roman" w:cs="Times New Roman"/>
                <w:sz w:val="28"/>
              </w:rPr>
              <w:t>Miền Bắc</w:t>
            </w:r>
          </w:p>
        </w:tc>
        <w:tc>
          <w:tcPr>
            <w:tcW w:w="1800" w:type="dxa"/>
            <w:tcBorders>
              <w:top w:val="nil"/>
              <w:bottom w:val="nil"/>
            </w:tcBorders>
          </w:tcPr>
          <w:p w14:paraId="1D1A7000" w14:textId="77777777" w:rsidR="00000000" w:rsidRDefault="00197A55">
            <w:pPr>
              <w:pStyle w:val="BodyTextIndent3"/>
              <w:spacing w:before="120" w:line="312" w:lineRule="auto"/>
              <w:ind w:firstLine="0"/>
              <w:jc w:val="center"/>
              <w:rPr>
                <w:sz w:val="28"/>
              </w:rPr>
            </w:pPr>
            <w:r>
              <w:rPr>
                <w:rFonts w:ascii="Times New Roman" w:hAnsi="Times New Roman" w:eastAsia="Times New Roman" w:cs="Times New Roman"/>
                <w:sz w:val="28"/>
              </w:rPr>
              <w:t>Miền Nam</w:t>
            </w:r>
          </w:p>
        </w:tc>
      </w:tr>
      <w:tr w:rsidR="00000000" w14:paraId="274AC707" w14:textId="77777777">
        <w:tblPrEx>
          <w:tblCellMar>
            <w:top w:w="0" w:type="dxa"/>
            <w:bottom w:w="0" w:type="dxa"/>
          </w:tblCellMar>
        </w:tblPrEx>
        <w:trPr>
          <w:cantSplit/>
          <w:trHeight w:val="531"/>
        </w:trPr>
        <w:tc>
          <w:tcPr>
            <w:tcW w:w="3240" w:type="dxa"/>
            <w:tcBorders>
              <w:top w:val="single" w:sz="4" w:space="0" w:color="auto"/>
              <w:bottom w:val="nil"/>
            </w:tcBorders>
          </w:tcPr>
          <w:p w14:paraId="42B9CEB9" w14:textId="77777777" w:rsidR="00000000" w:rsidRDefault="00197A55">
            <w:pPr>
              <w:pStyle w:val="BodyTextIndent3"/>
              <w:spacing w:before="120" w:line="312" w:lineRule="auto"/>
              <w:ind w:firstLine="0"/>
              <w:jc w:val="center"/>
              <w:rPr>
                <w:sz w:val="28"/>
              </w:rPr>
            </w:pPr>
            <w:r>
              <w:rPr>
                <w:sz w:val="28"/>
              </w:rPr>
              <w:t>1995</w:t>
            </w:r>
          </w:p>
        </w:tc>
        <w:tc>
          <w:tcPr>
            <w:tcW w:w="1893" w:type="dxa"/>
            <w:tcBorders>
              <w:top w:val="single" w:sz="4" w:space="0" w:color="auto"/>
              <w:bottom w:val="nil"/>
            </w:tcBorders>
          </w:tcPr>
          <w:p w14:paraId="6D3C56B0" w14:textId="77777777" w:rsidR="00000000" w:rsidRDefault="00197A55">
            <w:pPr>
              <w:pStyle w:val="BodyTextIndent3"/>
              <w:spacing w:before="120" w:line="312" w:lineRule="auto"/>
              <w:ind w:firstLine="0"/>
              <w:jc w:val="center"/>
              <w:rPr>
                <w:sz w:val="28"/>
              </w:rPr>
            </w:pPr>
            <w:r>
              <w:rPr>
                <w:sz w:val="28"/>
              </w:rPr>
              <w:t>11998</w:t>
            </w:r>
          </w:p>
        </w:tc>
        <w:tc>
          <w:tcPr>
            <w:tcW w:w="1797" w:type="dxa"/>
            <w:tcBorders>
              <w:top w:val="single" w:sz="4" w:space="0" w:color="auto"/>
              <w:bottom w:val="nil"/>
            </w:tcBorders>
          </w:tcPr>
          <w:p w14:paraId="3ED682B7" w14:textId="77777777" w:rsidR="00000000" w:rsidRDefault="00197A55">
            <w:pPr>
              <w:pStyle w:val="BodyTextIndent3"/>
              <w:spacing w:before="120" w:line="312" w:lineRule="auto"/>
              <w:ind w:firstLine="0"/>
              <w:jc w:val="center"/>
              <w:rPr>
                <w:sz w:val="28"/>
              </w:rPr>
            </w:pPr>
            <w:r>
              <w:rPr>
                <w:sz w:val="28"/>
              </w:rPr>
              <w:t>5</w:t>
            </w:r>
            <w:r>
              <w:rPr>
                <w:sz w:val="28"/>
              </w:rPr>
              <w:t>556</w:t>
            </w:r>
          </w:p>
        </w:tc>
        <w:tc>
          <w:tcPr>
            <w:tcW w:w="1800" w:type="dxa"/>
            <w:tcBorders>
              <w:top w:val="single" w:sz="4" w:space="0" w:color="auto"/>
              <w:bottom w:val="nil"/>
            </w:tcBorders>
          </w:tcPr>
          <w:p w14:paraId="46618C28" w14:textId="77777777" w:rsidR="00000000" w:rsidRDefault="00197A55">
            <w:pPr>
              <w:pStyle w:val="BodyTextIndent3"/>
              <w:spacing w:before="120" w:line="312" w:lineRule="auto"/>
              <w:ind w:firstLine="0"/>
              <w:jc w:val="center"/>
              <w:rPr>
                <w:sz w:val="28"/>
              </w:rPr>
            </w:pPr>
            <w:r>
              <w:rPr>
                <w:sz w:val="28"/>
              </w:rPr>
              <w:t>6442</w:t>
            </w:r>
          </w:p>
        </w:tc>
      </w:tr>
      <w:tr w:rsidR="00000000" w14:paraId="19909C71" w14:textId="77777777">
        <w:tblPrEx>
          <w:tblCellMar>
            <w:top w:w="0" w:type="dxa"/>
            <w:bottom w:w="0" w:type="dxa"/>
          </w:tblCellMar>
        </w:tblPrEx>
        <w:trPr>
          <w:cantSplit/>
        </w:trPr>
        <w:tc>
          <w:tcPr>
            <w:tcW w:w="3240" w:type="dxa"/>
            <w:tcBorders>
              <w:top w:val="nil"/>
            </w:tcBorders>
          </w:tcPr>
          <w:p w14:paraId="7AC231FA" w14:textId="77777777" w:rsidR="00000000" w:rsidRDefault="00197A55">
            <w:pPr>
              <w:pStyle w:val="BodyTextIndent3"/>
              <w:spacing w:line="312" w:lineRule="auto"/>
              <w:ind w:firstLine="0"/>
              <w:jc w:val="center"/>
              <w:rPr>
                <w:sz w:val="28"/>
              </w:rPr>
            </w:pPr>
            <w:r>
              <w:rPr>
                <w:sz w:val="28"/>
              </w:rPr>
              <w:t>1996</w:t>
            </w:r>
          </w:p>
        </w:tc>
        <w:tc>
          <w:tcPr>
            <w:tcW w:w="1893" w:type="dxa"/>
            <w:tcBorders>
              <w:top w:val="nil"/>
            </w:tcBorders>
          </w:tcPr>
          <w:p w14:paraId="07044D3E" w14:textId="77777777" w:rsidR="00000000" w:rsidRDefault="00197A55">
            <w:pPr>
              <w:pStyle w:val="BodyTextIndent3"/>
              <w:spacing w:line="312" w:lineRule="auto"/>
              <w:ind w:firstLine="0"/>
              <w:jc w:val="center"/>
              <w:rPr>
                <w:sz w:val="28"/>
              </w:rPr>
            </w:pPr>
            <w:r>
              <w:rPr>
                <w:sz w:val="28"/>
              </w:rPr>
              <w:t>13587</w:t>
            </w:r>
          </w:p>
        </w:tc>
        <w:tc>
          <w:tcPr>
            <w:tcW w:w="1797" w:type="dxa"/>
            <w:tcBorders>
              <w:top w:val="nil"/>
            </w:tcBorders>
          </w:tcPr>
          <w:p w14:paraId="4B13FC18" w14:textId="77777777" w:rsidR="00000000" w:rsidRDefault="00197A55">
            <w:pPr>
              <w:pStyle w:val="BodyTextIndent3"/>
              <w:spacing w:line="312" w:lineRule="auto"/>
              <w:ind w:firstLine="0"/>
              <w:jc w:val="center"/>
              <w:rPr>
                <w:sz w:val="28"/>
              </w:rPr>
            </w:pPr>
            <w:r>
              <w:rPr>
                <w:sz w:val="28"/>
              </w:rPr>
              <w:t>6331</w:t>
            </w:r>
          </w:p>
        </w:tc>
        <w:tc>
          <w:tcPr>
            <w:tcW w:w="1800" w:type="dxa"/>
            <w:tcBorders>
              <w:top w:val="nil"/>
            </w:tcBorders>
          </w:tcPr>
          <w:p w14:paraId="58BB03E0" w14:textId="77777777" w:rsidR="00000000" w:rsidRDefault="00197A55">
            <w:pPr>
              <w:pStyle w:val="BodyTextIndent3"/>
              <w:spacing w:line="312" w:lineRule="auto"/>
              <w:ind w:firstLine="0"/>
              <w:jc w:val="center"/>
              <w:rPr>
                <w:sz w:val="28"/>
              </w:rPr>
            </w:pPr>
            <w:r>
              <w:rPr>
                <w:sz w:val="28"/>
              </w:rPr>
              <w:t>7256</w:t>
            </w:r>
          </w:p>
        </w:tc>
      </w:tr>
      <w:tr w:rsidR="00000000" w14:paraId="1BF65F2E" w14:textId="77777777">
        <w:tblPrEx>
          <w:tblCellMar>
            <w:top w:w="0" w:type="dxa"/>
            <w:bottom w:w="0" w:type="dxa"/>
          </w:tblCellMar>
        </w:tblPrEx>
        <w:trPr>
          <w:cantSplit/>
        </w:trPr>
        <w:tc>
          <w:tcPr>
            <w:tcW w:w="3240" w:type="dxa"/>
          </w:tcPr>
          <w:p w14:paraId="5BCE5C63" w14:textId="77777777" w:rsidR="00000000" w:rsidRDefault="00197A55">
            <w:pPr>
              <w:pStyle w:val="BodyTextIndent3"/>
              <w:spacing w:line="312" w:lineRule="auto"/>
              <w:ind w:firstLine="0"/>
              <w:jc w:val="center"/>
              <w:rPr>
                <w:sz w:val="28"/>
              </w:rPr>
            </w:pPr>
            <w:r>
              <w:rPr>
                <w:sz w:val="28"/>
              </w:rPr>
              <w:t>1997</w:t>
            </w:r>
          </w:p>
        </w:tc>
        <w:tc>
          <w:tcPr>
            <w:tcW w:w="1893" w:type="dxa"/>
          </w:tcPr>
          <w:p w14:paraId="16BB2ACB" w14:textId="77777777" w:rsidR="00000000" w:rsidRDefault="00197A55">
            <w:pPr>
              <w:pStyle w:val="BodyTextIndent3"/>
              <w:spacing w:line="312" w:lineRule="auto"/>
              <w:ind w:firstLine="0"/>
              <w:jc w:val="center"/>
              <w:rPr>
                <w:sz w:val="28"/>
              </w:rPr>
            </w:pPr>
            <w:r>
              <w:rPr>
                <w:sz w:val="28"/>
              </w:rPr>
              <w:t>14696</w:t>
            </w:r>
          </w:p>
        </w:tc>
        <w:tc>
          <w:tcPr>
            <w:tcW w:w="1797" w:type="dxa"/>
          </w:tcPr>
          <w:p w14:paraId="256565A5" w14:textId="77777777" w:rsidR="00000000" w:rsidRDefault="00197A55">
            <w:pPr>
              <w:pStyle w:val="BodyTextIndent3"/>
              <w:spacing w:line="312" w:lineRule="auto"/>
              <w:ind w:firstLine="0"/>
              <w:jc w:val="center"/>
              <w:rPr>
                <w:sz w:val="28"/>
              </w:rPr>
            </w:pPr>
            <w:r>
              <w:rPr>
                <w:sz w:val="28"/>
              </w:rPr>
              <w:t>6628</w:t>
            </w:r>
          </w:p>
        </w:tc>
        <w:tc>
          <w:tcPr>
            <w:tcW w:w="1800" w:type="dxa"/>
          </w:tcPr>
          <w:p w14:paraId="3DF931C0" w14:textId="77777777" w:rsidR="00000000" w:rsidRDefault="00197A55">
            <w:pPr>
              <w:pStyle w:val="BodyTextIndent3"/>
              <w:spacing w:line="312" w:lineRule="auto"/>
              <w:ind w:firstLine="0"/>
              <w:jc w:val="center"/>
              <w:rPr>
                <w:sz w:val="28"/>
              </w:rPr>
            </w:pPr>
            <w:r>
              <w:rPr>
                <w:sz w:val="28"/>
              </w:rPr>
              <w:t>8068</w:t>
            </w:r>
          </w:p>
        </w:tc>
      </w:tr>
      <w:tr w:rsidR="00000000" w14:paraId="3E5E988C" w14:textId="77777777">
        <w:tblPrEx>
          <w:tblCellMar>
            <w:top w:w="0" w:type="dxa"/>
            <w:bottom w:w="0" w:type="dxa"/>
          </w:tblCellMar>
        </w:tblPrEx>
        <w:trPr>
          <w:cantSplit/>
        </w:trPr>
        <w:tc>
          <w:tcPr>
            <w:tcW w:w="3240" w:type="dxa"/>
          </w:tcPr>
          <w:p w14:paraId="55AE25AD" w14:textId="77777777" w:rsidR="00000000" w:rsidRDefault="00197A55">
            <w:pPr>
              <w:pStyle w:val="BodyTextIndent3"/>
              <w:spacing w:line="312" w:lineRule="auto"/>
              <w:ind w:firstLine="0"/>
              <w:jc w:val="center"/>
              <w:rPr>
                <w:sz w:val="28"/>
              </w:rPr>
            </w:pPr>
            <w:r>
              <w:rPr>
                <w:sz w:val="28"/>
              </w:rPr>
              <w:t>1998</w:t>
            </w:r>
          </w:p>
        </w:tc>
        <w:tc>
          <w:tcPr>
            <w:tcW w:w="1893" w:type="dxa"/>
          </w:tcPr>
          <w:p w14:paraId="14E84002" w14:textId="77777777" w:rsidR="00000000" w:rsidRDefault="00197A55">
            <w:pPr>
              <w:pStyle w:val="BodyTextIndent3"/>
              <w:spacing w:line="312" w:lineRule="auto"/>
              <w:ind w:firstLine="0"/>
              <w:jc w:val="center"/>
              <w:rPr>
                <w:sz w:val="28"/>
              </w:rPr>
            </w:pPr>
            <w:r>
              <w:rPr>
                <w:sz w:val="28"/>
              </w:rPr>
              <w:t>14891</w:t>
            </w:r>
          </w:p>
        </w:tc>
        <w:tc>
          <w:tcPr>
            <w:tcW w:w="1797" w:type="dxa"/>
          </w:tcPr>
          <w:p w14:paraId="2CEC3E41" w14:textId="77777777" w:rsidR="00000000" w:rsidRDefault="00197A55">
            <w:pPr>
              <w:pStyle w:val="BodyTextIndent3"/>
              <w:spacing w:line="312" w:lineRule="auto"/>
              <w:ind w:firstLine="0"/>
              <w:jc w:val="center"/>
              <w:rPr>
                <w:sz w:val="28"/>
              </w:rPr>
            </w:pPr>
            <w:r>
              <w:rPr>
                <w:sz w:val="28"/>
              </w:rPr>
              <w:t>6481</w:t>
            </w:r>
          </w:p>
        </w:tc>
        <w:tc>
          <w:tcPr>
            <w:tcW w:w="1800" w:type="dxa"/>
          </w:tcPr>
          <w:p w14:paraId="7E1D1FEC" w14:textId="77777777" w:rsidR="00000000" w:rsidRDefault="00197A55">
            <w:pPr>
              <w:pStyle w:val="BodyTextIndent3"/>
              <w:spacing w:line="312" w:lineRule="auto"/>
              <w:ind w:firstLine="0"/>
              <w:jc w:val="center"/>
              <w:rPr>
                <w:sz w:val="28"/>
              </w:rPr>
            </w:pPr>
            <w:r>
              <w:rPr>
                <w:sz w:val="28"/>
              </w:rPr>
              <w:t>8410</w:t>
            </w:r>
          </w:p>
        </w:tc>
      </w:tr>
      <w:tr w:rsidR="00000000" w14:paraId="462AC50A" w14:textId="77777777">
        <w:tblPrEx>
          <w:tblCellMar>
            <w:top w:w="0" w:type="dxa"/>
            <w:bottom w:w="0" w:type="dxa"/>
          </w:tblCellMar>
        </w:tblPrEx>
        <w:trPr>
          <w:cantSplit/>
        </w:trPr>
        <w:tc>
          <w:tcPr>
            <w:tcW w:w="3240" w:type="dxa"/>
          </w:tcPr>
          <w:p w14:paraId="4E0EF76B" w14:textId="77777777" w:rsidR="00000000" w:rsidRDefault="00197A55">
            <w:pPr>
              <w:pStyle w:val="BodyTextIndent3"/>
              <w:spacing w:line="312" w:lineRule="auto"/>
              <w:ind w:firstLine="0"/>
              <w:jc w:val="center"/>
              <w:rPr>
                <w:sz w:val="28"/>
              </w:rPr>
            </w:pPr>
            <w:r>
              <w:rPr>
                <w:sz w:val="28"/>
              </w:rPr>
              <w:t>1999</w:t>
            </w:r>
          </w:p>
        </w:tc>
        <w:tc>
          <w:tcPr>
            <w:tcW w:w="1893" w:type="dxa"/>
          </w:tcPr>
          <w:p w14:paraId="2F36A56E" w14:textId="77777777" w:rsidR="00000000" w:rsidRDefault="00197A55">
            <w:pPr>
              <w:pStyle w:val="BodyTextIndent3"/>
              <w:spacing w:line="312" w:lineRule="auto"/>
              <w:ind w:firstLine="0"/>
              <w:jc w:val="center"/>
              <w:rPr>
                <w:sz w:val="28"/>
              </w:rPr>
            </w:pPr>
            <w:r>
              <w:rPr>
                <w:sz w:val="28"/>
              </w:rPr>
              <w:t>15584</w:t>
            </w:r>
          </w:p>
        </w:tc>
        <w:tc>
          <w:tcPr>
            <w:tcW w:w="1797" w:type="dxa"/>
          </w:tcPr>
          <w:p w14:paraId="5E753378" w14:textId="77777777" w:rsidR="00000000" w:rsidRDefault="00197A55">
            <w:pPr>
              <w:pStyle w:val="BodyTextIndent3"/>
              <w:spacing w:line="312" w:lineRule="auto"/>
              <w:ind w:firstLine="0"/>
              <w:jc w:val="center"/>
              <w:rPr>
                <w:sz w:val="28"/>
              </w:rPr>
            </w:pPr>
            <w:r>
              <w:rPr>
                <w:sz w:val="28"/>
              </w:rPr>
              <w:t>6847</w:t>
            </w:r>
          </w:p>
        </w:tc>
        <w:tc>
          <w:tcPr>
            <w:tcW w:w="1800" w:type="dxa"/>
          </w:tcPr>
          <w:p w14:paraId="51445983" w14:textId="77777777" w:rsidR="00000000" w:rsidRDefault="00197A55">
            <w:pPr>
              <w:pStyle w:val="BodyTextIndent3"/>
              <w:spacing w:line="312" w:lineRule="auto"/>
              <w:ind w:firstLine="0"/>
              <w:jc w:val="center"/>
              <w:rPr>
                <w:sz w:val="28"/>
              </w:rPr>
            </w:pPr>
            <w:r>
              <w:rPr>
                <w:sz w:val="28"/>
              </w:rPr>
              <w:t>8737</w:t>
            </w:r>
          </w:p>
        </w:tc>
      </w:tr>
      <w:tr w:rsidR="00000000" w14:paraId="4E6262F4" w14:textId="77777777">
        <w:tblPrEx>
          <w:tblCellMar>
            <w:top w:w="0" w:type="dxa"/>
            <w:bottom w:w="0" w:type="dxa"/>
          </w:tblCellMar>
        </w:tblPrEx>
        <w:trPr>
          <w:cantSplit/>
          <w:trHeight w:val="522"/>
        </w:trPr>
        <w:tc>
          <w:tcPr>
            <w:tcW w:w="3240" w:type="dxa"/>
          </w:tcPr>
          <w:p w14:paraId="71D5F14A" w14:textId="77777777" w:rsidR="00000000" w:rsidRDefault="00197A55">
            <w:pPr>
              <w:pStyle w:val="BodyTextIndent3"/>
              <w:spacing w:line="312" w:lineRule="auto"/>
              <w:ind w:firstLine="0"/>
              <w:jc w:val="center"/>
              <w:rPr>
                <w:sz w:val="28"/>
              </w:rPr>
            </w:pPr>
            <w:r>
              <w:rPr>
                <w:rFonts w:ascii="Times New Roman" w:hAnsi="Times New Roman" w:eastAsia="Times New Roman" w:cs="Times New Roman"/>
                <w:sz w:val="28"/>
              </w:rPr>
              <w:t>Ước tính 2000</w:t>
            </w:r>
          </w:p>
        </w:tc>
        <w:tc>
          <w:tcPr>
            <w:tcW w:w="1893" w:type="dxa"/>
          </w:tcPr>
          <w:p w14:paraId="379689DC" w14:textId="77777777" w:rsidR="00000000" w:rsidRDefault="00197A55">
            <w:pPr>
              <w:pStyle w:val="BodyTextIndent3"/>
              <w:spacing w:line="312" w:lineRule="auto"/>
              <w:ind w:firstLine="0"/>
              <w:jc w:val="center"/>
              <w:rPr>
                <w:sz w:val="28"/>
              </w:rPr>
            </w:pPr>
            <w:r>
              <w:rPr>
                <w:sz w:val="28"/>
              </w:rPr>
              <w:t>16721</w:t>
            </w:r>
          </w:p>
        </w:tc>
        <w:tc>
          <w:tcPr>
            <w:tcW w:w="1797" w:type="dxa"/>
          </w:tcPr>
          <w:p w14:paraId="25339F01" w14:textId="77777777" w:rsidR="00000000" w:rsidRDefault="00197A55">
            <w:pPr>
              <w:pStyle w:val="BodyTextIndent3"/>
              <w:spacing w:line="312" w:lineRule="auto"/>
              <w:ind w:firstLine="0"/>
              <w:jc w:val="center"/>
              <w:rPr>
                <w:sz w:val="28"/>
              </w:rPr>
            </w:pPr>
            <w:r>
              <w:rPr>
                <w:sz w:val="28"/>
              </w:rPr>
              <w:t>7258</w:t>
            </w:r>
          </w:p>
        </w:tc>
        <w:tc>
          <w:tcPr>
            <w:tcW w:w="1800" w:type="dxa"/>
          </w:tcPr>
          <w:p w14:paraId="4867BA49" w14:textId="77777777" w:rsidR="00000000" w:rsidRDefault="00197A55">
            <w:pPr>
              <w:pStyle w:val="BodyTextIndent3"/>
              <w:spacing w:line="312" w:lineRule="auto"/>
              <w:ind w:firstLine="0"/>
              <w:jc w:val="center"/>
              <w:rPr>
                <w:sz w:val="28"/>
              </w:rPr>
            </w:pPr>
            <w:r>
              <w:rPr>
                <w:sz w:val="28"/>
              </w:rPr>
              <w:t>9463</w:t>
            </w:r>
          </w:p>
        </w:tc>
      </w:tr>
    </w:tbl>
    <w:p w14:paraId="2F7AFBB7" w14:textId="77777777" w:rsidR="00000000" w:rsidRDefault="00197A55">
      <w:pPr>
        <w:pStyle w:val="BodyTextIndent3"/>
        <w:rPr>
          <w:sz w:val="28"/>
        </w:rPr>
      </w:pPr>
    </w:p>
    <w:p w14:paraId="1C17637D" w14:textId="77777777" w:rsidR="00000000" w:rsidRDefault="00197A55">
      <w:pPr>
        <w:pStyle w:val="BodyTextIndent3"/>
        <w:spacing w:line="288" w:lineRule="auto"/>
        <w:rPr>
          <w:sz w:val="28"/>
        </w:rPr>
      </w:pPr>
      <w:r>
        <w:rPr>
          <w:rFonts w:ascii="Times New Roman" w:hAnsi="Times New Roman" w:eastAsia="Times New Roman" w:cs="Times New Roman"/>
          <w:sz w:val="28"/>
        </w:rPr>
        <w:t>Khu vực công nghiệp và xây dựng cũng đạt tốc độ tăng cao hơn cùng kỳ năm trước chủ yếu do ngành công nghiệp mở rộng được sản x</w:t>
      </w:r>
      <w:r>
        <w:rPr>
          <w:rFonts w:ascii="Times New Roman" w:hAnsi="Times New Roman" w:eastAsia="Times New Roman" w:cs="Times New Roman"/>
          <w:sz w:val="28"/>
        </w:rPr>
        <w:t xml:space="preserve">uất. Giá trị sản xuất công nghiệp 6 tháng đầu năm nay tăng 14,7% so với 6 tháng đầu năm 1999, trong đó khu vực doanh nghiệp Nhà nước tăng 12,0% (Trung ương quản lý tăng 10,8%; địa phương quản lý tăng 14,6%); khu vực ngoài quốc doanh tăng 18,5%; khu vực có </w:t>
      </w:r>
      <w:r>
        <w:rPr>
          <w:rFonts w:ascii="Times New Roman" w:hAnsi="Times New Roman" w:eastAsia="Times New Roman" w:cs="Times New Roman"/>
          <w:sz w:val="28"/>
        </w:rPr>
        <w:t xml:space="preserve">vốn đầu tư nước ngoài tăng 15,7% (Dầu mỏ và khí đốt giảm 2,7% do 4 tháng đầu năm bị sự cố dàn khoan và tàu chở dầu; các doanh nghiệp khác tăng 24,8%). Giá trị sản xuất công nghiệp 6 tháng </w:t>
      </w:r>
      <w:r>
        <w:rPr>
          <w:rFonts w:ascii="Times New Roman" w:hAnsi="Times New Roman" w:eastAsia="Times New Roman" w:cs="Times New Roman"/>
          <w:sz w:val="28"/>
        </w:rPr>
        <w:t>đầu năm nay đạt tốc độ tăng 14,7% là tốc độ tăng cao nhất so với tốc</w:t>
      </w:r>
      <w:r>
        <w:rPr>
          <w:rFonts w:ascii="Times New Roman" w:hAnsi="Times New Roman" w:eastAsia="Times New Roman" w:cs="Times New Roman"/>
          <w:sz w:val="28"/>
        </w:rPr>
        <w:t xml:space="preserve"> độ tăng trong 6 tháng của những năm gần đây (Tốc độ tăng của 6 tháng đầu năm 1996 đến 1999 lần lượt là: 13,2%; 13,6%; 12,6% và 10,3%). Sở dĩ ngành công nghiệp có tốc độ tăng cao như trên, một phần do so với 6 tháng đầu năm 1999 là thời kỳ sản xuất công ng</w:t>
      </w:r>
      <w:r>
        <w:rPr>
          <w:rFonts w:ascii="Times New Roman" w:hAnsi="Times New Roman" w:eastAsia="Times New Roman" w:cs="Times New Roman"/>
          <w:sz w:val="28"/>
        </w:rPr>
        <w:t>hiệp đạt mức thấp, nhưng mặt khác còn do 6 tháng đầu năm nay một số ngành công nghiệp then chốt đã tăng trưởng với tốc độ cao: Xi măng tăng 27,9%; thép cán tăng 19,1%; vải lụa tăng 17,5%; thuỷ sản chế biến tăng 22,9%. Một số sản phẩm công nghiệp quan trọng</w:t>
      </w:r>
      <w:r>
        <w:rPr>
          <w:rFonts w:ascii="Times New Roman" w:hAnsi="Times New Roman" w:eastAsia="Times New Roman" w:cs="Times New Roman"/>
          <w:sz w:val="28"/>
        </w:rPr>
        <w:t xml:space="preserve"> khác đã giành lại được thị phần trên thị trường trong nước do Nhà nước thực hiện dán tem hàng nhập khẩu và tích cực chống gian lận thương maị: Sứ vệ sinh tăng 36,0%; gạch lát tăng 21,8%; lắp ráp xe máy tăng 50,3%; lắp ráp ti vi tăng 37,0%; lắp ráp ô tô tă</w:t>
      </w:r>
      <w:r>
        <w:rPr>
          <w:sz w:val="28"/>
        </w:rPr>
        <w:t>ng 76,4%.</w:t>
      </w:r>
    </w:p>
    <w:p w14:paraId="48507B3E" w14:textId="77777777" w:rsidR="00000000" w:rsidRDefault="00197A55">
      <w:pPr>
        <w:pStyle w:val="BodyTextIndent3"/>
        <w:spacing w:line="288" w:lineRule="auto"/>
        <w:rPr>
          <w:sz w:val="28"/>
        </w:rPr>
      </w:pPr>
    </w:p>
    <w:p w14:paraId="5294C247" w14:textId="77777777" w:rsidR="00000000" w:rsidRDefault="00197A55">
      <w:pPr>
        <w:pStyle w:val="BodyTextIndent3"/>
        <w:spacing w:line="288" w:lineRule="auto"/>
        <w:rPr>
          <w:sz w:val="28"/>
        </w:rPr>
      </w:pPr>
      <w:r>
        <w:rPr>
          <w:rFonts w:ascii="Times New Roman" w:hAnsi="Times New Roman" w:eastAsia="Times New Roman" w:cs="Times New Roman"/>
          <w:sz w:val="28"/>
        </w:rPr>
        <w:t xml:space="preserve">Khu vực dịch vụ bước đầu lấy lại được đà tăng trưởng của những năm trước đây. So với cùng kỳ năm trước, vận tải hành khách 6 tháng đầu năm nay tăng 4,6% về khối lượng vận chuyển và tăng 4,7% về khối lượng luân chuyển. Hai chỉ tiêu tương ứng của </w:t>
      </w:r>
      <w:r>
        <w:rPr>
          <w:rFonts w:ascii="Times New Roman" w:hAnsi="Times New Roman" w:eastAsia="Times New Roman" w:cs="Times New Roman"/>
          <w:sz w:val="28"/>
        </w:rPr>
        <w:t>vận tải hàng hoá là tăng 7,2% và tăng 10,3%. Tổng mức bán lẻ hàng hoá và doanh thu dịch vụ 6 tháng ước tính đạt 105,5 nghìn tỷ đồng, tăng 7,6% so với 6 tháng đầu năm 1999, trong đó quốc doanh thực hiện được 19,1 nghìn tỷ đồng, chiếm 18,1% và tăng 10,4%; cá</w:t>
      </w:r>
      <w:r>
        <w:rPr>
          <w:rFonts w:ascii="Times New Roman" w:hAnsi="Times New Roman" w:eastAsia="Times New Roman" w:cs="Times New Roman"/>
          <w:sz w:val="28"/>
        </w:rPr>
        <w:t xml:space="preserve"> thể 71,5 nghìn tỷ đồng, chiếm 67,8% và tăng 5,7%, còn lại là các thành phần kinh tế khác. Nếu chia theo ngành dịch vụ thì ngành thương nghiệp đạt 75,2 nghìn tỷ đồng, chiếm 71,3% và tăng 7,4%; khách sạn nhà hàng 12,8 nghìn tỷ đồng, chiếm 12,1% và tăng 10,2</w:t>
      </w:r>
      <w:r>
        <w:rPr>
          <w:rFonts w:ascii="Times New Roman" w:hAnsi="Times New Roman" w:eastAsia="Times New Roman" w:cs="Times New Roman"/>
          <w:sz w:val="28"/>
        </w:rPr>
        <w:t>%; du lịch và dịch vụ 6,2 nghìn tỷ đồng, chiếm 5,9% và tăng 10,7%, còn lại là các cơ sở sản xuất trực tiếp bán lẻ.</w:t>
      </w:r>
    </w:p>
    <w:p w14:paraId="2FEE05F2" w14:textId="77777777" w:rsidR="00000000" w:rsidRDefault="00197A55">
      <w:pPr>
        <w:pStyle w:val="BodyTextIndent3"/>
        <w:spacing w:line="288" w:lineRule="auto"/>
        <w:rPr>
          <w:sz w:val="28"/>
        </w:rPr>
      </w:pPr>
    </w:p>
    <w:p w14:paraId="5966DAD2" w14:textId="77777777" w:rsidR="00000000" w:rsidRDefault="00197A55">
      <w:pPr>
        <w:pStyle w:val="BodyTextIndent3"/>
        <w:spacing w:line="288" w:lineRule="auto"/>
        <w:rPr>
          <w:spacing w:val="4"/>
          <w:sz w:val="28"/>
        </w:rPr>
      </w:pPr>
      <w:r>
        <w:rPr>
          <w:rFonts w:ascii="Times New Roman" w:hAnsi="Times New Roman" w:eastAsia="Times New Roman" w:cs="Times New Roman"/>
          <w:sz w:val="28"/>
        </w:rPr>
        <w:t>Hoạt động ngoại thương chuyển biến theo chiều hướng tích cực. Kim ngạch xuất khẩu 6 tháng ước tính đạt 6427 triệu USD, tăng 26,2% so với cùn</w:t>
      </w:r>
      <w:r>
        <w:rPr>
          <w:rFonts w:ascii="Times New Roman" w:hAnsi="Times New Roman" w:eastAsia="Times New Roman" w:cs="Times New Roman"/>
          <w:sz w:val="28"/>
        </w:rPr>
        <w:t xml:space="preserve">g kỳ năm trước, trong đó khu vực trong nước xuất khẩu 3396 triệu USD, tăng 7,5%; khu vực có vốn đầu tư nước ngoài 3031 triệu USD, tăng 56,8%. Kim ngạch nhập khẩu đạt 7154 triệu USD, tăng 33,8% so với 6 tháng đầu năm 1999. Nhập siêu 727 triệu USD, chỉ bằng </w:t>
      </w:r>
      <w:r>
        <w:rPr>
          <w:rFonts w:ascii="Times New Roman" w:hAnsi="Times New Roman" w:eastAsia="Times New Roman" w:cs="Times New Roman"/>
          <w:sz w:val="28"/>
        </w:rPr>
        <w:t xml:space="preserve">11,3% tổng kim ngạch xuất khẩu </w:t>
      </w:r>
      <w:r>
        <w:rPr>
          <w:rFonts w:ascii="Times New Roman" w:hAnsi="Times New Roman" w:eastAsia="Times New Roman" w:cs="Times New Roman"/>
          <w:sz w:val="28"/>
        </w:rPr>
        <w:t xml:space="preserve">và bằng 10,2% tổng kim ngạch nhập khẩu. Nếu so với 6 tháng đầu năm 1999 thì hoạt động xuất nhập khẩu đã có sự cải thiện rõ rệt, không chỉ tăng về kim </w:t>
      </w:r>
      <w:r>
        <w:rPr>
          <w:rFonts w:ascii="Times New Roman" w:hAnsi="Times New Roman" w:eastAsia="Times New Roman" w:cs="Times New Roman"/>
          <w:spacing w:val="4"/>
          <w:sz w:val="28"/>
        </w:rPr>
        <w:t xml:space="preserve">ngạch mà còn chuyển từ xu hướng ách tắc sang xu hướng tăng trưởng với tốc </w:t>
      </w:r>
    </w:p>
    <w:p w14:paraId="59E5962F" w14:textId="77777777" w:rsidR="00000000" w:rsidRDefault="00197A55">
      <w:pPr>
        <w:pStyle w:val="BodyTextIndent3"/>
        <w:spacing w:line="288" w:lineRule="auto"/>
        <w:ind w:firstLine="0"/>
        <w:rPr>
          <w:sz w:val="28"/>
        </w:rPr>
      </w:pPr>
      <w:r>
        <w:rPr>
          <w:rFonts w:ascii="Times New Roman" w:hAnsi="Times New Roman" w:eastAsia="Times New Roman" w:cs="Times New Roman"/>
          <w:sz w:val="28"/>
        </w:rPr>
        <w:t xml:space="preserve">độ cao (6 tháng đầu năm 1999 kim ngạch xuất khẩu chỉ tăng 7,7%; kim ngạch nhập khẩu giảm 12,0%). </w:t>
      </w:r>
    </w:p>
    <w:p w14:paraId="57BF787E" w14:textId="77777777" w:rsidR="00000000" w:rsidRDefault="00197A55">
      <w:pPr>
        <w:pStyle w:val="BodyTextIndent3"/>
        <w:spacing w:line="288" w:lineRule="auto"/>
        <w:rPr>
          <w:sz w:val="28"/>
        </w:rPr>
      </w:pPr>
      <w:r>
        <w:rPr>
          <w:rFonts w:ascii="Times New Roman" w:hAnsi="Times New Roman" w:eastAsia="Times New Roman" w:cs="Times New Roman"/>
          <w:sz w:val="28"/>
        </w:rPr>
        <w:t xml:space="preserve">Thu chi ngân sách Nhà nước về cơ bản theo được tiến độ kế hoạch. Theo báo cáo của Bộ Tài chính, tổng thu ngân sách 6 tháng đầu năm ước tính đạt 50,9% dự toán </w:t>
      </w:r>
      <w:r>
        <w:rPr>
          <w:rFonts w:ascii="Times New Roman" w:hAnsi="Times New Roman" w:eastAsia="Times New Roman" w:cs="Times New Roman"/>
          <w:sz w:val="28"/>
        </w:rPr>
        <w:t>cả năm và tăng 3,7% so cùng kỳ năm trước. Tổng chi ngân sách tăng 13,7% so cùng kỳ năm trước và đạt 43,7% dự toán chi cả năm.</w:t>
      </w:r>
    </w:p>
    <w:p w14:paraId="677E576F" w14:textId="77777777" w:rsidR="00000000" w:rsidRDefault="00197A55">
      <w:pPr>
        <w:pStyle w:val="BodyTextIndent3"/>
        <w:spacing w:line="288" w:lineRule="auto"/>
        <w:ind w:firstLine="0"/>
        <w:rPr>
          <w:sz w:val="28"/>
        </w:rPr>
      </w:pPr>
    </w:p>
    <w:p w14:paraId="74ED191C" w14:textId="77777777" w:rsidR="00000000" w:rsidRDefault="00197A55">
      <w:pPr>
        <w:pStyle w:val="BodyTextIndent3"/>
        <w:spacing w:line="288" w:lineRule="auto"/>
        <w:rPr>
          <w:sz w:val="28"/>
        </w:rPr>
      </w:pPr>
      <w:r>
        <w:rPr>
          <w:rFonts w:ascii="Times New Roman" w:hAnsi="Times New Roman" w:eastAsia="Times New Roman" w:cs="Times New Roman"/>
          <w:sz w:val="28"/>
        </w:rPr>
        <w:t>Mặc dù đạt được tốc độ tăng trưởng khá như trên nhưng hiện nay nền kinh tế nước ta vẫn đang đứng trước một số khó khăn lớn:</w:t>
      </w:r>
    </w:p>
    <w:p w14:paraId="46E93491" w14:textId="77777777" w:rsidR="00000000" w:rsidRDefault="00197A55">
      <w:pPr>
        <w:pStyle w:val="BodyTextIndent3"/>
        <w:rPr>
          <w:i/>
          <w:sz w:val="28"/>
        </w:rPr>
      </w:pPr>
    </w:p>
    <w:p w14:paraId="7B928001" w14:textId="77777777" w:rsidR="00000000" w:rsidRDefault="00197A55">
      <w:pPr>
        <w:pStyle w:val="BodyTextIndent3"/>
        <w:spacing w:line="288" w:lineRule="auto"/>
        <w:rPr>
          <w:sz w:val="28"/>
        </w:rPr>
      </w:pPr>
      <w:r>
        <w:rPr>
          <w:rFonts w:ascii="Times New Roman" w:hAnsi="Times New Roman" w:eastAsia="Times New Roman" w:cs="Times New Roman"/>
          <w:i/>
          <w:sz w:val="28"/>
        </w:rPr>
        <w:t xml:space="preserve">Một </w:t>
      </w:r>
      <w:r>
        <w:rPr>
          <w:rFonts w:ascii="Times New Roman" w:hAnsi="Times New Roman" w:eastAsia="Times New Roman" w:cs="Times New Roman"/>
          <w:i/>
          <w:sz w:val="28"/>
        </w:rPr>
        <w:t>là</w:t>
      </w:r>
      <w:r>
        <w:rPr>
          <w:rFonts w:ascii="Times New Roman" w:hAnsi="Times New Roman" w:eastAsia="Times New Roman" w:cs="Times New Roman"/>
          <w:sz w:val="28"/>
        </w:rPr>
        <w:t>, việc tiêu thụ sản phẩm hàng hoá nhìn chung còn chậm, nhất là nông sản hàng hoá. Sản lượng thóc vụ đông xuân này tăng 1,2 triệu tấn so với vụ đông xuân trước nên thóc hàng hoá tương đối lớn, nhưng 6 tháng đầu năm nay mới xuất khẩu được 1440 nghìn tấn, c</w:t>
      </w:r>
      <w:r>
        <w:rPr>
          <w:rFonts w:ascii="Times New Roman" w:hAnsi="Times New Roman" w:eastAsia="Times New Roman" w:cs="Times New Roman"/>
          <w:sz w:val="28"/>
        </w:rPr>
        <w:t>hỉ bằng 60%cùng kỳ năm trước. Đây là một trong những nguyên nhân làm cho giá lương thực liên tục giảm trong những tháng vừa qua, kéo theo chỉ số giá tiêu dùng tháng 6/2000 chỉ bằng 99,0% tháng 12/1999 và bằng 97,6% tháng 6/1999. Nếu loại trừ giá lương thực</w:t>
      </w:r>
      <w:r>
        <w:rPr>
          <w:rFonts w:ascii="Times New Roman" w:hAnsi="Times New Roman" w:eastAsia="Times New Roman" w:cs="Times New Roman"/>
          <w:sz w:val="28"/>
        </w:rPr>
        <w:t>, thực phẩm thì giá các loại hàng hoá và dich vụ khác vẫn tăng, tuy tốc độ tăng không cao, thể hiện ở biểu số liệu dưới đây:</w:t>
      </w:r>
    </w:p>
    <w:p w14:paraId="3E45A4B1" w14:textId="77777777" w:rsidR="00000000" w:rsidRDefault="00197A55">
      <w:pPr>
        <w:jc w:val="both"/>
        <w:rPr>
          <w:sz w:val="28"/>
        </w:rPr>
      </w:pPr>
      <w:r>
        <w:rPr>
          <w:sz w:val="28"/>
        </w:rPr>
        <w:t xml:space="preserve"> </w:t>
      </w:r>
      <w:r>
        <w:rPr>
          <w:sz w:val="28"/>
        </w:rPr>
        <w:tab/>
      </w:r>
      <w:r>
        <w:rPr>
          <w:sz w:val="28"/>
        </w:rPr>
        <w:tab/>
      </w:r>
      <w:r>
        <w:rPr>
          <w:sz w:val="28"/>
        </w:rPr>
        <w:tab/>
      </w:r>
      <w:r>
        <w:rPr>
          <w:sz w:val="28"/>
        </w:rPr>
        <w:tab/>
      </w:r>
      <w:r>
        <w:rPr>
          <w:sz w:val="28"/>
        </w:rPr>
        <w:tab/>
      </w:r>
      <w:r>
        <w:rPr>
          <w:sz w:val="28"/>
        </w:rPr>
        <w:tab/>
      </w:r>
      <w:r>
        <w:rPr>
          <w:sz w:val="28"/>
        </w:rPr>
        <w:tab/>
      </w:r>
      <w:r>
        <w:rPr>
          <w:sz w:val="28"/>
        </w:rPr>
        <w:tab/>
      </w:r>
      <w:r>
        <w:rPr>
          <w:sz w:val="28"/>
        </w:rPr>
        <w:tab/>
      </w:r>
      <w:r>
        <w:rPr>
          <w:sz w:val="28"/>
        </w:rPr>
        <w:tab/>
      </w:r>
      <w:r>
        <w:rPr>
          <w:sz w:val="28"/>
        </w:rPr>
        <w:tab/>
        <w:t>%</w:t>
      </w:r>
    </w:p>
    <w:tbl>
      <w:tblPr>
        <w:tblW w:w="0" w:type="auto"/>
        <w:tblInd w:w="108"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4680"/>
        <w:gridCol w:w="2160"/>
        <w:gridCol w:w="2070"/>
      </w:tblGrid>
      <w:tr w:rsidR="00000000" w14:paraId="1746C326" w14:textId="77777777">
        <w:tblPrEx>
          <w:tblCellMar>
            <w:top w:w="0" w:type="dxa"/>
            <w:bottom w:w="0" w:type="dxa"/>
          </w:tblCellMar>
        </w:tblPrEx>
        <w:trPr>
          <w:cantSplit/>
        </w:trPr>
        <w:tc>
          <w:tcPr>
            <w:tcW w:w="4680" w:type="dxa"/>
            <w:tcBorders>
              <w:bottom w:val="nil"/>
            </w:tcBorders>
          </w:tcPr>
          <w:p w14:paraId="10CBFDBC" w14:textId="77777777" w:rsidR="00000000" w:rsidRDefault="00197A55">
            <w:pPr>
              <w:spacing w:before="60" w:line="312" w:lineRule="auto"/>
              <w:jc w:val="both"/>
              <w:rPr>
                <w:sz w:val="28"/>
              </w:rPr>
            </w:pPr>
          </w:p>
        </w:tc>
        <w:tc>
          <w:tcPr>
            <w:tcW w:w="4230" w:type="dxa"/>
            <w:gridSpan w:val="2"/>
            <w:tcBorders>
              <w:top w:val="single" w:sz="4" w:space="0" w:color="auto"/>
              <w:bottom w:val="nil"/>
            </w:tcBorders>
          </w:tcPr>
          <w:p w14:paraId="7CD1CA31" w14:textId="77777777" w:rsidR="00000000" w:rsidRDefault="00197A55">
            <w:pPr>
              <w:spacing w:before="60" w:line="312" w:lineRule="auto"/>
              <w:jc w:val="center"/>
              <w:rPr>
                <w:sz w:val="28"/>
              </w:rPr>
            </w:pPr>
            <w:r>
              <w:rPr>
                <w:rFonts w:ascii="Times New Roman" w:hAnsi="Times New Roman" w:eastAsia="Times New Roman" w:cs="Times New Roman"/>
                <w:sz w:val="28"/>
              </w:rPr>
              <w:t>Giỏ tiờu dựng thỏng 6/2000 so với</w:t>
            </w:r>
          </w:p>
        </w:tc>
      </w:tr>
      <w:tr w:rsidR="00000000" w14:paraId="1A7B83BD" w14:textId="77777777">
        <w:tblPrEx>
          <w:tblCellMar>
            <w:top w:w="0" w:type="dxa"/>
            <w:bottom w:w="0" w:type="dxa"/>
          </w:tblCellMar>
        </w:tblPrEx>
        <w:trPr>
          <w:cantSplit/>
          <w:trHeight w:val="486"/>
        </w:trPr>
        <w:tc>
          <w:tcPr>
            <w:tcW w:w="4680" w:type="dxa"/>
            <w:tcBorders>
              <w:top w:val="nil"/>
              <w:bottom w:val="single" w:sz="4" w:space="0" w:color="auto"/>
            </w:tcBorders>
          </w:tcPr>
          <w:p w14:paraId="10B93A56" w14:textId="77777777" w:rsidR="00000000" w:rsidRDefault="00197A55">
            <w:pPr>
              <w:spacing w:before="60" w:line="312" w:lineRule="auto"/>
              <w:jc w:val="both"/>
              <w:rPr>
                <w:sz w:val="28"/>
              </w:rPr>
            </w:pPr>
          </w:p>
        </w:tc>
        <w:tc>
          <w:tcPr>
            <w:tcW w:w="2160" w:type="dxa"/>
            <w:tcBorders>
              <w:top w:val="single" w:sz="4" w:space="0" w:color="auto"/>
              <w:bottom w:val="single" w:sz="4" w:space="0" w:color="auto"/>
            </w:tcBorders>
          </w:tcPr>
          <w:p w14:paraId="2CFFAB31" w14:textId="77777777" w:rsidR="00000000" w:rsidRDefault="00197A55">
            <w:pPr>
              <w:spacing w:before="60" w:line="312" w:lineRule="auto"/>
              <w:jc w:val="center"/>
              <w:rPr>
                <w:sz w:val="28"/>
              </w:rPr>
            </w:pPr>
            <w:r>
              <w:rPr>
                <w:rFonts w:ascii="Times New Roman" w:hAnsi="Times New Roman" w:eastAsia="Times New Roman" w:cs="Times New Roman"/>
                <w:sz w:val="28"/>
              </w:rPr>
              <w:t>Tháng 6/1999</w:t>
            </w:r>
          </w:p>
        </w:tc>
        <w:tc>
          <w:tcPr>
            <w:tcW w:w="2070" w:type="dxa"/>
            <w:tcBorders>
              <w:top w:val="single" w:sz="4" w:space="0" w:color="auto"/>
              <w:bottom w:val="single" w:sz="4" w:space="0" w:color="auto"/>
            </w:tcBorders>
          </w:tcPr>
          <w:p w14:paraId="6757483F" w14:textId="77777777" w:rsidR="00000000" w:rsidRDefault="00197A55">
            <w:pPr>
              <w:spacing w:before="60" w:line="312" w:lineRule="auto"/>
              <w:jc w:val="center"/>
              <w:rPr>
                <w:sz w:val="28"/>
              </w:rPr>
            </w:pPr>
            <w:r>
              <w:rPr>
                <w:rFonts w:ascii="Times New Roman" w:hAnsi="Times New Roman" w:eastAsia="Times New Roman" w:cs="Times New Roman"/>
                <w:sz w:val="28"/>
              </w:rPr>
              <w:t>Tháng 12/1999</w:t>
            </w:r>
          </w:p>
        </w:tc>
      </w:tr>
      <w:tr w:rsidR="00000000" w14:paraId="6F24C74F" w14:textId="77777777">
        <w:tblPrEx>
          <w:tblCellMar>
            <w:top w:w="0" w:type="dxa"/>
            <w:bottom w:w="0" w:type="dxa"/>
          </w:tblCellMar>
        </w:tblPrEx>
        <w:trPr>
          <w:cantSplit/>
          <w:trHeight w:val="477"/>
        </w:trPr>
        <w:tc>
          <w:tcPr>
            <w:tcW w:w="4680" w:type="dxa"/>
            <w:tcBorders>
              <w:top w:val="nil"/>
            </w:tcBorders>
          </w:tcPr>
          <w:p w14:paraId="0F799DE3" w14:textId="77777777" w:rsidR="00000000" w:rsidRDefault="00197A55">
            <w:pPr>
              <w:spacing w:before="120" w:line="312" w:lineRule="auto"/>
              <w:jc w:val="center"/>
              <w:rPr>
                <w:rFonts w:ascii=".VnTimeH" w:hAnsi=".VnTimeH"/>
                <w:b/>
                <w:sz w:val="27"/>
              </w:rPr>
            </w:pPr>
            <w:r>
              <w:rPr>
                <w:rFonts w:ascii="Times New Roman" w:hAnsi="Times New Roman" w:eastAsia="Times New Roman" w:cs="Times New Roman"/>
                <w:b/>
                <w:sz w:val="27"/>
              </w:rPr>
              <w:t>Chỉ số giá tiêu dùng</w:t>
            </w:r>
          </w:p>
        </w:tc>
        <w:tc>
          <w:tcPr>
            <w:tcW w:w="2160" w:type="dxa"/>
            <w:tcBorders>
              <w:top w:val="nil"/>
            </w:tcBorders>
          </w:tcPr>
          <w:p w14:paraId="47AAD818" w14:textId="77777777" w:rsidR="00000000" w:rsidRDefault="00197A55">
            <w:pPr>
              <w:spacing w:before="120" w:line="312" w:lineRule="auto"/>
              <w:jc w:val="center"/>
              <w:rPr>
                <w:rFonts w:ascii=".VnTimeH" w:hAnsi=".VnTimeH"/>
                <w:b/>
                <w:sz w:val="27"/>
              </w:rPr>
            </w:pPr>
            <w:r>
              <w:rPr>
                <w:rFonts w:ascii=".VnTimeH" w:hAnsi=".VnTimeH"/>
                <w:b/>
                <w:sz w:val="27"/>
              </w:rPr>
              <w:t>97,6</w:t>
            </w:r>
          </w:p>
        </w:tc>
        <w:tc>
          <w:tcPr>
            <w:tcW w:w="2070" w:type="dxa"/>
            <w:tcBorders>
              <w:top w:val="nil"/>
            </w:tcBorders>
          </w:tcPr>
          <w:p w14:paraId="0030E744" w14:textId="77777777" w:rsidR="00000000" w:rsidRDefault="00197A55">
            <w:pPr>
              <w:spacing w:before="120" w:line="312" w:lineRule="auto"/>
              <w:jc w:val="center"/>
              <w:rPr>
                <w:rFonts w:ascii=".VnTimeH" w:hAnsi=".VnTimeH"/>
                <w:b/>
                <w:sz w:val="27"/>
              </w:rPr>
            </w:pPr>
            <w:r>
              <w:rPr>
                <w:rFonts w:ascii=".VnTimeH" w:hAnsi=".VnTimeH"/>
                <w:b/>
                <w:sz w:val="27"/>
              </w:rPr>
              <w:t>99,0</w:t>
            </w:r>
          </w:p>
        </w:tc>
      </w:tr>
      <w:tr w:rsidR="00000000" w14:paraId="649D5446" w14:textId="77777777">
        <w:tblPrEx>
          <w:tblCellMar>
            <w:top w:w="0" w:type="dxa"/>
            <w:bottom w:w="0" w:type="dxa"/>
          </w:tblCellMar>
        </w:tblPrEx>
        <w:trPr>
          <w:cantSplit/>
        </w:trPr>
        <w:tc>
          <w:tcPr>
            <w:tcW w:w="4680" w:type="dxa"/>
          </w:tcPr>
          <w:p w14:paraId="70FF16F6" w14:textId="77777777" w:rsidR="00000000" w:rsidRDefault="00197A55">
            <w:pPr>
              <w:spacing w:line="312" w:lineRule="auto"/>
              <w:jc w:val="both"/>
              <w:rPr>
                <w:sz w:val="28"/>
              </w:rPr>
            </w:pPr>
            <w:r>
              <w:rPr>
                <w:rFonts w:ascii="Times New Roman" w:hAnsi="Times New Roman" w:eastAsia="Times New Roman" w:cs="Times New Roman"/>
                <w:sz w:val="28"/>
              </w:rPr>
              <w:t xml:space="preserve">    a. Lương thực, t</w:t>
            </w:r>
            <w:r>
              <w:rPr>
                <w:rFonts w:ascii="Times New Roman" w:hAnsi="Times New Roman" w:eastAsia="Times New Roman" w:cs="Times New Roman"/>
                <w:sz w:val="28"/>
              </w:rPr>
              <w:t>hực phẩm</w:t>
            </w:r>
          </w:p>
        </w:tc>
        <w:tc>
          <w:tcPr>
            <w:tcW w:w="2160" w:type="dxa"/>
          </w:tcPr>
          <w:p w14:paraId="0520CDF0" w14:textId="77777777" w:rsidR="00000000" w:rsidRDefault="00197A55">
            <w:pPr>
              <w:spacing w:line="312" w:lineRule="auto"/>
              <w:jc w:val="center"/>
              <w:rPr>
                <w:sz w:val="28"/>
              </w:rPr>
            </w:pPr>
            <w:r>
              <w:rPr>
                <w:sz w:val="28"/>
              </w:rPr>
              <w:t>94,8</w:t>
            </w:r>
          </w:p>
        </w:tc>
        <w:tc>
          <w:tcPr>
            <w:tcW w:w="2070" w:type="dxa"/>
          </w:tcPr>
          <w:p w14:paraId="56891952" w14:textId="77777777" w:rsidR="00000000" w:rsidRDefault="00197A55">
            <w:pPr>
              <w:spacing w:line="312" w:lineRule="auto"/>
              <w:jc w:val="center"/>
              <w:rPr>
                <w:sz w:val="28"/>
              </w:rPr>
            </w:pPr>
            <w:r>
              <w:rPr>
                <w:sz w:val="28"/>
              </w:rPr>
              <w:t>97,7</w:t>
            </w:r>
          </w:p>
        </w:tc>
      </w:tr>
      <w:tr w:rsidR="00000000" w14:paraId="10EED74E" w14:textId="77777777">
        <w:tblPrEx>
          <w:tblCellMar>
            <w:top w:w="0" w:type="dxa"/>
            <w:bottom w:w="0" w:type="dxa"/>
          </w:tblCellMar>
        </w:tblPrEx>
        <w:trPr>
          <w:cantSplit/>
        </w:trPr>
        <w:tc>
          <w:tcPr>
            <w:tcW w:w="4680" w:type="dxa"/>
          </w:tcPr>
          <w:p w14:paraId="02B6FA71" w14:textId="77777777" w:rsidR="00000000" w:rsidRDefault="00197A55">
            <w:pPr>
              <w:spacing w:line="312" w:lineRule="auto"/>
              <w:jc w:val="both"/>
              <w:rPr>
                <w:sz w:val="28"/>
              </w:rPr>
            </w:pPr>
            <w:r>
              <w:rPr>
                <w:rFonts w:ascii="Times New Roman" w:hAnsi="Times New Roman" w:eastAsia="Times New Roman" w:cs="Times New Roman"/>
                <w:sz w:val="28"/>
              </w:rPr>
              <w:t xml:space="preserve">          - Lương thực</w:t>
            </w:r>
          </w:p>
        </w:tc>
        <w:tc>
          <w:tcPr>
            <w:tcW w:w="2160" w:type="dxa"/>
          </w:tcPr>
          <w:p w14:paraId="40B281F0" w14:textId="77777777" w:rsidR="00000000" w:rsidRDefault="00197A55">
            <w:pPr>
              <w:spacing w:line="312" w:lineRule="auto"/>
              <w:jc w:val="center"/>
              <w:rPr>
                <w:sz w:val="28"/>
              </w:rPr>
            </w:pPr>
            <w:r>
              <w:rPr>
                <w:sz w:val="28"/>
              </w:rPr>
              <w:t>89,4</w:t>
            </w:r>
          </w:p>
        </w:tc>
        <w:tc>
          <w:tcPr>
            <w:tcW w:w="2070" w:type="dxa"/>
          </w:tcPr>
          <w:p w14:paraId="1B2FB992" w14:textId="77777777" w:rsidR="00000000" w:rsidRDefault="00197A55">
            <w:pPr>
              <w:spacing w:line="312" w:lineRule="auto"/>
              <w:jc w:val="center"/>
              <w:rPr>
                <w:sz w:val="28"/>
              </w:rPr>
            </w:pPr>
            <w:r>
              <w:rPr>
                <w:sz w:val="28"/>
              </w:rPr>
              <w:t>92,4</w:t>
            </w:r>
          </w:p>
        </w:tc>
      </w:tr>
      <w:tr w:rsidR="00000000" w14:paraId="1C75BB5C" w14:textId="77777777">
        <w:tblPrEx>
          <w:tblCellMar>
            <w:top w:w="0" w:type="dxa"/>
            <w:bottom w:w="0" w:type="dxa"/>
          </w:tblCellMar>
        </w:tblPrEx>
        <w:trPr>
          <w:cantSplit/>
        </w:trPr>
        <w:tc>
          <w:tcPr>
            <w:tcW w:w="4680" w:type="dxa"/>
          </w:tcPr>
          <w:p w14:paraId="35C686D4" w14:textId="77777777" w:rsidR="00000000" w:rsidRDefault="00197A55">
            <w:pPr>
              <w:spacing w:line="312" w:lineRule="auto"/>
              <w:jc w:val="both"/>
              <w:rPr>
                <w:sz w:val="28"/>
              </w:rPr>
            </w:pPr>
            <w:r>
              <w:rPr>
                <w:rFonts w:ascii="Times New Roman" w:hAnsi="Times New Roman" w:eastAsia="Times New Roman" w:cs="Times New Roman"/>
                <w:sz w:val="28"/>
              </w:rPr>
              <w:t xml:space="preserve">          - Thực phẩm</w:t>
            </w:r>
          </w:p>
        </w:tc>
        <w:tc>
          <w:tcPr>
            <w:tcW w:w="2160" w:type="dxa"/>
          </w:tcPr>
          <w:p w14:paraId="1C2F5566" w14:textId="77777777" w:rsidR="00000000" w:rsidRDefault="00197A55">
            <w:pPr>
              <w:spacing w:line="312" w:lineRule="auto"/>
              <w:jc w:val="center"/>
              <w:rPr>
                <w:sz w:val="28"/>
              </w:rPr>
            </w:pPr>
            <w:r>
              <w:rPr>
                <w:sz w:val="28"/>
              </w:rPr>
              <w:t>96,0</w:t>
            </w:r>
          </w:p>
        </w:tc>
        <w:tc>
          <w:tcPr>
            <w:tcW w:w="2070" w:type="dxa"/>
          </w:tcPr>
          <w:p w14:paraId="5EEBF07C" w14:textId="77777777" w:rsidR="00000000" w:rsidRDefault="00197A55">
            <w:pPr>
              <w:spacing w:line="312" w:lineRule="auto"/>
              <w:jc w:val="center"/>
              <w:rPr>
                <w:sz w:val="28"/>
              </w:rPr>
            </w:pPr>
            <w:r>
              <w:rPr>
                <w:sz w:val="28"/>
              </w:rPr>
              <w:t>99,7</w:t>
            </w:r>
          </w:p>
        </w:tc>
      </w:tr>
      <w:tr w:rsidR="00000000" w14:paraId="1BEAEB1D" w14:textId="77777777">
        <w:tblPrEx>
          <w:tblCellMar>
            <w:top w:w="0" w:type="dxa"/>
            <w:bottom w:w="0" w:type="dxa"/>
          </w:tblCellMar>
        </w:tblPrEx>
        <w:trPr>
          <w:cantSplit/>
          <w:trHeight w:val="486"/>
        </w:trPr>
        <w:tc>
          <w:tcPr>
            <w:tcW w:w="4680" w:type="dxa"/>
          </w:tcPr>
          <w:p w14:paraId="6BA18AFE" w14:textId="77777777" w:rsidR="00000000" w:rsidRDefault="00197A55">
            <w:pPr>
              <w:spacing w:line="312" w:lineRule="auto"/>
              <w:jc w:val="both"/>
              <w:rPr>
                <w:sz w:val="28"/>
              </w:rPr>
            </w:pPr>
            <w:r>
              <w:rPr>
                <w:rFonts w:ascii="Times New Roman" w:hAnsi="Times New Roman" w:eastAsia="Times New Roman" w:cs="Times New Roman"/>
                <w:sz w:val="28"/>
              </w:rPr>
              <w:t xml:space="preserve">    b. Không phải lương thực, thực phẩm</w:t>
            </w:r>
          </w:p>
        </w:tc>
        <w:tc>
          <w:tcPr>
            <w:tcW w:w="2160" w:type="dxa"/>
          </w:tcPr>
          <w:p w14:paraId="2F5E128F" w14:textId="77777777" w:rsidR="00000000" w:rsidRDefault="00197A55">
            <w:pPr>
              <w:spacing w:line="312" w:lineRule="auto"/>
              <w:jc w:val="center"/>
              <w:rPr>
                <w:sz w:val="28"/>
              </w:rPr>
            </w:pPr>
            <w:r>
              <w:rPr>
                <w:sz w:val="28"/>
              </w:rPr>
              <w:t>101,8</w:t>
            </w:r>
          </w:p>
        </w:tc>
        <w:tc>
          <w:tcPr>
            <w:tcW w:w="2070" w:type="dxa"/>
          </w:tcPr>
          <w:p w14:paraId="46FABB29" w14:textId="77777777" w:rsidR="00000000" w:rsidRDefault="00197A55">
            <w:pPr>
              <w:spacing w:line="312" w:lineRule="auto"/>
              <w:jc w:val="center"/>
              <w:rPr>
                <w:sz w:val="28"/>
              </w:rPr>
            </w:pPr>
            <w:r>
              <w:rPr>
                <w:sz w:val="28"/>
              </w:rPr>
              <w:t>101,3</w:t>
            </w:r>
          </w:p>
        </w:tc>
      </w:tr>
    </w:tbl>
    <w:p w14:paraId="1E4A7B7F" w14:textId="77777777" w:rsidR="00000000" w:rsidRDefault="00197A55">
      <w:pPr>
        <w:jc w:val="both"/>
        <w:rPr>
          <w:rFonts w:ascii=".VnTimeH" w:hAnsi=".VnTimeH"/>
          <w:sz w:val="28"/>
        </w:rPr>
      </w:pPr>
      <w:r>
        <w:rPr>
          <w:rFonts w:ascii=".VnTimeH" w:hAnsi=".VnTimeH"/>
          <w:sz w:val="28"/>
        </w:rPr>
        <w:lastRenderedPageBreak/>
        <w:t xml:space="preserve">                                                                       </w:t>
      </w:r>
    </w:p>
    <w:p w14:paraId="2A708750" w14:textId="77777777" w:rsidR="00000000" w:rsidRDefault="00197A55">
      <w:pPr>
        <w:pStyle w:val="BodyTextIndent3"/>
        <w:spacing w:line="288" w:lineRule="auto"/>
        <w:rPr>
          <w:sz w:val="28"/>
        </w:rPr>
      </w:pPr>
      <w:r>
        <w:rPr>
          <w:rFonts w:ascii="Times New Roman" w:hAnsi="Times New Roman" w:eastAsia="Times New Roman" w:cs="Times New Roman"/>
          <w:i/>
          <w:sz w:val="28"/>
        </w:rPr>
        <w:t>Hai là</w:t>
      </w:r>
      <w:r>
        <w:rPr>
          <w:rFonts w:ascii="Times New Roman" w:hAnsi="Times New Roman" w:eastAsia="Times New Roman" w:cs="Times New Roman"/>
          <w:sz w:val="28"/>
        </w:rPr>
        <w:t>, mặc dù Chính phủ và các cấp, các ngà</w:t>
      </w:r>
      <w:r>
        <w:rPr>
          <w:rFonts w:ascii="Times New Roman" w:hAnsi="Times New Roman" w:eastAsia="Times New Roman" w:cs="Times New Roman"/>
          <w:sz w:val="28"/>
        </w:rPr>
        <w:t>nh từ đầu năm đến nay tích cực triển khai các giải pháp kích cầu đầu tư, nhưng tình hình đầu tư xây dựng cơ bản nhìn chung chưa có chuyển biến đáng kể. Trong dự toán năm 2000, tổng chi ngân sách Nhà nước cho đầu tư phát triển là 25700 tỷ đồng, tăng 25,3% s</w:t>
      </w:r>
      <w:r>
        <w:rPr>
          <w:rFonts w:ascii="Times New Roman" w:hAnsi="Times New Roman" w:eastAsia="Times New Roman" w:cs="Times New Roman"/>
          <w:sz w:val="28"/>
        </w:rPr>
        <w:t>o với năm  1999, nhưng thực hiện vốn đầu tư xây dựng cơ bản của Nhà nước (Vốn ngân sách Nhà nước tập trung) 6 tháng mới đạt 6500 tỷ đồng, bằng 42,1% kế hoạch năm và bằng 97% cùng kỳ năm trước.</w:t>
      </w:r>
    </w:p>
    <w:p w14:paraId="3A03C92D" w14:textId="77777777" w:rsidR="00000000" w:rsidRDefault="00197A55">
      <w:pPr>
        <w:pStyle w:val="Heading8"/>
        <w:rPr>
          <w:sz w:val="28"/>
        </w:rPr>
      </w:pPr>
      <w:r>
        <w:rPr>
          <w:rFonts w:ascii="Times New Roman" w:hAnsi="Times New Roman" w:eastAsia="Times New Roman" w:cs="Times New Roman"/>
          <w:sz w:val="28"/>
        </w:rPr>
        <w:t xml:space="preserve">B. một số vấn đề xã hội </w:t>
      </w:r>
    </w:p>
    <w:p w14:paraId="3E499745" w14:textId="77777777" w:rsidR="00000000" w:rsidRDefault="00197A55">
      <w:pPr>
        <w:ind w:firstLine="720"/>
        <w:jc w:val="both"/>
        <w:rPr>
          <w:sz w:val="28"/>
        </w:rPr>
      </w:pPr>
    </w:p>
    <w:p w14:paraId="283CF654" w14:textId="77777777" w:rsidR="00000000" w:rsidRDefault="00197A55">
      <w:pPr>
        <w:spacing w:line="288" w:lineRule="auto"/>
        <w:ind w:firstLine="720"/>
        <w:jc w:val="both"/>
        <w:rPr>
          <w:sz w:val="28"/>
        </w:rPr>
      </w:pPr>
      <w:r>
        <w:rPr>
          <w:rFonts w:ascii="Times New Roman" w:hAnsi="Times New Roman" w:eastAsia="Times New Roman" w:cs="Times New Roman"/>
          <w:b/>
          <w:sz w:val="28"/>
        </w:rPr>
        <w:t>Giáo dục:</w:t>
      </w:r>
      <w:r>
        <w:rPr>
          <w:rFonts w:ascii="Times New Roman" w:hAnsi="Times New Roman" w:eastAsia="Times New Roman" w:cs="Times New Roman"/>
          <w:sz w:val="28"/>
        </w:rPr>
        <w:t xml:space="preserve"> Ngành giáo dục đã tổ chức t</w:t>
      </w:r>
      <w:r>
        <w:rPr>
          <w:rFonts w:ascii="Times New Roman" w:hAnsi="Times New Roman" w:eastAsia="Times New Roman" w:cs="Times New Roman"/>
          <w:sz w:val="28"/>
        </w:rPr>
        <w:t xml:space="preserve">hi tốt nghiệp cho 3527 nghìn học sinh phổ thông các cấp, tăng 5,50% so với năm học trước, trong đó cấp tiểu học </w:t>
      </w:r>
    </w:p>
    <w:p w14:paraId="45C2BA33" w14:textId="77777777" w:rsidR="00000000" w:rsidRDefault="00197A55">
      <w:pPr>
        <w:pStyle w:val="BodyText"/>
        <w:spacing w:line="288" w:lineRule="auto"/>
      </w:pPr>
      <w:r>
        <w:rPr>
          <w:rFonts w:ascii="Times New Roman" w:hAnsi="Times New Roman" w:eastAsia="Times New Roman" w:cs="Times New Roman"/>
        </w:rPr>
        <w:t>1815 nghìn học sinh, tăng 3,24%; cấp phổ thông trung học cơ sở 1192 nghìn học sinh, tăng 2,12% và cấp phổ thông trung học 520 nghìn học sinh, t</w:t>
      </w:r>
      <w:r>
        <w:rPr>
          <w:rFonts w:ascii="Times New Roman" w:hAnsi="Times New Roman" w:eastAsia="Times New Roman" w:cs="Times New Roman"/>
        </w:rPr>
        <w:t>ăng 24,4%. Theo báo cáo sơ bộ, kỳ thi này tỷ lệ học sinh tốt nghiệp cấp tiểu học đạt 98,47%, giảm 0,24% so với kỳ thi trước; cấp phổ thông trung học đạt 86,57%, giảm 2,88%. Ngoài ra ngành giáo dục cũng đã tổ chức thi tốt nghiệp phổ thông trung học cho 99 n</w:t>
      </w:r>
      <w:r>
        <w:rPr>
          <w:rFonts w:ascii="Times New Roman" w:hAnsi="Times New Roman" w:eastAsia="Times New Roman" w:cs="Times New Roman"/>
        </w:rPr>
        <w:t>ghìn học viên bổ túc văn hoá, tăng 17,85% so với kỳ thi trước và tỷ lệ tốt nghiệp đạt 81,63%, tăng 1,8%. Do đẩy mạnh xoá mù chữ và tích cực triển khai chương trình phổ cập giáo dục tiểu học nên đến nay cả nước đã có 60/61 tỉnh, thành phố đạt tiêu chuẩn phổ</w:t>
      </w:r>
      <w:r>
        <w:rPr>
          <w:rFonts w:ascii="Times New Roman" w:hAnsi="Times New Roman" w:eastAsia="Times New Roman" w:cs="Times New Roman"/>
        </w:rPr>
        <w:t xml:space="preserve"> cập giáo dục tiểu học và xoá mù chữ với 570 quận/huyện và 9912 xã/phường. Tuy nhiên, theo kết quả Tổng điều tra dân số 1/4/1999 thì đến thời điểm này cả nước vẫn còn gần 2,2 triệu người từ 6 đến 29 tuổi chưa được đi học, trong đó 81,5 vạn cháu 6-9 tuổi; 6</w:t>
      </w:r>
      <w:r>
        <w:rPr>
          <w:rFonts w:ascii="Times New Roman" w:hAnsi="Times New Roman" w:eastAsia="Times New Roman" w:cs="Times New Roman"/>
        </w:rPr>
        <w:t>,1 vạn cháu 10 tuổi; 24,4 vạn cháu 11-14 tuổi; 20,4 vạn cháu 15-17 tuổi; 15,7 vạn người 18-19 tuổi và 71,3 vạn người 20-29 tuổi.</w:t>
      </w:r>
    </w:p>
    <w:p w14:paraId="5A6E0D85" w14:textId="77777777" w:rsidR="00000000" w:rsidRDefault="00197A55">
      <w:pPr>
        <w:spacing w:line="288" w:lineRule="auto"/>
        <w:ind w:firstLine="720"/>
        <w:jc w:val="both"/>
        <w:rPr>
          <w:sz w:val="28"/>
        </w:rPr>
      </w:pPr>
    </w:p>
    <w:p w14:paraId="4B097CBC" w14:textId="77777777" w:rsidR="00000000" w:rsidRDefault="00197A55">
      <w:pPr>
        <w:spacing w:line="288" w:lineRule="auto"/>
        <w:ind w:firstLine="720"/>
        <w:jc w:val="both"/>
        <w:rPr>
          <w:sz w:val="28"/>
        </w:rPr>
      </w:pPr>
      <w:r>
        <w:rPr>
          <w:rFonts w:ascii="Times New Roman" w:hAnsi="Times New Roman" w:eastAsia="Times New Roman" w:cs="Times New Roman"/>
          <w:b/>
          <w:sz w:val="28"/>
        </w:rPr>
        <w:t>Y tế:</w:t>
      </w:r>
      <w:r>
        <w:rPr>
          <w:rFonts w:ascii="Times New Roman" w:hAnsi="Times New Roman" w:eastAsia="Times New Roman" w:cs="Times New Roman"/>
          <w:sz w:val="28"/>
        </w:rPr>
        <w:t xml:space="preserve"> Ngành y tế đã tích cực triển khai công tác phòng chống dịch bệnh nên 5 tháng đầu năm số người mắc bệnh thương hàn chỉ bằ</w:t>
      </w:r>
      <w:r>
        <w:rPr>
          <w:rFonts w:ascii="Times New Roman" w:hAnsi="Times New Roman" w:eastAsia="Times New Roman" w:cs="Times New Roman"/>
          <w:sz w:val="28"/>
        </w:rPr>
        <w:t>ng 28,4% cùng kỳ năm trước; số người sốt xuất huyết bằng 22,3%. Tuy nhiên số người sốt rét và nhiễm HIV/AIDS vẫn khá cao. Từ đầu năm đến giữa tháng 5/2000 cả nước đã có trên 73,5 nghìn lượt người bị sốt rét, chủ  yếu tập trung ở các tỉnh Tây Nguyên. Số ngư</w:t>
      </w:r>
      <w:r>
        <w:rPr>
          <w:rFonts w:ascii="Times New Roman" w:hAnsi="Times New Roman" w:eastAsia="Times New Roman" w:cs="Times New Roman"/>
          <w:sz w:val="28"/>
        </w:rPr>
        <w:t xml:space="preserve">ời nhiễm HIV/AIDS đã phát hiện được là 18893 </w:t>
      </w:r>
      <w:r>
        <w:rPr>
          <w:rFonts w:ascii="Times New Roman" w:hAnsi="Times New Roman" w:eastAsia="Times New Roman" w:cs="Times New Roman"/>
          <w:sz w:val="28"/>
        </w:rPr>
        <w:t>người, trong đó 3424 người đã chuyển sang giai đoạn AIDS (1766 người đã bị chết).</w:t>
      </w:r>
    </w:p>
    <w:p w14:paraId="460314D5" w14:textId="77777777" w:rsidR="00000000" w:rsidRDefault="00197A55">
      <w:pPr>
        <w:spacing w:line="288" w:lineRule="auto"/>
        <w:ind w:firstLine="720"/>
        <w:jc w:val="both"/>
        <w:rPr>
          <w:sz w:val="28"/>
        </w:rPr>
      </w:pPr>
    </w:p>
    <w:p w14:paraId="7F4315BA" w14:textId="77777777" w:rsidR="00000000" w:rsidRDefault="00197A55">
      <w:pPr>
        <w:spacing w:line="288" w:lineRule="auto"/>
        <w:ind w:firstLine="720"/>
        <w:jc w:val="both"/>
        <w:rPr>
          <w:spacing w:val="-4"/>
          <w:sz w:val="28"/>
        </w:rPr>
      </w:pPr>
      <w:r>
        <w:rPr>
          <w:rFonts w:ascii="Times New Roman" w:hAnsi="Times New Roman" w:eastAsia="Times New Roman" w:cs="Times New Roman"/>
          <w:b/>
          <w:sz w:val="28"/>
        </w:rPr>
        <w:t>Lao động và thu nhập:</w:t>
      </w:r>
      <w:r>
        <w:rPr>
          <w:rFonts w:ascii="Times New Roman" w:hAnsi="Times New Roman" w:eastAsia="Times New Roman" w:cs="Times New Roman"/>
          <w:sz w:val="28"/>
        </w:rPr>
        <w:t xml:space="preserve"> Theo số liệu báo cáo của các ngành và các địa phương, 6 tháng năm 2000 khu vực Nhà nước có 3420,6 nghìn la</w:t>
      </w:r>
      <w:r>
        <w:rPr>
          <w:rFonts w:ascii="Times New Roman" w:hAnsi="Times New Roman" w:eastAsia="Times New Roman" w:cs="Times New Roman"/>
          <w:sz w:val="28"/>
        </w:rPr>
        <w:t>o động, tăng 1,7% so với cùng kỳ năm trước, trong đó trung ương quản lý 1419,7 nghìn người, tăng 3,2%; địa phương quản lý 2000,9 nghìn người, tăng 0,6%. Mức thu nhập bình quân 1 tháng của lao động thuộc khu vực này đạt 735,3 nghìn đồng/người, tăng 7,5%, tr</w:t>
      </w:r>
      <w:r>
        <w:rPr>
          <w:rFonts w:ascii="Times New Roman" w:hAnsi="Times New Roman" w:eastAsia="Times New Roman" w:cs="Times New Roman"/>
          <w:sz w:val="28"/>
        </w:rPr>
        <w:t xml:space="preserve">ong đó trung ương quản lý đạt 976.2 nghìn </w:t>
      </w:r>
      <w:r>
        <w:rPr>
          <w:rFonts w:ascii="Times New Roman" w:hAnsi="Times New Roman" w:eastAsia="Times New Roman" w:cs="Times New Roman"/>
          <w:spacing w:val="-4"/>
          <w:sz w:val="28"/>
        </w:rPr>
        <w:t>đồng/người, tăng 7,3%; địa phương quản lý 558,3 nghìn đồng/người, tăng 8,0%.</w:t>
      </w:r>
    </w:p>
    <w:p w14:paraId="4BA5856B" w14:textId="77777777" w:rsidR="00000000" w:rsidRDefault="00197A55">
      <w:pPr>
        <w:spacing w:line="288" w:lineRule="auto"/>
        <w:ind w:firstLine="720"/>
        <w:jc w:val="both"/>
        <w:rPr>
          <w:sz w:val="28"/>
        </w:rPr>
      </w:pPr>
    </w:p>
    <w:p w14:paraId="27FC35A9" w14:textId="77777777" w:rsidR="00000000" w:rsidRDefault="00197A55">
      <w:pPr>
        <w:pStyle w:val="BodyTextIndent2"/>
      </w:pPr>
      <w:r>
        <w:rPr>
          <w:rFonts w:ascii="Times New Roman" w:hAnsi="Times New Roman" w:eastAsia="Times New Roman" w:cs="Times New Roman"/>
        </w:rPr>
        <w:t>Theo kết quả điều tra mức sống dân cư do Tổng cục Thống kê tiến hành đầu năm 2000 thì thu nhập bình quân 1 người 1 tháng của các hộ điều</w:t>
      </w:r>
      <w:r>
        <w:rPr>
          <w:rFonts w:ascii="Times New Roman" w:hAnsi="Times New Roman" w:eastAsia="Times New Roman" w:cs="Times New Roman"/>
        </w:rPr>
        <w:t xml:space="preserve"> tra trong năm 1999 đạt 295 nghìn đồng, tăng 30,1% so với năm 1996, trong đó khu vực thành thị 832,5 nghìn đồng/người/tháng, tăng 63,4%; khu vực nông thôn 225,0 nghìn đồng/người/tháng, tăng 19,7%. Do thu nhập tăng nên ngoài chi tiêu thường xuyên, các hộ cò</w:t>
      </w:r>
      <w:r>
        <w:rPr>
          <w:rFonts w:ascii="Times New Roman" w:hAnsi="Times New Roman" w:eastAsia="Times New Roman" w:cs="Times New Roman"/>
        </w:rPr>
        <w:t>n có tích luỹ đầu tư xây dựng nhà ở và mua sắm tài sản cố định. Tính bình quân trong năm 1999 mỗi hộ đã đầu tư xây dựng nhà ở 1066,3 nghìn đồng, tăng 39,4% so với năm 1996; mua sắm tài sản cố định 499,2 nghìn đồng, tăng 53,0%.</w:t>
      </w:r>
    </w:p>
    <w:p w14:paraId="11A35B6E" w14:textId="77777777" w:rsidR="00000000" w:rsidRDefault="00197A55">
      <w:pPr>
        <w:spacing w:line="288" w:lineRule="auto"/>
        <w:ind w:firstLine="720"/>
        <w:jc w:val="both"/>
        <w:rPr>
          <w:sz w:val="28"/>
        </w:rPr>
      </w:pPr>
      <w:r>
        <w:rPr>
          <w:rFonts w:ascii="Times New Roman" w:hAnsi="Times New Roman" w:eastAsia="Times New Roman" w:cs="Times New Roman"/>
          <w:sz w:val="28"/>
        </w:rPr>
        <w:t>Do đời sống nhìn chung được n</w:t>
      </w:r>
      <w:r>
        <w:rPr>
          <w:rFonts w:ascii="Times New Roman" w:hAnsi="Times New Roman" w:eastAsia="Times New Roman" w:cs="Times New Roman"/>
          <w:sz w:val="28"/>
        </w:rPr>
        <w:t>âng lên nên khi trả lời phỏng vấn của các điều tra viên trong cuộc điều tra nói trên, các hộ gia đình đã tự đánh giá về mức sống năm 1999 so với năm 1990 và 1996 như sau:</w:t>
      </w:r>
    </w:p>
    <w:p w14:paraId="42F745EE" w14:textId="77777777" w:rsidR="00000000" w:rsidRDefault="00197A55">
      <w:pPr>
        <w:spacing w:line="288" w:lineRule="auto"/>
        <w:ind w:firstLine="720"/>
        <w:jc w:val="both"/>
        <w:rPr>
          <w:sz w:val="28"/>
        </w:rPr>
      </w:pPr>
    </w:p>
    <w:tbl>
      <w:tblPr>
        <w:tblW w:w="0" w:type="auto"/>
        <w:tblInd w:w="-8"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3330"/>
        <w:gridCol w:w="1420"/>
        <w:gridCol w:w="1420"/>
        <w:gridCol w:w="1390"/>
        <w:gridCol w:w="1350"/>
      </w:tblGrid>
      <w:tr w:rsidR="00000000" w14:paraId="162D2557" w14:textId="77777777">
        <w:tblPrEx>
          <w:tblCellMar>
            <w:top w:w="0" w:type="dxa"/>
            <w:bottom w:w="0" w:type="dxa"/>
          </w:tblCellMar>
        </w:tblPrEx>
        <w:trPr>
          <w:cantSplit/>
          <w:trHeight w:val="512"/>
        </w:trPr>
        <w:tc>
          <w:tcPr>
            <w:tcW w:w="3330" w:type="dxa"/>
            <w:tcBorders>
              <w:bottom w:val="nil"/>
            </w:tcBorders>
          </w:tcPr>
          <w:p w14:paraId="2342936E" w14:textId="77777777" w:rsidR="00000000" w:rsidRDefault="00197A55">
            <w:pPr>
              <w:spacing w:line="336" w:lineRule="auto"/>
              <w:jc w:val="both"/>
              <w:rPr>
                <w:sz w:val="28"/>
              </w:rPr>
            </w:pPr>
          </w:p>
        </w:tc>
        <w:tc>
          <w:tcPr>
            <w:tcW w:w="1420" w:type="dxa"/>
            <w:vMerge w:val="restart"/>
            <w:tcBorders>
              <w:bottom w:val="nil"/>
            </w:tcBorders>
          </w:tcPr>
          <w:p w14:paraId="4C1E9FE1" w14:textId="77777777" w:rsidR="00000000" w:rsidRDefault="00197A55">
            <w:pPr>
              <w:spacing w:before="60" w:line="336" w:lineRule="auto"/>
              <w:jc w:val="center"/>
              <w:rPr>
                <w:sz w:val="28"/>
              </w:rPr>
            </w:pPr>
            <w:r>
              <w:rPr>
                <w:rFonts w:ascii="Times New Roman" w:hAnsi="Times New Roman" w:eastAsia="Times New Roman" w:cs="Times New Roman"/>
                <w:sz w:val="28"/>
              </w:rPr>
              <w:t>Tổng số</w:t>
            </w:r>
          </w:p>
          <w:p w14:paraId="4DE84810" w14:textId="77777777" w:rsidR="00000000" w:rsidRDefault="00197A55">
            <w:pPr>
              <w:spacing w:before="60" w:line="336" w:lineRule="auto"/>
              <w:jc w:val="center"/>
              <w:rPr>
                <w:sz w:val="28"/>
              </w:rPr>
            </w:pPr>
            <w:r>
              <w:rPr>
                <w:rFonts w:ascii="Times New Roman" w:hAnsi="Times New Roman" w:eastAsia="Times New Roman" w:cs="Times New Roman"/>
                <w:sz w:val="28"/>
              </w:rPr>
              <w:t>hộ</w:t>
            </w:r>
          </w:p>
        </w:tc>
        <w:tc>
          <w:tcPr>
            <w:tcW w:w="4160" w:type="dxa"/>
            <w:gridSpan w:val="3"/>
            <w:tcBorders>
              <w:top w:val="single" w:sz="4" w:space="0" w:color="auto"/>
              <w:bottom w:val="single" w:sz="4" w:space="0" w:color="auto"/>
            </w:tcBorders>
          </w:tcPr>
          <w:p w14:paraId="63217908" w14:textId="77777777" w:rsidR="00000000" w:rsidRDefault="00197A55">
            <w:pPr>
              <w:spacing w:before="60" w:line="336" w:lineRule="auto"/>
              <w:jc w:val="center"/>
              <w:rPr>
                <w:sz w:val="28"/>
              </w:rPr>
            </w:pPr>
            <w:r>
              <w:rPr>
                <w:sz w:val="28"/>
              </w:rPr>
              <w:t>Chia ra</w:t>
            </w:r>
          </w:p>
        </w:tc>
      </w:tr>
      <w:tr w:rsidR="00000000" w14:paraId="6364AD01" w14:textId="77777777">
        <w:tblPrEx>
          <w:tblCellMar>
            <w:top w:w="0" w:type="dxa"/>
            <w:bottom w:w="0" w:type="dxa"/>
          </w:tblCellMar>
        </w:tblPrEx>
        <w:trPr>
          <w:cantSplit/>
          <w:trHeight w:val="539"/>
        </w:trPr>
        <w:tc>
          <w:tcPr>
            <w:tcW w:w="3330" w:type="dxa"/>
            <w:tcBorders>
              <w:top w:val="nil"/>
              <w:bottom w:val="single" w:sz="4" w:space="0" w:color="auto"/>
            </w:tcBorders>
          </w:tcPr>
          <w:p w14:paraId="5CFE30A1" w14:textId="77777777" w:rsidR="00000000" w:rsidRDefault="00197A55">
            <w:pPr>
              <w:spacing w:line="336" w:lineRule="auto"/>
              <w:jc w:val="center"/>
              <w:rPr>
                <w:sz w:val="28"/>
              </w:rPr>
            </w:pPr>
          </w:p>
        </w:tc>
        <w:tc>
          <w:tcPr>
            <w:tcW w:w="1420" w:type="dxa"/>
            <w:vMerge/>
            <w:tcBorders>
              <w:top w:val="nil"/>
              <w:bottom w:val="single" w:sz="4" w:space="0" w:color="auto"/>
            </w:tcBorders>
          </w:tcPr>
          <w:p w14:paraId="1E9C68E8" w14:textId="77777777" w:rsidR="00000000" w:rsidRDefault="00197A55">
            <w:pPr>
              <w:spacing w:line="336" w:lineRule="auto"/>
              <w:jc w:val="center"/>
              <w:rPr>
                <w:sz w:val="28"/>
              </w:rPr>
            </w:pPr>
          </w:p>
        </w:tc>
        <w:tc>
          <w:tcPr>
            <w:tcW w:w="1420" w:type="dxa"/>
            <w:tcBorders>
              <w:top w:val="nil"/>
              <w:bottom w:val="single" w:sz="4" w:space="0" w:color="auto"/>
            </w:tcBorders>
          </w:tcPr>
          <w:p w14:paraId="71714CA4" w14:textId="77777777" w:rsidR="00000000" w:rsidRDefault="00197A55">
            <w:pPr>
              <w:spacing w:before="60" w:line="336" w:lineRule="auto"/>
              <w:jc w:val="center"/>
              <w:rPr>
                <w:sz w:val="28"/>
              </w:rPr>
            </w:pPr>
            <w:r>
              <w:rPr>
                <w:rFonts w:ascii="Times New Roman" w:hAnsi="Times New Roman" w:eastAsia="Times New Roman" w:cs="Times New Roman"/>
                <w:sz w:val="28"/>
              </w:rPr>
              <w:t>Khá lên</w:t>
            </w:r>
          </w:p>
        </w:tc>
        <w:tc>
          <w:tcPr>
            <w:tcW w:w="1390" w:type="dxa"/>
            <w:tcBorders>
              <w:top w:val="nil"/>
              <w:bottom w:val="single" w:sz="4" w:space="0" w:color="auto"/>
            </w:tcBorders>
          </w:tcPr>
          <w:p w14:paraId="229630E8" w14:textId="77777777" w:rsidR="00000000" w:rsidRDefault="00197A55">
            <w:pPr>
              <w:spacing w:before="60" w:line="336" w:lineRule="auto"/>
              <w:jc w:val="center"/>
              <w:rPr>
                <w:sz w:val="28"/>
              </w:rPr>
            </w:pPr>
            <w:r>
              <w:rPr>
                <w:rFonts w:ascii="Times New Roman" w:hAnsi="Times New Roman" w:eastAsia="Times New Roman" w:cs="Times New Roman"/>
                <w:sz w:val="28"/>
              </w:rPr>
              <w:t>Như cũ</w:t>
            </w:r>
          </w:p>
        </w:tc>
        <w:tc>
          <w:tcPr>
            <w:tcW w:w="1350" w:type="dxa"/>
            <w:tcBorders>
              <w:top w:val="nil"/>
              <w:bottom w:val="single" w:sz="4" w:space="0" w:color="auto"/>
            </w:tcBorders>
          </w:tcPr>
          <w:p w14:paraId="76DEFB89" w14:textId="77777777" w:rsidR="00000000" w:rsidRDefault="00197A55">
            <w:pPr>
              <w:spacing w:before="60" w:line="336" w:lineRule="auto"/>
              <w:jc w:val="center"/>
              <w:rPr>
                <w:sz w:val="28"/>
              </w:rPr>
            </w:pPr>
            <w:r>
              <w:rPr>
                <w:rFonts w:ascii="Times New Roman" w:hAnsi="Times New Roman" w:eastAsia="Times New Roman" w:cs="Times New Roman"/>
                <w:sz w:val="28"/>
              </w:rPr>
              <w:t>Giảm đi</w:t>
            </w:r>
          </w:p>
        </w:tc>
      </w:tr>
      <w:tr w:rsidR="00000000" w14:paraId="4FB4E7D5" w14:textId="77777777">
        <w:tblPrEx>
          <w:tblCellMar>
            <w:top w:w="0" w:type="dxa"/>
            <w:bottom w:w="0" w:type="dxa"/>
          </w:tblCellMar>
        </w:tblPrEx>
        <w:trPr>
          <w:cantSplit/>
          <w:trHeight w:val="341"/>
        </w:trPr>
        <w:tc>
          <w:tcPr>
            <w:tcW w:w="3330" w:type="dxa"/>
            <w:tcBorders>
              <w:top w:val="nil"/>
            </w:tcBorders>
          </w:tcPr>
          <w:p w14:paraId="284DF17B" w14:textId="77777777" w:rsidR="00000000" w:rsidRDefault="00197A55">
            <w:pPr>
              <w:spacing w:line="120" w:lineRule="auto"/>
              <w:jc w:val="both"/>
              <w:rPr>
                <w:sz w:val="28"/>
              </w:rPr>
            </w:pPr>
          </w:p>
        </w:tc>
        <w:tc>
          <w:tcPr>
            <w:tcW w:w="1420" w:type="dxa"/>
            <w:tcBorders>
              <w:top w:val="nil"/>
            </w:tcBorders>
          </w:tcPr>
          <w:p w14:paraId="5135C7A9" w14:textId="77777777" w:rsidR="00000000" w:rsidRDefault="00197A55">
            <w:pPr>
              <w:spacing w:line="120" w:lineRule="auto"/>
              <w:jc w:val="both"/>
              <w:rPr>
                <w:sz w:val="28"/>
              </w:rPr>
            </w:pPr>
          </w:p>
        </w:tc>
        <w:tc>
          <w:tcPr>
            <w:tcW w:w="1420" w:type="dxa"/>
            <w:tcBorders>
              <w:top w:val="nil"/>
            </w:tcBorders>
          </w:tcPr>
          <w:p w14:paraId="17397F48" w14:textId="77777777" w:rsidR="00000000" w:rsidRDefault="00197A55">
            <w:pPr>
              <w:spacing w:line="120" w:lineRule="auto"/>
              <w:jc w:val="both"/>
              <w:rPr>
                <w:sz w:val="28"/>
              </w:rPr>
            </w:pPr>
          </w:p>
        </w:tc>
        <w:tc>
          <w:tcPr>
            <w:tcW w:w="1390" w:type="dxa"/>
            <w:tcBorders>
              <w:top w:val="nil"/>
            </w:tcBorders>
          </w:tcPr>
          <w:p w14:paraId="13D49B51" w14:textId="77777777" w:rsidR="00000000" w:rsidRDefault="00197A55">
            <w:pPr>
              <w:spacing w:line="120" w:lineRule="auto"/>
              <w:jc w:val="both"/>
              <w:rPr>
                <w:sz w:val="28"/>
              </w:rPr>
            </w:pPr>
          </w:p>
        </w:tc>
        <w:tc>
          <w:tcPr>
            <w:tcW w:w="1350" w:type="dxa"/>
            <w:tcBorders>
              <w:top w:val="nil"/>
            </w:tcBorders>
          </w:tcPr>
          <w:p w14:paraId="5E5721B4" w14:textId="77777777" w:rsidR="00000000" w:rsidRDefault="00197A55">
            <w:pPr>
              <w:spacing w:line="120" w:lineRule="auto"/>
              <w:jc w:val="both"/>
              <w:rPr>
                <w:sz w:val="28"/>
              </w:rPr>
            </w:pPr>
          </w:p>
        </w:tc>
      </w:tr>
      <w:tr w:rsidR="00000000" w14:paraId="02DABEAA" w14:textId="77777777">
        <w:tblPrEx>
          <w:tblCellMar>
            <w:top w:w="0" w:type="dxa"/>
            <w:bottom w:w="0" w:type="dxa"/>
          </w:tblCellMar>
        </w:tblPrEx>
        <w:trPr>
          <w:cantSplit/>
        </w:trPr>
        <w:tc>
          <w:tcPr>
            <w:tcW w:w="3330" w:type="dxa"/>
          </w:tcPr>
          <w:p w14:paraId="6A2EB05E" w14:textId="77777777" w:rsidR="00000000" w:rsidRDefault="00197A55">
            <w:pPr>
              <w:spacing w:line="336" w:lineRule="auto"/>
              <w:jc w:val="both"/>
              <w:rPr>
                <w:b/>
                <w:sz w:val="26"/>
              </w:rPr>
            </w:pPr>
            <w:r>
              <w:rPr>
                <w:rFonts w:ascii="Times New Roman" w:hAnsi="Times New Roman" w:eastAsia="Times New Roman" w:cs="Times New Roman"/>
                <w:b/>
                <w:sz w:val="26"/>
              </w:rPr>
              <w:t xml:space="preserve"> A. Đánh giá mức sống 1999</w:t>
            </w:r>
          </w:p>
        </w:tc>
        <w:tc>
          <w:tcPr>
            <w:tcW w:w="1420" w:type="dxa"/>
          </w:tcPr>
          <w:p w14:paraId="1C30E5C2" w14:textId="77777777" w:rsidR="00000000" w:rsidRDefault="00197A55">
            <w:pPr>
              <w:spacing w:line="336" w:lineRule="auto"/>
              <w:jc w:val="both"/>
              <w:rPr>
                <w:b/>
                <w:sz w:val="26"/>
              </w:rPr>
            </w:pPr>
          </w:p>
        </w:tc>
        <w:tc>
          <w:tcPr>
            <w:tcW w:w="1420" w:type="dxa"/>
          </w:tcPr>
          <w:p w14:paraId="1AEB14A0" w14:textId="77777777" w:rsidR="00000000" w:rsidRDefault="00197A55">
            <w:pPr>
              <w:spacing w:line="336" w:lineRule="auto"/>
              <w:jc w:val="both"/>
              <w:rPr>
                <w:b/>
                <w:sz w:val="26"/>
              </w:rPr>
            </w:pPr>
          </w:p>
        </w:tc>
        <w:tc>
          <w:tcPr>
            <w:tcW w:w="1390" w:type="dxa"/>
          </w:tcPr>
          <w:p w14:paraId="47830D19" w14:textId="77777777" w:rsidR="00000000" w:rsidRDefault="00197A55">
            <w:pPr>
              <w:spacing w:line="336" w:lineRule="auto"/>
              <w:jc w:val="both"/>
              <w:rPr>
                <w:b/>
                <w:sz w:val="26"/>
              </w:rPr>
            </w:pPr>
          </w:p>
        </w:tc>
        <w:tc>
          <w:tcPr>
            <w:tcW w:w="1350" w:type="dxa"/>
          </w:tcPr>
          <w:p w14:paraId="099A6329" w14:textId="77777777" w:rsidR="00000000" w:rsidRDefault="00197A55">
            <w:pPr>
              <w:spacing w:line="336" w:lineRule="auto"/>
              <w:jc w:val="both"/>
              <w:rPr>
                <w:b/>
                <w:sz w:val="26"/>
              </w:rPr>
            </w:pPr>
          </w:p>
        </w:tc>
      </w:tr>
      <w:tr w:rsidR="00000000" w14:paraId="697A4453" w14:textId="77777777">
        <w:tblPrEx>
          <w:tblCellMar>
            <w:top w:w="0" w:type="dxa"/>
            <w:bottom w:w="0" w:type="dxa"/>
          </w:tblCellMar>
        </w:tblPrEx>
        <w:trPr>
          <w:cantSplit/>
        </w:trPr>
        <w:tc>
          <w:tcPr>
            <w:tcW w:w="3330" w:type="dxa"/>
          </w:tcPr>
          <w:p w14:paraId="1CD13E07" w14:textId="77777777" w:rsidR="00000000" w:rsidRDefault="00197A55">
            <w:pPr>
              <w:spacing w:line="336" w:lineRule="auto"/>
              <w:jc w:val="both"/>
              <w:rPr>
                <w:b/>
                <w:sz w:val="26"/>
              </w:rPr>
            </w:pPr>
            <w:r>
              <w:rPr>
                <w:rFonts w:ascii="Times New Roman" w:hAnsi="Times New Roman" w:eastAsia="Times New Roman" w:cs="Times New Roman"/>
                <w:b/>
                <w:sz w:val="26"/>
              </w:rPr>
              <w:t xml:space="preserve">      so với 1990</w:t>
            </w:r>
          </w:p>
        </w:tc>
        <w:tc>
          <w:tcPr>
            <w:tcW w:w="1420" w:type="dxa"/>
          </w:tcPr>
          <w:p w14:paraId="224543DA" w14:textId="77777777" w:rsidR="00000000" w:rsidRDefault="00197A55">
            <w:pPr>
              <w:spacing w:line="336" w:lineRule="auto"/>
              <w:jc w:val="center"/>
              <w:rPr>
                <w:b/>
                <w:sz w:val="26"/>
              </w:rPr>
            </w:pPr>
            <w:r>
              <w:rPr>
                <w:b/>
                <w:sz w:val="26"/>
              </w:rPr>
              <w:t>100,00</w:t>
            </w:r>
          </w:p>
        </w:tc>
        <w:tc>
          <w:tcPr>
            <w:tcW w:w="1420" w:type="dxa"/>
          </w:tcPr>
          <w:p w14:paraId="5648BA3E" w14:textId="77777777" w:rsidR="00000000" w:rsidRDefault="00197A55">
            <w:pPr>
              <w:spacing w:line="336" w:lineRule="auto"/>
              <w:jc w:val="center"/>
              <w:rPr>
                <w:b/>
                <w:sz w:val="26"/>
              </w:rPr>
            </w:pPr>
            <w:r>
              <w:rPr>
                <w:b/>
                <w:sz w:val="26"/>
              </w:rPr>
              <w:t>84,46</w:t>
            </w:r>
          </w:p>
        </w:tc>
        <w:tc>
          <w:tcPr>
            <w:tcW w:w="1390" w:type="dxa"/>
          </w:tcPr>
          <w:p w14:paraId="3F1DB145" w14:textId="77777777" w:rsidR="00000000" w:rsidRDefault="00197A55">
            <w:pPr>
              <w:spacing w:line="336" w:lineRule="auto"/>
              <w:jc w:val="center"/>
              <w:rPr>
                <w:b/>
                <w:sz w:val="26"/>
              </w:rPr>
            </w:pPr>
            <w:r>
              <w:rPr>
                <w:b/>
                <w:sz w:val="26"/>
              </w:rPr>
              <w:t>11,11</w:t>
            </w:r>
          </w:p>
        </w:tc>
        <w:tc>
          <w:tcPr>
            <w:tcW w:w="1350" w:type="dxa"/>
          </w:tcPr>
          <w:p w14:paraId="71266840" w14:textId="77777777" w:rsidR="00000000" w:rsidRDefault="00197A55">
            <w:pPr>
              <w:spacing w:line="336" w:lineRule="auto"/>
              <w:jc w:val="center"/>
              <w:rPr>
                <w:b/>
                <w:sz w:val="26"/>
              </w:rPr>
            </w:pPr>
            <w:r>
              <w:rPr>
                <w:b/>
                <w:sz w:val="26"/>
              </w:rPr>
              <w:t>4,43</w:t>
            </w:r>
          </w:p>
        </w:tc>
      </w:tr>
      <w:tr w:rsidR="00000000" w14:paraId="2AA72591" w14:textId="77777777">
        <w:tblPrEx>
          <w:tblCellMar>
            <w:top w:w="0" w:type="dxa"/>
            <w:bottom w:w="0" w:type="dxa"/>
          </w:tblCellMar>
        </w:tblPrEx>
        <w:trPr>
          <w:cantSplit/>
        </w:trPr>
        <w:tc>
          <w:tcPr>
            <w:tcW w:w="3330" w:type="dxa"/>
          </w:tcPr>
          <w:p w14:paraId="129C25B5" w14:textId="77777777" w:rsidR="00000000" w:rsidRDefault="00197A55">
            <w:pPr>
              <w:spacing w:line="336" w:lineRule="auto"/>
              <w:jc w:val="both"/>
              <w:rPr>
                <w:sz w:val="28"/>
              </w:rPr>
            </w:pPr>
            <w:r>
              <w:rPr>
                <w:rFonts w:ascii="Times New Roman" w:hAnsi="Times New Roman" w:eastAsia="Times New Roman" w:cs="Times New Roman"/>
                <w:sz w:val="28"/>
              </w:rPr>
              <w:t xml:space="preserve">         - Thành thị</w:t>
            </w:r>
          </w:p>
        </w:tc>
        <w:tc>
          <w:tcPr>
            <w:tcW w:w="1420" w:type="dxa"/>
          </w:tcPr>
          <w:p w14:paraId="0B5F4668" w14:textId="77777777" w:rsidR="00000000" w:rsidRDefault="00197A55">
            <w:pPr>
              <w:spacing w:line="336" w:lineRule="auto"/>
              <w:jc w:val="center"/>
              <w:rPr>
                <w:sz w:val="28"/>
              </w:rPr>
            </w:pPr>
            <w:r>
              <w:rPr>
                <w:sz w:val="28"/>
              </w:rPr>
              <w:t>100,00</w:t>
            </w:r>
          </w:p>
        </w:tc>
        <w:tc>
          <w:tcPr>
            <w:tcW w:w="1420" w:type="dxa"/>
          </w:tcPr>
          <w:p w14:paraId="611CB95A" w14:textId="77777777" w:rsidR="00000000" w:rsidRDefault="00197A55">
            <w:pPr>
              <w:spacing w:line="336" w:lineRule="auto"/>
              <w:jc w:val="center"/>
              <w:rPr>
                <w:sz w:val="28"/>
              </w:rPr>
            </w:pPr>
            <w:r>
              <w:rPr>
                <w:sz w:val="28"/>
              </w:rPr>
              <w:t>76,98</w:t>
            </w:r>
          </w:p>
        </w:tc>
        <w:tc>
          <w:tcPr>
            <w:tcW w:w="1390" w:type="dxa"/>
          </w:tcPr>
          <w:p w14:paraId="25FFAD07" w14:textId="77777777" w:rsidR="00000000" w:rsidRDefault="00197A55">
            <w:pPr>
              <w:spacing w:line="336" w:lineRule="auto"/>
              <w:jc w:val="center"/>
              <w:rPr>
                <w:sz w:val="28"/>
              </w:rPr>
            </w:pPr>
            <w:r>
              <w:rPr>
                <w:sz w:val="28"/>
              </w:rPr>
              <w:t>15,93</w:t>
            </w:r>
          </w:p>
        </w:tc>
        <w:tc>
          <w:tcPr>
            <w:tcW w:w="1350" w:type="dxa"/>
          </w:tcPr>
          <w:p w14:paraId="5C9DBEA2" w14:textId="77777777" w:rsidR="00000000" w:rsidRDefault="00197A55">
            <w:pPr>
              <w:spacing w:line="336" w:lineRule="auto"/>
              <w:jc w:val="center"/>
              <w:rPr>
                <w:sz w:val="28"/>
              </w:rPr>
            </w:pPr>
            <w:r>
              <w:rPr>
                <w:sz w:val="28"/>
              </w:rPr>
              <w:t>7,09</w:t>
            </w:r>
          </w:p>
        </w:tc>
      </w:tr>
      <w:tr w:rsidR="00000000" w14:paraId="15535D37" w14:textId="77777777">
        <w:tblPrEx>
          <w:tblCellMar>
            <w:top w:w="0" w:type="dxa"/>
            <w:bottom w:w="0" w:type="dxa"/>
          </w:tblCellMar>
        </w:tblPrEx>
        <w:trPr>
          <w:cantSplit/>
        </w:trPr>
        <w:tc>
          <w:tcPr>
            <w:tcW w:w="3330" w:type="dxa"/>
          </w:tcPr>
          <w:p w14:paraId="695907E9" w14:textId="77777777" w:rsidR="00000000" w:rsidRDefault="00197A55">
            <w:pPr>
              <w:spacing w:line="336" w:lineRule="auto"/>
              <w:jc w:val="both"/>
              <w:rPr>
                <w:sz w:val="28"/>
              </w:rPr>
            </w:pPr>
            <w:r>
              <w:rPr>
                <w:rFonts w:ascii="Times New Roman" w:hAnsi="Times New Roman" w:eastAsia="Times New Roman" w:cs="Times New Roman"/>
                <w:sz w:val="28"/>
              </w:rPr>
              <w:t xml:space="preserve">         - Nông thôn</w:t>
            </w:r>
          </w:p>
        </w:tc>
        <w:tc>
          <w:tcPr>
            <w:tcW w:w="1420" w:type="dxa"/>
          </w:tcPr>
          <w:p w14:paraId="1791667D" w14:textId="77777777" w:rsidR="00000000" w:rsidRDefault="00197A55">
            <w:pPr>
              <w:spacing w:line="336" w:lineRule="auto"/>
              <w:jc w:val="center"/>
              <w:rPr>
                <w:sz w:val="28"/>
              </w:rPr>
            </w:pPr>
            <w:r>
              <w:rPr>
                <w:sz w:val="28"/>
              </w:rPr>
              <w:t>100,00</w:t>
            </w:r>
          </w:p>
        </w:tc>
        <w:tc>
          <w:tcPr>
            <w:tcW w:w="1420" w:type="dxa"/>
          </w:tcPr>
          <w:p w14:paraId="40159204" w14:textId="77777777" w:rsidR="00000000" w:rsidRDefault="00197A55">
            <w:pPr>
              <w:spacing w:line="336" w:lineRule="auto"/>
              <w:jc w:val="center"/>
              <w:rPr>
                <w:sz w:val="28"/>
              </w:rPr>
            </w:pPr>
            <w:r>
              <w:rPr>
                <w:sz w:val="28"/>
              </w:rPr>
              <w:t>86,78</w:t>
            </w:r>
          </w:p>
        </w:tc>
        <w:tc>
          <w:tcPr>
            <w:tcW w:w="1390" w:type="dxa"/>
          </w:tcPr>
          <w:p w14:paraId="168F7DAB" w14:textId="77777777" w:rsidR="00000000" w:rsidRDefault="00197A55">
            <w:pPr>
              <w:spacing w:line="336" w:lineRule="auto"/>
              <w:jc w:val="center"/>
              <w:rPr>
                <w:sz w:val="28"/>
              </w:rPr>
            </w:pPr>
            <w:r>
              <w:rPr>
                <w:sz w:val="28"/>
              </w:rPr>
              <w:t>9,62</w:t>
            </w:r>
          </w:p>
        </w:tc>
        <w:tc>
          <w:tcPr>
            <w:tcW w:w="1350" w:type="dxa"/>
          </w:tcPr>
          <w:p w14:paraId="19D4D746" w14:textId="77777777" w:rsidR="00000000" w:rsidRDefault="00197A55">
            <w:pPr>
              <w:spacing w:line="336" w:lineRule="auto"/>
              <w:jc w:val="center"/>
              <w:rPr>
                <w:sz w:val="28"/>
              </w:rPr>
            </w:pPr>
            <w:r>
              <w:rPr>
                <w:sz w:val="28"/>
              </w:rPr>
              <w:t>3,60</w:t>
            </w:r>
          </w:p>
        </w:tc>
      </w:tr>
      <w:tr w:rsidR="00000000" w14:paraId="4DE35595" w14:textId="77777777">
        <w:tblPrEx>
          <w:tblCellMar>
            <w:top w:w="0" w:type="dxa"/>
            <w:bottom w:w="0" w:type="dxa"/>
          </w:tblCellMar>
        </w:tblPrEx>
        <w:trPr>
          <w:cantSplit/>
        </w:trPr>
        <w:tc>
          <w:tcPr>
            <w:tcW w:w="3330" w:type="dxa"/>
          </w:tcPr>
          <w:p w14:paraId="3A2BD714" w14:textId="77777777" w:rsidR="00000000" w:rsidRDefault="00197A55">
            <w:pPr>
              <w:spacing w:line="336" w:lineRule="auto"/>
              <w:jc w:val="both"/>
              <w:rPr>
                <w:b/>
                <w:sz w:val="26"/>
              </w:rPr>
            </w:pPr>
            <w:r>
              <w:rPr>
                <w:rFonts w:ascii="Times New Roman" w:hAnsi="Times New Roman" w:eastAsia="Times New Roman" w:cs="Times New Roman"/>
                <w:b/>
                <w:sz w:val="26"/>
              </w:rPr>
              <w:t xml:space="preserve"> A. Đánh giá mức sống 1999</w:t>
            </w:r>
          </w:p>
        </w:tc>
        <w:tc>
          <w:tcPr>
            <w:tcW w:w="1420" w:type="dxa"/>
          </w:tcPr>
          <w:p w14:paraId="3EE6FAC6" w14:textId="77777777" w:rsidR="00000000" w:rsidRDefault="00197A55">
            <w:pPr>
              <w:spacing w:line="336" w:lineRule="auto"/>
              <w:jc w:val="center"/>
              <w:rPr>
                <w:b/>
                <w:sz w:val="26"/>
              </w:rPr>
            </w:pPr>
          </w:p>
        </w:tc>
        <w:tc>
          <w:tcPr>
            <w:tcW w:w="1420" w:type="dxa"/>
          </w:tcPr>
          <w:p w14:paraId="3E2F55F9" w14:textId="77777777" w:rsidR="00000000" w:rsidRDefault="00197A55">
            <w:pPr>
              <w:spacing w:line="336" w:lineRule="auto"/>
              <w:jc w:val="center"/>
              <w:rPr>
                <w:b/>
                <w:sz w:val="26"/>
              </w:rPr>
            </w:pPr>
          </w:p>
        </w:tc>
        <w:tc>
          <w:tcPr>
            <w:tcW w:w="1390" w:type="dxa"/>
          </w:tcPr>
          <w:p w14:paraId="3901F558" w14:textId="77777777" w:rsidR="00000000" w:rsidRDefault="00197A55">
            <w:pPr>
              <w:spacing w:line="336" w:lineRule="auto"/>
              <w:jc w:val="center"/>
              <w:rPr>
                <w:b/>
                <w:sz w:val="26"/>
              </w:rPr>
            </w:pPr>
          </w:p>
        </w:tc>
        <w:tc>
          <w:tcPr>
            <w:tcW w:w="1350" w:type="dxa"/>
          </w:tcPr>
          <w:p w14:paraId="1B2DFA2D" w14:textId="77777777" w:rsidR="00000000" w:rsidRDefault="00197A55">
            <w:pPr>
              <w:spacing w:line="336" w:lineRule="auto"/>
              <w:jc w:val="center"/>
              <w:rPr>
                <w:b/>
                <w:sz w:val="26"/>
              </w:rPr>
            </w:pPr>
          </w:p>
        </w:tc>
      </w:tr>
      <w:tr w:rsidR="00000000" w14:paraId="40F4FC88" w14:textId="77777777">
        <w:tblPrEx>
          <w:tblCellMar>
            <w:top w:w="0" w:type="dxa"/>
            <w:bottom w:w="0" w:type="dxa"/>
          </w:tblCellMar>
        </w:tblPrEx>
        <w:trPr>
          <w:cantSplit/>
        </w:trPr>
        <w:tc>
          <w:tcPr>
            <w:tcW w:w="3330" w:type="dxa"/>
          </w:tcPr>
          <w:p w14:paraId="255708AD" w14:textId="77777777" w:rsidR="00000000" w:rsidRDefault="00197A55">
            <w:pPr>
              <w:spacing w:line="336" w:lineRule="auto"/>
              <w:jc w:val="both"/>
              <w:rPr>
                <w:b/>
                <w:sz w:val="26"/>
              </w:rPr>
            </w:pPr>
            <w:r>
              <w:rPr>
                <w:rFonts w:ascii="Times New Roman" w:hAnsi="Times New Roman" w:eastAsia="Times New Roman" w:cs="Times New Roman"/>
                <w:b/>
                <w:sz w:val="26"/>
              </w:rPr>
              <w:t xml:space="preserve">      so với 1996</w:t>
            </w:r>
          </w:p>
        </w:tc>
        <w:tc>
          <w:tcPr>
            <w:tcW w:w="1420" w:type="dxa"/>
          </w:tcPr>
          <w:p w14:paraId="16F49CA2" w14:textId="77777777" w:rsidR="00000000" w:rsidRDefault="00197A55">
            <w:pPr>
              <w:spacing w:line="336" w:lineRule="auto"/>
              <w:jc w:val="center"/>
              <w:rPr>
                <w:b/>
                <w:sz w:val="26"/>
              </w:rPr>
            </w:pPr>
            <w:r>
              <w:rPr>
                <w:b/>
                <w:sz w:val="26"/>
              </w:rPr>
              <w:t>100,00</w:t>
            </w:r>
          </w:p>
        </w:tc>
        <w:tc>
          <w:tcPr>
            <w:tcW w:w="1420" w:type="dxa"/>
          </w:tcPr>
          <w:p w14:paraId="4129A6C7" w14:textId="77777777" w:rsidR="00000000" w:rsidRDefault="00197A55">
            <w:pPr>
              <w:spacing w:line="336" w:lineRule="auto"/>
              <w:jc w:val="center"/>
              <w:rPr>
                <w:b/>
                <w:sz w:val="26"/>
              </w:rPr>
            </w:pPr>
            <w:r>
              <w:rPr>
                <w:b/>
                <w:sz w:val="26"/>
              </w:rPr>
              <w:t>77,78</w:t>
            </w:r>
          </w:p>
        </w:tc>
        <w:tc>
          <w:tcPr>
            <w:tcW w:w="1390" w:type="dxa"/>
          </w:tcPr>
          <w:p w14:paraId="75EFF569" w14:textId="77777777" w:rsidR="00000000" w:rsidRDefault="00197A55">
            <w:pPr>
              <w:spacing w:line="336" w:lineRule="auto"/>
              <w:jc w:val="center"/>
              <w:rPr>
                <w:b/>
                <w:sz w:val="26"/>
              </w:rPr>
            </w:pPr>
            <w:r>
              <w:rPr>
                <w:b/>
                <w:sz w:val="26"/>
              </w:rPr>
              <w:t>16,69</w:t>
            </w:r>
          </w:p>
        </w:tc>
        <w:tc>
          <w:tcPr>
            <w:tcW w:w="1350" w:type="dxa"/>
          </w:tcPr>
          <w:p w14:paraId="11A6A42D" w14:textId="77777777" w:rsidR="00000000" w:rsidRDefault="00197A55">
            <w:pPr>
              <w:spacing w:line="336" w:lineRule="auto"/>
              <w:jc w:val="center"/>
              <w:rPr>
                <w:b/>
                <w:sz w:val="26"/>
              </w:rPr>
            </w:pPr>
            <w:r>
              <w:rPr>
                <w:b/>
                <w:sz w:val="26"/>
              </w:rPr>
              <w:t>5,53</w:t>
            </w:r>
          </w:p>
        </w:tc>
      </w:tr>
      <w:tr w:rsidR="00000000" w14:paraId="250DF6DA" w14:textId="77777777">
        <w:tblPrEx>
          <w:tblCellMar>
            <w:top w:w="0" w:type="dxa"/>
            <w:bottom w:w="0" w:type="dxa"/>
          </w:tblCellMar>
        </w:tblPrEx>
        <w:trPr>
          <w:cantSplit/>
        </w:trPr>
        <w:tc>
          <w:tcPr>
            <w:tcW w:w="3330" w:type="dxa"/>
          </w:tcPr>
          <w:p w14:paraId="1188D15D" w14:textId="77777777" w:rsidR="00000000" w:rsidRDefault="00197A55">
            <w:pPr>
              <w:spacing w:line="336" w:lineRule="auto"/>
              <w:jc w:val="both"/>
              <w:rPr>
                <w:sz w:val="28"/>
              </w:rPr>
            </w:pPr>
            <w:r>
              <w:rPr>
                <w:rFonts w:ascii="Times New Roman" w:hAnsi="Times New Roman" w:eastAsia="Times New Roman" w:cs="Times New Roman"/>
                <w:sz w:val="28"/>
              </w:rPr>
              <w:t xml:space="preserve">         - Thành thị</w:t>
            </w:r>
          </w:p>
        </w:tc>
        <w:tc>
          <w:tcPr>
            <w:tcW w:w="1420" w:type="dxa"/>
          </w:tcPr>
          <w:p w14:paraId="48D49C19" w14:textId="77777777" w:rsidR="00000000" w:rsidRDefault="00197A55">
            <w:pPr>
              <w:spacing w:line="336" w:lineRule="auto"/>
              <w:jc w:val="center"/>
              <w:rPr>
                <w:sz w:val="28"/>
              </w:rPr>
            </w:pPr>
            <w:r>
              <w:rPr>
                <w:sz w:val="28"/>
              </w:rPr>
              <w:t>100,00</w:t>
            </w:r>
          </w:p>
        </w:tc>
        <w:tc>
          <w:tcPr>
            <w:tcW w:w="1420" w:type="dxa"/>
          </w:tcPr>
          <w:p w14:paraId="1F755795" w14:textId="77777777" w:rsidR="00000000" w:rsidRDefault="00197A55">
            <w:pPr>
              <w:spacing w:line="336" w:lineRule="auto"/>
              <w:jc w:val="center"/>
              <w:rPr>
                <w:sz w:val="28"/>
              </w:rPr>
            </w:pPr>
            <w:r>
              <w:rPr>
                <w:sz w:val="28"/>
              </w:rPr>
              <w:t>66,10</w:t>
            </w:r>
          </w:p>
        </w:tc>
        <w:tc>
          <w:tcPr>
            <w:tcW w:w="1390" w:type="dxa"/>
          </w:tcPr>
          <w:p w14:paraId="73ADA334" w14:textId="77777777" w:rsidR="00000000" w:rsidRDefault="00197A55">
            <w:pPr>
              <w:spacing w:line="336" w:lineRule="auto"/>
              <w:jc w:val="center"/>
              <w:rPr>
                <w:sz w:val="28"/>
              </w:rPr>
            </w:pPr>
            <w:r>
              <w:rPr>
                <w:sz w:val="28"/>
              </w:rPr>
              <w:t>24,87</w:t>
            </w:r>
          </w:p>
        </w:tc>
        <w:tc>
          <w:tcPr>
            <w:tcW w:w="1350" w:type="dxa"/>
          </w:tcPr>
          <w:p w14:paraId="675AE4F2" w14:textId="77777777" w:rsidR="00000000" w:rsidRDefault="00197A55">
            <w:pPr>
              <w:spacing w:line="336" w:lineRule="auto"/>
              <w:jc w:val="center"/>
              <w:rPr>
                <w:sz w:val="28"/>
              </w:rPr>
            </w:pPr>
            <w:r>
              <w:rPr>
                <w:sz w:val="28"/>
              </w:rPr>
              <w:t>9,03</w:t>
            </w:r>
          </w:p>
        </w:tc>
      </w:tr>
      <w:tr w:rsidR="00000000" w14:paraId="35647EBF" w14:textId="77777777">
        <w:tblPrEx>
          <w:tblCellMar>
            <w:top w:w="0" w:type="dxa"/>
            <w:bottom w:w="0" w:type="dxa"/>
          </w:tblCellMar>
        </w:tblPrEx>
        <w:trPr>
          <w:cantSplit/>
          <w:trHeight w:val="540"/>
        </w:trPr>
        <w:tc>
          <w:tcPr>
            <w:tcW w:w="3330" w:type="dxa"/>
          </w:tcPr>
          <w:p w14:paraId="23C3C1FE" w14:textId="77777777" w:rsidR="00000000" w:rsidRDefault="00197A55">
            <w:pPr>
              <w:spacing w:line="336" w:lineRule="auto"/>
              <w:jc w:val="both"/>
              <w:rPr>
                <w:sz w:val="28"/>
              </w:rPr>
            </w:pPr>
            <w:r>
              <w:rPr>
                <w:rFonts w:ascii="Times New Roman" w:hAnsi="Times New Roman" w:eastAsia="Times New Roman" w:cs="Times New Roman"/>
                <w:sz w:val="28"/>
              </w:rPr>
              <w:t xml:space="preserve">         - Nông thôn</w:t>
            </w:r>
          </w:p>
        </w:tc>
        <w:tc>
          <w:tcPr>
            <w:tcW w:w="1420" w:type="dxa"/>
          </w:tcPr>
          <w:p w14:paraId="27F5FAFA" w14:textId="77777777" w:rsidR="00000000" w:rsidRDefault="00197A55">
            <w:pPr>
              <w:spacing w:line="336" w:lineRule="auto"/>
              <w:jc w:val="center"/>
              <w:rPr>
                <w:sz w:val="28"/>
              </w:rPr>
            </w:pPr>
            <w:r>
              <w:rPr>
                <w:sz w:val="28"/>
              </w:rPr>
              <w:t>100,00</w:t>
            </w:r>
          </w:p>
        </w:tc>
        <w:tc>
          <w:tcPr>
            <w:tcW w:w="1420" w:type="dxa"/>
          </w:tcPr>
          <w:p w14:paraId="22AA0A29" w14:textId="77777777" w:rsidR="00000000" w:rsidRDefault="00197A55">
            <w:pPr>
              <w:spacing w:line="336" w:lineRule="auto"/>
              <w:jc w:val="center"/>
              <w:rPr>
                <w:sz w:val="28"/>
              </w:rPr>
            </w:pPr>
            <w:r>
              <w:rPr>
                <w:sz w:val="28"/>
              </w:rPr>
              <w:t>81,42</w:t>
            </w:r>
          </w:p>
        </w:tc>
        <w:tc>
          <w:tcPr>
            <w:tcW w:w="1390" w:type="dxa"/>
          </w:tcPr>
          <w:p w14:paraId="7054895A" w14:textId="77777777" w:rsidR="00000000" w:rsidRDefault="00197A55">
            <w:pPr>
              <w:spacing w:line="336" w:lineRule="auto"/>
              <w:jc w:val="center"/>
              <w:rPr>
                <w:sz w:val="28"/>
              </w:rPr>
            </w:pPr>
            <w:r>
              <w:rPr>
                <w:sz w:val="28"/>
              </w:rPr>
              <w:t>14,14</w:t>
            </w:r>
          </w:p>
        </w:tc>
        <w:tc>
          <w:tcPr>
            <w:tcW w:w="1350" w:type="dxa"/>
          </w:tcPr>
          <w:p w14:paraId="76264651" w14:textId="77777777" w:rsidR="00000000" w:rsidRDefault="00197A55">
            <w:pPr>
              <w:spacing w:line="336" w:lineRule="auto"/>
              <w:jc w:val="center"/>
              <w:rPr>
                <w:sz w:val="28"/>
              </w:rPr>
            </w:pPr>
            <w:r>
              <w:rPr>
                <w:sz w:val="28"/>
              </w:rPr>
              <w:t>4,44</w:t>
            </w:r>
          </w:p>
        </w:tc>
      </w:tr>
    </w:tbl>
    <w:p w14:paraId="6B5F3FD3" w14:textId="77777777" w:rsidR="00000000" w:rsidRDefault="00197A55">
      <w:pPr>
        <w:spacing w:line="312" w:lineRule="auto"/>
        <w:jc w:val="both"/>
        <w:rPr>
          <w:sz w:val="28"/>
        </w:rPr>
      </w:pPr>
    </w:p>
    <w:p w14:paraId="402064B5" w14:textId="77777777" w:rsidR="00000000" w:rsidRDefault="00197A55">
      <w:pPr>
        <w:pStyle w:val="BodyTextIndent3"/>
        <w:spacing w:line="288" w:lineRule="auto"/>
        <w:rPr>
          <w:sz w:val="28"/>
        </w:rPr>
      </w:pPr>
      <w:r>
        <w:rPr>
          <w:rFonts w:ascii="Times New Roman" w:hAnsi="Times New Roman" w:eastAsia="Times New Roman" w:cs="Times New Roman"/>
          <w:sz w:val="28"/>
        </w:rPr>
        <w:t>Tỷ lệ hộ nghèo đã giảm từ 15,70% năm 1996 xuống còn 13,33% năm 1999, trong đó khu vực thành thị giảm từ 6,85% xuống 4,61%; khu vực nông thôn giảm từ 17,73% xuống 15,96.</w:t>
      </w:r>
    </w:p>
    <w:p w14:paraId="35C452B0" w14:textId="77777777" w:rsidR="00000000" w:rsidRDefault="00197A55">
      <w:pPr>
        <w:spacing w:line="288" w:lineRule="auto"/>
        <w:ind w:firstLine="720"/>
        <w:jc w:val="both"/>
        <w:rPr>
          <w:sz w:val="28"/>
        </w:rPr>
      </w:pPr>
      <w:r>
        <w:rPr>
          <w:rFonts w:ascii="Times New Roman" w:hAnsi="Times New Roman" w:eastAsia="Times New Roman" w:cs="Times New Roman"/>
          <w:sz w:val="28"/>
        </w:rPr>
        <w:t>Mặc dù đời sống dân cư ở cả thành thị và</w:t>
      </w:r>
      <w:r>
        <w:rPr>
          <w:rFonts w:ascii="Times New Roman" w:hAnsi="Times New Roman" w:eastAsia="Times New Roman" w:cs="Times New Roman"/>
          <w:sz w:val="28"/>
        </w:rPr>
        <w:t xml:space="preserve"> nông thôn nhìn chung có cải thiện, nhưng sự chênh lệch giàu nghèo vẫn có xu hướng roãng ra. Thu nhập bình quân 1 người 1 tháng của 20%  hộ có thu nhập cao nhất so 20% hộ có thu nhập thấp nhất năm 1996 là 7,3 lần, nhưng đến năm 1999 tăng lên 8,9 lần. Tương</w:t>
      </w:r>
      <w:r>
        <w:rPr>
          <w:rFonts w:ascii="Times New Roman" w:hAnsi="Times New Roman" w:eastAsia="Times New Roman" w:cs="Times New Roman"/>
          <w:sz w:val="28"/>
        </w:rPr>
        <w:t xml:space="preserve"> ứng các năm trên ở 10% hộ có thu nhập cao nhất so 10% hộ có thu nhập thấp nhất là 10,6 và 12,0 lần; ở 5% hộ có thu nhập cao nhất so với 5% hộ có thu nhập thấp nhất là 15,1 và 17,1 lần.</w:t>
      </w:r>
    </w:p>
    <w:p w14:paraId="47A50919" w14:textId="77777777" w:rsidR="00000000" w:rsidRDefault="00197A55">
      <w:pPr>
        <w:spacing w:line="288" w:lineRule="auto"/>
        <w:ind w:firstLine="720"/>
        <w:jc w:val="both"/>
        <w:rPr>
          <w:sz w:val="28"/>
        </w:rPr>
      </w:pPr>
    </w:p>
    <w:tbl>
      <w:tblPr>
        <w:tblW w:w="0" w:type="auto"/>
        <w:tblInd w:w="-8"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5220"/>
        <w:gridCol w:w="1800"/>
        <w:gridCol w:w="1800"/>
      </w:tblGrid>
      <w:tr w:rsidR="00000000" w14:paraId="028904E3" w14:textId="77777777">
        <w:tblPrEx>
          <w:tblCellMar>
            <w:top w:w="0" w:type="dxa"/>
            <w:bottom w:w="0" w:type="dxa"/>
          </w:tblCellMar>
        </w:tblPrEx>
        <w:trPr>
          <w:cantSplit/>
          <w:trHeight w:val="539"/>
        </w:trPr>
        <w:tc>
          <w:tcPr>
            <w:tcW w:w="5220" w:type="dxa"/>
            <w:tcBorders>
              <w:top w:val="single" w:sz="4" w:space="0" w:color="auto"/>
              <w:bottom w:val="nil"/>
            </w:tcBorders>
          </w:tcPr>
          <w:p w14:paraId="215AD1C9" w14:textId="77777777" w:rsidR="00000000" w:rsidRDefault="00197A55">
            <w:pPr>
              <w:spacing w:line="288" w:lineRule="auto"/>
              <w:jc w:val="center"/>
              <w:rPr>
                <w:sz w:val="28"/>
              </w:rPr>
            </w:pPr>
          </w:p>
        </w:tc>
        <w:tc>
          <w:tcPr>
            <w:tcW w:w="3600" w:type="dxa"/>
            <w:gridSpan w:val="2"/>
            <w:tcBorders>
              <w:top w:val="single" w:sz="4" w:space="0" w:color="auto"/>
              <w:bottom w:val="single" w:sz="4" w:space="0" w:color="auto"/>
            </w:tcBorders>
          </w:tcPr>
          <w:p w14:paraId="342ECD5C" w14:textId="77777777" w:rsidR="00000000" w:rsidRDefault="00197A55">
            <w:pPr>
              <w:spacing w:before="60" w:line="288" w:lineRule="auto"/>
              <w:jc w:val="center"/>
              <w:rPr>
                <w:sz w:val="28"/>
              </w:rPr>
            </w:pPr>
            <w:r>
              <w:rPr>
                <w:rFonts w:ascii="Times New Roman" w:hAnsi="Times New Roman" w:eastAsia="Times New Roman" w:cs="Times New Roman"/>
                <w:sz w:val="28"/>
              </w:rPr>
              <w:t xml:space="preserve">Thu nhập bỡnh quõn 1 người 1 thỏng của nhúm cú thu nhập cao nhất so </w:t>
            </w:r>
            <w:r>
              <w:rPr>
                <w:rFonts w:ascii="Times New Roman" w:hAnsi="Times New Roman" w:eastAsia="Times New Roman" w:cs="Times New Roman"/>
                <w:sz w:val="28"/>
              </w:rPr>
              <w:t>với nhúm cú thu nhập thấp nhất (Lần)</w:t>
            </w:r>
          </w:p>
        </w:tc>
      </w:tr>
      <w:tr w:rsidR="00000000" w14:paraId="3DEF5391" w14:textId="77777777">
        <w:tblPrEx>
          <w:tblCellMar>
            <w:top w:w="0" w:type="dxa"/>
            <w:bottom w:w="0" w:type="dxa"/>
          </w:tblCellMar>
        </w:tblPrEx>
        <w:trPr>
          <w:cantSplit/>
          <w:trHeight w:val="647"/>
        </w:trPr>
        <w:tc>
          <w:tcPr>
            <w:tcW w:w="5220" w:type="dxa"/>
            <w:tcBorders>
              <w:top w:val="nil"/>
              <w:bottom w:val="nil"/>
            </w:tcBorders>
          </w:tcPr>
          <w:p w14:paraId="5D8D305C" w14:textId="77777777" w:rsidR="00000000" w:rsidRDefault="00197A55">
            <w:pPr>
              <w:spacing w:line="120" w:lineRule="auto"/>
              <w:jc w:val="both"/>
              <w:rPr>
                <w:sz w:val="28"/>
              </w:rPr>
            </w:pPr>
          </w:p>
        </w:tc>
        <w:tc>
          <w:tcPr>
            <w:tcW w:w="1800" w:type="dxa"/>
            <w:tcBorders>
              <w:top w:val="nil"/>
              <w:bottom w:val="nil"/>
            </w:tcBorders>
          </w:tcPr>
          <w:p w14:paraId="0C852699" w14:textId="77777777" w:rsidR="00000000" w:rsidRDefault="00197A55">
            <w:pPr>
              <w:spacing w:before="300" w:line="120" w:lineRule="auto"/>
              <w:jc w:val="center"/>
              <w:rPr>
                <w:sz w:val="28"/>
              </w:rPr>
            </w:pPr>
            <w:r>
              <w:rPr>
                <w:sz w:val="28"/>
              </w:rPr>
              <w:t>1996</w:t>
            </w:r>
          </w:p>
        </w:tc>
        <w:tc>
          <w:tcPr>
            <w:tcW w:w="1800" w:type="dxa"/>
            <w:tcBorders>
              <w:top w:val="nil"/>
              <w:bottom w:val="nil"/>
            </w:tcBorders>
          </w:tcPr>
          <w:p w14:paraId="6B2678A5" w14:textId="77777777" w:rsidR="00000000" w:rsidRDefault="00197A55">
            <w:pPr>
              <w:spacing w:before="300" w:line="120" w:lineRule="auto"/>
              <w:jc w:val="center"/>
              <w:rPr>
                <w:sz w:val="28"/>
              </w:rPr>
            </w:pPr>
            <w:r>
              <w:rPr>
                <w:sz w:val="28"/>
              </w:rPr>
              <w:t>1999</w:t>
            </w:r>
          </w:p>
        </w:tc>
      </w:tr>
      <w:tr w:rsidR="00000000" w14:paraId="4E6BDE52" w14:textId="77777777">
        <w:tblPrEx>
          <w:tblCellMar>
            <w:top w:w="0" w:type="dxa"/>
            <w:bottom w:w="0" w:type="dxa"/>
          </w:tblCellMar>
        </w:tblPrEx>
        <w:trPr>
          <w:cantSplit/>
          <w:trHeight w:val="629"/>
        </w:trPr>
        <w:tc>
          <w:tcPr>
            <w:tcW w:w="5220" w:type="dxa"/>
            <w:tcBorders>
              <w:top w:val="single" w:sz="4" w:space="0" w:color="auto"/>
              <w:bottom w:val="nil"/>
            </w:tcBorders>
          </w:tcPr>
          <w:p w14:paraId="2165C4CF" w14:textId="77777777" w:rsidR="00000000" w:rsidRDefault="00197A55">
            <w:pPr>
              <w:spacing w:before="200" w:line="336" w:lineRule="auto"/>
              <w:jc w:val="both"/>
              <w:rPr>
                <w:sz w:val="28"/>
              </w:rPr>
            </w:pPr>
            <w:r>
              <w:rPr>
                <w:rFonts w:ascii="Times New Roman" w:hAnsi="Times New Roman" w:eastAsia="Times New Roman" w:cs="Times New Roman"/>
                <w:sz w:val="28"/>
              </w:rPr>
              <w:t xml:space="preserve">    + 20% hộ có thu nhập cao nhất so với </w:t>
            </w:r>
          </w:p>
        </w:tc>
        <w:tc>
          <w:tcPr>
            <w:tcW w:w="1800" w:type="dxa"/>
            <w:tcBorders>
              <w:top w:val="single" w:sz="4" w:space="0" w:color="auto"/>
              <w:bottom w:val="nil"/>
            </w:tcBorders>
          </w:tcPr>
          <w:p w14:paraId="583BF896" w14:textId="77777777" w:rsidR="00000000" w:rsidRDefault="00197A55">
            <w:pPr>
              <w:spacing w:before="200" w:line="336" w:lineRule="auto"/>
              <w:jc w:val="center"/>
              <w:rPr>
                <w:sz w:val="28"/>
              </w:rPr>
            </w:pPr>
          </w:p>
        </w:tc>
        <w:tc>
          <w:tcPr>
            <w:tcW w:w="1800" w:type="dxa"/>
            <w:tcBorders>
              <w:top w:val="single" w:sz="4" w:space="0" w:color="auto"/>
              <w:bottom w:val="nil"/>
            </w:tcBorders>
          </w:tcPr>
          <w:p w14:paraId="0FBC85F6" w14:textId="77777777" w:rsidR="00000000" w:rsidRDefault="00197A55">
            <w:pPr>
              <w:spacing w:before="200" w:line="336" w:lineRule="auto"/>
              <w:jc w:val="center"/>
              <w:rPr>
                <w:sz w:val="28"/>
              </w:rPr>
            </w:pPr>
          </w:p>
        </w:tc>
      </w:tr>
      <w:tr w:rsidR="00000000" w14:paraId="3DBE0DB3" w14:textId="77777777">
        <w:tblPrEx>
          <w:tblCellMar>
            <w:top w:w="0" w:type="dxa"/>
            <w:bottom w:w="0" w:type="dxa"/>
          </w:tblCellMar>
        </w:tblPrEx>
        <w:trPr>
          <w:cantSplit/>
        </w:trPr>
        <w:tc>
          <w:tcPr>
            <w:tcW w:w="5220" w:type="dxa"/>
            <w:tcBorders>
              <w:top w:val="nil"/>
            </w:tcBorders>
          </w:tcPr>
          <w:p w14:paraId="1B3CD339" w14:textId="77777777" w:rsidR="00000000" w:rsidRDefault="00197A55">
            <w:pPr>
              <w:spacing w:line="336" w:lineRule="auto"/>
              <w:jc w:val="both"/>
              <w:rPr>
                <w:sz w:val="28"/>
              </w:rPr>
            </w:pPr>
            <w:r>
              <w:rPr>
                <w:rFonts w:ascii="Times New Roman" w:hAnsi="Times New Roman" w:eastAsia="Times New Roman" w:cs="Times New Roman"/>
                <w:sz w:val="28"/>
              </w:rPr>
              <w:t xml:space="preserve">       20% hộ có thu nhập thấp nhất</w:t>
            </w:r>
          </w:p>
        </w:tc>
        <w:tc>
          <w:tcPr>
            <w:tcW w:w="1800" w:type="dxa"/>
            <w:tcBorders>
              <w:top w:val="nil"/>
            </w:tcBorders>
          </w:tcPr>
          <w:p w14:paraId="077FE69C" w14:textId="77777777" w:rsidR="00000000" w:rsidRDefault="00197A55">
            <w:pPr>
              <w:spacing w:line="336" w:lineRule="auto"/>
              <w:jc w:val="center"/>
              <w:rPr>
                <w:sz w:val="28"/>
              </w:rPr>
            </w:pPr>
            <w:r>
              <w:rPr>
                <w:sz w:val="28"/>
              </w:rPr>
              <w:t xml:space="preserve"> 7,3</w:t>
            </w:r>
          </w:p>
        </w:tc>
        <w:tc>
          <w:tcPr>
            <w:tcW w:w="1800" w:type="dxa"/>
            <w:tcBorders>
              <w:top w:val="nil"/>
            </w:tcBorders>
          </w:tcPr>
          <w:p w14:paraId="50BEAB4A" w14:textId="77777777" w:rsidR="00000000" w:rsidRDefault="00197A55">
            <w:pPr>
              <w:spacing w:line="336" w:lineRule="auto"/>
              <w:jc w:val="center"/>
              <w:rPr>
                <w:sz w:val="28"/>
              </w:rPr>
            </w:pPr>
            <w:r>
              <w:rPr>
                <w:sz w:val="28"/>
              </w:rPr>
              <w:t xml:space="preserve"> 8,9</w:t>
            </w:r>
          </w:p>
        </w:tc>
      </w:tr>
      <w:tr w:rsidR="00000000" w14:paraId="797BDCC4" w14:textId="77777777">
        <w:tblPrEx>
          <w:tblCellMar>
            <w:top w:w="0" w:type="dxa"/>
            <w:bottom w:w="0" w:type="dxa"/>
          </w:tblCellMar>
        </w:tblPrEx>
        <w:trPr>
          <w:cantSplit/>
        </w:trPr>
        <w:tc>
          <w:tcPr>
            <w:tcW w:w="5220" w:type="dxa"/>
          </w:tcPr>
          <w:p w14:paraId="3F20615F" w14:textId="77777777" w:rsidR="00000000" w:rsidRDefault="00197A55">
            <w:pPr>
              <w:spacing w:line="336" w:lineRule="auto"/>
              <w:jc w:val="both"/>
              <w:rPr>
                <w:sz w:val="28"/>
              </w:rPr>
            </w:pPr>
            <w:r>
              <w:rPr>
                <w:rFonts w:ascii="Times New Roman" w:hAnsi="Times New Roman" w:eastAsia="Times New Roman" w:cs="Times New Roman"/>
                <w:sz w:val="28"/>
              </w:rPr>
              <w:t xml:space="preserve">    + 10% hộ có thu nhập cao nhất so với </w:t>
            </w:r>
          </w:p>
        </w:tc>
        <w:tc>
          <w:tcPr>
            <w:tcW w:w="1800" w:type="dxa"/>
          </w:tcPr>
          <w:p w14:paraId="58444F14" w14:textId="77777777" w:rsidR="00000000" w:rsidRDefault="00197A55">
            <w:pPr>
              <w:spacing w:line="336" w:lineRule="auto"/>
              <w:jc w:val="center"/>
              <w:rPr>
                <w:sz w:val="28"/>
              </w:rPr>
            </w:pPr>
          </w:p>
        </w:tc>
        <w:tc>
          <w:tcPr>
            <w:tcW w:w="1800" w:type="dxa"/>
          </w:tcPr>
          <w:p w14:paraId="4F9A9CBD" w14:textId="77777777" w:rsidR="00000000" w:rsidRDefault="00197A55">
            <w:pPr>
              <w:spacing w:line="336" w:lineRule="auto"/>
              <w:jc w:val="center"/>
              <w:rPr>
                <w:sz w:val="28"/>
              </w:rPr>
            </w:pPr>
          </w:p>
        </w:tc>
      </w:tr>
      <w:tr w:rsidR="00000000" w14:paraId="5AA1ED1F" w14:textId="77777777">
        <w:tblPrEx>
          <w:tblCellMar>
            <w:top w:w="0" w:type="dxa"/>
            <w:bottom w:w="0" w:type="dxa"/>
          </w:tblCellMar>
        </w:tblPrEx>
        <w:trPr>
          <w:cantSplit/>
        </w:trPr>
        <w:tc>
          <w:tcPr>
            <w:tcW w:w="5220" w:type="dxa"/>
          </w:tcPr>
          <w:p w14:paraId="1FD150CD" w14:textId="77777777" w:rsidR="00000000" w:rsidRDefault="00197A55">
            <w:pPr>
              <w:spacing w:line="336" w:lineRule="auto"/>
              <w:jc w:val="both"/>
              <w:rPr>
                <w:sz w:val="28"/>
              </w:rPr>
            </w:pPr>
            <w:r>
              <w:rPr>
                <w:rFonts w:ascii="Times New Roman" w:hAnsi="Times New Roman" w:eastAsia="Times New Roman" w:cs="Times New Roman"/>
                <w:sz w:val="28"/>
              </w:rPr>
              <w:t xml:space="preserve">       10% hộ có thu nhập thấp nhất</w:t>
            </w:r>
          </w:p>
        </w:tc>
        <w:tc>
          <w:tcPr>
            <w:tcW w:w="1800" w:type="dxa"/>
          </w:tcPr>
          <w:p w14:paraId="3C159D38" w14:textId="77777777" w:rsidR="00000000" w:rsidRDefault="00197A55">
            <w:pPr>
              <w:spacing w:line="336" w:lineRule="auto"/>
              <w:jc w:val="center"/>
              <w:rPr>
                <w:sz w:val="28"/>
              </w:rPr>
            </w:pPr>
            <w:r>
              <w:rPr>
                <w:sz w:val="28"/>
              </w:rPr>
              <w:t>10,6</w:t>
            </w:r>
          </w:p>
        </w:tc>
        <w:tc>
          <w:tcPr>
            <w:tcW w:w="1800" w:type="dxa"/>
          </w:tcPr>
          <w:p w14:paraId="243D3188" w14:textId="77777777" w:rsidR="00000000" w:rsidRDefault="00197A55">
            <w:pPr>
              <w:spacing w:line="336" w:lineRule="auto"/>
              <w:jc w:val="center"/>
              <w:rPr>
                <w:sz w:val="28"/>
              </w:rPr>
            </w:pPr>
            <w:r>
              <w:rPr>
                <w:sz w:val="28"/>
              </w:rPr>
              <w:t>12,0</w:t>
            </w:r>
          </w:p>
        </w:tc>
      </w:tr>
      <w:tr w:rsidR="00000000" w14:paraId="7FDDD78D" w14:textId="77777777">
        <w:tblPrEx>
          <w:tblCellMar>
            <w:top w:w="0" w:type="dxa"/>
            <w:bottom w:w="0" w:type="dxa"/>
          </w:tblCellMar>
        </w:tblPrEx>
        <w:trPr>
          <w:cantSplit/>
        </w:trPr>
        <w:tc>
          <w:tcPr>
            <w:tcW w:w="5220" w:type="dxa"/>
          </w:tcPr>
          <w:p w14:paraId="11129961" w14:textId="77777777" w:rsidR="00000000" w:rsidRDefault="00197A55">
            <w:pPr>
              <w:spacing w:line="336" w:lineRule="auto"/>
              <w:jc w:val="both"/>
              <w:rPr>
                <w:sz w:val="28"/>
              </w:rPr>
            </w:pPr>
            <w:r>
              <w:rPr>
                <w:rFonts w:ascii="Times New Roman" w:hAnsi="Times New Roman" w:eastAsia="Times New Roman" w:cs="Times New Roman"/>
                <w:sz w:val="28"/>
              </w:rPr>
              <w:t xml:space="preserve">    + 5% hộ có thu nhậ</w:t>
            </w:r>
            <w:r>
              <w:rPr>
                <w:rFonts w:ascii="Times New Roman" w:hAnsi="Times New Roman" w:eastAsia="Times New Roman" w:cs="Times New Roman"/>
                <w:sz w:val="28"/>
              </w:rPr>
              <w:t xml:space="preserve">p cao nhất so với </w:t>
            </w:r>
          </w:p>
        </w:tc>
        <w:tc>
          <w:tcPr>
            <w:tcW w:w="1800" w:type="dxa"/>
          </w:tcPr>
          <w:p w14:paraId="1192CCEC" w14:textId="77777777" w:rsidR="00000000" w:rsidRDefault="00197A55">
            <w:pPr>
              <w:spacing w:line="336" w:lineRule="auto"/>
              <w:jc w:val="center"/>
              <w:rPr>
                <w:sz w:val="28"/>
              </w:rPr>
            </w:pPr>
          </w:p>
        </w:tc>
        <w:tc>
          <w:tcPr>
            <w:tcW w:w="1800" w:type="dxa"/>
          </w:tcPr>
          <w:p w14:paraId="47CC336E" w14:textId="77777777" w:rsidR="00000000" w:rsidRDefault="00197A55">
            <w:pPr>
              <w:spacing w:line="336" w:lineRule="auto"/>
              <w:jc w:val="center"/>
              <w:rPr>
                <w:sz w:val="28"/>
              </w:rPr>
            </w:pPr>
          </w:p>
        </w:tc>
      </w:tr>
      <w:tr w:rsidR="00000000" w14:paraId="3074091A" w14:textId="77777777">
        <w:tblPrEx>
          <w:tblCellMar>
            <w:top w:w="0" w:type="dxa"/>
            <w:bottom w:w="0" w:type="dxa"/>
          </w:tblCellMar>
        </w:tblPrEx>
        <w:trPr>
          <w:cantSplit/>
        </w:trPr>
        <w:tc>
          <w:tcPr>
            <w:tcW w:w="5220" w:type="dxa"/>
          </w:tcPr>
          <w:p w14:paraId="7CA33F32" w14:textId="77777777" w:rsidR="00000000" w:rsidRDefault="00197A55">
            <w:pPr>
              <w:spacing w:line="336" w:lineRule="auto"/>
              <w:jc w:val="both"/>
              <w:rPr>
                <w:sz w:val="28"/>
              </w:rPr>
            </w:pPr>
            <w:r>
              <w:rPr>
                <w:rFonts w:ascii="Times New Roman" w:hAnsi="Times New Roman" w:eastAsia="Times New Roman" w:cs="Times New Roman"/>
                <w:sz w:val="28"/>
              </w:rPr>
              <w:t xml:space="preserve">       5% hộ có thu nhập thấp nhất</w:t>
            </w:r>
          </w:p>
        </w:tc>
        <w:tc>
          <w:tcPr>
            <w:tcW w:w="1800" w:type="dxa"/>
          </w:tcPr>
          <w:p w14:paraId="1DBC4E7D" w14:textId="77777777" w:rsidR="00000000" w:rsidRDefault="00197A55">
            <w:pPr>
              <w:spacing w:line="336" w:lineRule="auto"/>
              <w:jc w:val="center"/>
              <w:rPr>
                <w:sz w:val="28"/>
              </w:rPr>
            </w:pPr>
            <w:r>
              <w:rPr>
                <w:sz w:val="28"/>
              </w:rPr>
              <w:t>15,1</w:t>
            </w:r>
          </w:p>
        </w:tc>
        <w:tc>
          <w:tcPr>
            <w:tcW w:w="1800" w:type="dxa"/>
          </w:tcPr>
          <w:p w14:paraId="5C1BC57C" w14:textId="77777777" w:rsidR="00000000" w:rsidRDefault="00197A55">
            <w:pPr>
              <w:spacing w:line="336" w:lineRule="auto"/>
              <w:jc w:val="center"/>
              <w:rPr>
                <w:sz w:val="28"/>
              </w:rPr>
            </w:pPr>
            <w:r>
              <w:rPr>
                <w:sz w:val="28"/>
              </w:rPr>
              <w:t>17,1</w:t>
            </w:r>
          </w:p>
        </w:tc>
      </w:tr>
      <w:tr w:rsidR="00000000" w14:paraId="40240669" w14:textId="77777777">
        <w:tblPrEx>
          <w:tblCellMar>
            <w:top w:w="0" w:type="dxa"/>
            <w:bottom w:w="0" w:type="dxa"/>
          </w:tblCellMar>
        </w:tblPrEx>
        <w:trPr>
          <w:cantSplit/>
        </w:trPr>
        <w:tc>
          <w:tcPr>
            <w:tcW w:w="5220" w:type="dxa"/>
          </w:tcPr>
          <w:p w14:paraId="6E8E093A" w14:textId="77777777" w:rsidR="00000000" w:rsidRDefault="00197A55">
            <w:pPr>
              <w:spacing w:line="336" w:lineRule="auto"/>
              <w:jc w:val="both"/>
              <w:rPr>
                <w:sz w:val="28"/>
              </w:rPr>
            </w:pPr>
            <w:r>
              <w:rPr>
                <w:rFonts w:ascii="Times New Roman" w:hAnsi="Times New Roman" w:eastAsia="Times New Roman" w:cs="Times New Roman"/>
                <w:sz w:val="28"/>
              </w:rPr>
              <w:t xml:space="preserve">    + 2% hộ có thu nhập cao nhất so với </w:t>
            </w:r>
          </w:p>
        </w:tc>
        <w:tc>
          <w:tcPr>
            <w:tcW w:w="1800" w:type="dxa"/>
          </w:tcPr>
          <w:p w14:paraId="5A04EDA8" w14:textId="77777777" w:rsidR="00000000" w:rsidRDefault="00197A55">
            <w:pPr>
              <w:spacing w:line="336" w:lineRule="auto"/>
              <w:jc w:val="center"/>
              <w:rPr>
                <w:sz w:val="28"/>
              </w:rPr>
            </w:pPr>
          </w:p>
        </w:tc>
        <w:tc>
          <w:tcPr>
            <w:tcW w:w="1800" w:type="dxa"/>
          </w:tcPr>
          <w:p w14:paraId="0A1E1BFA" w14:textId="77777777" w:rsidR="00000000" w:rsidRDefault="00197A55">
            <w:pPr>
              <w:spacing w:line="336" w:lineRule="auto"/>
              <w:jc w:val="center"/>
              <w:rPr>
                <w:sz w:val="28"/>
              </w:rPr>
            </w:pPr>
          </w:p>
        </w:tc>
      </w:tr>
      <w:tr w:rsidR="00000000" w14:paraId="6E73A351" w14:textId="77777777">
        <w:tblPrEx>
          <w:tblCellMar>
            <w:top w:w="0" w:type="dxa"/>
            <w:bottom w:w="0" w:type="dxa"/>
          </w:tblCellMar>
        </w:tblPrEx>
        <w:trPr>
          <w:cantSplit/>
          <w:trHeight w:val="540"/>
        </w:trPr>
        <w:tc>
          <w:tcPr>
            <w:tcW w:w="5220" w:type="dxa"/>
          </w:tcPr>
          <w:p w14:paraId="4116B3A6" w14:textId="77777777" w:rsidR="00000000" w:rsidRDefault="00197A55">
            <w:pPr>
              <w:spacing w:line="336" w:lineRule="auto"/>
              <w:jc w:val="both"/>
              <w:rPr>
                <w:sz w:val="28"/>
              </w:rPr>
            </w:pPr>
            <w:r>
              <w:rPr>
                <w:rFonts w:ascii="Times New Roman" w:hAnsi="Times New Roman" w:eastAsia="Times New Roman" w:cs="Times New Roman"/>
                <w:sz w:val="28"/>
              </w:rPr>
              <w:t xml:space="preserve">       2% hộ có thu nhập thấp nhất</w:t>
            </w:r>
          </w:p>
        </w:tc>
        <w:tc>
          <w:tcPr>
            <w:tcW w:w="1800" w:type="dxa"/>
          </w:tcPr>
          <w:p w14:paraId="1EF6C86A" w14:textId="77777777" w:rsidR="00000000" w:rsidRDefault="00197A55">
            <w:pPr>
              <w:spacing w:line="336" w:lineRule="auto"/>
              <w:jc w:val="center"/>
              <w:rPr>
                <w:sz w:val="28"/>
              </w:rPr>
            </w:pPr>
            <w:r>
              <w:rPr>
                <w:sz w:val="28"/>
              </w:rPr>
              <w:t>27,2</w:t>
            </w:r>
          </w:p>
        </w:tc>
        <w:tc>
          <w:tcPr>
            <w:tcW w:w="1800" w:type="dxa"/>
          </w:tcPr>
          <w:p w14:paraId="7C734D91" w14:textId="77777777" w:rsidR="00000000" w:rsidRDefault="00197A55">
            <w:pPr>
              <w:spacing w:line="336" w:lineRule="auto"/>
              <w:jc w:val="center"/>
              <w:rPr>
                <w:sz w:val="28"/>
              </w:rPr>
            </w:pPr>
            <w:r>
              <w:rPr>
                <w:sz w:val="28"/>
              </w:rPr>
              <w:t>29,4</w:t>
            </w:r>
          </w:p>
        </w:tc>
      </w:tr>
    </w:tbl>
    <w:p w14:paraId="654D4D24" w14:textId="77777777" w:rsidR="00000000" w:rsidRDefault="00197A55">
      <w:pPr>
        <w:jc w:val="both"/>
        <w:rPr>
          <w:rFonts w:ascii=".VnTimeH" w:hAnsi=".VnTimeH"/>
          <w:sz w:val="26"/>
        </w:rPr>
      </w:pPr>
    </w:p>
    <w:p w14:paraId="61953B83" w14:textId="77777777" w:rsidR="00000000" w:rsidRDefault="00197A55">
      <w:pPr>
        <w:ind w:left="4320"/>
        <w:jc w:val="both"/>
        <w:rPr>
          <w:rFonts w:ascii=".VnTimeH" w:hAnsi=".VnTimeH"/>
          <w:sz w:val="26"/>
        </w:rPr>
      </w:pPr>
      <w:r>
        <w:rPr>
          <w:rFonts w:ascii="Times New Roman" w:hAnsi="Times New Roman" w:eastAsia="Times New Roman" w:cs="Times New Roman"/>
          <w:sz w:val="26"/>
        </w:rPr>
        <w:t xml:space="preserve">   kt. tổng cục trưởng</w:t>
      </w:r>
    </w:p>
    <w:p w14:paraId="3518FDD6" w14:textId="77777777" w:rsidR="00000000" w:rsidRDefault="00197A55">
      <w:pPr>
        <w:pStyle w:val="BodyText"/>
        <w:ind w:left="4320"/>
        <w:jc w:val="left"/>
        <w:rPr>
          <w:sz w:val="26"/>
        </w:rPr>
      </w:pPr>
      <w:r>
        <w:rPr>
          <w:rFonts w:ascii="Times New Roman" w:hAnsi="Times New Roman" w:eastAsia="Times New Roman" w:cs="Times New Roman"/>
          <w:sz w:val="26"/>
        </w:rPr>
        <w:t xml:space="preserve">    Tổng cục Thống kê</w:t>
      </w:r>
    </w:p>
    <w:p w14:paraId="1ACECE24" w14:textId="77777777" w:rsidR="00000000" w:rsidRDefault="00197A55">
      <w:pPr>
        <w:pStyle w:val="Footer"/>
        <w:tabs>
          <w:tab w:val="clear" w:pos="4320"/>
          <w:tab w:val="clear" w:pos="8640"/>
        </w:tabs>
        <w:rPr>
          <w:rFonts w:ascii=".VnTimeH" w:hAnsi=".VnTimeH"/>
        </w:rPr>
      </w:pPr>
      <w:r>
        <w:rPr>
          <w:rFonts w:ascii=".VnTimeH" w:hAnsi=".VnTimeH"/>
        </w:rPr>
        <w:t xml:space="preserve">                                                    </w:t>
      </w:r>
      <w:r>
        <w:rPr>
          <w:rFonts w:ascii="Times New Roman" w:hAnsi="Times New Roman" w:eastAsia="Times New Roman" w:cs="Times New Roman"/>
        </w:rPr>
        <w:t xml:space="preserve">                phó tổng cục trưởng</w:t>
      </w:r>
    </w:p>
    <w:p w14:paraId="0AC6F4ED" w14:textId="77777777" w:rsidR="00000000" w:rsidRDefault="00197A55">
      <w:pPr>
        <w:rPr>
          <w:rFonts w:ascii=".VnTimeH" w:hAnsi=".VnTimeH"/>
          <w:b/>
          <w:sz w:val="26"/>
        </w:rPr>
      </w:pPr>
    </w:p>
    <w:p w14:paraId="0DAEE445" w14:textId="77777777" w:rsidR="00000000" w:rsidRDefault="00197A55">
      <w:pPr>
        <w:rPr>
          <w:rFonts w:ascii=".VnTimeH" w:hAnsi=".VnTimeH"/>
          <w:sz w:val="26"/>
        </w:rPr>
      </w:pPr>
    </w:p>
    <w:p w14:paraId="0977D913" w14:textId="77777777" w:rsidR="00000000" w:rsidRDefault="00197A55">
      <w:pPr>
        <w:rPr>
          <w:rFonts w:ascii=".VnTimeH" w:hAnsi=".VnTimeH"/>
          <w:sz w:val="26"/>
        </w:rPr>
      </w:pPr>
    </w:p>
    <w:p w14:paraId="55CF759C" w14:textId="77777777" w:rsidR="00000000" w:rsidRDefault="00197A55">
      <w:pPr>
        <w:pStyle w:val="Footer"/>
        <w:tabs>
          <w:tab w:val="clear" w:pos="4320"/>
          <w:tab w:val="clear" w:pos="8640"/>
        </w:tabs>
        <w:rPr>
          <w:rFonts w:ascii=".VnTimeH" w:hAnsi=".VnTimeH"/>
        </w:rPr>
      </w:pPr>
    </w:p>
    <w:p w14:paraId="12DFB4FF" w14:textId="77777777" w:rsidR="00000000" w:rsidRDefault="00197A55">
      <w:pPr>
        <w:rPr>
          <w:rFonts w:ascii=".VnTimeH" w:hAnsi=".VnTimeH"/>
          <w:sz w:val="26"/>
        </w:rPr>
      </w:pPr>
    </w:p>
    <w:p w14:paraId="2B2F4D84" w14:textId="77777777" w:rsidR="00000000" w:rsidRDefault="00197A55">
      <w:pPr>
        <w:pStyle w:val="Heading7"/>
      </w:pPr>
      <w:r>
        <w:t xml:space="preserve">       </w:t>
      </w:r>
    </w:p>
    <w:p w14:paraId="50BD813E" w14:textId="77777777" w:rsidR="00000000" w:rsidRDefault="00197A55">
      <w:pPr>
        <w:pStyle w:val="Heading7"/>
      </w:pPr>
      <w:r>
        <w:rPr>
          <w:rFonts w:ascii="Times New Roman" w:hAnsi="Times New Roman" w:eastAsia="Times New Roman" w:cs="Times New Roman"/>
        </w:rPr>
        <w:t xml:space="preserve">     Lê Mạnh Hùng</w:t>
      </w:r>
    </w:p>
    <w:sectPr w:rsidR="00000000">
      <w:footerReference w:type="even" r:id="rId7"/>
      <w:footerReference w:type="default" r:id="rId8"/>
      <w:headerReference w:type="default" r:id="rId11"/>
      <w:pgSz w:w="12240" w:h="15840"/>
      <w:pgMar w:top="1800" w:right="1467" w:bottom="630" w:left="1871" w:header="1151"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5437D8" w14:textId="77777777" w:rsidR="00000000" w:rsidRDefault="00197A55">
      <w:r>
        <w:separator/>
      </w:r>
    </w:p>
  </w:endnote>
  <w:endnote w:type="continuationSeparator" w:id="0">
    <w:p w14:paraId="68E12E47" w14:textId="77777777" w:rsidR="00000000" w:rsidRDefault="00197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VnArialH">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VnBodoni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D13AE" w14:textId="77777777" w:rsidR="00000000" w:rsidRDefault="00197A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278EA01" w14:textId="77777777" w:rsidR="00000000" w:rsidRDefault="00197A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AD60B" w14:textId="77777777" w:rsidR="00000000" w:rsidRDefault="00197A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7</w:t>
    </w:r>
    <w:r>
      <w:rPr>
        <w:rStyle w:val="PageNumber"/>
      </w:rPr>
      <w:fldChar w:fldCharType="end"/>
    </w:r>
  </w:p>
  <w:p w14:paraId="31425344" w14:textId="77777777" w:rsidR="00000000" w:rsidRDefault="00197A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13FB85" w14:textId="77777777" w:rsidR="00000000" w:rsidRDefault="00197A55">
      <w:r>
        <w:separator/>
      </w:r>
    </w:p>
  </w:footnote>
  <w:footnote w:type="continuationSeparator" w:id="0">
    <w:p w14:paraId="3F7A046C" w14:textId="77777777" w:rsidR="00000000" w:rsidRDefault="00197A55">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667E81"/>
    <w:multiLevelType w:val="singleLevel"/>
    <w:tmpl w:val="E74CEAC4"/>
    <w:lvl w:ilvl="0">
      <w:start w:val="1"/>
      <w:numFmt w:val="lowerLetter"/>
      <w:lvlText w:val="%1."/>
      <w:lvlJc w:val="left"/>
      <w:pPr>
        <w:tabs>
          <w:tab w:val="num" w:pos="1080"/>
        </w:tabs>
        <w:ind w:left="1080" w:hanging="360"/>
      </w:pPr>
      <w:rPr>
        <w:rFonts w:hint="default"/>
      </w:rPr>
    </w:lvl>
  </w:abstractNum>
  <w:abstractNum w:abstractNumId="1" w15:restartNumberingAfterBreak="0">
    <w:nsid w:val="6AD25678"/>
    <w:multiLevelType w:val="singleLevel"/>
    <w:tmpl w:val="22EAC61E"/>
    <w:lvl w:ilvl="0">
      <w:start w:val="1"/>
      <w:numFmt w:val="decimal"/>
      <w:lvlText w:val="%1."/>
      <w:lvlJc w:val="left"/>
      <w:pPr>
        <w:tabs>
          <w:tab w:val="num" w:pos="1080"/>
        </w:tabs>
        <w:ind w:left="1080" w:hanging="360"/>
      </w:pPr>
      <w:rPr>
        <w:rFonts w:hint="default"/>
      </w:rPr>
    </w:lvl>
  </w:abstractNum>
  <w:abstractNum w:abstractNumId="2" w15:restartNumberingAfterBreak="0">
    <w:nsid w:val="77B413C4"/>
    <w:multiLevelType w:val="singleLevel"/>
    <w:tmpl w:val="D40A0360"/>
    <w:lvl w:ilvl="0">
      <w:start w:val="2"/>
      <w:numFmt w:val="bullet"/>
      <w:lvlText w:val="-"/>
      <w:lvlJc w:val="left"/>
      <w:pPr>
        <w:tabs>
          <w:tab w:val="num" w:pos="360"/>
        </w:tabs>
        <w:ind w:left="360" w:hanging="360"/>
      </w:pPr>
      <w:rPr>
        <w:rFonts w:ascii="Times New Roman" w:hAnsi="Times New Roman"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7A55"/>
    <w:rsid w:val="00197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BA8018"/>
  <w15:chartTrackingRefBased/>
  <w15:docId w15:val="{8B1DC501-876E-459A-8FE5-B264E52CB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4"/>
    </w:rPr>
  </w:style>
  <w:style w:type="paragraph" w:styleId="Heading1">
    <w:name w:val="heading 1"/>
    <w:basedOn w:val="Normal"/>
    <w:next w:val="Normal"/>
    <w:qFormat/>
    <w:pPr>
      <w:keepNext/>
      <w:ind w:firstLine="720"/>
      <w:jc w:val="both"/>
      <w:outlineLvl w:val="0"/>
    </w:pPr>
    <w:rPr>
      <w:rFonts w:ascii=".VnTimeH" w:hAnsi=".VnTimeH"/>
      <w:b/>
      <w:sz w:val="27"/>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line="360" w:lineRule="auto"/>
      <w:jc w:val="center"/>
      <w:outlineLvl w:val="2"/>
    </w:pPr>
    <w:rPr>
      <w:b/>
      <w:sz w:val="27"/>
    </w:rPr>
  </w:style>
  <w:style w:type="paragraph" w:styleId="Heading4">
    <w:name w:val="heading 4"/>
    <w:basedOn w:val="Normal"/>
    <w:next w:val="Normal"/>
    <w:qFormat/>
    <w:pPr>
      <w:keepNext/>
      <w:outlineLvl w:val="3"/>
    </w:pPr>
    <w:rPr>
      <w:rFonts w:ascii=".VnTimeH" w:hAnsi=".VnTimeH"/>
      <w:sz w:val="28"/>
    </w:rPr>
  </w:style>
  <w:style w:type="paragraph" w:styleId="Heading5">
    <w:name w:val="heading 5"/>
    <w:basedOn w:val="Normal"/>
    <w:next w:val="Normal"/>
    <w:qFormat/>
    <w:pPr>
      <w:keepNext/>
      <w:ind w:firstLine="720"/>
      <w:outlineLvl w:val="4"/>
    </w:pPr>
    <w:rPr>
      <w:rFonts w:ascii=".VnTimeH" w:hAnsi=".VnTimeH"/>
      <w:b/>
      <w:sz w:val="27"/>
    </w:rPr>
  </w:style>
  <w:style w:type="paragraph" w:styleId="Heading6">
    <w:name w:val="heading 6"/>
    <w:basedOn w:val="Normal"/>
    <w:next w:val="Normal"/>
    <w:qFormat/>
    <w:pPr>
      <w:keepNext/>
      <w:jc w:val="right"/>
      <w:outlineLvl w:val="5"/>
    </w:pPr>
    <w:rPr>
      <w:i/>
      <w:sz w:val="28"/>
    </w:rPr>
  </w:style>
  <w:style w:type="paragraph" w:styleId="Heading7">
    <w:name w:val="heading 7"/>
    <w:basedOn w:val="Normal"/>
    <w:next w:val="Normal"/>
    <w:qFormat/>
    <w:pPr>
      <w:keepNext/>
      <w:ind w:left="4320" w:firstLine="720"/>
      <w:outlineLvl w:val="6"/>
    </w:pPr>
    <w:rPr>
      <w:b/>
      <w:sz w:val="28"/>
    </w:rPr>
  </w:style>
  <w:style w:type="paragraph" w:styleId="Heading8">
    <w:name w:val="heading 8"/>
    <w:basedOn w:val="Normal"/>
    <w:next w:val="Normal"/>
    <w:qFormat/>
    <w:pPr>
      <w:keepNext/>
      <w:ind w:firstLine="720"/>
      <w:jc w:val="both"/>
      <w:outlineLvl w:val="7"/>
    </w:pPr>
    <w:rPr>
      <w:rFonts w:ascii=".VnTimeH" w:hAnsi=".VnTimeH"/>
      <w:b/>
      <w:sz w:val="26"/>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u1">
    <w:name w:val="mau1"/>
    <w:basedOn w:val="Normal"/>
    <w:autoRedefine/>
    <w:rPr>
      <w:rFonts w:ascii=".VnTimeH" w:hAnsi=".VnTimeH"/>
      <w:b/>
      <w:i/>
    </w:rPr>
  </w:style>
  <w:style w:type="paragraph" w:customStyle="1" w:styleId="MauI">
    <w:name w:val="MauI"/>
    <w:basedOn w:val="Normal"/>
    <w:autoRedefine/>
    <w:rPr>
      <w:rFonts w:ascii=".VnArialH" w:hAnsi=".VnArialH"/>
      <w:sz w:val="36"/>
    </w:rPr>
  </w:style>
  <w:style w:type="paragraph" w:customStyle="1" w:styleId="Maua">
    <w:name w:val="Maua"/>
    <w:basedOn w:val="Normal"/>
    <w:autoRedefine/>
    <w:rPr>
      <w:b/>
      <w:i/>
    </w:rPr>
  </w:style>
  <w:style w:type="paragraph" w:styleId="TOC1">
    <w:name w:val="toc 1"/>
    <w:basedOn w:val="Normal"/>
    <w:next w:val="Normal"/>
    <w:autoRedefine/>
    <w:semiHidden/>
    <w:pPr>
      <w:tabs>
        <w:tab w:val="right" w:leader="dot" w:pos="8302"/>
      </w:tabs>
      <w:spacing w:before="120"/>
      <w:jc w:val="center"/>
    </w:pPr>
    <w:rPr>
      <w:rFonts w:ascii=".VnTimeH" w:hAnsi=".VnTimeH"/>
      <w:b/>
      <w:noProof/>
      <w:sz w:val="28"/>
    </w:rPr>
  </w:style>
  <w:style w:type="paragraph" w:styleId="TOC2">
    <w:name w:val="toc 2"/>
    <w:basedOn w:val="Normal"/>
    <w:next w:val="Normal"/>
    <w:autoRedefine/>
    <w:semiHidden/>
    <w:pPr>
      <w:spacing w:before="120"/>
      <w:ind w:left="238" w:firstLine="567"/>
    </w:pPr>
    <w:rPr>
      <w:b/>
      <w:sz w:val="28"/>
    </w:rPr>
  </w:style>
  <w:style w:type="paragraph" w:styleId="TOC3">
    <w:name w:val="toc 3"/>
    <w:basedOn w:val="Normal"/>
    <w:next w:val="Normal"/>
    <w:autoRedefine/>
    <w:semiHidden/>
    <w:pPr>
      <w:tabs>
        <w:tab w:val="right" w:leader="dot" w:pos="8302"/>
      </w:tabs>
      <w:spacing w:before="120"/>
      <w:ind w:left="482" w:firstLine="851"/>
    </w:pPr>
    <w:rPr>
      <w:noProof/>
      <w:sz w:val="28"/>
    </w:rPr>
  </w:style>
  <w:style w:type="paragraph" w:styleId="Footer">
    <w:name w:val="footer"/>
    <w:basedOn w:val="Normal"/>
    <w:semiHidden/>
    <w:pPr>
      <w:tabs>
        <w:tab w:val="center" w:pos="4320"/>
        <w:tab w:val="right" w:pos="8640"/>
      </w:tabs>
    </w:pPr>
    <w:rPr>
      <w:sz w:val="26"/>
    </w:rPr>
  </w:style>
  <w:style w:type="character" w:styleId="PageNumber">
    <w:name w:val="page number"/>
    <w:basedOn w:val="DefaultParagraphFont"/>
    <w:semiHidden/>
  </w:style>
  <w:style w:type="paragraph" w:styleId="BodyText">
    <w:name w:val="Body Text"/>
    <w:basedOn w:val="Normal"/>
    <w:semiHidden/>
    <w:pPr>
      <w:jc w:val="both"/>
    </w:pPr>
    <w:rPr>
      <w:sz w:val="28"/>
    </w:rPr>
  </w:style>
  <w:style w:type="paragraph" w:styleId="Header">
    <w:name w:val="header"/>
    <w:basedOn w:val="Normal"/>
    <w:semiHidden/>
    <w:pPr>
      <w:tabs>
        <w:tab w:val="center" w:pos="4320"/>
        <w:tab w:val="right" w:pos="8640"/>
      </w:tabs>
    </w:pPr>
  </w:style>
  <w:style w:type="paragraph" w:styleId="BodyTextIndent">
    <w:name w:val="Body Text Indent"/>
    <w:basedOn w:val="Normal"/>
    <w:semiHidden/>
    <w:pPr>
      <w:ind w:firstLine="720"/>
    </w:pPr>
    <w:rPr>
      <w:sz w:val="27"/>
    </w:rPr>
  </w:style>
  <w:style w:type="paragraph" w:styleId="BodyText2">
    <w:name w:val="Body Text 2"/>
    <w:basedOn w:val="Normal"/>
    <w:semiHidden/>
    <w:rPr>
      <w:sz w:val="27"/>
    </w:rPr>
  </w:style>
  <w:style w:type="paragraph" w:styleId="BodyTextIndent2">
    <w:name w:val="Body Text Indent 2"/>
    <w:basedOn w:val="Normal"/>
    <w:semiHidden/>
    <w:pPr>
      <w:spacing w:line="288" w:lineRule="auto"/>
      <w:ind w:firstLine="720"/>
      <w:jc w:val="both"/>
    </w:pPr>
    <w:rPr>
      <w:sz w:val="28"/>
    </w:rPr>
  </w:style>
  <w:style w:type="paragraph" w:styleId="BodyTextIndent3">
    <w:name w:val="Body Text Indent 3"/>
    <w:basedOn w:val="Normal"/>
    <w:semiHidden/>
    <w:pPr>
      <w:ind w:firstLine="720"/>
      <w:jc w:val="both"/>
    </w:pPr>
    <w:rPr>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1805</Words>
  <Characters>10294</Characters>
  <Application>Microsoft Office Word</Application>
  <DocSecurity>4</DocSecurity>
  <Lines>85</Lines>
  <Paragraphs>24</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Tong Hop</Company>
  <LinksUpToDate>false</LinksUpToDate>
  <CharactersWithSpaces>12075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Nam</dc:creator>
  <cp:keywords/>
  <cp:lastModifiedBy>Luận Quang</cp:lastModifiedBy>
  <cp:revision>2</cp:revision>
  <cp:lastPrinted>2001-03-07T03:57:00Z</cp:lastPrinted>
  <dcterms:created xsi:type="dcterms:W3CDTF">2026-08-11T08:19:00Z</dcterms:created>
  <dcterms:modified xsi:type="dcterms:W3CDTF">2026-08-11T08:19:00Z</dcterms:modified>
</cp:coreProperties>
</file>