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252" w:type="dxa"/>
        <w:tblLayout w:type="fixed"/>
        <w:tblLook w:val="0000" w:firstRow="0" w:lastRow="0" w:firstColumn="0" w:lastColumn="0" w:noHBand="0" w:noVBand="0"/>
      </w:tblPr>
      <w:tblGrid>
        <w:gridCol w:w="3960"/>
        <w:gridCol w:w="5898"/>
      </w:tblGrid>
      <w:tr w:rsidR="007E1F3F" w14:paraId="6705B11F" w14:textId="77777777">
        <w:tblPrEx>
          <w:tblCellMar>
            <w:top w:w="0" w:type="dxa"/>
            <w:bottom w:w="0" w:type="dxa"/>
          </w:tblCellMar>
        </w:tblPrEx>
        <w:tc>
          <w:tcPr>
            <w:tcW w:w="3960" w:type="dxa"/>
          </w:tcPr>
          <w:p w14:paraId="4E73029B" w14:textId="77777777" w:rsidR="007E1F3F" w:rsidRDefault="007E1F3F">
            <w:pPr>
              <w:rPr>
                <w:sz w:val="26"/>
              </w:rPr>
            </w:pPr>
            <w:r>
              <w:rPr>
                <w:rFonts w:ascii="Times New Roman" w:hAnsi="Times New Roman" w:eastAsia="Times New Roman" w:cs="Times New Roman"/>
                <w:sz w:val="26"/>
              </w:rPr>
              <w:t>Tổng cục thống kê</w:t>
            </w:r>
            <w:r>
              <w:rPr>
                <w:sz w:val="26"/>
              </w:rPr>
              <w:t xml:space="preserve"> </w:t>
            </w:r>
          </w:p>
          <w:p w14:paraId="2D37D27F" w14:textId="77777777" w:rsidR="007E1F3F" w:rsidRDefault="007E1F3F">
            <w:pPr>
              <w:jc w:val="both"/>
              <w:rPr>
                <w:rFonts w:ascii=".VnTimeH" w:hAnsi=".VnTimeH"/>
                <w:sz w:val="26"/>
              </w:rPr>
            </w:pPr>
            <w:r>
              <w:rPr>
                <w:rFonts w:ascii="Times New Roman" w:hAnsi="Times New Roman" w:eastAsia="Times New Roman" w:cs="Times New Roman"/>
                <w:sz w:val="26"/>
              </w:rPr>
              <w:t>Số: 03/tctk-th</w:t>
            </w:r>
          </w:p>
        </w:tc>
        <w:tc>
          <w:tcPr>
            <w:tcW w:w="5898" w:type="dxa"/>
          </w:tcPr>
          <w:p w14:paraId="519311FA" w14:textId="77777777" w:rsidR="007E1F3F" w:rsidRDefault="007E1F3F">
            <w:pPr>
              <w:jc w:val="center"/>
              <w:rPr>
                <w:rFonts w:ascii=".VnTimeH" w:hAnsi=".VnTimeH"/>
                <w:sz w:val="26"/>
              </w:rPr>
            </w:pPr>
            <w:r>
              <w:rPr>
                <w:rFonts w:ascii="Times New Roman" w:hAnsi="Times New Roman" w:eastAsia="Times New Roman" w:cs="Times New Roman"/>
                <w:sz w:val="26"/>
              </w:rPr>
              <w:t xml:space="preserve">Cộng hoà xã hội chủ nghĩa Việt </w:t>
            </w:r>
            <w:smartTag w:uri="urn:schemas-microsoft-com:office:smarttags" w:element="place">
              <w:smartTag w:uri="urn:schemas-microsoft-com:office:smarttags" w:element="country-region">
                <w:r>
                  <w:rPr>
                    <w:rFonts w:ascii=".VnTimeH" w:hAnsi=".VnTimeH"/>
                    <w:sz w:val="26"/>
                  </w:rPr>
                  <w:t>Nam</w:t>
                </w:r>
              </w:smartTag>
            </w:smartTag>
          </w:p>
          <w:p w14:paraId="1225745F" w14:textId="77777777" w:rsidR="007E1F3F" w:rsidRDefault="007E1F3F">
            <w:pPr>
              <w:jc w:val="center"/>
              <w:rPr>
                <w:sz w:val="26"/>
              </w:rPr>
            </w:pPr>
            <w:r>
              <w:rPr>
                <w:rFonts w:ascii="Times New Roman" w:hAnsi="Times New Roman" w:eastAsia="Times New Roman" w:cs="Times New Roman"/>
              </w:rPr>
              <w:t>Độc lập-Tự do-Hạnh phúc</w:t>
            </w:r>
          </w:p>
          <w:p w14:paraId="41EE1E1A" w14:textId="77777777" w:rsidR="007E1F3F" w:rsidRDefault="007E1F3F">
            <w:pPr>
              <w:jc w:val="center"/>
              <w:rPr>
                <w:rFonts w:ascii=".VnTimeH" w:hAnsi=".VnTimeH"/>
                <w:sz w:val="26"/>
              </w:rPr>
            </w:pPr>
            <w:r>
              <w:rPr>
                <w:sz w:val="26"/>
              </w:rPr>
              <w:t>-----</w:t>
            </w:r>
            <w:r>
              <w:rPr>
                <w:sz w:val="26"/>
              </w:rPr>
              <w:sym w:font="Wingdings" w:char="F098"/>
            </w:r>
            <w:r>
              <w:rPr>
                <w:sz w:val="26"/>
              </w:rPr>
              <w:t>0</w:t>
            </w:r>
            <w:r>
              <w:rPr>
                <w:sz w:val="26"/>
              </w:rPr>
              <w:sym w:font="Wingdings" w:char="F099"/>
            </w:r>
            <w:r>
              <w:rPr>
                <w:sz w:val="26"/>
              </w:rPr>
              <w:t>-----</w:t>
            </w:r>
          </w:p>
        </w:tc>
      </w:tr>
    </w:tbl>
    <w:p w14:paraId="6068DEC2" w14:textId="77777777" w:rsidR="007E1F3F" w:rsidRDefault="007E1F3F">
      <w:pPr>
        <w:spacing w:before="120"/>
        <w:jc w:val="right"/>
        <w:rPr>
          <w:b/>
          <w:i/>
          <w:sz w:val="30"/>
        </w:rPr>
      </w:pPr>
    </w:p>
    <w:p w14:paraId="323692EB" w14:textId="77777777" w:rsidR="007E1F3F" w:rsidRDefault="007E1F3F">
      <w:pPr>
        <w:jc w:val="right"/>
        <w:rPr>
          <w:b/>
          <w:i/>
        </w:rPr>
      </w:pPr>
      <w:r>
        <w:rPr>
          <w:rFonts w:ascii="Times New Roman" w:hAnsi="Times New Roman" w:eastAsia="Times New Roman" w:cs="Times New Roman"/>
          <w:b/>
          <w:i/>
        </w:rPr>
        <w:t>Hà Nội ngày 2</w:t>
      </w:r>
      <w:r w:rsidR="002B721E">
        <w:rPr>
          <w:b/>
          <w:i/>
        </w:rPr>
        <w:t>5</w:t>
      </w:r>
      <w:r>
        <w:rPr>
          <w:rFonts w:ascii="Times New Roman" w:hAnsi="Times New Roman" w:eastAsia="Times New Roman" w:cs="Times New Roman"/>
          <w:b/>
          <w:i/>
        </w:rPr>
        <w:t xml:space="preserve"> tháng 01 năm 200</w:t>
      </w:r>
      <w:r w:rsidR="002B721E">
        <w:rPr>
          <w:b/>
          <w:i/>
        </w:rPr>
        <w:t>5</w:t>
      </w:r>
    </w:p>
    <w:p w14:paraId="72AEFE0F" w14:textId="77777777" w:rsidR="007E1F3F" w:rsidRDefault="007E1F3F">
      <w:pPr>
        <w:rPr>
          <w:sz w:val="36"/>
        </w:rPr>
      </w:pPr>
    </w:p>
    <w:p w14:paraId="3E558A99" w14:textId="77777777" w:rsidR="007E1F3F" w:rsidRDefault="007E1F3F">
      <w:pPr>
        <w:jc w:val="center"/>
        <w:rPr>
          <w:rFonts w:ascii=".VnArialH" w:hAnsi=".VnArialH"/>
          <w:b/>
          <w:sz w:val="10"/>
        </w:rPr>
      </w:pPr>
      <w:r>
        <w:rPr>
          <w:rFonts w:ascii=".VnArialH" w:hAnsi=".VnArialH"/>
          <w:b/>
          <w:sz w:val="14"/>
        </w:rPr>
        <w:softHyphen/>
      </w:r>
    </w:p>
    <w:p w14:paraId="72B2E0E0" w14:textId="77777777" w:rsidR="007E1F3F" w:rsidRDefault="007E1F3F">
      <w:pPr>
        <w:jc w:val="center"/>
        <w:rPr>
          <w:rFonts w:ascii=".VnArialH" w:hAnsi=".VnArialH"/>
          <w:b/>
          <w:sz w:val="36"/>
        </w:rPr>
      </w:pPr>
      <w:r>
        <w:rPr>
          <w:rFonts w:ascii="Times New Roman" w:hAnsi="Times New Roman" w:eastAsia="Times New Roman" w:cs="Times New Roman"/>
          <w:b/>
          <w:sz w:val="36"/>
        </w:rPr>
        <w:t>Tình hình kinh tế-xã hội</w:t>
      </w:r>
    </w:p>
    <w:p w14:paraId="5369F4A6" w14:textId="77777777" w:rsidR="007E1F3F" w:rsidRDefault="007E1F3F">
      <w:pPr>
        <w:jc w:val="center"/>
        <w:rPr>
          <w:rFonts w:ascii=".VnArialH" w:hAnsi=".VnArialH"/>
          <w:b/>
          <w:sz w:val="36"/>
        </w:rPr>
      </w:pPr>
      <w:r>
        <w:rPr>
          <w:rFonts w:ascii="Times New Roman" w:hAnsi="Times New Roman" w:eastAsia="Times New Roman" w:cs="Times New Roman"/>
          <w:b/>
          <w:sz w:val="36"/>
        </w:rPr>
        <w:t>tháng 01 năm 200</w:t>
      </w:r>
      <w:r w:rsidR="002B721E">
        <w:rPr>
          <w:rFonts w:ascii=".VnArialH" w:hAnsi=".VnArialH"/>
          <w:b/>
          <w:sz w:val="36"/>
        </w:rPr>
        <w:t>5</w:t>
      </w:r>
    </w:p>
    <w:p w14:paraId="22DB6723" w14:textId="77777777" w:rsidR="007E1F3F" w:rsidRDefault="007E1F3F">
      <w:pPr>
        <w:spacing w:before="120" w:after="120" w:line="300" w:lineRule="auto"/>
        <w:ind w:firstLine="562"/>
        <w:jc w:val="both"/>
        <w:rPr>
          <w:b/>
          <w:bCs/>
          <w:sz w:val="30"/>
        </w:rPr>
      </w:pPr>
    </w:p>
    <w:p w14:paraId="56107398" w14:textId="77777777" w:rsidR="00843221" w:rsidRPr="00843221" w:rsidRDefault="00843221" w:rsidP="00843221">
      <w:pPr>
        <w:spacing w:before="40" w:after="40" w:line="300" w:lineRule="auto"/>
        <w:ind w:firstLine="562"/>
        <w:jc w:val="both"/>
        <w:rPr>
          <w:b/>
          <w:bCs/>
          <w:szCs w:val="28"/>
        </w:rPr>
      </w:pPr>
      <w:r w:rsidRPr="00843221">
        <w:rPr>
          <w:rFonts w:ascii="Times New Roman" w:hAnsi="Times New Roman" w:eastAsia="Times New Roman" w:cs="Times New Roman"/>
          <w:b/>
          <w:bCs/>
          <w:szCs w:val="28"/>
        </w:rPr>
        <w:t>1. Sản xuất nông, lâm nghiệp và thuỷ sản</w:t>
      </w:r>
    </w:p>
    <w:p w14:paraId="502F6BCE" w14:textId="77777777" w:rsidR="00843221" w:rsidRPr="00843221" w:rsidRDefault="00843221" w:rsidP="00843221">
      <w:pPr>
        <w:pStyle w:val="BodyTextIndent"/>
        <w:spacing w:before="40" w:after="40" w:line="300" w:lineRule="auto"/>
        <w:ind w:firstLine="562"/>
        <w:rPr>
          <w:b/>
          <w:i/>
          <w:szCs w:val="28"/>
        </w:rPr>
      </w:pPr>
      <w:r w:rsidRPr="00843221">
        <w:rPr>
          <w:rFonts w:ascii="Times New Roman" w:hAnsi="Times New Roman" w:eastAsia="Times New Roman" w:cs="Times New Roman"/>
          <w:b/>
          <w:i/>
          <w:szCs w:val="28"/>
        </w:rPr>
        <w:t>Nông nghiệp:</w:t>
      </w:r>
    </w:p>
    <w:p w14:paraId="464792A8" w14:textId="77777777" w:rsidR="00843221" w:rsidRPr="00843221" w:rsidRDefault="00843221" w:rsidP="00843221">
      <w:pPr>
        <w:pStyle w:val="BodyTextIndent"/>
        <w:spacing w:before="40" w:after="40" w:line="300" w:lineRule="auto"/>
        <w:rPr>
          <w:spacing w:val="0"/>
          <w:szCs w:val="28"/>
        </w:rPr>
      </w:pPr>
      <w:r w:rsidRPr="00843221">
        <w:rPr>
          <w:rFonts w:ascii="Times New Roman" w:hAnsi="Times New Roman" w:eastAsia="Times New Roman" w:cs="Times New Roman"/>
          <w:spacing w:val="0"/>
          <w:szCs w:val="28"/>
        </w:rPr>
        <w:t>Tính đến 15/01/2005, cả nước đã gieo cấy được 1794,7 nghìn ha lúa đông xuân, bằng 97,8% cùng kỳ năm trước, trong đó các địa phương phía Bắc gieo cấy 87,5 nghìn ha, bằng 86,6%; các địa phương phía Nam gieo sạ 1707,2 nghìn ha, bằng 98,4%, riêng vùng đồng bằng sông Cửu Long đạt 1455,6 nghìn ha, bằng mức cùng kỳ năm trước.</w:t>
      </w:r>
    </w:p>
    <w:p w14:paraId="42D2022F" w14:textId="77777777" w:rsidR="00843221" w:rsidRPr="00843221" w:rsidRDefault="00843221" w:rsidP="00843221">
      <w:pPr>
        <w:pStyle w:val="BodyTextIndent"/>
        <w:spacing w:before="40" w:after="40" w:line="300" w:lineRule="auto"/>
        <w:rPr>
          <w:spacing w:val="0"/>
          <w:szCs w:val="28"/>
        </w:rPr>
      </w:pPr>
      <w:r w:rsidRPr="00843221">
        <w:rPr>
          <w:rFonts w:ascii="Times New Roman" w:hAnsi="Times New Roman" w:eastAsia="Times New Roman" w:cs="Times New Roman"/>
          <w:spacing w:val="0"/>
          <w:szCs w:val="28"/>
        </w:rPr>
        <w:t>Cùng với việc gieo cấy lúa đông xuân, các địa phương phía Nam đã thu hoạch được 695,9 nghìn ha lúa mùa, bằng 93,4% cùng kỳ năm 2004, trong đó các tỉnh đồng bằng sông Cửu Long thu hoạch 236,5 nghìn ha, chiếm trên 60% diện tích xuống giống và bằng 90,8%.</w:t>
      </w:r>
    </w:p>
    <w:p w14:paraId="0DAAA609" w14:textId="77777777" w:rsidR="00843221" w:rsidRPr="00843221" w:rsidRDefault="00843221" w:rsidP="00843221">
      <w:pPr>
        <w:pStyle w:val="BodyTextIndent"/>
        <w:spacing w:before="40" w:after="40" w:line="300" w:lineRule="auto"/>
        <w:rPr>
          <w:spacing w:val="0"/>
          <w:szCs w:val="28"/>
        </w:rPr>
      </w:pPr>
      <w:r w:rsidRPr="00843221">
        <w:rPr>
          <w:rFonts w:ascii="Times New Roman" w:hAnsi="Times New Roman" w:eastAsia="Times New Roman" w:cs="Times New Roman"/>
          <w:spacing w:val="0"/>
          <w:szCs w:val="28"/>
        </w:rPr>
        <w:t xml:space="preserve">Cũng đến trung tuần tháng </w:t>
      </w:r>
      <w:r w:rsidR="00595412">
        <w:rPr>
          <w:spacing w:val="0"/>
          <w:szCs w:val="28"/>
        </w:rPr>
        <w:t>0</w:t>
      </w:r>
      <w:r w:rsidRPr="00843221">
        <w:rPr>
          <w:rFonts w:ascii="Times New Roman" w:hAnsi="Times New Roman" w:eastAsia="Times New Roman" w:cs="Times New Roman"/>
          <w:spacing w:val="0"/>
          <w:szCs w:val="28"/>
        </w:rPr>
        <w:t>1, cả nước gieo trồng được 221,3 nghìn ha ngô, bằng 100,4% cùng kỳ năm trước; khoai lang đạt 87,4 nghìn ha, bằng 83,6%; đậu tương 48,3 nghìn ha, bằng 142,5%; lạc 45,2 nghìn ha, bằng 104,1%; rau đậu 220,3 nghìn ha, bằng 94,3%.</w:t>
      </w:r>
    </w:p>
    <w:p w14:paraId="66B05C64" w14:textId="77777777" w:rsidR="00843221" w:rsidRPr="00843221" w:rsidRDefault="00843221" w:rsidP="00843221">
      <w:pPr>
        <w:pStyle w:val="BodyTextIndent"/>
        <w:spacing w:before="40" w:after="40" w:line="300" w:lineRule="auto"/>
        <w:rPr>
          <w:spacing w:val="-2"/>
          <w:szCs w:val="28"/>
        </w:rPr>
      </w:pPr>
      <w:r w:rsidRPr="00843221">
        <w:rPr>
          <w:rFonts w:ascii="Times New Roman" w:hAnsi="Times New Roman" w:eastAsia="Times New Roman" w:cs="Times New Roman"/>
          <w:spacing w:val="-2"/>
          <w:szCs w:val="28"/>
        </w:rPr>
        <w:t xml:space="preserve">Giá cả và nhu cầu thực phẩm tăng lên trong những ngày giáp </w:t>
      </w:r>
      <w:r w:rsidR="00944205">
        <w:rPr>
          <w:spacing w:val="-2"/>
          <w:szCs w:val="28"/>
        </w:rPr>
        <w:t>T</w:t>
      </w:r>
      <w:r w:rsidRPr="00843221">
        <w:rPr>
          <w:rFonts w:ascii="Times New Roman" w:hAnsi="Times New Roman" w:eastAsia="Times New Roman" w:cs="Times New Roman"/>
          <w:spacing w:val="-2"/>
          <w:szCs w:val="28"/>
        </w:rPr>
        <w:t xml:space="preserve">ết thúc đẩy chăn nuôi phát triển nhanh. Tuy nhiên, chăn nuôi gia cầm đang gặp nhiều khó khăn, tính đến </w:t>
      </w:r>
      <w:smartTag w:uri="urn:schemas-microsoft-com:office:smarttags" w:element="date">
        <w:smartTagPr>
          <w:attr w:name="Year" w:val="2005"/>
          <w:attr w:name="Day" w:val="21"/>
          <w:attr w:name="Month" w:val="1"/>
        </w:smartTagPr>
        <w:r w:rsidRPr="00843221">
          <w:rPr>
            <w:spacing w:val="-2"/>
            <w:szCs w:val="28"/>
          </w:rPr>
          <w:t>21/01/2005</w:t>
        </w:r>
      </w:smartTag>
      <w:r w:rsidRPr="00843221">
        <w:rPr>
          <w:rFonts w:ascii="Times New Roman" w:hAnsi="Times New Roman" w:eastAsia="Times New Roman" w:cs="Times New Roman"/>
          <w:spacing w:val="-2"/>
          <w:szCs w:val="28"/>
        </w:rPr>
        <w:t xml:space="preserve">, dịch cúm gia cầm tái phát tại 23 tỉnh, thành phố, gồm 86 huyện và 232 xã. Có trên 300 nghìn con gia cầm bị tiêu huỷ, do các địa phương đều có phương án phòng chống dịch kịp thời nên mức độ thiệt hại không lớn </w:t>
      </w:r>
      <w:smartTag w:uri="urn:schemas-microsoft-com:office:smarttags" w:element="place">
        <w:smartTag w:uri="urn:schemas-microsoft-com:office:smarttags" w:element="State">
          <w:r w:rsidRPr="00843221">
            <w:rPr>
              <w:spacing w:val="-2"/>
              <w:szCs w:val="28"/>
            </w:rPr>
            <w:t>nh­</w:t>
          </w:r>
        </w:smartTag>
      </w:smartTag>
      <w:r w:rsidRPr="00843221">
        <w:rPr>
          <w:rFonts w:ascii="Times New Roman" w:hAnsi="Times New Roman" w:eastAsia="Times New Roman" w:cs="Times New Roman"/>
          <w:spacing w:val="-2"/>
          <w:szCs w:val="28"/>
        </w:rPr>
        <w:t xml:space="preserve"> cùng kỳ năm 2004.</w:t>
      </w:r>
    </w:p>
    <w:p w14:paraId="16D56037" w14:textId="77777777" w:rsidR="00843221" w:rsidRPr="00843221" w:rsidRDefault="00843221" w:rsidP="00843221">
      <w:pPr>
        <w:pStyle w:val="BodyTextIndent"/>
        <w:spacing w:before="40" w:after="40" w:line="300" w:lineRule="auto"/>
        <w:rPr>
          <w:b/>
          <w:i/>
          <w:spacing w:val="0"/>
          <w:szCs w:val="28"/>
        </w:rPr>
      </w:pPr>
      <w:r w:rsidRPr="00843221">
        <w:rPr>
          <w:rFonts w:ascii="Times New Roman" w:hAnsi="Times New Roman" w:eastAsia="Times New Roman" w:cs="Times New Roman"/>
          <w:b/>
          <w:i/>
          <w:spacing w:val="0"/>
          <w:szCs w:val="28"/>
        </w:rPr>
        <w:t>Lâm nghiệp</w:t>
      </w:r>
    </w:p>
    <w:p w14:paraId="12D8E970" w14:textId="77777777" w:rsidR="00843221" w:rsidRPr="00843221" w:rsidRDefault="00843221" w:rsidP="00843221">
      <w:pPr>
        <w:pStyle w:val="BodyTextIndent"/>
        <w:spacing w:before="40" w:after="40" w:line="300" w:lineRule="auto"/>
        <w:rPr>
          <w:spacing w:val="0"/>
          <w:szCs w:val="28"/>
        </w:rPr>
      </w:pPr>
      <w:r w:rsidRPr="00843221">
        <w:rPr>
          <w:rFonts w:ascii="Times New Roman" w:hAnsi="Times New Roman" w:eastAsia="Times New Roman" w:cs="Times New Roman"/>
          <w:spacing w:val="0"/>
          <w:szCs w:val="28"/>
        </w:rPr>
        <w:t xml:space="preserve">Trọng tâm sản xuất lâm nghiệp tháng này là chăm sóc rừng trồng, trồng cây phân tán và chuẩn bị cây giống cho vụ xuân. Thời tiết nắng hạn đã ảnh hưởng </w:t>
      </w:r>
      <w:r w:rsidRPr="00843221">
        <w:rPr>
          <w:rFonts w:ascii="Times New Roman" w:hAnsi="Times New Roman" w:eastAsia="Times New Roman" w:cs="Times New Roman"/>
          <w:spacing w:val="0"/>
          <w:szCs w:val="28"/>
        </w:rPr>
        <w:t>xấu đến cây giống và diện tích rừng trồng mới ở vùng Đông Nam Bộ và Tây Nguyên, trong đó Bình Thuận có 452 ha bị khô hạn và 1,2 triệu cây giống bị chết.</w:t>
      </w:r>
    </w:p>
    <w:p w14:paraId="26801DCB" w14:textId="77777777" w:rsidR="00843221" w:rsidRPr="00843221" w:rsidRDefault="00843221" w:rsidP="00843221">
      <w:pPr>
        <w:pStyle w:val="BodyTextIndent"/>
        <w:spacing w:before="40" w:after="40" w:line="288" w:lineRule="auto"/>
        <w:rPr>
          <w:b/>
          <w:i/>
          <w:spacing w:val="0"/>
          <w:szCs w:val="28"/>
        </w:rPr>
      </w:pPr>
      <w:r w:rsidRPr="00843221">
        <w:rPr>
          <w:rFonts w:ascii="Times New Roman" w:hAnsi="Times New Roman" w:eastAsia="Times New Roman" w:cs="Times New Roman"/>
          <w:b/>
          <w:i/>
          <w:spacing w:val="0"/>
          <w:szCs w:val="28"/>
        </w:rPr>
        <w:t>Thuỷ sản</w:t>
      </w:r>
    </w:p>
    <w:p w14:paraId="1C03BFC0" w14:textId="77777777" w:rsidR="00843221" w:rsidRPr="00843221" w:rsidRDefault="00843221" w:rsidP="00843221">
      <w:pPr>
        <w:pStyle w:val="BodyTextIndent"/>
        <w:spacing w:before="40" w:after="40" w:line="288" w:lineRule="auto"/>
        <w:rPr>
          <w:spacing w:val="0"/>
          <w:szCs w:val="28"/>
        </w:rPr>
      </w:pPr>
      <w:r w:rsidRPr="00843221">
        <w:rPr>
          <w:rFonts w:ascii="Times New Roman" w:hAnsi="Times New Roman" w:eastAsia="Times New Roman" w:cs="Times New Roman"/>
          <w:spacing w:val="0"/>
          <w:szCs w:val="28"/>
        </w:rPr>
        <w:t xml:space="preserve">Sản lượng thuỷ sản tháng </w:t>
      </w:r>
      <w:r w:rsidR="00595412">
        <w:rPr>
          <w:spacing w:val="0"/>
          <w:szCs w:val="28"/>
        </w:rPr>
        <w:t>01</w:t>
      </w:r>
      <w:r w:rsidRPr="00843221">
        <w:rPr>
          <w:rFonts w:ascii="Times New Roman" w:hAnsi="Times New Roman" w:eastAsia="Times New Roman" w:cs="Times New Roman"/>
          <w:spacing w:val="0"/>
          <w:szCs w:val="28"/>
        </w:rPr>
        <w:t xml:space="preserve"> năm nay ước tính đạt 273,7 nghìn tấn, tăng 4,9% so với cùng kỳ năm trước, trong đó sản lượng nuôi trồng tăng 6,5% và sản lượng khai thác tăng 4,1%. Nuôi trồng thuỷ sản phát triển khá, do nhu cầu tiêu dùng trong nước, nhất là phục vụ trong dịp Tết tăng và tiếp tục tăng xuất khẩu. Sản lượng nuôi trồng ước tính đạt 86,3 nghìn tấn, trong đó cá tăng 5,5%; tôm tăng 11%. Sản lượng thuỷ sản khai thác ước tính đạt 187,4 nghìn tấn, tăng 4,1% so với cùng kỳ năm 2004, trong đó khai thác biển đạt 168,3 nghìn tấn, tăng 4,2% (năm trước tháng </w:t>
      </w:r>
      <w:r w:rsidR="00595412">
        <w:rPr>
          <w:spacing w:val="0"/>
          <w:szCs w:val="28"/>
        </w:rPr>
        <w:t>0</w:t>
      </w:r>
      <w:r w:rsidRPr="00843221">
        <w:rPr>
          <w:rFonts w:ascii="Times New Roman" w:hAnsi="Times New Roman" w:eastAsia="Times New Roman" w:cs="Times New Roman"/>
          <w:spacing w:val="0"/>
          <w:szCs w:val="28"/>
        </w:rPr>
        <w:t xml:space="preserve">1 là tháng có Tết Nguyên Đán nên </w:t>
      </w:r>
      <w:r w:rsidR="00322754">
        <w:rPr>
          <w:rFonts w:ascii="Times New Roman" w:hAnsi="Times New Roman" w:eastAsia="Times New Roman" w:cs="Times New Roman"/>
          <w:spacing w:val="0"/>
          <w:szCs w:val="28"/>
        </w:rPr>
        <w:t xml:space="preserve">sản lượng </w:t>
      </w:r>
      <w:r w:rsidRPr="00843221">
        <w:rPr>
          <w:rFonts w:ascii="Times New Roman" w:hAnsi="Times New Roman" w:eastAsia="Times New Roman" w:cs="Times New Roman"/>
          <w:spacing w:val="0"/>
          <w:szCs w:val="28"/>
        </w:rPr>
        <w:t>khai thác biển</w:t>
      </w:r>
      <w:r w:rsidR="00322754">
        <w:rPr>
          <w:rFonts w:ascii="Times New Roman" w:hAnsi="Times New Roman" w:eastAsia="Times New Roman" w:cs="Times New Roman"/>
          <w:spacing w:val="0"/>
          <w:szCs w:val="28"/>
        </w:rPr>
        <w:t xml:space="preserve"> đạt</w:t>
      </w:r>
      <w:r w:rsidRPr="00843221">
        <w:rPr>
          <w:rFonts w:ascii="Times New Roman" w:hAnsi="Times New Roman" w:eastAsia="Times New Roman" w:cs="Times New Roman"/>
          <w:spacing w:val="0"/>
          <w:szCs w:val="28"/>
        </w:rPr>
        <w:t xml:space="preserve"> thấp).</w:t>
      </w:r>
    </w:p>
    <w:p w14:paraId="56DFFBC5" w14:textId="77777777" w:rsidR="00843221" w:rsidRPr="00843221" w:rsidRDefault="00843221" w:rsidP="00843221">
      <w:pPr>
        <w:pStyle w:val="BodyText2"/>
        <w:spacing w:before="40" w:after="40" w:line="288" w:lineRule="auto"/>
        <w:ind w:firstLine="567"/>
        <w:jc w:val="both"/>
        <w:rPr>
          <w:b/>
          <w:bCs/>
          <w:szCs w:val="28"/>
        </w:rPr>
      </w:pPr>
      <w:r w:rsidRPr="00843221">
        <w:rPr>
          <w:rFonts w:ascii="Times New Roman" w:hAnsi="Times New Roman" w:eastAsia="Times New Roman" w:cs="Times New Roman"/>
          <w:b/>
          <w:bCs/>
          <w:szCs w:val="28"/>
        </w:rPr>
        <w:t>2. Sản xuất công nghiệp</w:t>
      </w:r>
    </w:p>
    <w:p w14:paraId="69CA984B" w14:textId="77777777" w:rsidR="00843221" w:rsidRPr="00843221" w:rsidRDefault="00843221" w:rsidP="00843221">
      <w:pPr>
        <w:spacing w:before="40" w:after="40" w:line="288" w:lineRule="auto"/>
        <w:ind w:firstLine="567"/>
        <w:jc w:val="both"/>
        <w:rPr>
          <w:szCs w:val="28"/>
        </w:rPr>
      </w:pPr>
      <w:r w:rsidRPr="00843221">
        <w:rPr>
          <w:rFonts w:ascii="Times New Roman" w:hAnsi="Times New Roman" w:eastAsia="Times New Roman" w:cs="Times New Roman"/>
          <w:szCs w:val="28"/>
        </w:rPr>
        <w:t xml:space="preserve">Giá trị sản xuất công nghiệp tháng </w:t>
      </w:r>
      <w:r w:rsidR="00595412">
        <w:rPr>
          <w:szCs w:val="28"/>
        </w:rPr>
        <w:t>01</w:t>
      </w:r>
      <w:r w:rsidRPr="00843221">
        <w:rPr>
          <w:rFonts w:ascii="Times New Roman" w:hAnsi="Times New Roman" w:eastAsia="Times New Roman" w:cs="Times New Roman"/>
          <w:szCs w:val="28"/>
        </w:rPr>
        <w:t xml:space="preserve"> năm 2005 ước tính đạt 35,2 nghìn tỷ đồng, tăng 32,4% so với tháng </w:t>
      </w:r>
      <w:r w:rsidR="00595412">
        <w:rPr>
          <w:szCs w:val="28"/>
        </w:rPr>
        <w:t>01</w:t>
      </w:r>
      <w:r w:rsidRPr="00843221">
        <w:rPr>
          <w:rFonts w:ascii="Times New Roman" w:hAnsi="Times New Roman" w:eastAsia="Times New Roman" w:cs="Times New Roman"/>
          <w:szCs w:val="28"/>
        </w:rPr>
        <w:t xml:space="preserve">/2004, trong đó khu vực doanh nghiệp nhà nước tăng 25,9%; khu vực công nghiệp ngoài quốc doanh tăng 44,8% và doanh nghiệp có vốn đầu tư nước ngoài tăng 29,8% (tổng công ty dầu khí giảm 11,6% và các ngành khác tăng 46,2%). </w:t>
      </w:r>
    </w:p>
    <w:p w14:paraId="1C416C62" w14:textId="77777777" w:rsidR="00843221" w:rsidRPr="00843221" w:rsidRDefault="00843221" w:rsidP="00843221">
      <w:pPr>
        <w:spacing w:before="40" w:after="40" w:line="288" w:lineRule="auto"/>
        <w:ind w:firstLine="567"/>
        <w:jc w:val="both"/>
        <w:rPr>
          <w:spacing w:val="-2"/>
          <w:szCs w:val="28"/>
        </w:rPr>
      </w:pPr>
      <w:r w:rsidRPr="00843221">
        <w:rPr>
          <w:rFonts w:ascii="Times New Roman" w:hAnsi="Times New Roman" w:eastAsia="Times New Roman" w:cs="Times New Roman"/>
          <w:spacing w:val="-2"/>
          <w:szCs w:val="28"/>
        </w:rPr>
        <w:t xml:space="preserve">Sản xuất công nghiệp tháng </w:t>
      </w:r>
      <w:r w:rsidR="00595412">
        <w:rPr>
          <w:spacing w:val="-2"/>
          <w:szCs w:val="28"/>
        </w:rPr>
        <w:t>0</w:t>
      </w:r>
      <w:r w:rsidRPr="00843221">
        <w:rPr>
          <w:spacing w:val="-2"/>
          <w:szCs w:val="28"/>
        </w:rPr>
        <w:t>1</w:t>
      </w:r>
      <w:r w:rsidR="00CF16CC">
        <w:rPr>
          <w:spacing w:val="-2"/>
          <w:szCs w:val="28"/>
        </w:rPr>
        <w:t>/</w:t>
      </w:r>
      <w:r w:rsidRPr="00843221">
        <w:rPr>
          <w:rFonts w:ascii="Times New Roman" w:hAnsi="Times New Roman" w:eastAsia="Times New Roman" w:cs="Times New Roman"/>
          <w:spacing w:val="-2"/>
          <w:szCs w:val="28"/>
        </w:rPr>
        <w:t xml:space="preserve">2005 tăng cao so với cùng kỳ năm trước do: (1) Số ngày sản xuất tháng </w:t>
      </w:r>
      <w:r w:rsidR="00595412">
        <w:rPr>
          <w:spacing w:val="-2"/>
          <w:szCs w:val="28"/>
        </w:rPr>
        <w:t>0</w:t>
      </w:r>
      <w:r w:rsidRPr="00843221">
        <w:rPr>
          <w:rFonts w:ascii="Times New Roman" w:hAnsi="Times New Roman" w:eastAsia="Times New Roman" w:cs="Times New Roman"/>
          <w:spacing w:val="-2"/>
          <w:szCs w:val="28"/>
        </w:rPr>
        <w:t xml:space="preserve">1/2005 nhiều hơn số ngày sản xuất của tháng </w:t>
      </w:r>
      <w:r w:rsidR="00595412">
        <w:rPr>
          <w:spacing w:val="-2"/>
          <w:szCs w:val="28"/>
        </w:rPr>
        <w:t>0</w:t>
      </w:r>
      <w:r w:rsidRPr="00843221">
        <w:rPr>
          <w:rFonts w:ascii="Times New Roman" w:hAnsi="Times New Roman" w:eastAsia="Times New Roman" w:cs="Times New Roman"/>
          <w:spacing w:val="-2"/>
          <w:szCs w:val="28"/>
        </w:rPr>
        <w:t xml:space="preserve">1/2004, (tháng </w:t>
      </w:r>
      <w:r w:rsidR="00595412">
        <w:rPr>
          <w:spacing w:val="-2"/>
          <w:szCs w:val="28"/>
        </w:rPr>
        <w:t>0</w:t>
      </w:r>
      <w:r w:rsidRPr="00843221">
        <w:rPr>
          <w:rFonts w:ascii="Times New Roman" w:hAnsi="Times New Roman" w:eastAsia="Times New Roman" w:cs="Times New Roman"/>
          <w:spacing w:val="-2"/>
          <w:szCs w:val="28"/>
        </w:rPr>
        <w:t xml:space="preserve">1/2004, ngoài ngày nghỉ cuối tuần và Tết Dương lịch, còn thêm 4 ngày nghỉ Tết Nguyên đán Giáp Thân), riêng số ngày tăng lên đã làm tăng sản xuất công nghiệp gần 18%. (2) Do tháng </w:t>
      </w:r>
      <w:r w:rsidR="00595412">
        <w:rPr>
          <w:spacing w:val="-2"/>
          <w:szCs w:val="28"/>
        </w:rPr>
        <w:t>0</w:t>
      </w:r>
      <w:r w:rsidRPr="00843221">
        <w:rPr>
          <w:rFonts w:ascii="Times New Roman" w:hAnsi="Times New Roman" w:eastAsia="Times New Roman" w:cs="Times New Roman"/>
          <w:spacing w:val="-2"/>
          <w:szCs w:val="28"/>
        </w:rPr>
        <w:t xml:space="preserve">1 năm nay là tháng trước Tết </w:t>
      </w:r>
      <w:r w:rsidR="00944205">
        <w:rPr>
          <w:spacing w:val="-2"/>
          <w:szCs w:val="28"/>
        </w:rPr>
        <w:t>N</w:t>
      </w:r>
      <w:r w:rsidRPr="00843221">
        <w:rPr>
          <w:rFonts w:ascii="Times New Roman" w:hAnsi="Times New Roman" w:eastAsia="Times New Roman" w:cs="Times New Roman"/>
          <w:spacing w:val="-2"/>
          <w:szCs w:val="28"/>
        </w:rPr>
        <w:t>guyên đán nên nhu cầu các sản phẩm công nghiệp, đặc biệt là các mặt hàng tiêu dùng trong Tết như thuốc lá, bánh kẹo, thực phẩm, đồ uống; hàng may mặc;  vật liệu xây dựng liên quan đến hoàn thiện các công trình xây dựng và dân dụng, đồ đạc trang trí, nội thất gia đình; phương tiện đi lại như ô tô, xe máy... tăng mạnh, đã thúc đẩy và gia tăng sản lượng các sản phẩm: Bia tăng 31,4%, thuốc lá bao tăng 36,2%, sữa hộp tăng 57,2%, bánh kẹo tăng 38%, thực phẩm chế biến tăng từ 10,5% đến gần 45%, ti vi lắp ráp tăng 18,3%, xe máy lắp ráp tăng 29,6%, ô tô lăp ráp tăng 94,5%... (3) Một số sản phẩm công nghiệp quan trọng khác của nền kinh tế và xuất khẩu vẫn duy trì được mức tăng cao như: Khai thác than tăng 53,1%, thuỷ sản chế biến tăng 51,3%, vải lụa thành phẩm tăng 32,7%, quần áo may sẵn tăng 35,8%, giấy, bìa các loại tăng 40,2%, phân hoá học tăng 44,7%, xi măng tăng 64,7%, gạch lát tăng 53,6%, thép cán tăng 10,9%, điện tăng 15,9%.</w:t>
      </w:r>
    </w:p>
    <w:p w14:paraId="14E7BE1A" w14:textId="77777777" w:rsidR="00843221" w:rsidRPr="00843221" w:rsidRDefault="00843221" w:rsidP="00843221">
      <w:pPr>
        <w:spacing w:before="40" w:after="40" w:line="288" w:lineRule="auto"/>
        <w:ind w:firstLine="567"/>
        <w:jc w:val="both"/>
        <w:rPr>
          <w:szCs w:val="28"/>
        </w:rPr>
      </w:pPr>
      <w:r w:rsidRPr="00843221">
        <w:rPr>
          <w:rFonts w:ascii="Times New Roman" w:hAnsi="Times New Roman" w:eastAsia="Times New Roman" w:cs="Times New Roman"/>
          <w:szCs w:val="28"/>
        </w:rPr>
        <w:t xml:space="preserve">Tuy nhiên, mức sản xuất của công nghiệp tháng </w:t>
      </w:r>
      <w:r w:rsidR="00595412">
        <w:rPr>
          <w:szCs w:val="28"/>
        </w:rPr>
        <w:t>0</w:t>
      </w:r>
      <w:r w:rsidRPr="00843221">
        <w:rPr>
          <w:rFonts w:ascii="Times New Roman" w:hAnsi="Times New Roman" w:eastAsia="Times New Roman" w:cs="Times New Roman"/>
          <w:szCs w:val="28"/>
        </w:rPr>
        <w:t xml:space="preserve">1 năm nay vẫn thấp hơn mức sản xuất của tháng 12 năm trước (chưa loại trừ yếu tố mùa vụ) và bên cạnh các sản phẩm tăng cao, trong tháng </w:t>
      </w:r>
      <w:r w:rsidR="00595412">
        <w:rPr>
          <w:szCs w:val="28"/>
        </w:rPr>
        <w:t>0</w:t>
      </w:r>
      <w:r w:rsidRPr="00843221">
        <w:rPr>
          <w:rFonts w:ascii="Times New Roman" w:hAnsi="Times New Roman" w:eastAsia="Times New Roman" w:cs="Times New Roman"/>
          <w:szCs w:val="28"/>
        </w:rPr>
        <w:t>1/2005 một số sản phẩm giảm hoặc tăng thấp so với cùng kỳ là  dầu thô khai thác giảm 15,1% (do lượng xuất khẩu thấp hơn cùng kỳ năm trước); khí đốt thiên nhiên chỉ tăng 0,6%; ga hoá lỏng chỉ tăng 1,1%; máy công cụ giảm 31,1% và quạt điện dân dụng giảm 20,2% (do thời vụ).</w:t>
      </w:r>
    </w:p>
    <w:p w14:paraId="19749E66" w14:textId="77777777" w:rsidR="00843221" w:rsidRPr="00843221" w:rsidRDefault="00843221" w:rsidP="00843221">
      <w:pPr>
        <w:widowControl w:val="0"/>
        <w:autoSpaceDE w:val="0"/>
        <w:autoSpaceDN w:val="0"/>
        <w:adjustRightInd w:val="0"/>
        <w:spacing w:before="40" w:after="40" w:line="288" w:lineRule="auto"/>
        <w:ind w:firstLine="567"/>
        <w:rPr>
          <w:rFonts w:cs=".VnTime"/>
          <w:b/>
          <w:bCs/>
          <w:szCs w:val="28"/>
        </w:rPr>
      </w:pPr>
      <w:r w:rsidRPr="00843221">
        <w:rPr>
          <w:rFonts w:cs="Times New Roman" w:ascii="Times New Roman" w:hAnsi="Times New Roman" w:eastAsia="Times New Roman"/>
          <w:b/>
          <w:bCs/>
          <w:szCs w:val="28"/>
        </w:rPr>
        <w:t>3. Đầu tư</w:t>
      </w:r>
    </w:p>
    <w:p w14:paraId="29ED7650" w14:textId="77777777" w:rsidR="00843221" w:rsidRPr="00843221" w:rsidRDefault="00843221" w:rsidP="00843221">
      <w:pPr>
        <w:widowControl w:val="0"/>
        <w:autoSpaceDE w:val="0"/>
        <w:autoSpaceDN w:val="0"/>
        <w:adjustRightInd w:val="0"/>
        <w:spacing w:before="40" w:after="40" w:line="288" w:lineRule="auto"/>
        <w:ind w:firstLine="567"/>
        <w:jc w:val="both"/>
        <w:rPr>
          <w:rFonts w:cs=".VnTime"/>
          <w:bCs/>
          <w:szCs w:val="28"/>
        </w:rPr>
      </w:pPr>
      <w:r w:rsidRPr="00843221">
        <w:rPr>
          <w:rFonts w:cs="Times New Roman" w:ascii="Times New Roman" w:hAnsi="Times New Roman" w:eastAsia="Times New Roman"/>
          <w:bCs/>
          <w:szCs w:val="28"/>
        </w:rPr>
        <w:t xml:space="preserve">Năm 2005, kế hoạch vốn đầu tư XDCB thuộc ngân sách Nhà </w:t>
      </w:r>
      <w:r w:rsidR="00753881">
        <w:rPr>
          <w:rFonts w:cs=".VnTime"/>
          <w:bCs/>
          <w:szCs w:val="28"/>
        </w:rPr>
        <w:t>n</w:t>
      </w:r>
      <w:r w:rsidRPr="00843221">
        <w:rPr>
          <w:rFonts w:cs="Times New Roman" w:ascii="Times New Roman" w:hAnsi="Times New Roman" w:eastAsia="Times New Roman"/>
          <w:bCs/>
          <w:szCs w:val="28"/>
        </w:rPr>
        <w:t xml:space="preserve">ước </w:t>
      </w:r>
      <w:r w:rsidR="00595412">
        <w:rPr>
          <w:rFonts w:cs="Times New Roman" w:ascii="Times New Roman" w:hAnsi="Times New Roman" w:eastAsia="Times New Roman"/>
          <w:bCs/>
          <w:szCs w:val="28"/>
        </w:rPr>
        <w:t xml:space="preserve">tập trung </w:t>
      </w:r>
      <w:r w:rsidRPr="00843221">
        <w:rPr>
          <w:rFonts w:cs="Times New Roman" w:ascii="Times New Roman" w:hAnsi="Times New Roman" w:eastAsia="Times New Roman"/>
          <w:bCs/>
          <w:szCs w:val="28"/>
        </w:rPr>
        <w:t>là 51</w:t>
      </w:r>
      <w:r w:rsidR="00753881">
        <w:rPr>
          <w:rFonts w:cs=".VnTime"/>
          <w:bCs/>
          <w:szCs w:val="28"/>
        </w:rPr>
        <w:t>,</w:t>
      </w:r>
      <w:r w:rsidRPr="00843221">
        <w:rPr>
          <w:rFonts w:cs=".VnTime"/>
          <w:bCs/>
          <w:szCs w:val="28"/>
        </w:rPr>
        <w:t>9</w:t>
      </w:r>
      <w:r w:rsidR="00753881">
        <w:rPr>
          <w:rFonts w:cs="Times New Roman" w:ascii="Times New Roman" w:hAnsi="Times New Roman" w:eastAsia="Times New Roman"/>
          <w:bCs/>
          <w:szCs w:val="28"/>
        </w:rPr>
        <w:t xml:space="preserve"> nghìn</w:t>
      </w:r>
      <w:r w:rsidRPr="00843221">
        <w:rPr>
          <w:rFonts w:cs="Times New Roman" w:ascii="Times New Roman" w:hAnsi="Times New Roman" w:eastAsia="Times New Roman"/>
          <w:bCs/>
          <w:szCs w:val="28"/>
        </w:rPr>
        <w:t xml:space="preserve"> tỷ đồng (năm 2004 là 37</w:t>
      </w:r>
      <w:r w:rsidR="00753881">
        <w:rPr>
          <w:rFonts w:cs=".VnTime"/>
          <w:bCs/>
          <w:szCs w:val="28"/>
        </w:rPr>
        <w:t>,</w:t>
      </w:r>
      <w:r w:rsidRPr="00843221">
        <w:rPr>
          <w:rFonts w:cs=".VnTime"/>
          <w:bCs/>
          <w:szCs w:val="28"/>
        </w:rPr>
        <w:t>1</w:t>
      </w:r>
      <w:r w:rsidR="00753881">
        <w:rPr>
          <w:rFonts w:cs="Times New Roman" w:ascii="Times New Roman" w:hAnsi="Times New Roman" w:eastAsia="Times New Roman"/>
          <w:bCs/>
          <w:szCs w:val="28"/>
        </w:rPr>
        <w:t xml:space="preserve"> nghìn</w:t>
      </w:r>
      <w:r w:rsidRPr="00843221">
        <w:rPr>
          <w:rFonts w:cs="Times New Roman" w:ascii="Times New Roman" w:hAnsi="Times New Roman" w:eastAsia="Times New Roman"/>
          <w:bCs/>
          <w:szCs w:val="28"/>
        </w:rPr>
        <w:t xml:space="preserve"> tỷ đồng ), trong đó vốn do các đơn vị Trung ương quản lý 19</w:t>
      </w:r>
      <w:r w:rsidR="00753881">
        <w:rPr>
          <w:rFonts w:cs=".VnTime"/>
          <w:bCs/>
          <w:szCs w:val="28"/>
        </w:rPr>
        <w:t>,</w:t>
      </w:r>
      <w:r w:rsidRPr="00843221">
        <w:rPr>
          <w:rFonts w:cs=".VnTime"/>
          <w:bCs/>
          <w:szCs w:val="28"/>
        </w:rPr>
        <w:t>9</w:t>
      </w:r>
      <w:r w:rsidR="00753881">
        <w:rPr>
          <w:rFonts w:cs="Times New Roman" w:ascii="Times New Roman" w:hAnsi="Times New Roman" w:eastAsia="Times New Roman"/>
          <w:bCs/>
          <w:szCs w:val="28"/>
        </w:rPr>
        <w:t xml:space="preserve"> nghìn</w:t>
      </w:r>
      <w:r w:rsidRPr="00843221">
        <w:rPr>
          <w:rFonts w:cs="Times New Roman" w:ascii="Times New Roman" w:hAnsi="Times New Roman" w:eastAsia="Times New Roman"/>
          <w:bCs/>
          <w:szCs w:val="28"/>
        </w:rPr>
        <w:t xml:space="preserve"> tỷ đồng chiếm </w:t>
      </w:r>
      <w:r w:rsidR="00753881">
        <w:rPr>
          <w:rFonts w:cs=".VnTime"/>
          <w:bCs/>
          <w:szCs w:val="28"/>
        </w:rPr>
        <w:t>38,3%</w:t>
      </w:r>
      <w:r w:rsidRPr="00843221">
        <w:rPr>
          <w:rFonts w:cs="Times New Roman" w:ascii="Times New Roman" w:hAnsi="Times New Roman" w:eastAsia="Times New Roman"/>
          <w:bCs/>
          <w:szCs w:val="28"/>
        </w:rPr>
        <w:t xml:space="preserve"> và vốn do các đơn vị địa phương quản lý 32</w:t>
      </w:r>
      <w:r w:rsidR="00753881">
        <w:rPr>
          <w:rFonts w:cs=".VnTime"/>
          <w:bCs/>
          <w:szCs w:val="28"/>
        </w:rPr>
        <w:t>,</w:t>
      </w:r>
      <w:r w:rsidRPr="00843221">
        <w:rPr>
          <w:rFonts w:cs=".VnTime"/>
          <w:bCs/>
          <w:szCs w:val="28"/>
        </w:rPr>
        <w:t xml:space="preserve">0 </w:t>
      </w:r>
      <w:r w:rsidR="00753881">
        <w:rPr>
          <w:rFonts w:cs="Times New Roman" w:ascii="Times New Roman" w:hAnsi="Times New Roman" w:eastAsia="Times New Roman"/>
          <w:bCs/>
          <w:szCs w:val="28"/>
        </w:rPr>
        <w:t>nghìn</w:t>
      </w:r>
      <w:r w:rsidR="00753881" w:rsidRPr="00843221">
        <w:rPr>
          <w:rFonts w:cs=".VnTime"/>
          <w:bCs/>
          <w:szCs w:val="28"/>
        </w:rPr>
        <w:t xml:space="preserve"> </w:t>
      </w:r>
      <w:r w:rsidRPr="00843221">
        <w:rPr>
          <w:rFonts w:cs="Times New Roman" w:ascii="Times New Roman" w:hAnsi="Times New Roman" w:eastAsia="Times New Roman"/>
          <w:bCs/>
          <w:szCs w:val="28"/>
        </w:rPr>
        <w:t>tỷ đồng, chiếm  61,7%.</w:t>
      </w:r>
    </w:p>
    <w:p w14:paraId="15E0AAF0" w14:textId="77777777" w:rsidR="00843221" w:rsidRPr="00843221" w:rsidRDefault="00843221" w:rsidP="00843221">
      <w:pPr>
        <w:widowControl w:val="0"/>
        <w:autoSpaceDE w:val="0"/>
        <w:autoSpaceDN w:val="0"/>
        <w:adjustRightInd w:val="0"/>
        <w:spacing w:before="40" w:after="40" w:line="288" w:lineRule="auto"/>
        <w:ind w:firstLine="567"/>
        <w:jc w:val="both"/>
        <w:rPr>
          <w:rFonts w:cs=".VnTime"/>
          <w:bCs/>
          <w:szCs w:val="28"/>
        </w:rPr>
      </w:pPr>
      <w:r w:rsidRPr="00843221">
        <w:rPr>
          <w:rFonts w:cs="Times New Roman" w:ascii="Times New Roman" w:hAnsi="Times New Roman" w:eastAsia="Times New Roman"/>
          <w:bCs/>
          <w:szCs w:val="28"/>
        </w:rPr>
        <w:t xml:space="preserve">Tháng </w:t>
      </w:r>
      <w:r w:rsidR="00595412">
        <w:rPr>
          <w:rFonts w:cs=".VnTime"/>
          <w:bCs/>
          <w:szCs w:val="28"/>
        </w:rPr>
        <w:t>0</w:t>
      </w:r>
      <w:r w:rsidRPr="00843221">
        <w:rPr>
          <w:rFonts w:cs="Times New Roman" w:ascii="Times New Roman" w:hAnsi="Times New Roman" w:eastAsia="Times New Roman"/>
          <w:bCs/>
          <w:szCs w:val="28"/>
        </w:rPr>
        <w:t xml:space="preserve">1/2005 các đơn vị xây dựng tập trung thanh quyết toán khối lượng hoàn thành năm 2004 và  triển khai kế hoạch năm 2005. Vì vậy tiến độ thi công các công trình nhìn chung đạt thấp so với kế hoạch. </w:t>
      </w:r>
      <w:r w:rsidRPr="00843221">
        <w:rPr>
          <w:rFonts w:cs="Times New Roman" w:ascii="Times New Roman" w:hAnsi="Times New Roman" w:eastAsia="Times New Roman"/>
          <w:szCs w:val="28"/>
        </w:rPr>
        <w:t>Tổng vốn đầu tư</w:t>
      </w:r>
      <w:r w:rsidRPr="00843221">
        <w:rPr>
          <w:rFonts w:cs="Times New Roman" w:ascii="Times New Roman" w:hAnsi="Times New Roman" w:eastAsia="Times New Roman"/>
          <w:szCs w:val="28"/>
        </w:rPr>
        <w:t xml:space="preserve"> xây dựng thuộc nguồn vốn ngân sách Nhà nư</w:t>
      </w:r>
      <w:r w:rsidRPr="00843221">
        <w:rPr>
          <w:rFonts w:cs="Times New Roman" w:ascii="Times New Roman" w:hAnsi="Times New Roman" w:eastAsia="Times New Roman"/>
          <w:szCs w:val="28"/>
        </w:rPr>
        <w:t xml:space="preserve">ớc tập trung tháng </w:t>
      </w:r>
      <w:r w:rsidR="00595412">
        <w:rPr>
          <w:rFonts w:cs=".VnTime"/>
          <w:szCs w:val="28"/>
        </w:rPr>
        <w:t>0</w:t>
      </w:r>
      <w:r w:rsidRPr="00843221">
        <w:rPr>
          <w:rFonts w:cs="Times New Roman" w:ascii="Times New Roman" w:hAnsi="Times New Roman" w:eastAsia="Times New Roman"/>
          <w:szCs w:val="28"/>
        </w:rPr>
        <w:t>1 năm 2005 ư</w:t>
      </w:r>
      <w:r w:rsidRPr="00843221">
        <w:rPr>
          <w:rFonts w:cs="Times New Roman" w:ascii="Times New Roman" w:hAnsi="Times New Roman" w:eastAsia="Times New Roman"/>
          <w:szCs w:val="28"/>
        </w:rPr>
        <w:t>ớc tính đạt 3562,6 tỷ đồng, đạt 6,9% kế hoạch năm. Vốn đầu tư</w:t>
      </w:r>
      <w:r w:rsidRPr="00843221">
        <w:rPr>
          <w:rFonts w:cs="Times New Roman" w:ascii="Times New Roman" w:hAnsi="Times New Roman" w:eastAsia="Times New Roman"/>
          <w:szCs w:val="28"/>
        </w:rPr>
        <w:t xml:space="preserve"> do trung ư</w:t>
      </w:r>
      <w:r w:rsidRPr="00843221">
        <w:rPr>
          <w:rFonts w:cs="Times New Roman" w:ascii="Times New Roman" w:hAnsi="Times New Roman" w:eastAsia="Times New Roman"/>
          <w:szCs w:val="28"/>
        </w:rPr>
        <w:t>ơng quản lý thực hiện 1545,3 tỷ đồng, đạt 7,8% kế hoạch năm, trong đó Bộ Giao thông Vận tải 591,7 tỷ đồng, đạt 10,3% kế hoạch năm; Bộ Nông nghiệp và Phát triển Nông thôn 88,8 tỷ đồng, đạt 4,9%;  Bộ Y tế 38,2 tỷ đồng, đạt 4,5%; Bộ Giáo dục và Đào tạo 31,2 tỷ đồng, đạt 5,2%; Bộ Văn hoá Thông tin 18,2 tỷ đồng, đạt 5,0%... Vốn đầu tư do địa phư</w:t>
      </w:r>
      <w:r w:rsidRPr="00843221">
        <w:rPr>
          <w:rFonts w:cs="Times New Roman" w:ascii="Times New Roman" w:hAnsi="Times New Roman" w:eastAsia="Times New Roman"/>
          <w:szCs w:val="28"/>
        </w:rPr>
        <w:t>ơng quản lý ước thực hiện 2017,3 tỷ, đạt 6,3% kế hoạch năm.</w:t>
      </w:r>
    </w:p>
    <w:p w14:paraId="670A84CA" w14:textId="77777777" w:rsidR="00843221" w:rsidRPr="00843221" w:rsidRDefault="00843221" w:rsidP="00843221">
      <w:pPr>
        <w:widowControl w:val="0"/>
        <w:autoSpaceDE w:val="0"/>
        <w:autoSpaceDN w:val="0"/>
        <w:adjustRightInd w:val="0"/>
        <w:spacing w:before="40" w:after="40" w:line="288" w:lineRule="auto"/>
        <w:ind w:firstLine="567"/>
        <w:jc w:val="both"/>
        <w:rPr>
          <w:rFonts w:cs=".VnTime"/>
          <w:szCs w:val="28"/>
        </w:rPr>
      </w:pPr>
      <w:r w:rsidRPr="00843221">
        <w:rPr>
          <w:rFonts w:cs="Times New Roman" w:ascii="Times New Roman" w:hAnsi="Times New Roman" w:eastAsia="Times New Roman"/>
          <w:bCs/>
          <w:i/>
          <w:iCs/>
          <w:szCs w:val="28"/>
        </w:rPr>
        <w:t>Về đầu tư trực tiếp của nư</w:t>
      </w:r>
      <w:r w:rsidRPr="00843221">
        <w:rPr>
          <w:rFonts w:cs="Times New Roman" w:ascii="Times New Roman" w:hAnsi="Times New Roman" w:eastAsia="Times New Roman"/>
          <w:bCs/>
          <w:i/>
          <w:iCs/>
          <w:szCs w:val="28"/>
        </w:rPr>
        <w:t>ớc ngoài</w:t>
      </w:r>
      <w:r w:rsidRPr="00843221">
        <w:rPr>
          <w:rFonts w:cs=".VnTime"/>
          <w:b/>
          <w:bCs/>
          <w:i/>
          <w:iCs/>
          <w:szCs w:val="28"/>
        </w:rPr>
        <w:t>,</w:t>
      </w:r>
      <w:r w:rsidRPr="00843221">
        <w:rPr>
          <w:rFonts w:cs="Times New Roman" w:ascii="Times New Roman" w:hAnsi="Times New Roman" w:eastAsia="Times New Roman"/>
          <w:szCs w:val="28"/>
        </w:rPr>
        <w:t xml:space="preserve"> từ </w:t>
      </w:r>
      <w:r w:rsidR="00595412">
        <w:rPr>
          <w:rFonts w:cs=".VnTime"/>
          <w:szCs w:val="28"/>
        </w:rPr>
        <w:t>0</w:t>
      </w:r>
      <w:r w:rsidRPr="00843221">
        <w:rPr>
          <w:rFonts w:cs=".VnTime"/>
          <w:szCs w:val="28"/>
        </w:rPr>
        <w:t>1/</w:t>
      </w:r>
      <w:r w:rsidR="00595412">
        <w:rPr>
          <w:rFonts w:cs=".VnTime"/>
          <w:szCs w:val="28"/>
        </w:rPr>
        <w:t>0</w:t>
      </w:r>
      <w:r w:rsidRPr="00843221">
        <w:rPr>
          <w:rFonts w:cs="Times New Roman" w:ascii="Times New Roman" w:hAnsi="Times New Roman" w:eastAsia="Times New Roman"/>
          <w:szCs w:val="28"/>
        </w:rPr>
        <w:t xml:space="preserve">1 đến </w:t>
      </w:r>
      <w:smartTag w:uri="urn:schemas-microsoft-com:office:smarttags" w:element="date">
        <w:smartTagPr>
          <w:attr w:name="Year" w:val="2005"/>
          <w:attr w:name="Day" w:val="20"/>
          <w:attr w:name="Month" w:val="1"/>
        </w:smartTagPr>
        <w:r w:rsidRPr="00843221">
          <w:rPr>
            <w:rFonts w:cs=".VnTime"/>
            <w:szCs w:val="28"/>
          </w:rPr>
          <w:t>20/</w:t>
        </w:r>
        <w:r w:rsidR="00595412">
          <w:rPr>
            <w:rFonts w:cs=".VnTime"/>
            <w:szCs w:val="28"/>
          </w:rPr>
          <w:t>0</w:t>
        </w:r>
        <w:r w:rsidRPr="00843221">
          <w:rPr>
            <w:rFonts w:cs=".VnTime"/>
            <w:szCs w:val="28"/>
          </w:rPr>
          <w:t>1/2005</w:t>
        </w:r>
      </w:smartTag>
      <w:r w:rsidRPr="00843221">
        <w:rPr>
          <w:rFonts w:cs="Times New Roman" w:ascii="Times New Roman" w:hAnsi="Times New Roman" w:eastAsia="Times New Roman"/>
          <w:szCs w:val="28"/>
        </w:rPr>
        <w:t xml:space="preserve"> mới có 56 dự án đư</w:t>
      </w:r>
      <w:r w:rsidRPr="00843221">
        <w:rPr>
          <w:rFonts w:cs="Times New Roman" w:ascii="Times New Roman" w:hAnsi="Times New Roman" w:eastAsia="Times New Roman"/>
          <w:szCs w:val="28"/>
        </w:rPr>
        <w:t xml:space="preserve">ợc cấp giấy phép với tổng số vốn đăng ký 375 triệu USD. </w:t>
      </w:r>
    </w:p>
    <w:p w14:paraId="19951DCA" w14:textId="77777777" w:rsidR="00843221" w:rsidRPr="00843221" w:rsidRDefault="00843221" w:rsidP="00843221">
      <w:pPr>
        <w:widowControl w:val="0"/>
        <w:autoSpaceDE w:val="0"/>
        <w:autoSpaceDN w:val="0"/>
        <w:adjustRightInd w:val="0"/>
        <w:spacing w:before="40" w:after="40" w:line="288" w:lineRule="auto"/>
        <w:ind w:firstLine="567"/>
        <w:jc w:val="both"/>
        <w:rPr>
          <w:rFonts w:cs=".VnTime"/>
          <w:szCs w:val="28"/>
        </w:rPr>
      </w:pPr>
      <w:r w:rsidRPr="00843221">
        <w:rPr>
          <w:rFonts w:cs="Times New Roman" w:ascii="Times New Roman" w:hAnsi="Times New Roman" w:eastAsia="Times New Roman"/>
          <w:b/>
          <w:bCs/>
          <w:szCs w:val="28"/>
        </w:rPr>
        <w:t xml:space="preserve">4. Vận tải </w:t>
      </w:r>
    </w:p>
    <w:p w14:paraId="08A49126" w14:textId="77777777" w:rsidR="00843221" w:rsidRPr="00843221" w:rsidRDefault="00843221" w:rsidP="00843221">
      <w:pPr>
        <w:widowControl w:val="0"/>
        <w:autoSpaceDE w:val="0"/>
        <w:autoSpaceDN w:val="0"/>
        <w:adjustRightInd w:val="0"/>
        <w:spacing w:before="40" w:after="40" w:line="288" w:lineRule="auto"/>
        <w:ind w:firstLine="567"/>
        <w:jc w:val="both"/>
        <w:rPr>
          <w:rFonts w:cs=".VnTime"/>
          <w:szCs w:val="28"/>
        </w:rPr>
      </w:pPr>
      <w:r w:rsidRPr="00843221">
        <w:rPr>
          <w:rFonts w:cs="Times New Roman" w:ascii="Times New Roman" w:hAnsi="Times New Roman" w:eastAsia="Times New Roman"/>
          <w:szCs w:val="28"/>
        </w:rPr>
        <w:t xml:space="preserve">Vận chuyển hành khách tháng </w:t>
      </w:r>
      <w:r w:rsidR="00595412">
        <w:rPr>
          <w:rFonts w:cs=".VnTime"/>
          <w:szCs w:val="28"/>
        </w:rPr>
        <w:t>01</w:t>
      </w:r>
      <w:r w:rsidRPr="00843221">
        <w:rPr>
          <w:rFonts w:cs="Times New Roman" w:ascii="Times New Roman" w:hAnsi="Times New Roman" w:eastAsia="Times New Roman"/>
          <w:szCs w:val="28"/>
        </w:rPr>
        <w:t xml:space="preserve"> năm 2005</w:t>
      </w:r>
      <w:r w:rsidRPr="00843221">
        <w:rPr>
          <w:rFonts w:cs="Times New Roman" w:ascii="Times New Roman" w:hAnsi="Times New Roman" w:eastAsia="Times New Roman"/>
          <w:szCs w:val="28"/>
        </w:rPr>
        <w:t xml:space="preserve"> đạt 79,2 triệu lư</w:t>
      </w:r>
      <w:r w:rsidRPr="00843221">
        <w:rPr>
          <w:rFonts w:cs="Times New Roman" w:ascii="Times New Roman" w:hAnsi="Times New Roman" w:eastAsia="Times New Roman"/>
          <w:szCs w:val="28"/>
        </w:rPr>
        <w:t>ợt hành khách và gần 3,7 tỷ lư</w:t>
      </w:r>
      <w:r w:rsidRPr="00843221">
        <w:rPr>
          <w:rFonts w:cs="Times New Roman" w:ascii="Times New Roman" w:hAnsi="Times New Roman" w:eastAsia="Times New Roman"/>
          <w:szCs w:val="28"/>
        </w:rPr>
        <w:t>ợt hành khách.km, so với cùng kỳ năm trư</w:t>
      </w:r>
      <w:r w:rsidRPr="00843221">
        <w:rPr>
          <w:rFonts w:cs="Times New Roman" w:ascii="Times New Roman" w:hAnsi="Times New Roman" w:eastAsia="Times New Roman"/>
          <w:szCs w:val="28"/>
        </w:rPr>
        <w:t>ớc tăng 6,2% về lư</w:t>
      </w:r>
      <w:r w:rsidRPr="00843221">
        <w:rPr>
          <w:rFonts w:cs="Times New Roman" w:ascii="Times New Roman" w:hAnsi="Times New Roman" w:eastAsia="Times New Roman"/>
          <w:szCs w:val="28"/>
        </w:rPr>
        <w:t>ợt hành khách và tăng 6,6% về lư</w:t>
      </w:r>
      <w:r w:rsidRPr="00843221">
        <w:rPr>
          <w:rFonts w:cs="Times New Roman" w:ascii="Times New Roman" w:hAnsi="Times New Roman" w:eastAsia="Times New Roman"/>
          <w:szCs w:val="28"/>
        </w:rPr>
        <w:t>ợt hành khách.km. Trong các ngành vận tải, vận chuyển hành khách bằng đ</w:t>
      </w:r>
      <w:r w:rsidRPr="00843221">
        <w:rPr>
          <w:rFonts w:cs="Times New Roman" w:ascii="Times New Roman" w:hAnsi="Times New Roman" w:eastAsia="Times New Roman"/>
          <w:szCs w:val="28"/>
        </w:rPr>
        <w:t>ường sắt giảm 1,1% và tăng 8,1%; đường</w:t>
      </w:r>
      <w:r w:rsidRPr="00843221">
        <w:rPr>
          <w:rFonts w:cs="Times New Roman" w:ascii="Times New Roman" w:hAnsi="Times New Roman" w:eastAsia="Times New Roman"/>
          <w:szCs w:val="28"/>
        </w:rPr>
        <w:t xml:space="preserve"> bộ tăng 7,1% và tăng 7,3%; hàng không tăng 5,3% và tăng 4,8%. Khối lượng hành khách vận chuyển đường sắt giảm là do năm nay Tết Nguyên đán đến chậm hơn năm trước </w:t>
      </w:r>
      <w:r w:rsidR="00595412">
        <w:rPr>
          <w:rFonts w:cs=".VnTime"/>
          <w:szCs w:val="28"/>
        </w:rPr>
        <w:t>01</w:t>
      </w:r>
      <w:r w:rsidRPr="00843221">
        <w:rPr>
          <w:rFonts w:cs="Times New Roman" w:ascii="Times New Roman" w:hAnsi="Times New Roman" w:eastAsia="Times New Roman"/>
          <w:szCs w:val="28"/>
        </w:rPr>
        <w:t xml:space="preserve"> tháng, nên hoạt động vận chuyển hành khách chưa phải là thời kỳ cao điểm. </w:t>
      </w:r>
    </w:p>
    <w:p w14:paraId="2C610C36" w14:textId="77777777" w:rsidR="00843221" w:rsidRPr="00843221" w:rsidRDefault="00843221" w:rsidP="00843221">
      <w:pPr>
        <w:widowControl w:val="0"/>
        <w:autoSpaceDE w:val="0"/>
        <w:autoSpaceDN w:val="0"/>
        <w:adjustRightInd w:val="0"/>
        <w:spacing w:before="40" w:after="40" w:line="288" w:lineRule="auto"/>
        <w:ind w:firstLine="567"/>
        <w:jc w:val="both"/>
        <w:rPr>
          <w:rFonts w:cs=".VnTime"/>
          <w:szCs w:val="28"/>
        </w:rPr>
      </w:pPr>
      <w:r w:rsidRPr="00843221">
        <w:rPr>
          <w:rFonts w:cs="Times New Roman" w:ascii="Times New Roman" w:hAnsi="Times New Roman" w:eastAsia="Times New Roman"/>
          <w:szCs w:val="28"/>
        </w:rPr>
        <w:t>Vận chuyển hàng hoá ư</w:t>
      </w:r>
      <w:r w:rsidRPr="00843221">
        <w:rPr>
          <w:rFonts w:cs="Times New Roman" w:ascii="Times New Roman" w:hAnsi="Times New Roman" w:eastAsia="Times New Roman"/>
          <w:szCs w:val="28"/>
        </w:rPr>
        <w:t>ớc tính đạt 21,5 triệu tấn và 4,5 tỷ tấn.km, tăng 6,1% về tấn và  8,4% về tấn.km, trong đó vận chuyển hàng hoá bằng đư</w:t>
      </w:r>
      <w:r w:rsidRPr="00843221">
        <w:rPr>
          <w:rFonts w:cs="Times New Roman" w:ascii="Times New Roman" w:hAnsi="Times New Roman" w:eastAsia="Times New Roman"/>
          <w:szCs w:val="28"/>
        </w:rPr>
        <w:t>ờng sắt tăng 27,8% và tăng 17,4%; bằng đư</w:t>
      </w:r>
      <w:r w:rsidRPr="00843221">
        <w:rPr>
          <w:rFonts w:cs="Times New Roman" w:ascii="Times New Roman" w:hAnsi="Times New Roman" w:eastAsia="Times New Roman"/>
          <w:szCs w:val="28"/>
        </w:rPr>
        <w:t>ờng bộ tăng 5,5% và tăng 6,0%; bằng đư</w:t>
      </w:r>
      <w:r w:rsidRPr="00843221">
        <w:rPr>
          <w:rFonts w:cs="Times New Roman" w:ascii="Times New Roman" w:hAnsi="Times New Roman" w:eastAsia="Times New Roman"/>
          <w:szCs w:val="28"/>
        </w:rPr>
        <w:t>ờng biển tăng 7,1% và tăng 8,7%; bằng đư</w:t>
      </w:r>
      <w:r w:rsidRPr="00843221">
        <w:rPr>
          <w:rFonts w:cs="Times New Roman" w:ascii="Times New Roman" w:hAnsi="Times New Roman" w:eastAsia="Times New Roman"/>
          <w:szCs w:val="28"/>
        </w:rPr>
        <w:t xml:space="preserve">ờng sông tăng 4,8% và tăng 5,8%; bằng hàng </w:t>
      </w:r>
      <w:r w:rsidRPr="00843221">
        <w:rPr>
          <w:rFonts w:cs="Times New Roman" w:ascii="Times New Roman" w:hAnsi="Times New Roman" w:eastAsia="Times New Roman"/>
          <w:szCs w:val="28"/>
        </w:rPr>
        <w:t xml:space="preserve">không tăng 2,7% và tăng 4,3%. </w:t>
      </w:r>
    </w:p>
    <w:p w14:paraId="221E504E" w14:textId="77777777" w:rsidR="00843221" w:rsidRPr="00843221" w:rsidRDefault="00843221" w:rsidP="00843221">
      <w:pPr>
        <w:widowControl w:val="0"/>
        <w:autoSpaceDE w:val="0"/>
        <w:autoSpaceDN w:val="0"/>
        <w:adjustRightInd w:val="0"/>
        <w:spacing w:before="40" w:after="40" w:line="288" w:lineRule="auto"/>
        <w:ind w:firstLine="567"/>
        <w:jc w:val="both"/>
        <w:rPr>
          <w:rFonts w:cs=".VnTime"/>
          <w:szCs w:val="28"/>
        </w:rPr>
      </w:pPr>
      <w:r w:rsidRPr="00843221">
        <w:rPr>
          <w:rFonts w:cs="Times New Roman" w:ascii="Times New Roman" w:hAnsi="Times New Roman" w:eastAsia="Times New Roman"/>
          <w:szCs w:val="28"/>
        </w:rPr>
        <w:t xml:space="preserve">Để phục vụ tốt nhu cầu vận chuyển hành khách, hàng hoá trong dịp tết Nguyên đán </w:t>
      </w:r>
      <w:r w:rsidRPr="00843221">
        <w:rPr>
          <w:rFonts w:ascii="Times New Roman" w:hAnsi="Times New Roman" w:cs="Times New Roman" w:eastAsia="Times New Roman"/>
          <w:szCs w:val="28"/>
        </w:rPr>
        <w:t>ấ</w:t>
      </w:r>
      <w:r w:rsidRPr="00843221">
        <w:rPr>
          <w:rFonts w:cs="Times New Roman" w:ascii="Times New Roman" w:hAnsi="Times New Roman" w:eastAsia="Times New Roman"/>
          <w:szCs w:val="28"/>
        </w:rPr>
        <w:t>t Dậu, ngành vận tải đã triển khai một số biện pháp như tăng thêm phương tiện và tuyến vận tải; kiểm tra việc đảm bảo an toàn kỹ thuật của phương tiện và tăng cường kiểm tra trật tự và an toàn giao thông... Riêng ngành vận tải đường sắt do thực hiện việc bán vé trước Tết nên đã hạn chế được tình trạng đầu cơ vé và đảm bảo được trật tự, an toàn ở các nhà ga.</w:t>
      </w:r>
    </w:p>
    <w:p w14:paraId="7FFB8E42" w14:textId="77777777" w:rsidR="00843221" w:rsidRPr="00843221" w:rsidRDefault="00843221" w:rsidP="007010AE">
      <w:pPr>
        <w:widowControl w:val="0"/>
        <w:autoSpaceDE w:val="0"/>
        <w:autoSpaceDN w:val="0"/>
        <w:adjustRightInd w:val="0"/>
        <w:spacing w:before="40" w:after="40" w:line="288" w:lineRule="auto"/>
        <w:ind w:firstLine="567"/>
        <w:jc w:val="both"/>
        <w:rPr>
          <w:rFonts w:cs=".VnTime"/>
          <w:b/>
          <w:bCs/>
          <w:szCs w:val="28"/>
        </w:rPr>
      </w:pPr>
      <w:r w:rsidRPr="00843221">
        <w:rPr>
          <w:rFonts w:cs="Times New Roman" w:ascii="Times New Roman" w:hAnsi="Times New Roman" w:eastAsia="Times New Roman"/>
          <w:b/>
          <w:bCs/>
          <w:szCs w:val="28"/>
        </w:rPr>
        <w:t>5. Thư</w:t>
      </w:r>
      <w:r w:rsidRPr="00843221">
        <w:rPr>
          <w:rFonts w:cs="Times New Roman" w:ascii="Times New Roman" w:hAnsi="Times New Roman" w:eastAsia="Times New Roman"/>
          <w:b/>
          <w:bCs/>
          <w:szCs w:val="28"/>
        </w:rPr>
        <w:t>ơng mại, giá cả và du lịch</w:t>
      </w:r>
    </w:p>
    <w:p w14:paraId="708D7694" w14:textId="77777777" w:rsidR="00843221" w:rsidRPr="00843221" w:rsidRDefault="00843221" w:rsidP="007010AE">
      <w:pPr>
        <w:widowControl w:val="0"/>
        <w:autoSpaceDE w:val="0"/>
        <w:autoSpaceDN w:val="0"/>
        <w:adjustRightInd w:val="0"/>
        <w:spacing w:before="40" w:after="40" w:line="288" w:lineRule="auto"/>
        <w:ind w:firstLine="567"/>
        <w:jc w:val="both"/>
        <w:rPr>
          <w:rFonts w:cs=".VnTime"/>
          <w:szCs w:val="28"/>
        </w:rPr>
      </w:pPr>
      <w:r w:rsidRPr="00843221">
        <w:rPr>
          <w:rFonts w:cs="Times New Roman" w:ascii="Times New Roman" w:hAnsi="Times New Roman" w:eastAsia="Times New Roman"/>
          <w:szCs w:val="28"/>
        </w:rPr>
        <w:t xml:space="preserve">Tháng Một năm nay là tháng giáp Tết, nên nhìn chung nhu cầu mua sắm của dân cư  tăng lên và thị trường khá sôi động. </w:t>
      </w:r>
      <w:r w:rsidRPr="00843221">
        <w:rPr>
          <w:rFonts w:cs="Times New Roman" w:ascii="Times New Roman" w:hAnsi="Times New Roman" w:eastAsia="Times New Roman"/>
          <w:b/>
          <w:i/>
          <w:iCs/>
          <w:szCs w:val="28"/>
        </w:rPr>
        <w:t xml:space="preserve">Tổng mức bán lẻ hàng hoá và </w:t>
      </w:r>
      <w:r w:rsidR="00A84AC3">
        <w:rPr>
          <w:rFonts w:cs=".VnTime"/>
          <w:b/>
          <w:i/>
          <w:iCs/>
          <w:szCs w:val="28"/>
        </w:rPr>
        <w:t xml:space="preserve">doanh thu </w:t>
      </w:r>
      <w:r w:rsidRPr="00843221">
        <w:rPr>
          <w:rFonts w:cs="Times New Roman" w:ascii="Times New Roman" w:hAnsi="Times New Roman" w:eastAsia="Times New Roman"/>
          <w:b/>
          <w:i/>
          <w:iCs/>
          <w:szCs w:val="28"/>
        </w:rPr>
        <w:t>dịch vụ</w:t>
      </w:r>
      <w:r w:rsidRPr="00843221">
        <w:rPr>
          <w:rFonts w:cs=".VnTime"/>
          <w:szCs w:val="28"/>
        </w:rPr>
        <w:t xml:space="preserve"> </w:t>
      </w:r>
      <w:r w:rsidR="00A84AC3">
        <w:rPr>
          <w:rFonts w:cs="Times New Roman" w:ascii="Times New Roman" w:hAnsi="Times New Roman" w:eastAsia="Times New Roman"/>
          <w:b/>
          <w:i/>
          <w:szCs w:val="28"/>
        </w:rPr>
        <w:t>tiêu dùng</w:t>
      </w:r>
      <w:r w:rsidRPr="00843221">
        <w:rPr>
          <w:rFonts w:cs="Times New Roman" w:ascii="Times New Roman" w:hAnsi="Times New Roman" w:eastAsia="Times New Roman"/>
          <w:szCs w:val="28"/>
        </w:rPr>
        <w:t xml:space="preserve"> tháng </w:t>
      </w:r>
      <w:r w:rsidR="00595412">
        <w:rPr>
          <w:rFonts w:cs=".VnTime"/>
          <w:szCs w:val="28"/>
        </w:rPr>
        <w:t>01</w:t>
      </w:r>
      <w:r w:rsidRPr="00843221">
        <w:rPr>
          <w:rFonts w:cs="Times New Roman" w:ascii="Times New Roman" w:hAnsi="Times New Roman" w:eastAsia="Times New Roman"/>
          <w:szCs w:val="28"/>
        </w:rPr>
        <w:t xml:space="preserve"> năm 2005  ư</w:t>
      </w:r>
      <w:r w:rsidRPr="00843221">
        <w:rPr>
          <w:rFonts w:cs="Times New Roman" w:ascii="Times New Roman" w:hAnsi="Times New Roman" w:eastAsia="Times New Roman"/>
          <w:szCs w:val="28"/>
        </w:rPr>
        <w:t>ớc tính đạt 36643 tỷ đồng, tăng 19,1% so với cùng kỳ năm trư</w:t>
      </w:r>
      <w:r w:rsidRPr="00843221">
        <w:rPr>
          <w:rFonts w:cs="Times New Roman" w:ascii="Times New Roman" w:hAnsi="Times New Roman" w:eastAsia="Times New Roman"/>
          <w:szCs w:val="28"/>
        </w:rPr>
        <w:t>ớc, nếu loại trừ yếu tố tăng giá thì tổng mức tăng trên 10%. Trong các khu vực, kinh tế Nhà nư</w:t>
      </w:r>
      <w:r w:rsidRPr="00843221">
        <w:rPr>
          <w:rFonts w:cs="Times New Roman" w:ascii="Times New Roman" w:hAnsi="Times New Roman" w:eastAsia="Times New Roman"/>
          <w:szCs w:val="28"/>
        </w:rPr>
        <w:t xml:space="preserve">ớc đạt 4958 tỷ đồng, giảm 1,7% so với tháng </w:t>
      </w:r>
      <w:r w:rsidR="00595412">
        <w:rPr>
          <w:rFonts w:cs=".VnTime"/>
          <w:szCs w:val="28"/>
        </w:rPr>
        <w:t>01</w:t>
      </w:r>
      <w:r w:rsidRPr="00843221">
        <w:rPr>
          <w:rFonts w:cs="Times New Roman" w:ascii="Times New Roman" w:hAnsi="Times New Roman" w:eastAsia="Times New Roman"/>
          <w:szCs w:val="28"/>
        </w:rPr>
        <w:t xml:space="preserve"> năm trước, do một số doanh nghiệp Nhà nước đã chuyển đổi sở hữu sang doanh nghiệp thuộc loại hình kinh tế khác nên tổ chức sản xuất, kinh doanh chưa ổn định; kinh tế tập thể đạt 356 tỷ đồng, tăng 12,2%; kinh tế cá thể đạt 231</w:t>
      </w:r>
      <w:r w:rsidR="00BA258B">
        <w:rPr>
          <w:rFonts w:cs=".VnTime"/>
          <w:szCs w:val="28"/>
        </w:rPr>
        <w:t>1</w:t>
      </w:r>
      <w:r w:rsidRPr="00843221">
        <w:rPr>
          <w:rFonts w:cs="Times New Roman" w:ascii="Times New Roman" w:hAnsi="Times New Roman" w:eastAsia="Times New Roman"/>
          <w:szCs w:val="28"/>
        </w:rPr>
        <w:t>8 tỷ đồng tăng 17,1%; kinh tế tư</w:t>
      </w:r>
      <w:r w:rsidRPr="00843221">
        <w:rPr>
          <w:rFonts w:cs="Times New Roman" w:ascii="Times New Roman" w:hAnsi="Times New Roman" w:eastAsia="Times New Roman"/>
          <w:szCs w:val="28"/>
        </w:rPr>
        <w:t xml:space="preserve"> nhân đạt 7286  tỷ đồng, tăng 44%; khu vực kinh tế có vốn đầu tư nước ngoài 925 tỷ đồng, tăng 54,4%. Trong các ngành, thư</w:t>
      </w:r>
      <w:r w:rsidRPr="00843221">
        <w:rPr>
          <w:rFonts w:cs="Times New Roman" w:ascii="Times New Roman" w:hAnsi="Times New Roman" w:eastAsia="Times New Roman"/>
          <w:szCs w:val="28"/>
        </w:rPr>
        <w:t>ơng nghiệp chiếm 80,5% tổng mức, tăng 16,3%; khách sạn, nhà hàng  tăng 33,8%; dịch vụ tăng 2</w:t>
      </w:r>
      <w:r w:rsidR="00BA258B">
        <w:rPr>
          <w:rFonts w:cs=".VnTime"/>
          <w:szCs w:val="28"/>
        </w:rPr>
        <w:t>7</w:t>
      </w:r>
      <w:r w:rsidRPr="00843221">
        <w:rPr>
          <w:rFonts w:cs=".VnTime"/>
          <w:szCs w:val="28"/>
        </w:rPr>
        <w:t>,</w:t>
      </w:r>
      <w:r w:rsidR="00BA258B">
        <w:rPr>
          <w:rFonts w:cs=".VnTime"/>
          <w:szCs w:val="28"/>
        </w:rPr>
        <w:t>9</w:t>
      </w:r>
      <w:r w:rsidRPr="00843221">
        <w:rPr>
          <w:rFonts w:cs="Times New Roman" w:ascii="Times New Roman" w:hAnsi="Times New Roman" w:eastAsia="Times New Roman"/>
          <w:szCs w:val="28"/>
        </w:rPr>
        <w:t xml:space="preserve">%; du lịch  tăng 45,4%. </w:t>
      </w:r>
    </w:p>
    <w:p w14:paraId="7E0B0EA9" w14:textId="77777777" w:rsidR="00843221" w:rsidRPr="00843221" w:rsidRDefault="00843221" w:rsidP="007010AE">
      <w:pPr>
        <w:widowControl w:val="0"/>
        <w:autoSpaceDE w:val="0"/>
        <w:autoSpaceDN w:val="0"/>
        <w:adjustRightInd w:val="0"/>
        <w:spacing w:before="40" w:after="40" w:line="288" w:lineRule="auto"/>
        <w:ind w:firstLine="567"/>
        <w:jc w:val="both"/>
        <w:rPr>
          <w:rFonts w:cs=".VnTime"/>
          <w:szCs w:val="28"/>
        </w:rPr>
      </w:pPr>
      <w:r w:rsidRPr="00843221">
        <w:rPr>
          <w:rFonts w:cs="Times New Roman" w:ascii="Times New Roman" w:hAnsi="Times New Roman" w:eastAsia="Times New Roman"/>
          <w:b/>
          <w:i/>
          <w:iCs/>
          <w:szCs w:val="28"/>
        </w:rPr>
        <w:t>Giá tiêu dùng</w:t>
      </w:r>
      <w:r w:rsidRPr="00843221">
        <w:rPr>
          <w:rFonts w:cs="Times New Roman" w:ascii="Times New Roman" w:hAnsi="Times New Roman" w:eastAsia="Times New Roman"/>
          <w:szCs w:val="28"/>
        </w:rPr>
        <w:t xml:space="preserve"> tháng </w:t>
      </w:r>
      <w:r w:rsidR="00595412">
        <w:rPr>
          <w:rFonts w:cs=".VnTime"/>
          <w:szCs w:val="28"/>
        </w:rPr>
        <w:t>01</w:t>
      </w:r>
      <w:r w:rsidRPr="00843221">
        <w:rPr>
          <w:rFonts w:cs="Times New Roman" w:ascii="Times New Roman" w:hAnsi="Times New Roman" w:eastAsia="Times New Roman"/>
          <w:szCs w:val="28"/>
        </w:rPr>
        <w:t>/2005 tăng 1,1% so với tháng tr</w:t>
      </w:r>
      <w:r w:rsidRPr="00843221">
        <w:rPr>
          <w:rFonts w:cs="Times New Roman" w:ascii="Times New Roman" w:hAnsi="Times New Roman" w:eastAsia="Times New Roman"/>
          <w:szCs w:val="28"/>
        </w:rPr>
        <w:t xml:space="preserve">ước, tương đương với mức tăng giá của tháng </w:t>
      </w:r>
      <w:r w:rsidR="00595412">
        <w:rPr>
          <w:rFonts w:cs=".VnTime"/>
          <w:szCs w:val="28"/>
        </w:rPr>
        <w:t>01</w:t>
      </w:r>
      <w:r w:rsidRPr="00843221">
        <w:rPr>
          <w:rFonts w:cs="Times New Roman" w:ascii="Times New Roman" w:hAnsi="Times New Roman" w:eastAsia="Times New Roman"/>
          <w:szCs w:val="28"/>
        </w:rPr>
        <w:t xml:space="preserve"> năm 2004, là tháng Tết Giáp Thân, trong đó giá tất cả các nhóm đều tăng: giá nhóm lương thực, thực phẩm tăng 1,7% (lương thực tăng 1,4%, thực phẩm tăng 1,9%); giá các nhóm đồ uống, thuốc lá; thiết bị và đồ dùng gia đình;  hàng may mặc, mũ nón, giày dép đều tăng ở mức 0,7-0,8%; giáo dục tăng 0,1%; các nhóm khác tăng 0,3-0,4%. So với tháng </w:t>
      </w:r>
      <w:r w:rsidR="00595412">
        <w:rPr>
          <w:rFonts w:cs=".VnTime"/>
          <w:szCs w:val="28"/>
        </w:rPr>
        <w:t>01</w:t>
      </w:r>
      <w:r w:rsidRPr="00843221">
        <w:rPr>
          <w:rFonts w:cs="Times New Roman" w:ascii="Times New Roman" w:hAnsi="Times New Roman" w:eastAsia="Times New Roman"/>
          <w:szCs w:val="28"/>
        </w:rPr>
        <w:t xml:space="preserve">/2004, giá tiêu dùng tháng </w:t>
      </w:r>
      <w:r w:rsidR="00595412">
        <w:rPr>
          <w:rFonts w:cs=".VnTime"/>
          <w:szCs w:val="28"/>
        </w:rPr>
        <w:t>01</w:t>
      </w:r>
      <w:r w:rsidRPr="00843221">
        <w:rPr>
          <w:rFonts w:cs="Times New Roman" w:ascii="Times New Roman" w:hAnsi="Times New Roman" w:eastAsia="Times New Roman"/>
          <w:szCs w:val="28"/>
        </w:rPr>
        <w:t>/2005 tăng 9,7%, trong đó đóng góp chính vào tăng giá tiêu dùng vẫn là lư</w:t>
      </w:r>
      <w:r w:rsidRPr="00843221">
        <w:rPr>
          <w:rFonts w:cs="Times New Roman" w:ascii="Times New Roman" w:hAnsi="Times New Roman" w:eastAsia="Times New Roman"/>
          <w:szCs w:val="28"/>
        </w:rPr>
        <w:t>ơng thực, thực phẩm tăng 15,5% (lương thực tăng 13,5%, thực phẩm tăng 17,4%); nhà ở, vật liệu xây dựng tăng 7,1%; phư</w:t>
      </w:r>
      <w:r w:rsidRPr="00843221">
        <w:rPr>
          <w:rFonts w:cs="Times New Roman" w:ascii="Times New Roman" w:hAnsi="Times New Roman" w:eastAsia="Times New Roman"/>
          <w:szCs w:val="28"/>
        </w:rPr>
        <w:t>ơng tiện đi lại, b</w:t>
      </w:r>
      <w:r w:rsidRPr="00843221">
        <w:rPr>
          <w:rFonts w:cs="Times New Roman" w:ascii="Times New Roman" w:hAnsi="Times New Roman" w:eastAsia="Times New Roman"/>
          <w:szCs w:val="28"/>
        </w:rPr>
        <w:t>ưu điện tăng 6,2%; dư</w:t>
      </w:r>
      <w:r w:rsidRPr="00843221">
        <w:rPr>
          <w:rFonts w:cs="Times New Roman" w:ascii="Times New Roman" w:hAnsi="Times New Roman" w:eastAsia="Times New Roman"/>
          <w:szCs w:val="28"/>
        </w:rPr>
        <w:t xml:space="preserve">ợc phẩm, dịch vụ y tế tăng 8,7%. Giá lương thực, thực phẩm trong tháng </w:t>
      </w:r>
      <w:r w:rsidR="00595412">
        <w:rPr>
          <w:rFonts w:cs=".VnTime"/>
          <w:szCs w:val="28"/>
        </w:rPr>
        <w:t>01</w:t>
      </w:r>
      <w:r w:rsidRPr="00843221">
        <w:rPr>
          <w:rFonts w:cs="Times New Roman" w:ascii="Times New Roman" w:hAnsi="Times New Roman" w:eastAsia="Times New Roman"/>
          <w:szCs w:val="28"/>
        </w:rPr>
        <w:t xml:space="preserve">/2005 tăng cao do tăng xuất khẩu gạo và nhu cầu lương thực, thực phẩm tiêu dùng theo thông lệ của tháng giáp Tết. Tuy nhiên, xu hướng tăng giá theo qui luật tháng sau Tết và thực hiện tăng lương theo Nghị định mới của Chính phủ là những yếu tố cần được quan tâm trong điều hành giá cả. </w:t>
      </w:r>
    </w:p>
    <w:p w14:paraId="093E7630" w14:textId="77777777" w:rsidR="00843221" w:rsidRPr="00843221" w:rsidRDefault="00843221" w:rsidP="007010AE">
      <w:pPr>
        <w:widowControl w:val="0"/>
        <w:autoSpaceDE w:val="0"/>
        <w:autoSpaceDN w:val="0"/>
        <w:adjustRightInd w:val="0"/>
        <w:spacing w:before="40" w:after="40" w:line="288" w:lineRule="auto"/>
        <w:ind w:firstLine="567"/>
        <w:jc w:val="both"/>
        <w:rPr>
          <w:rFonts w:cs=".VnTime"/>
          <w:szCs w:val="28"/>
        </w:rPr>
      </w:pPr>
      <w:r w:rsidRPr="002C547B">
        <w:rPr>
          <w:rFonts w:cs="Times New Roman" w:ascii="Times New Roman" w:hAnsi="Times New Roman" w:eastAsia="Times New Roman"/>
          <w:b/>
          <w:i/>
          <w:iCs/>
          <w:spacing w:val="-4"/>
          <w:szCs w:val="28"/>
        </w:rPr>
        <w:t xml:space="preserve">Giá vàng </w:t>
      </w:r>
      <w:r w:rsidRPr="002C547B">
        <w:rPr>
          <w:rFonts w:cs="Times New Roman" w:ascii="Times New Roman" w:hAnsi="Times New Roman" w:eastAsia="Times New Roman"/>
          <w:iCs/>
          <w:spacing w:val="-4"/>
          <w:szCs w:val="28"/>
        </w:rPr>
        <w:t>sau nhiều tháng tăng liên tục,</w:t>
      </w:r>
      <w:r w:rsidRPr="002C547B">
        <w:rPr>
          <w:rFonts w:cs="Times New Roman" w:ascii="Times New Roman" w:hAnsi="Times New Roman" w:eastAsia="Times New Roman"/>
          <w:spacing w:val="-4"/>
          <w:szCs w:val="28"/>
        </w:rPr>
        <w:t xml:space="preserve"> tháng này đã giảm  2% so với tháng tr</w:t>
      </w:r>
      <w:r w:rsidRPr="002C547B">
        <w:rPr>
          <w:rFonts w:cs="Times New Roman" w:ascii="Times New Roman" w:hAnsi="Times New Roman" w:eastAsia="Times New Roman"/>
          <w:spacing w:val="-4"/>
          <w:szCs w:val="28"/>
        </w:rPr>
        <w:t xml:space="preserve">ước </w:t>
      </w:r>
      <w:r w:rsidRPr="00843221">
        <w:rPr>
          <w:rFonts w:cs="Times New Roman" w:ascii="Times New Roman" w:hAnsi="Times New Roman" w:eastAsia="Times New Roman"/>
          <w:szCs w:val="28"/>
        </w:rPr>
        <w:t xml:space="preserve">và tăng 6,1% so với tháng </w:t>
      </w:r>
      <w:r w:rsidR="00595412">
        <w:rPr>
          <w:rFonts w:cs=".VnTime"/>
          <w:szCs w:val="28"/>
        </w:rPr>
        <w:t>01</w:t>
      </w:r>
      <w:r w:rsidRPr="00843221">
        <w:rPr>
          <w:rFonts w:cs="Times New Roman" w:ascii="Times New Roman" w:hAnsi="Times New Roman" w:eastAsia="Times New Roman"/>
          <w:szCs w:val="28"/>
        </w:rPr>
        <w:t xml:space="preserve">/2004; trong khi đó giá đô la Mỹ không tăng so với tháng trước và  chỉ tăng  0,7% so với tháng </w:t>
      </w:r>
      <w:r w:rsidR="00595412">
        <w:rPr>
          <w:rFonts w:cs=".VnTime"/>
          <w:szCs w:val="28"/>
        </w:rPr>
        <w:t>01</w:t>
      </w:r>
      <w:r w:rsidRPr="00843221">
        <w:rPr>
          <w:rFonts w:cs=".VnTime"/>
          <w:szCs w:val="28"/>
        </w:rPr>
        <w:t>/2004.</w:t>
      </w:r>
    </w:p>
    <w:p w14:paraId="3C48CE9A" w14:textId="77777777" w:rsidR="00843221" w:rsidRPr="00843221" w:rsidRDefault="00843221" w:rsidP="007010AE">
      <w:pPr>
        <w:widowControl w:val="0"/>
        <w:autoSpaceDE w:val="0"/>
        <w:autoSpaceDN w:val="0"/>
        <w:adjustRightInd w:val="0"/>
        <w:spacing w:before="40" w:after="40" w:line="288" w:lineRule="auto"/>
        <w:ind w:firstLine="567"/>
        <w:jc w:val="both"/>
        <w:rPr>
          <w:rFonts w:cs=".VnTime"/>
          <w:spacing w:val="-2"/>
          <w:szCs w:val="28"/>
        </w:rPr>
      </w:pPr>
      <w:r w:rsidRPr="00843221">
        <w:rPr>
          <w:rFonts w:cs="Times New Roman" w:ascii="Times New Roman" w:hAnsi="Times New Roman" w:eastAsia="Times New Roman"/>
          <w:b/>
          <w:i/>
          <w:iCs/>
          <w:spacing w:val="-2"/>
          <w:szCs w:val="28"/>
        </w:rPr>
        <w:t>Kim ngạch xuất khẩu</w:t>
      </w:r>
      <w:r w:rsidRPr="00843221">
        <w:rPr>
          <w:rFonts w:cs="Times New Roman" w:ascii="Times New Roman" w:hAnsi="Times New Roman" w:eastAsia="Times New Roman"/>
          <w:spacing w:val="-2"/>
          <w:szCs w:val="28"/>
        </w:rPr>
        <w:t xml:space="preserve"> tháng </w:t>
      </w:r>
      <w:r w:rsidR="00595412">
        <w:rPr>
          <w:rFonts w:cs=".VnTime"/>
          <w:spacing w:val="-2"/>
          <w:szCs w:val="28"/>
        </w:rPr>
        <w:t>01</w:t>
      </w:r>
      <w:r w:rsidRPr="00843221">
        <w:rPr>
          <w:rFonts w:cs="Times New Roman" w:ascii="Times New Roman" w:hAnsi="Times New Roman" w:eastAsia="Times New Roman"/>
          <w:spacing w:val="-2"/>
          <w:szCs w:val="28"/>
        </w:rPr>
        <w:t xml:space="preserve"> năm 2005 ư</w:t>
      </w:r>
      <w:r w:rsidRPr="00843221">
        <w:rPr>
          <w:rFonts w:cs="Times New Roman" w:ascii="Times New Roman" w:hAnsi="Times New Roman" w:eastAsia="Times New Roman"/>
          <w:spacing w:val="-2"/>
          <w:szCs w:val="28"/>
        </w:rPr>
        <w:t>ớc tính  đạt 2 tỷ USD,  tăng 19,6% so với cùng kỳ năm trư</w:t>
      </w:r>
      <w:r w:rsidRPr="00843221">
        <w:rPr>
          <w:rFonts w:cs="Times New Roman" w:ascii="Times New Roman" w:hAnsi="Times New Roman" w:eastAsia="Times New Roman"/>
          <w:spacing w:val="-2"/>
          <w:szCs w:val="28"/>
        </w:rPr>
        <w:t>ớc. Kim ngạch xuất khẩu không kể dầu thô đạt 1,55 tỷ USD, tăng 23% so với cùng kỳ năm trư</w:t>
      </w:r>
      <w:r w:rsidRPr="00843221">
        <w:rPr>
          <w:rFonts w:cs="Times New Roman" w:ascii="Times New Roman" w:hAnsi="Times New Roman" w:eastAsia="Times New Roman"/>
          <w:spacing w:val="-2"/>
          <w:szCs w:val="28"/>
        </w:rPr>
        <w:t>ớc, trong đó khu vực kinh tế trong nư</w:t>
      </w:r>
      <w:r w:rsidRPr="00843221">
        <w:rPr>
          <w:rFonts w:cs="Times New Roman" w:ascii="Times New Roman" w:hAnsi="Times New Roman" w:eastAsia="Times New Roman"/>
          <w:spacing w:val="-2"/>
          <w:szCs w:val="28"/>
        </w:rPr>
        <w:t>ớc đạt gần 0,84 tỷ USD, tăng 18,3%; khu vực có vốn đầu tư</w:t>
      </w:r>
      <w:r w:rsidRPr="00843221">
        <w:rPr>
          <w:rFonts w:cs="Times New Roman" w:ascii="Times New Roman" w:hAnsi="Times New Roman" w:eastAsia="Times New Roman"/>
          <w:spacing w:val="-2"/>
          <w:szCs w:val="28"/>
        </w:rPr>
        <w:t xml:space="preserve"> nư</w:t>
      </w:r>
      <w:r w:rsidRPr="00843221">
        <w:rPr>
          <w:rFonts w:cs="Times New Roman" w:ascii="Times New Roman" w:hAnsi="Times New Roman" w:eastAsia="Times New Roman"/>
          <w:spacing w:val="-2"/>
          <w:szCs w:val="28"/>
        </w:rPr>
        <w:t xml:space="preserve">ớc ngoài đạt 0,71 tỷ USD, tăng  29,1%. </w:t>
      </w:r>
    </w:p>
    <w:p w14:paraId="502AC881" w14:textId="77777777" w:rsidR="00843221" w:rsidRPr="00843221" w:rsidRDefault="00843221" w:rsidP="007010AE">
      <w:pPr>
        <w:widowControl w:val="0"/>
        <w:autoSpaceDE w:val="0"/>
        <w:autoSpaceDN w:val="0"/>
        <w:adjustRightInd w:val="0"/>
        <w:spacing w:before="40" w:after="40" w:line="288" w:lineRule="auto"/>
        <w:ind w:firstLine="567"/>
        <w:jc w:val="both"/>
        <w:rPr>
          <w:rFonts w:cs=".VnTime"/>
          <w:szCs w:val="28"/>
        </w:rPr>
      </w:pPr>
      <w:r w:rsidRPr="00843221">
        <w:rPr>
          <w:rFonts w:cs="Times New Roman" w:ascii="Times New Roman" w:hAnsi="Times New Roman" w:eastAsia="Times New Roman"/>
          <w:szCs w:val="28"/>
        </w:rPr>
        <w:t xml:space="preserve">Trị giá xuất khẩu của hầu hết mặt hàng chủ yếu đều tăng (trừ lạc, sữa và dầu thực vật). Các mặt hàng đóng góp nhiều cho tăng kim ngạch xuất khẩu  tháng </w:t>
      </w:r>
      <w:r w:rsidR="00595412">
        <w:rPr>
          <w:rFonts w:cs=".VnTime"/>
          <w:szCs w:val="28"/>
        </w:rPr>
        <w:t>01</w:t>
      </w:r>
      <w:r w:rsidRPr="00843221">
        <w:rPr>
          <w:rFonts w:cs="Times New Roman" w:ascii="Times New Roman" w:hAnsi="Times New Roman" w:eastAsia="Times New Roman"/>
          <w:szCs w:val="28"/>
        </w:rPr>
        <w:t>/2005 là dầu thô, hàng dệt may, giày dép, điện tử, máy tính, gạo và sản phẩm gỗ...</w:t>
      </w:r>
    </w:p>
    <w:p w14:paraId="145ADF8C" w14:textId="77777777" w:rsidR="00843221" w:rsidRPr="00BA258B" w:rsidRDefault="00843221" w:rsidP="00843221">
      <w:pPr>
        <w:widowControl w:val="0"/>
        <w:autoSpaceDE w:val="0"/>
        <w:autoSpaceDN w:val="0"/>
        <w:adjustRightInd w:val="0"/>
        <w:spacing w:before="40" w:after="40" w:line="288" w:lineRule="auto"/>
        <w:ind w:firstLine="567"/>
        <w:jc w:val="both"/>
        <w:rPr>
          <w:rFonts w:cs=".VnTime"/>
          <w:spacing w:val="-4"/>
          <w:szCs w:val="28"/>
        </w:rPr>
      </w:pPr>
      <w:r w:rsidRPr="00BA258B">
        <w:rPr>
          <w:rFonts w:cs="Times New Roman" w:ascii="Times New Roman" w:hAnsi="Times New Roman" w:eastAsia="Times New Roman"/>
          <w:spacing w:val="-4"/>
          <w:szCs w:val="28"/>
        </w:rPr>
        <w:t xml:space="preserve">Xuất khẩu dầu thô tháng </w:t>
      </w:r>
      <w:r w:rsidR="00595412" w:rsidRPr="00BA258B">
        <w:rPr>
          <w:rFonts w:cs=".VnTime"/>
          <w:spacing w:val="-4"/>
          <w:szCs w:val="28"/>
        </w:rPr>
        <w:t>01</w:t>
      </w:r>
      <w:r w:rsidRPr="00BA258B">
        <w:rPr>
          <w:rFonts w:cs="Times New Roman" w:ascii="Times New Roman" w:hAnsi="Times New Roman" w:eastAsia="Times New Roman"/>
          <w:spacing w:val="-4"/>
          <w:szCs w:val="28"/>
        </w:rPr>
        <w:t>/2005 ước tính đạt 1</w:t>
      </w:r>
      <w:r w:rsidR="00BA258B" w:rsidRPr="00BA258B">
        <w:rPr>
          <w:rFonts w:cs=".VnTime"/>
          <w:spacing w:val="-4"/>
          <w:szCs w:val="28"/>
        </w:rPr>
        <w:t>500</w:t>
      </w:r>
      <w:r w:rsidRPr="00BA258B">
        <w:rPr>
          <w:rFonts w:cs="Times New Roman" w:ascii="Times New Roman" w:hAnsi="Times New Roman" w:eastAsia="Times New Roman"/>
          <w:spacing w:val="-4"/>
          <w:szCs w:val="28"/>
        </w:rPr>
        <w:t xml:space="preserve"> nghìn tấn với kim ngạch 4</w:t>
      </w:r>
      <w:r w:rsidR="00BA258B" w:rsidRPr="00BA258B">
        <w:rPr>
          <w:rFonts w:cs=".VnTime"/>
          <w:spacing w:val="-4"/>
          <w:szCs w:val="28"/>
        </w:rPr>
        <w:t>50</w:t>
      </w:r>
      <w:r w:rsidRPr="00BA258B">
        <w:rPr>
          <w:rFonts w:cs="Times New Roman" w:ascii="Times New Roman" w:hAnsi="Times New Roman" w:eastAsia="Times New Roman"/>
          <w:spacing w:val="-4"/>
          <w:szCs w:val="28"/>
        </w:rPr>
        <w:t xml:space="preserve"> triệu USD, giảm 13,8% về lượng, nhưng tăng 9,2% về kim ngạch; Xuất khẩu hàng dệt may ước tính đạt 300 triệu USD, tăng 12,4%; xuất khẩu giày dép 230 </w:t>
      </w:r>
      <w:r w:rsidR="00104FED" w:rsidRPr="00BA258B">
        <w:rPr>
          <w:rFonts w:cs="Times New Roman" w:ascii="Times New Roman" w:hAnsi="Times New Roman" w:eastAsia="Times New Roman"/>
          <w:spacing w:val="-4"/>
          <w:szCs w:val="28"/>
        </w:rPr>
        <w:t xml:space="preserve">triệu </w:t>
      </w:r>
      <w:r w:rsidRPr="00BA258B">
        <w:rPr>
          <w:rFonts w:cs="Times New Roman" w:ascii="Times New Roman" w:hAnsi="Times New Roman" w:eastAsia="Times New Roman"/>
          <w:spacing w:val="-4"/>
          <w:szCs w:val="28"/>
        </w:rPr>
        <w:t xml:space="preserve">USD, tăng 2,7%; hải sản 150 triệu USD, tăng 19%; sản phẩm gỗ 100 triệu USD, tăng 40,8%; hàng điện tử, máy tính 85 triệu USD, tăng 34,9%. Xuất khẩu gạo tháng </w:t>
      </w:r>
      <w:r w:rsidR="00595412" w:rsidRPr="00BA258B">
        <w:rPr>
          <w:rFonts w:cs=".VnTime"/>
          <w:spacing w:val="-4"/>
          <w:szCs w:val="28"/>
        </w:rPr>
        <w:t>01</w:t>
      </w:r>
      <w:r w:rsidRPr="00BA258B">
        <w:rPr>
          <w:rFonts w:cs="Times New Roman" w:ascii="Times New Roman" w:hAnsi="Times New Roman" w:eastAsia="Times New Roman"/>
          <w:spacing w:val="-4"/>
          <w:szCs w:val="28"/>
        </w:rPr>
        <w:t xml:space="preserve"> tăng mạnh cả về lượng và kim ngạch: ước đạt 250 nghìn tấn với kim ngạch 63 triệu USD, tăng 131,5% về lượng và tăng 129,1% về kim ngạch; cà phê 80 nghìn tấn với 54 triệu USD, tăng 1,3% và tăng 3,8%; cao su tăng 11,1% và 22,1%; hạt điều tăng 45,7%</w:t>
      </w:r>
      <w:r w:rsidR="00BA258B" w:rsidRPr="00BA258B">
        <w:rPr>
          <w:rFonts w:cs="Times New Roman" w:ascii="Times New Roman" w:hAnsi="Times New Roman" w:eastAsia="Times New Roman"/>
          <w:spacing w:val="-4"/>
          <w:szCs w:val="28"/>
        </w:rPr>
        <w:t xml:space="preserve"> và tăng 87,5%</w:t>
      </w:r>
      <w:r w:rsidRPr="00BA258B">
        <w:rPr>
          <w:rFonts w:cs=".VnTime"/>
          <w:spacing w:val="-4"/>
          <w:szCs w:val="28"/>
        </w:rPr>
        <w:t xml:space="preserve">... </w:t>
      </w:r>
    </w:p>
    <w:p w14:paraId="7D3EB9CC" w14:textId="77777777" w:rsidR="00843221" w:rsidRPr="00843221" w:rsidRDefault="00843221" w:rsidP="00843221">
      <w:pPr>
        <w:widowControl w:val="0"/>
        <w:autoSpaceDE w:val="0"/>
        <w:autoSpaceDN w:val="0"/>
        <w:adjustRightInd w:val="0"/>
        <w:spacing w:before="40" w:after="40" w:line="288" w:lineRule="auto"/>
        <w:ind w:firstLine="567"/>
        <w:jc w:val="both"/>
        <w:rPr>
          <w:rFonts w:cs=".VnTime"/>
          <w:spacing w:val="-2"/>
          <w:szCs w:val="28"/>
        </w:rPr>
      </w:pPr>
      <w:r w:rsidRPr="00843221">
        <w:rPr>
          <w:rFonts w:cs="Times New Roman" w:ascii="Times New Roman" w:hAnsi="Times New Roman" w:eastAsia="Times New Roman"/>
          <w:b/>
          <w:i/>
          <w:iCs/>
          <w:spacing w:val="-2"/>
          <w:szCs w:val="28"/>
        </w:rPr>
        <w:t>Kim ngạch nhập khẩu</w:t>
      </w:r>
      <w:r w:rsidRPr="00843221">
        <w:rPr>
          <w:rFonts w:cs="Times New Roman" w:ascii="Times New Roman" w:hAnsi="Times New Roman" w:eastAsia="Times New Roman"/>
          <w:spacing w:val="-2"/>
          <w:szCs w:val="28"/>
        </w:rPr>
        <w:t xml:space="preserve"> ước tính đạt 2,2 tỷ USD, tăng 18,3% so với cùng kỳ năm trư</w:t>
      </w:r>
      <w:r w:rsidRPr="00843221">
        <w:rPr>
          <w:rFonts w:cs="Times New Roman" w:ascii="Times New Roman" w:hAnsi="Times New Roman" w:eastAsia="Times New Roman"/>
          <w:spacing w:val="-2"/>
          <w:szCs w:val="28"/>
        </w:rPr>
        <w:t>ớc, trong đó khu vực kinh tế trong nư</w:t>
      </w:r>
      <w:r w:rsidRPr="00843221">
        <w:rPr>
          <w:rFonts w:cs="Times New Roman" w:ascii="Times New Roman" w:hAnsi="Times New Roman" w:eastAsia="Times New Roman"/>
          <w:spacing w:val="-2"/>
          <w:szCs w:val="28"/>
        </w:rPr>
        <w:t xml:space="preserve">ớc nhập khẩu 1,42 tỷ USD, tăng 17,4%; khu vực có vốn đầu tư </w:t>
      </w:r>
      <w:r w:rsidRPr="00843221">
        <w:rPr>
          <w:rFonts w:cs="Times New Roman" w:ascii="Times New Roman" w:hAnsi="Times New Roman" w:eastAsia="Times New Roman"/>
          <w:spacing w:val="-2"/>
          <w:szCs w:val="28"/>
        </w:rPr>
        <w:t xml:space="preserve"> nư</w:t>
      </w:r>
      <w:r w:rsidRPr="00843221">
        <w:rPr>
          <w:rFonts w:cs="Times New Roman" w:ascii="Times New Roman" w:hAnsi="Times New Roman" w:eastAsia="Times New Roman"/>
          <w:spacing w:val="-2"/>
          <w:szCs w:val="28"/>
        </w:rPr>
        <w:t>ớc ngoài nhập khẩu 0,78 tỷ USD, tăng 20%. Kim ngạch nhập khẩu một số mặt hàng phục vụ sản xuất trong nư</w:t>
      </w:r>
      <w:r w:rsidRPr="00843221">
        <w:rPr>
          <w:rFonts w:cs="Times New Roman" w:ascii="Times New Roman" w:hAnsi="Times New Roman" w:eastAsia="Times New Roman"/>
          <w:spacing w:val="-2"/>
          <w:szCs w:val="28"/>
        </w:rPr>
        <w:t>ớc tiếp tục tăng, nhưng do giá một số mặt hàng nhập khẩu vẫn tăng cao nên lượng nhập khẩu không tăng tương xứng hoặc giảm: Nhập khẩu xăng dầu tăng 8,6% về kim ngạch, nhưng lượng giảm 12,6%;</w:t>
      </w:r>
      <w:r w:rsidR="002C547B">
        <w:rPr>
          <w:rFonts w:cs=".VnTime"/>
          <w:spacing w:val="-2"/>
          <w:szCs w:val="28"/>
        </w:rPr>
        <w:t xml:space="preserve"> </w:t>
      </w:r>
      <w:r w:rsidRPr="00843221">
        <w:rPr>
          <w:rFonts w:cs="Times New Roman" w:ascii="Times New Roman" w:hAnsi="Times New Roman" w:eastAsia="Times New Roman"/>
          <w:spacing w:val="-2"/>
          <w:szCs w:val="28"/>
        </w:rPr>
        <w:t xml:space="preserve">sắt thép tăng 40,2%, nhưng lượng chỉ tăng 3,3%; phân bón tăng 12% nhưng lượng giảm 22,2%; chất dẻo tăng 55,4% nhưng lượng chỉ tăng 5,8%; nguyên liệu dệt, may, da tăng 15,2%... Nhập khẩu máy móc thiết bị ước tính đạt 300 triệu USD, tăng 20,5%.  Nhập siêu tháng </w:t>
      </w:r>
      <w:r w:rsidR="00595412">
        <w:rPr>
          <w:rFonts w:cs=".VnTime"/>
          <w:spacing w:val="-2"/>
          <w:szCs w:val="28"/>
        </w:rPr>
        <w:t>0</w:t>
      </w:r>
      <w:r w:rsidRPr="00843221">
        <w:rPr>
          <w:rFonts w:cs="Times New Roman" w:ascii="Times New Roman" w:hAnsi="Times New Roman" w:eastAsia="Times New Roman"/>
          <w:spacing w:val="-2"/>
          <w:szCs w:val="28"/>
        </w:rPr>
        <w:t>1/2005 đạt 200 triệu USD, bằng 10% kim ngạch xuất khẩu.</w:t>
      </w:r>
    </w:p>
    <w:p w14:paraId="6A6AD34C" w14:textId="77777777" w:rsidR="00843221" w:rsidRPr="00672597" w:rsidRDefault="00843221" w:rsidP="00843221">
      <w:pPr>
        <w:widowControl w:val="0"/>
        <w:autoSpaceDE w:val="0"/>
        <w:autoSpaceDN w:val="0"/>
        <w:adjustRightInd w:val="0"/>
        <w:spacing w:before="40" w:after="40" w:line="288" w:lineRule="auto"/>
        <w:ind w:firstLine="567"/>
        <w:jc w:val="both"/>
        <w:rPr>
          <w:rFonts w:cs=".VnTime"/>
          <w:spacing w:val="-8"/>
          <w:szCs w:val="28"/>
        </w:rPr>
      </w:pPr>
      <w:r w:rsidRPr="00672597">
        <w:rPr>
          <w:rFonts w:cs="Times New Roman" w:ascii="Times New Roman" w:hAnsi="Times New Roman" w:eastAsia="Times New Roman"/>
          <w:b/>
          <w:i/>
          <w:iCs/>
          <w:spacing w:val="-8"/>
          <w:szCs w:val="28"/>
        </w:rPr>
        <w:t>Khách quốc tế đến Việt Nam</w:t>
      </w:r>
      <w:r w:rsidRPr="00672597">
        <w:rPr>
          <w:rFonts w:cs="Times New Roman" w:ascii="Times New Roman" w:hAnsi="Times New Roman" w:eastAsia="Times New Roman"/>
          <w:spacing w:val="-8"/>
          <w:szCs w:val="28"/>
        </w:rPr>
        <w:t xml:space="preserve"> tháng </w:t>
      </w:r>
      <w:r w:rsidR="00595412" w:rsidRPr="00672597">
        <w:rPr>
          <w:rFonts w:cs=".VnTime"/>
          <w:spacing w:val="-8"/>
          <w:szCs w:val="28"/>
        </w:rPr>
        <w:t>01</w:t>
      </w:r>
      <w:r w:rsidRPr="00672597">
        <w:rPr>
          <w:rFonts w:cs="Times New Roman" w:ascii="Times New Roman" w:hAnsi="Times New Roman" w:eastAsia="Times New Roman"/>
          <w:spacing w:val="-8"/>
          <w:szCs w:val="28"/>
        </w:rPr>
        <w:t>/2005 ước tính đạt 301,1 nghìn lư</w:t>
      </w:r>
      <w:r w:rsidRPr="00672597">
        <w:rPr>
          <w:rFonts w:cs="Times New Roman" w:ascii="Times New Roman" w:hAnsi="Times New Roman" w:eastAsia="Times New Roman"/>
          <w:spacing w:val="-8"/>
          <w:szCs w:val="28"/>
        </w:rPr>
        <w:t>ợt ngư</w:t>
      </w:r>
      <w:r w:rsidRPr="00672597">
        <w:rPr>
          <w:rFonts w:cs="Times New Roman" w:ascii="Times New Roman" w:hAnsi="Times New Roman" w:eastAsia="Times New Roman"/>
          <w:spacing w:val="-8"/>
          <w:szCs w:val="28"/>
        </w:rPr>
        <w:t xml:space="preserve">ời, tăng 4,4% so với tháng </w:t>
      </w:r>
      <w:r w:rsidR="00595412" w:rsidRPr="00672597">
        <w:rPr>
          <w:rFonts w:cs=".VnTime"/>
          <w:spacing w:val="-8"/>
          <w:szCs w:val="28"/>
        </w:rPr>
        <w:t>01</w:t>
      </w:r>
      <w:r w:rsidRPr="00672597">
        <w:rPr>
          <w:rFonts w:cs="Times New Roman" w:ascii="Times New Roman" w:hAnsi="Times New Roman" w:eastAsia="Times New Roman"/>
          <w:spacing w:val="-8"/>
          <w:szCs w:val="28"/>
        </w:rPr>
        <w:t>/2004, trong đó khách đến với mục đích du lịch 185,6 nghìn lư</w:t>
      </w:r>
      <w:r w:rsidRPr="00672597">
        <w:rPr>
          <w:rFonts w:cs="Times New Roman" w:ascii="Times New Roman" w:hAnsi="Times New Roman" w:eastAsia="Times New Roman"/>
          <w:spacing w:val="-8"/>
          <w:szCs w:val="28"/>
        </w:rPr>
        <w:t>ợt ngư</w:t>
      </w:r>
      <w:r w:rsidRPr="00672597">
        <w:rPr>
          <w:rFonts w:cs="Times New Roman" w:ascii="Times New Roman" w:hAnsi="Times New Roman" w:eastAsia="Times New Roman"/>
          <w:spacing w:val="-8"/>
          <w:szCs w:val="28"/>
        </w:rPr>
        <w:t>ời, tăng 17,4%; vì công việc 31,1 nghìn lư</w:t>
      </w:r>
      <w:r w:rsidRPr="00672597">
        <w:rPr>
          <w:rFonts w:cs="Times New Roman" w:ascii="Times New Roman" w:hAnsi="Times New Roman" w:eastAsia="Times New Roman"/>
          <w:spacing w:val="-8"/>
          <w:szCs w:val="28"/>
        </w:rPr>
        <w:t>ợt ngư</w:t>
      </w:r>
      <w:r w:rsidRPr="00672597">
        <w:rPr>
          <w:rFonts w:cs="Times New Roman" w:ascii="Times New Roman" w:hAnsi="Times New Roman" w:eastAsia="Times New Roman"/>
          <w:spacing w:val="-8"/>
          <w:szCs w:val="28"/>
        </w:rPr>
        <w:t>ời, giảm 10,7%; thăm thân nhân 50,5 nghìn lư</w:t>
      </w:r>
      <w:r w:rsidRPr="00672597">
        <w:rPr>
          <w:rFonts w:cs="Times New Roman" w:ascii="Times New Roman" w:hAnsi="Times New Roman" w:eastAsia="Times New Roman"/>
          <w:spacing w:val="-8"/>
          <w:szCs w:val="28"/>
        </w:rPr>
        <w:t>ợt ngư</w:t>
      </w:r>
      <w:r w:rsidRPr="00672597">
        <w:rPr>
          <w:rFonts w:cs="Times New Roman" w:ascii="Times New Roman" w:hAnsi="Times New Roman" w:eastAsia="Times New Roman"/>
          <w:spacing w:val="-8"/>
          <w:szCs w:val="28"/>
        </w:rPr>
        <w:t>ời, giảm 23,</w:t>
      </w:r>
      <w:r w:rsidR="00BA258B">
        <w:rPr>
          <w:rFonts w:cs=".VnTime"/>
          <w:spacing w:val="-8"/>
          <w:szCs w:val="28"/>
        </w:rPr>
        <w:t>2</w:t>
      </w:r>
      <w:r w:rsidRPr="00672597">
        <w:rPr>
          <w:rFonts w:cs="Times New Roman" w:ascii="Times New Roman" w:hAnsi="Times New Roman" w:eastAsia="Times New Roman"/>
          <w:spacing w:val="-8"/>
          <w:szCs w:val="28"/>
        </w:rPr>
        <w:t>%; vì các mục đích khác 33,9 nghìn lư</w:t>
      </w:r>
      <w:r w:rsidRPr="00672597">
        <w:rPr>
          <w:rFonts w:cs="Times New Roman" w:ascii="Times New Roman" w:hAnsi="Times New Roman" w:eastAsia="Times New Roman"/>
          <w:spacing w:val="-8"/>
          <w:szCs w:val="28"/>
        </w:rPr>
        <w:t>ợt ngư</w:t>
      </w:r>
      <w:r w:rsidRPr="00672597">
        <w:rPr>
          <w:rFonts w:cs="Times New Roman" w:ascii="Times New Roman" w:hAnsi="Times New Roman" w:eastAsia="Times New Roman"/>
          <w:spacing w:val="-8"/>
          <w:szCs w:val="28"/>
        </w:rPr>
        <w:t>ời, tăng 14,1%.</w:t>
      </w:r>
    </w:p>
    <w:p w14:paraId="1F39051F" w14:textId="77777777" w:rsidR="00843221" w:rsidRPr="00843221" w:rsidRDefault="00843221" w:rsidP="002C547B">
      <w:pPr>
        <w:widowControl w:val="0"/>
        <w:autoSpaceDE w:val="0"/>
        <w:autoSpaceDN w:val="0"/>
        <w:adjustRightInd w:val="0"/>
        <w:spacing w:before="40" w:after="40" w:line="288" w:lineRule="auto"/>
        <w:ind w:firstLine="567"/>
        <w:jc w:val="both"/>
        <w:rPr>
          <w:rFonts w:cs=".VnTime"/>
          <w:szCs w:val="28"/>
        </w:rPr>
      </w:pPr>
      <w:r w:rsidRPr="00843221">
        <w:rPr>
          <w:rFonts w:cs="Times New Roman" w:ascii="Times New Roman" w:hAnsi="Times New Roman" w:eastAsia="Times New Roman"/>
          <w:szCs w:val="28"/>
        </w:rPr>
        <w:t>Khách đến từ Trung Quốc (không kể Hồng Kông) ước tính đạt 83,7 nghìn lư</w:t>
      </w:r>
      <w:r w:rsidRPr="00843221">
        <w:rPr>
          <w:rFonts w:cs="Times New Roman" w:ascii="Times New Roman" w:hAnsi="Times New Roman" w:eastAsia="Times New Roman"/>
          <w:szCs w:val="28"/>
        </w:rPr>
        <w:t>ợt ngư</w:t>
      </w:r>
      <w:r w:rsidRPr="00843221">
        <w:rPr>
          <w:rFonts w:cs="Times New Roman" w:ascii="Times New Roman" w:hAnsi="Times New Roman" w:eastAsia="Times New Roman"/>
          <w:szCs w:val="28"/>
        </w:rPr>
        <w:t xml:space="preserve">ời, tăng 5,3% so với tháng </w:t>
      </w:r>
      <w:r w:rsidR="00595412">
        <w:rPr>
          <w:rFonts w:cs=".VnTime"/>
          <w:szCs w:val="28"/>
        </w:rPr>
        <w:t>01</w:t>
      </w:r>
      <w:r w:rsidRPr="00843221">
        <w:rPr>
          <w:rFonts w:cs="Times New Roman" w:ascii="Times New Roman" w:hAnsi="Times New Roman" w:eastAsia="Times New Roman"/>
          <w:szCs w:val="28"/>
        </w:rPr>
        <w:t>/2004; từ Mỹ 30,2 nghìn lượt ngư</w:t>
      </w:r>
      <w:r w:rsidRPr="00843221">
        <w:rPr>
          <w:rFonts w:cs="Times New Roman" w:ascii="Times New Roman" w:hAnsi="Times New Roman" w:eastAsia="Times New Roman"/>
          <w:szCs w:val="28"/>
        </w:rPr>
        <w:t xml:space="preserve">ời, </w:t>
      </w:r>
      <w:r w:rsidR="002C547B">
        <w:rPr>
          <w:rFonts w:cs="Times New Roman" w:ascii="Times New Roman" w:hAnsi="Times New Roman" w:eastAsia="Times New Roman"/>
          <w:szCs w:val="28"/>
        </w:rPr>
        <w:t>giảm</w:t>
      </w:r>
      <w:r w:rsidRPr="00843221">
        <w:rPr>
          <w:rFonts w:cs="Times New Roman" w:ascii="Times New Roman" w:hAnsi="Times New Roman" w:eastAsia="Times New Roman"/>
          <w:szCs w:val="28"/>
        </w:rPr>
        <w:t xml:space="preserve"> 16,7%; Hàn Quốc 25,3 nghìn l</w:t>
      </w:r>
      <w:r w:rsidR="002C547B">
        <w:rPr>
          <w:rFonts w:cs="Times New Roman" w:ascii="Times New Roman" w:hAnsi="Times New Roman" w:eastAsia="Times New Roman"/>
          <w:szCs w:val="28"/>
        </w:rPr>
        <w:t>ượt</w:t>
      </w:r>
      <w:r w:rsidRPr="00843221">
        <w:rPr>
          <w:rFonts w:cs="Times New Roman" w:ascii="Times New Roman" w:hAnsi="Times New Roman" w:eastAsia="Times New Roman"/>
          <w:szCs w:val="28"/>
        </w:rPr>
        <w:t xml:space="preserve"> ngư</w:t>
      </w:r>
      <w:r w:rsidRPr="00843221">
        <w:rPr>
          <w:rFonts w:cs="Times New Roman" w:ascii="Times New Roman" w:hAnsi="Times New Roman" w:eastAsia="Times New Roman"/>
          <w:szCs w:val="28"/>
        </w:rPr>
        <w:t>ời, tăng 34,4%</w:t>
      </w:r>
      <w:r w:rsidR="002C547B">
        <w:rPr>
          <w:rFonts w:cs=".VnTime"/>
          <w:szCs w:val="28"/>
        </w:rPr>
        <w:t>;</w:t>
      </w:r>
      <w:r w:rsidRPr="00843221">
        <w:rPr>
          <w:rFonts w:cs="Times New Roman" w:ascii="Times New Roman" w:hAnsi="Times New Roman" w:eastAsia="Times New Roman"/>
          <w:szCs w:val="28"/>
        </w:rPr>
        <w:t xml:space="preserve"> Nhật Bản 21,5 nghìn lư</w:t>
      </w:r>
      <w:r w:rsidRPr="00843221">
        <w:rPr>
          <w:rFonts w:cs="Times New Roman" w:ascii="Times New Roman" w:hAnsi="Times New Roman" w:eastAsia="Times New Roman"/>
          <w:szCs w:val="28"/>
        </w:rPr>
        <w:t>ợt người, giảm 16%; Đài Loan 21,5 nghìn lư</w:t>
      </w:r>
      <w:r w:rsidRPr="00843221">
        <w:rPr>
          <w:rFonts w:cs="Times New Roman" w:ascii="Times New Roman" w:hAnsi="Times New Roman" w:eastAsia="Times New Roman"/>
          <w:szCs w:val="28"/>
        </w:rPr>
        <w:t>ợt ngư</w:t>
      </w:r>
      <w:r w:rsidRPr="00843221">
        <w:rPr>
          <w:rFonts w:cs="Times New Roman" w:ascii="Times New Roman" w:hAnsi="Times New Roman" w:eastAsia="Times New Roman"/>
          <w:szCs w:val="28"/>
        </w:rPr>
        <w:t>ời, tăng 3,3%; Ô-xtrây-li-a 14,9 nghìn lư</w:t>
      </w:r>
      <w:r w:rsidRPr="00843221">
        <w:rPr>
          <w:rFonts w:cs="Times New Roman" w:ascii="Times New Roman" w:hAnsi="Times New Roman" w:eastAsia="Times New Roman"/>
          <w:szCs w:val="28"/>
        </w:rPr>
        <w:t>ợt ngư</w:t>
      </w:r>
      <w:r w:rsidRPr="00843221">
        <w:rPr>
          <w:rFonts w:cs="Times New Roman" w:ascii="Times New Roman" w:hAnsi="Times New Roman" w:eastAsia="Times New Roman"/>
          <w:szCs w:val="28"/>
        </w:rPr>
        <w:t xml:space="preserve">ời, giảm 8,2%... </w:t>
      </w:r>
    </w:p>
    <w:p w14:paraId="69862910" w14:textId="77777777" w:rsidR="00843221" w:rsidRPr="00843221" w:rsidRDefault="00843221" w:rsidP="00843221">
      <w:pPr>
        <w:pStyle w:val="BodyTextIndent"/>
        <w:spacing w:before="40" w:after="40" w:line="288" w:lineRule="auto"/>
        <w:ind w:right="-288"/>
        <w:rPr>
          <w:b/>
          <w:spacing w:val="0"/>
          <w:szCs w:val="28"/>
        </w:rPr>
      </w:pPr>
      <w:r w:rsidRPr="00843221">
        <w:rPr>
          <w:rFonts w:ascii="Times New Roman" w:hAnsi="Times New Roman" w:eastAsia="Times New Roman" w:cs="Times New Roman"/>
          <w:b/>
          <w:spacing w:val="0"/>
          <w:szCs w:val="28"/>
        </w:rPr>
        <w:t>6. Một số vấn đề xã hội</w:t>
      </w:r>
    </w:p>
    <w:p w14:paraId="5AE22A7F" w14:textId="77777777" w:rsidR="00843221" w:rsidRPr="00843221" w:rsidRDefault="00843221" w:rsidP="00843221">
      <w:pPr>
        <w:spacing w:before="40" w:after="40" w:line="288" w:lineRule="auto"/>
        <w:ind w:firstLine="567"/>
        <w:jc w:val="both"/>
        <w:rPr>
          <w:szCs w:val="28"/>
        </w:rPr>
      </w:pPr>
      <w:r w:rsidRPr="00843221">
        <w:rPr>
          <w:rFonts w:ascii="Times New Roman" w:hAnsi="Times New Roman" w:eastAsia="Times New Roman" w:cs="Times New Roman"/>
          <w:b/>
          <w:bCs/>
          <w:i/>
          <w:szCs w:val="28"/>
        </w:rPr>
        <w:t>Thiếu đói trong nông dân:</w:t>
      </w:r>
      <w:r w:rsidRPr="00843221">
        <w:rPr>
          <w:bCs/>
          <w:szCs w:val="28"/>
        </w:rPr>
        <w:t xml:space="preserve"> </w:t>
      </w:r>
      <w:r w:rsidRPr="00843221">
        <w:rPr>
          <w:rFonts w:ascii="Times New Roman" w:hAnsi="Times New Roman" w:eastAsia="Times New Roman" w:cs="Times New Roman"/>
          <w:szCs w:val="28"/>
        </w:rPr>
        <w:t>Theo báo cáo của các địa phương, trong tháng (tính đến 21/</w:t>
      </w:r>
      <w:r w:rsidR="00595412">
        <w:rPr>
          <w:szCs w:val="28"/>
        </w:rPr>
        <w:t>01</w:t>
      </w:r>
      <w:r w:rsidRPr="00843221">
        <w:rPr>
          <w:rFonts w:ascii="Times New Roman" w:hAnsi="Times New Roman" w:eastAsia="Times New Roman" w:cs="Times New Roman"/>
          <w:szCs w:val="28"/>
        </w:rPr>
        <w:t xml:space="preserve">) có </w:t>
      </w:r>
      <w:r w:rsidRPr="00843221">
        <w:rPr>
          <w:rFonts w:ascii="Times New Roman" w:hAnsi="Times New Roman" w:eastAsia="Times New Roman" w:cs="Times New Roman"/>
          <w:bCs/>
          <w:szCs w:val="28"/>
        </w:rPr>
        <w:t xml:space="preserve">69,9 nghìn lượt </w:t>
      </w:r>
      <w:r w:rsidRPr="00843221">
        <w:rPr>
          <w:rFonts w:ascii="Times New Roman" w:hAnsi="Times New Roman" w:eastAsia="Times New Roman" w:cs="Times New Roman"/>
          <w:szCs w:val="28"/>
        </w:rPr>
        <w:t>hộ</w:t>
      </w:r>
      <w:r w:rsidRPr="00843221">
        <w:rPr>
          <w:rFonts w:ascii="Times New Roman" w:hAnsi="Times New Roman" w:eastAsia="Times New Roman" w:cs="Times New Roman"/>
          <w:bCs/>
          <w:szCs w:val="28"/>
        </w:rPr>
        <w:t xml:space="preserve"> với 324,5 nghìn lượt</w:t>
      </w:r>
      <w:r w:rsidRPr="00843221">
        <w:rPr>
          <w:rFonts w:ascii="Times New Roman" w:hAnsi="Times New Roman" w:eastAsia="Times New Roman" w:cs="Times New Roman"/>
          <w:szCs w:val="28"/>
        </w:rPr>
        <w:t xml:space="preserve"> nhân khẩu bị thiếu đói, chiếm khoảng 0,6% tổng số hộ và số nhân khẩu nông nghiệp. So với thời điểm 31/</w:t>
      </w:r>
      <w:r w:rsidR="00595412">
        <w:rPr>
          <w:szCs w:val="28"/>
        </w:rPr>
        <w:t>01</w:t>
      </w:r>
      <w:r w:rsidRPr="00843221">
        <w:rPr>
          <w:rFonts w:ascii="Times New Roman" w:hAnsi="Times New Roman" w:eastAsia="Times New Roman" w:cs="Times New Roman"/>
          <w:szCs w:val="28"/>
        </w:rPr>
        <w:t xml:space="preserve"> năm trước, số nhân khẩu thiếu đói giảm khoảng 10%. Một số tỉnh có số nhân khẩu thiếu đói trong tháng </w:t>
      </w:r>
      <w:r w:rsidR="00595412">
        <w:rPr>
          <w:szCs w:val="28"/>
        </w:rPr>
        <w:t>01</w:t>
      </w:r>
      <w:r w:rsidRPr="00843221">
        <w:rPr>
          <w:rFonts w:ascii="Times New Roman" w:hAnsi="Times New Roman" w:eastAsia="Times New Roman" w:cs="Times New Roman"/>
          <w:szCs w:val="28"/>
        </w:rPr>
        <w:t xml:space="preserve">/2005 cao như Nghệ An 94,5 nghìn lượt nhân khẩu, chiếm 4,1% số nhân khẩu nông nghiệp; Đắk Nông 98 nghìn lượt nhân khẩu, chiếm 27,8% số nhân khẩu nông nghiệp của tỉnh... Để trợ giúp các hộ thiếu đói khắc phục khó khăn, từ đầu năm đến nay, các cấp, các ngành và các địa phương đã hỗ trợ các hộ thiếu đói khoảng 210 tấn lương thực và trên 125 triệu đồng. </w:t>
      </w:r>
    </w:p>
    <w:p w14:paraId="31852241" w14:textId="77777777" w:rsidR="00843221" w:rsidRPr="00843221" w:rsidRDefault="00843221" w:rsidP="00843221">
      <w:pPr>
        <w:pStyle w:val="Heading7"/>
        <w:spacing w:line="300" w:lineRule="auto"/>
        <w:rPr>
          <w:b w:val="0"/>
          <w:i w:val="0"/>
        </w:rPr>
      </w:pPr>
      <w:r w:rsidRPr="00104FED">
        <w:rPr>
          <w:rFonts w:ascii="Times New Roman" w:hAnsi="Times New Roman" w:eastAsia="Times New Roman" w:cs="Times New Roman"/>
        </w:rPr>
        <w:t>Tình hình dịch bệnh:</w:t>
      </w:r>
      <w:r w:rsidRPr="00843221">
        <w:rPr>
          <w:rFonts w:ascii="Times New Roman" w:hAnsi="Times New Roman" w:eastAsia="Times New Roman" w:cs="Times New Roman"/>
          <w:b w:val="0"/>
          <w:i w:val="0"/>
        </w:rPr>
        <w:t xml:space="preserve"> Trong tháng </w:t>
      </w:r>
      <w:r w:rsidR="00595412">
        <w:rPr>
          <w:b w:val="0"/>
          <w:i w:val="0"/>
        </w:rPr>
        <w:t>01</w:t>
      </w:r>
      <w:r w:rsidRPr="00843221">
        <w:rPr>
          <w:rFonts w:ascii="Times New Roman" w:hAnsi="Times New Roman" w:eastAsia="Times New Roman" w:cs="Times New Roman"/>
          <w:b w:val="0"/>
          <w:i w:val="0"/>
        </w:rPr>
        <w:t>/2005 các bệnh sốt rét, sốt xuất huyết và thương hàn không xảy ra dịch. Tính đến 19/</w:t>
      </w:r>
      <w:r w:rsidR="00595412">
        <w:rPr>
          <w:b w:val="0"/>
          <w:i w:val="0"/>
        </w:rPr>
        <w:t>01</w:t>
      </w:r>
      <w:r w:rsidRPr="00843221">
        <w:rPr>
          <w:rFonts w:ascii="Times New Roman" w:hAnsi="Times New Roman" w:eastAsia="Times New Roman" w:cs="Times New Roman"/>
          <w:b w:val="0"/>
          <w:i w:val="0"/>
        </w:rPr>
        <w:t xml:space="preserve">, có 7,5 nghìn trường hợp mắc bệnh sốt rét, trong đó tử vong 1 người; 1,2 nghìn trường hợp mắc bệnh sốt xuất huyết và 21 trường hợp mắc bệnh thương hàn nhưng không có trường hợp nào tử vong. So với tháng trước, số người mắc bệnh sốt xuất huyết giảm mạnh; số người bị bệnh thương hàn giảm khoảng 300 trường hợp; riêng số người bị bệnh sốt rét tăng 67,4%. </w:t>
      </w:r>
    </w:p>
    <w:p w14:paraId="5B7FE277" w14:textId="77777777" w:rsidR="00843221" w:rsidRPr="00843221" w:rsidRDefault="00843221" w:rsidP="00843221">
      <w:pPr>
        <w:spacing w:before="60" w:after="60" w:line="300" w:lineRule="auto"/>
        <w:ind w:firstLine="567"/>
        <w:jc w:val="both"/>
        <w:rPr>
          <w:szCs w:val="28"/>
        </w:rPr>
      </w:pPr>
      <w:r w:rsidRPr="00843221">
        <w:rPr>
          <w:rFonts w:ascii="Times New Roman" w:hAnsi="Times New Roman" w:eastAsia="Times New Roman" w:cs="Times New Roman"/>
          <w:bCs/>
          <w:iCs/>
          <w:szCs w:val="28"/>
        </w:rPr>
        <w:t xml:space="preserve">Về tình hình nhiễm HIV/AIDS, trong tháng </w:t>
      </w:r>
      <w:r w:rsidR="00595412">
        <w:rPr>
          <w:bCs/>
          <w:iCs/>
          <w:szCs w:val="28"/>
        </w:rPr>
        <w:t>01</w:t>
      </w:r>
      <w:r w:rsidRPr="00843221">
        <w:rPr>
          <w:rFonts w:ascii="Times New Roman" w:hAnsi="Times New Roman" w:eastAsia="Times New Roman" w:cs="Times New Roman"/>
          <w:bCs/>
          <w:iCs/>
          <w:szCs w:val="28"/>
        </w:rPr>
        <w:t>/2005 đã phát hiện thêm trên 1,3 nghìn trường hợp nhiễm HIV, nâng</w:t>
      </w:r>
      <w:r w:rsidRPr="00843221">
        <w:rPr>
          <w:rFonts w:ascii="Times New Roman" w:hAnsi="Times New Roman" w:eastAsia="Times New Roman" w:cs="Times New Roman"/>
          <w:szCs w:val="28"/>
        </w:rPr>
        <w:t xml:space="preserve"> tổng số trường hợp nhiễm HIV trong cả nước đến 19/01/2005 lên 90,6 nghìn người, trong đó có 14,5 nghìn bệnh nhân AIDS và số người chết do AIDS  là trên 8,4 nghìn người. Trong tháng</w:t>
      </w:r>
      <w:r w:rsidR="00104FED">
        <w:rPr>
          <w:szCs w:val="28"/>
        </w:rPr>
        <w:t>,</w:t>
      </w:r>
      <w:r w:rsidRPr="00843221">
        <w:rPr>
          <w:rFonts w:ascii="Times New Roman" w:hAnsi="Times New Roman" w:eastAsia="Times New Roman" w:cs="Times New Roman"/>
          <w:szCs w:val="28"/>
        </w:rPr>
        <w:t xml:space="preserve"> cũng đã có gần 400 trường hợp bị ngộ độc thực phẩm, trong đó 2 người đã tử vong.</w:t>
      </w:r>
    </w:p>
    <w:p w14:paraId="541FDAAD" w14:textId="77777777" w:rsidR="00843221" w:rsidRPr="00843221" w:rsidRDefault="00843221" w:rsidP="00843221">
      <w:pPr>
        <w:pStyle w:val="Heading7"/>
        <w:spacing w:line="300" w:lineRule="auto"/>
        <w:rPr>
          <w:b w:val="0"/>
          <w:i w:val="0"/>
        </w:rPr>
      </w:pPr>
      <w:r w:rsidRPr="00843221">
        <w:rPr>
          <w:rFonts w:ascii="Times New Roman" w:hAnsi="Times New Roman" w:eastAsia="Times New Roman" w:cs="Times New Roman"/>
        </w:rPr>
        <w:t>Về tình hình viêm phổi do virus cúm A - H5N1:</w:t>
      </w:r>
      <w:r w:rsidRPr="00843221">
        <w:rPr>
          <w:i w:val="0"/>
        </w:rPr>
        <w:t xml:space="preserve"> </w:t>
      </w:r>
      <w:r w:rsidRPr="00843221">
        <w:rPr>
          <w:rFonts w:ascii="Times New Roman" w:hAnsi="Times New Roman" w:eastAsia="Times New Roman" w:cs="Times New Roman"/>
          <w:b w:val="0"/>
          <w:i w:val="0"/>
        </w:rPr>
        <w:t xml:space="preserve">Trong những ngày đầu năm 2005, tình hình dịch cúm gia cầm và bệnh viêm phổi do virus cúm A - H5N1 diễn biến tương đối phức tạp. Tính đến </w:t>
      </w:r>
      <w:smartTag w:uri="urn:schemas-microsoft-com:office:smarttags" w:element="date">
        <w:smartTagPr>
          <w:attr w:name="Year" w:val="2005"/>
          <w:attr w:name="Day" w:val="19"/>
          <w:attr w:name="Month" w:val="1"/>
        </w:smartTagPr>
        <w:r w:rsidRPr="00843221">
          <w:rPr>
            <w:b w:val="0"/>
            <w:i w:val="0"/>
          </w:rPr>
          <w:t>19/01/2005</w:t>
        </w:r>
      </w:smartTag>
      <w:r w:rsidRPr="00843221">
        <w:rPr>
          <w:rFonts w:ascii="Times New Roman" w:hAnsi="Times New Roman" w:eastAsia="Times New Roman" w:cs="Times New Roman"/>
          <w:b w:val="0"/>
          <w:i w:val="0"/>
        </w:rPr>
        <w:t xml:space="preserve"> đã có 7 trường hợp được xác định là viêm phổi do virus cúm A - H5N1, trong đó 6 người đã tử vong. </w:t>
      </w:r>
    </w:p>
    <w:p w14:paraId="65150AD1" w14:textId="77777777" w:rsidR="00843221" w:rsidRPr="00843221" w:rsidRDefault="00843221" w:rsidP="00843221">
      <w:pPr>
        <w:pStyle w:val="Heading7"/>
        <w:spacing w:line="300" w:lineRule="auto"/>
      </w:pPr>
      <w:r w:rsidRPr="00843221">
        <w:rPr>
          <w:rFonts w:ascii="Times New Roman" w:hAnsi="Times New Roman" w:eastAsia="Times New Roman" w:cs="Times New Roman"/>
          <w:b w:val="0"/>
          <w:i w:val="0"/>
        </w:rPr>
        <w:t>Trước tình hình dịch cúm gia cầm cũng như bệnh viêm phổi do virus cúm A-H5N1 đang có xu hướng gia tăng và diễn biến phức tạp tại nhiều nước trên thế giới, bệnh lây nhiễm từ gia cầm bị bệnh sang người và có tỷ lệ tử vong rất cao; Chính phủ đã tổ chức hội nghị với các Bộ, ngành liên quan và các địa phương bàn và triển khai các biện pháp phòng chống dịch để ngăn chặn, dập tắt dịch với thời gian sớm nhất; hạn chế tối đa không để lây lan sang người. Để chủ động triển khai khẩn cấp các biện pháp phòng chống dịch viêm phổi do virus cúm A-H5N1, Bộ Y tế, thường trực Ban chỉ đạo quốc gia phòng chống dịch viêm đường hô hấp cấp SARS - Cúm đã thông báo và yêu cầu Ban chỉ đạo các cấp tăng cường hoạt động và phối hợp chặt chẽ với Bộ Nông nghiệp và Phát triển Nông thôn chỉ đạo, bao vây và dập tắt dịch. Đến nay</w:t>
      </w:r>
      <w:r w:rsidR="00104FED">
        <w:rPr>
          <w:b w:val="0"/>
          <w:i w:val="0"/>
        </w:rPr>
        <w:t>,</w:t>
      </w:r>
      <w:r w:rsidRPr="00843221">
        <w:rPr>
          <w:rFonts w:ascii="Times New Roman" w:hAnsi="Times New Roman" w:eastAsia="Times New Roman" w:cs="Times New Roman"/>
          <w:b w:val="0"/>
          <w:i w:val="0"/>
        </w:rPr>
        <w:t xml:space="preserve"> tình hình dịch cúm gia cầm đang có nguy cơ lây lan nhưng vẫn trong khả năng khống chế của các địa phương.</w:t>
      </w:r>
      <w:r w:rsidRPr="00843221">
        <w:t xml:space="preserve">   </w:t>
      </w:r>
    </w:p>
    <w:p w14:paraId="734CEA4F" w14:textId="77777777" w:rsidR="00843221" w:rsidRPr="00843221" w:rsidRDefault="00843221" w:rsidP="00843221">
      <w:pPr>
        <w:pStyle w:val="Heading7"/>
        <w:spacing w:line="300" w:lineRule="auto"/>
        <w:jc w:val="left"/>
      </w:pPr>
      <w:r w:rsidRPr="00843221">
        <w:rPr>
          <w:rFonts w:ascii="Times New Roman" w:hAnsi="Times New Roman" w:eastAsia="Times New Roman" w:cs="Times New Roman"/>
        </w:rPr>
        <w:t>Tai nạn giao thông</w:t>
      </w:r>
    </w:p>
    <w:p w14:paraId="68C5D89A" w14:textId="77777777" w:rsidR="007E1F3F" w:rsidRPr="00843221" w:rsidRDefault="00843221" w:rsidP="00843221">
      <w:pPr>
        <w:spacing w:before="60" w:after="60" w:line="300" w:lineRule="auto"/>
        <w:ind w:firstLine="567"/>
        <w:jc w:val="both"/>
        <w:rPr>
          <w:spacing w:val="-2"/>
          <w:szCs w:val="28"/>
        </w:rPr>
      </w:pPr>
      <w:r w:rsidRPr="00843221">
        <w:rPr>
          <w:rFonts w:ascii="Times New Roman" w:hAnsi="Times New Roman" w:eastAsia="Times New Roman" w:cs="Times New Roman"/>
          <w:szCs w:val="28"/>
        </w:rPr>
        <w:t>Trong tháng 12/2004, trên phạm vi cả nước đã xảy ra 1,4 nghìn vụ tai nạn giao thông, làm chết trên 1 nghìn người và làm bị thương 1,2 nghìn người. So với tháng 12 năm trước, giảm cả về số vụ, số người chết và người bị thương: số vụ tai nạn giảm 18%; số người chết giảm 6,6%; số người bị thương giảm 22,2%. So với tháng 11/2004, số vụ tai nạn giảm 5 vụ; số người bị thương giảm 33 người; riêng số người chết tăng 41 người. Sơ bộ năm 2004, trên phạm vi cả nước đã xảy ra 17,4 nghìn vụ tai nạn giao thông, làm chết trên 12 nghìn người và làm bị thương 15,6 nghìn người. So với năm 2003, số vụ tai nạn giao thông giảm 16,2%; số người bị thương giảm 24,6%; số người chết tăng 1,9%. Bình quân một ngày trong năm 2004 xảy ra 48 vụ tai nạn, làm chết 33 người và làm bị thương 43 người (Bình quân năm 2003 là 57 vụ; 32 người chết và 57 người bị thương). Trong năm 2004 cũng đã xảy ra nhiều vụ tai nạn giao thông nghiêm trọng trong vận tải ô tô chở khách và vận tải đường thuỷ nội địa. Trong các nguyên nhân gây tai nạn, trên 80% số vụ tai nạn do người tham gia giao thông gây ra, mà những vi phạm chính là chạy quá tốc độ quy định, không quan sát phần đường, tránh vượt sai quy định và đi sai phần đường. Trong năm 2004, tai nạn giao thông xảy ra trên đường bộ là chủ yếu, chiếm tới 96,3% số vụ; 96,2% số người chết và 98,4% số người bị thương.</w:t>
      </w:r>
    </w:p>
    <w:p w14:paraId="09136830" w14:textId="77777777" w:rsidR="007E1F3F" w:rsidRDefault="007E1F3F">
      <w:pPr>
        <w:pStyle w:val="BodyTextIndent"/>
        <w:spacing w:line="312" w:lineRule="auto"/>
        <w:rPr>
          <w:spacing w:val="0"/>
          <w:sz w:val="30"/>
        </w:rPr>
      </w:pPr>
    </w:p>
    <w:p w14:paraId="48909D8E" w14:textId="77777777" w:rsidR="007E1F3F" w:rsidRDefault="007E1F3F">
      <w:pPr>
        <w:pStyle w:val="Footer"/>
        <w:tabs>
          <w:tab w:val="clear" w:pos="4320"/>
          <w:tab w:val="clear" w:pos="8640"/>
        </w:tabs>
        <w:ind w:left="4395"/>
        <w:jc w:val="center"/>
        <w:rPr>
          <w:rFonts w:ascii=".VnTimeH" w:hAnsi=".VnTimeH"/>
          <w:b/>
        </w:rPr>
      </w:pPr>
      <w:r>
        <w:rPr>
          <w:rFonts w:ascii="Times New Roman" w:hAnsi="Times New Roman" w:eastAsia="Times New Roman" w:cs="Times New Roman"/>
          <w:b/>
        </w:rPr>
        <w:t>Tổng cục trưởng</w:t>
      </w:r>
    </w:p>
    <w:p w14:paraId="6EF91930" w14:textId="77777777" w:rsidR="007E1F3F" w:rsidRDefault="007E1F3F">
      <w:pPr>
        <w:pStyle w:val="Footer"/>
        <w:tabs>
          <w:tab w:val="clear" w:pos="4320"/>
          <w:tab w:val="clear" w:pos="8640"/>
        </w:tabs>
        <w:ind w:left="4395"/>
        <w:jc w:val="center"/>
        <w:rPr>
          <w:rFonts w:ascii=".VnArialH" w:hAnsi=".VnArialH"/>
          <w:sz w:val="24"/>
        </w:rPr>
      </w:pPr>
      <w:r>
        <w:rPr>
          <w:rFonts w:ascii="Times New Roman" w:hAnsi="Times New Roman" w:eastAsia="Times New Roman" w:cs="Times New Roman"/>
          <w:b/>
        </w:rPr>
        <w:t>Tổng cục thống kê</w:t>
      </w:r>
    </w:p>
    <w:p w14:paraId="65484703" w14:textId="77777777" w:rsidR="007E1F3F" w:rsidRDefault="007E1F3F">
      <w:pPr>
        <w:ind w:left="4395"/>
        <w:jc w:val="center"/>
        <w:rPr>
          <w:b/>
          <w:sz w:val="30"/>
        </w:rPr>
      </w:pPr>
    </w:p>
    <w:p w14:paraId="20D9329B" w14:textId="77777777" w:rsidR="007E1F3F" w:rsidRDefault="007E1F3F">
      <w:pPr>
        <w:ind w:left="4395"/>
        <w:jc w:val="center"/>
        <w:rPr>
          <w:b/>
          <w:sz w:val="30"/>
        </w:rPr>
      </w:pPr>
    </w:p>
    <w:p w14:paraId="47772918" w14:textId="77777777" w:rsidR="007E1F3F" w:rsidRDefault="007E1F3F">
      <w:pPr>
        <w:ind w:left="4395"/>
        <w:jc w:val="center"/>
        <w:rPr>
          <w:b/>
          <w:sz w:val="30"/>
        </w:rPr>
      </w:pPr>
    </w:p>
    <w:p w14:paraId="41704DD1" w14:textId="77777777" w:rsidR="007E1F3F" w:rsidRDefault="007E1F3F">
      <w:pPr>
        <w:ind w:left="4395"/>
        <w:jc w:val="center"/>
        <w:rPr>
          <w:b/>
          <w:sz w:val="30"/>
        </w:rPr>
      </w:pPr>
    </w:p>
    <w:p w14:paraId="0C662B70" w14:textId="77777777" w:rsidR="007E1F3F" w:rsidRDefault="007E1F3F">
      <w:pPr>
        <w:ind w:left="4395"/>
        <w:jc w:val="center"/>
        <w:rPr>
          <w:b/>
          <w:sz w:val="30"/>
        </w:rPr>
      </w:pPr>
    </w:p>
    <w:p w14:paraId="469D195D" w14:textId="77777777" w:rsidR="007E1F3F" w:rsidRDefault="007E1F3F">
      <w:pPr>
        <w:ind w:left="4395"/>
        <w:jc w:val="center"/>
        <w:rPr>
          <w:b/>
          <w:sz w:val="30"/>
        </w:rPr>
      </w:pPr>
    </w:p>
    <w:p w14:paraId="13E2EF09" w14:textId="77777777" w:rsidR="007E1F3F" w:rsidRDefault="007E1F3F">
      <w:pPr>
        <w:pStyle w:val="Heading1"/>
        <w:ind w:left="4395"/>
      </w:pPr>
      <w:r>
        <w:rPr>
          <w:rFonts w:ascii="Times New Roman" w:hAnsi="Times New Roman" w:eastAsia="Times New Roman" w:cs="Times New Roman"/>
        </w:rPr>
        <w:t>Lê Mạnh Hùng</w:t>
      </w:r>
    </w:p>
    <w:sectPr w:rsidR="007E1F3F">
      <w:footerReference w:type="even" r:id="rId7"/>
      <w:footerReference w:type="default" r:id="rId8"/>
      <w:headerReference w:type="default" r:id="rId11"/>
      <w:pgSz w:w="11907" w:h="16840" w:code="9"/>
      <w:pgMar w:top="1418" w:right="964" w:bottom="1287"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1CD71B" w14:textId="77777777" w:rsidR="00000000" w:rsidRDefault="00403295">
      <w:r>
        <w:separator/>
      </w:r>
    </w:p>
  </w:endnote>
  <w:endnote w:type="continuationSeparator" w:id="0">
    <w:p w14:paraId="0CC3C7B5" w14:textId="77777777" w:rsidR="00000000" w:rsidRDefault="004032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VnTimeH">
    <w:altName w:val="Times New Roman"/>
    <w:charset w:val="00"/>
    <w:family w:val="swiss"/>
    <w:pitch w:val="variable"/>
    <w:sig w:usb0="00000007" w:usb1="00000000" w:usb2="00000000" w:usb3="00000000" w:csb0="00000011" w:csb1="00000000"/>
  </w:font>
  <w:font w:name="Wingdings">
    <w:panose1 w:val="05000000000000000000"/>
    <w:charset w:val="02"/>
    <w:family w:val="auto"/>
    <w:pitch w:val="variable"/>
    <w:sig w:usb0="00000000" w:usb1="10000000" w:usb2="00000000" w:usb3="00000000" w:csb0="80000000" w:csb1="00000000"/>
  </w:font>
  <w:font w:name=".VnArialH">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B54CC6" w14:textId="77777777" w:rsidR="00FC4E5D" w:rsidRDefault="00FC4E5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84F4A3B" w14:textId="77777777" w:rsidR="00FC4E5D" w:rsidRDefault="00FC4E5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66DE82" w14:textId="77777777" w:rsidR="00FC4E5D" w:rsidRDefault="00FC4E5D">
    <w:pPr>
      <w:pStyle w:val="Footer"/>
      <w:framePr w:wrap="around" w:vAnchor="text" w:hAnchor="margin" w:xAlign="center" w:y="1"/>
      <w:rPr>
        <w:rStyle w:val="PageNumber"/>
        <w:rFonts w:ascii=".VnArial" w:hAnsi=".VnArial"/>
        <w:sz w:val="24"/>
      </w:rPr>
    </w:pPr>
    <w:r>
      <w:rPr>
        <w:rStyle w:val="PageNumber"/>
        <w:rFonts w:ascii=".VnArial" w:hAnsi=".VnArial"/>
        <w:sz w:val="24"/>
      </w:rPr>
      <w:fldChar w:fldCharType="begin"/>
    </w:r>
    <w:r>
      <w:rPr>
        <w:rStyle w:val="PageNumber"/>
        <w:rFonts w:ascii=".VnArial" w:hAnsi=".VnArial"/>
        <w:sz w:val="24"/>
      </w:rPr>
      <w:instrText xml:space="preserve">PAGE  </w:instrText>
    </w:r>
    <w:r>
      <w:rPr>
        <w:rStyle w:val="PageNumber"/>
        <w:rFonts w:ascii=".VnArial" w:hAnsi=".VnArial"/>
        <w:sz w:val="24"/>
      </w:rPr>
      <w:fldChar w:fldCharType="separate"/>
    </w:r>
    <w:r w:rsidR="000E74DC">
      <w:rPr>
        <w:rStyle w:val="PageNumber"/>
        <w:rFonts w:ascii=".VnArial" w:hAnsi=".VnArial"/>
        <w:noProof/>
        <w:sz w:val="24"/>
      </w:rPr>
      <w:t>7</w:t>
    </w:r>
    <w:r>
      <w:rPr>
        <w:rStyle w:val="PageNumber"/>
        <w:rFonts w:ascii=".VnArial" w:hAnsi=".VnArial"/>
        <w:sz w:val="24"/>
      </w:rPr>
      <w:fldChar w:fldCharType="end"/>
    </w:r>
  </w:p>
  <w:p w14:paraId="1872F9F2" w14:textId="77777777" w:rsidR="00FC4E5D" w:rsidRDefault="00FC4E5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F8F57A" w14:textId="77777777" w:rsidR="00000000" w:rsidRDefault="00403295">
      <w:r>
        <w:separator/>
      </w:r>
    </w:p>
  </w:footnote>
  <w:footnote w:type="continuationSeparator" w:id="0">
    <w:p w14:paraId="47B13121" w14:textId="77777777" w:rsidR="00000000" w:rsidRDefault="00403295">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31CF7"/>
    <w:multiLevelType w:val="singleLevel"/>
    <w:tmpl w:val="C32635E6"/>
    <w:lvl w:ilvl="0">
      <w:start w:val="1"/>
      <w:numFmt w:val="decimal"/>
      <w:lvlText w:val="%1-"/>
      <w:lvlJc w:val="left"/>
      <w:pPr>
        <w:tabs>
          <w:tab w:val="num" w:pos="360"/>
        </w:tabs>
        <w:ind w:left="360" w:hanging="360"/>
      </w:pPr>
      <w:rPr>
        <w:rFonts w:hint="default"/>
      </w:rPr>
    </w:lvl>
  </w:abstractNum>
  <w:abstractNum w:abstractNumId="1" w15:restartNumberingAfterBreak="0">
    <w:nsid w:val="30A5639B"/>
    <w:multiLevelType w:val="singleLevel"/>
    <w:tmpl w:val="658AFD66"/>
    <w:lvl w:ilvl="0">
      <w:numFmt w:val="bullet"/>
      <w:lvlText w:val="-"/>
      <w:lvlJc w:val="left"/>
      <w:pPr>
        <w:tabs>
          <w:tab w:val="num" w:pos="360"/>
        </w:tabs>
        <w:ind w:left="360" w:hanging="360"/>
      </w:pPr>
      <w:rPr>
        <w:rFonts w:ascii="Times New Roman" w:hAnsi="Times New Roman" w:hint="default"/>
      </w:rPr>
    </w:lvl>
  </w:abstractNum>
  <w:abstractNum w:abstractNumId="2" w15:restartNumberingAfterBreak="0">
    <w:nsid w:val="4AF31E85"/>
    <w:multiLevelType w:val="hybridMultilevel"/>
    <w:tmpl w:val="AF1A22D2"/>
    <w:lvl w:ilvl="0" w:tplc="D4880A0C">
      <w:start w:val="1"/>
      <w:numFmt w:val="decimal"/>
      <w:lvlText w:val="%1."/>
      <w:lvlJc w:val="left"/>
      <w:pPr>
        <w:tabs>
          <w:tab w:val="num" w:pos="927"/>
        </w:tabs>
        <w:ind w:left="927" w:hanging="36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3" w15:restartNumberingAfterBreak="0">
    <w:nsid w:val="4C325904"/>
    <w:multiLevelType w:val="singleLevel"/>
    <w:tmpl w:val="502AC088"/>
    <w:lvl w:ilvl="0">
      <w:numFmt w:val="bullet"/>
      <w:lvlText w:val="-"/>
      <w:lvlJc w:val="left"/>
      <w:pPr>
        <w:tabs>
          <w:tab w:val="num" w:pos="360"/>
        </w:tabs>
        <w:ind w:left="360" w:hanging="360"/>
      </w:pPr>
      <w:rPr>
        <w:rFonts w:ascii="Times New Roman" w:hAnsi="Times New Roman" w:hint="default"/>
      </w:rPr>
    </w:lvl>
  </w:abstractNum>
  <w:abstractNum w:abstractNumId="4" w15:restartNumberingAfterBreak="0">
    <w:nsid w:val="624657AB"/>
    <w:multiLevelType w:val="singleLevel"/>
    <w:tmpl w:val="EA02EE52"/>
    <w:lvl w:ilvl="0">
      <w:start w:val="1"/>
      <w:numFmt w:val="lowerLetter"/>
      <w:lvlText w:val="%1-"/>
      <w:lvlJc w:val="left"/>
      <w:pPr>
        <w:tabs>
          <w:tab w:val="num" w:pos="360"/>
        </w:tabs>
        <w:ind w:left="360" w:hanging="360"/>
      </w:pPr>
      <w:rPr>
        <w:rFonts w:hint="default"/>
      </w:rPr>
    </w:lvl>
  </w:abstractNum>
  <w:num w:numId="1">
    <w:abstractNumId w:val="1"/>
  </w:num>
  <w:num w:numId="2">
    <w:abstractNumId w:val="0"/>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B721E"/>
    <w:rsid w:val="000E74DC"/>
    <w:rsid w:val="00104FED"/>
    <w:rsid w:val="002B721E"/>
    <w:rsid w:val="002C547B"/>
    <w:rsid w:val="00322754"/>
    <w:rsid w:val="00403295"/>
    <w:rsid w:val="00595412"/>
    <w:rsid w:val="00672597"/>
    <w:rsid w:val="007010AE"/>
    <w:rsid w:val="00753881"/>
    <w:rsid w:val="007E1F3F"/>
    <w:rsid w:val="00843221"/>
    <w:rsid w:val="00944205"/>
    <w:rsid w:val="00A1320B"/>
    <w:rsid w:val="00A84AC3"/>
    <w:rsid w:val="00A8660F"/>
    <w:rsid w:val="00B45C83"/>
    <w:rsid w:val="00BA258B"/>
    <w:rsid w:val="00CF16CC"/>
    <w:rsid w:val="00EF76A5"/>
    <w:rsid w:val="00FC4E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date"/>
  <w:smartTagType w:namespaceuri="urn:schemas-microsoft-com:office:smarttags" w:name="place"/>
  <w:smartTagType w:namespaceuri="urn:schemas-microsoft-com:office:smarttags" w:name="State"/>
  <w:shapeDefaults>
    <o:shapedefaults v:ext="edit" spidmax="1026"/>
    <o:shapelayout v:ext="edit">
      <o:idmap v:ext="edit" data="1"/>
    </o:shapelayout>
  </w:shapeDefaults>
  <w:decimalSymbol w:val="."/>
  <w:listSeparator w:val=","/>
  <w14:docId w14:val="786A800A"/>
  <w15:chartTrackingRefBased/>
  <w15:docId w15:val="{B501A624-1EE1-4376-9797-9EFB878C9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8"/>
    </w:rPr>
  </w:style>
  <w:style w:type="paragraph" w:styleId="Heading1">
    <w:name w:val="heading 1"/>
    <w:basedOn w:val="Normal"/>
    <w:next w:val="Normal"/>
    <w:qFormat/>
    <w:pPr>
      <w:keepNext/>
      <w:ind w:left="5103" w:firstLine="567"/>
      <w:jc w:val="center"/>
      <w:outlineLvl w:val="0"/>
    </w:pPr>
    <w:rPr>
      <w:b/>
      <w:sz w:val="30"/>
    </w:rPr>
  </w:style>
  <w:style w:type="paragraph" w:styleId="Heading2">
    <w:name w:val="heading 2"/>
    <w:basedOn w:val="Normal"/>
    <w:next w:val="Normal"/>
    <w:qFormat/>
    <w:pPr>
      <w:keepNext/>
      <w:jc w:val="both"/>
      <w:outlineLvl w:val="1"/>
    </w:pPr>
    <w:rPr>
      <w:b/>
    </w:rPr>
  </w:style>
  <w:style w:type="paragraph" w:styleId="Heading3">
    <w:name w:val="heading 3"/>
    <w:basedOn w:val="Normal"/>
    <w:next w:val="Normal"/>
    <w:qFormat/>
    <w:pPr>
      <w:keepNext/>
      <w:spacing w:before="60" w:after="60" w:line="324" w:lineRule="auto"/>
      <w:ind w:firstLine="567"/>
      <w:jc w:val="both"/>
      <w:outlineLvl w:val="2"/>
    </w:pPr>
    <w:rPr>
      <w:b/>
    </w:rPr>
  </w:style>
  <w:style w:type="paragraph" w:styleId="Heading4">
    <w:name w:val="heading 4"/>
    <w:basedOn w:val="Normal"/>
    <w:next w:val="Normal"/>
    <w:qFormat/>
    <w:pPr>
      <w:keepNext/>
      <w:spacing w:line="360" w:lineRule="auto"/>
      <w:outlineLvl w:val="3"/>
    </w:pPr>
    <w:rPr>
      <w:b/>
    </w:rPr>
  </w:style>
  <w:style w:type="paragraph" w:styleId="Heading5">
    <w:name w:val="heading 5"/>
    <w:basedOn w:val="Normal"/>
    <w:next w:val="Normal"/>
    <w:qFormat/>
    <w:pPr>
      <w:keepNext/>
      <w:spacing w:before="60" w:after="60" w:line="312" w:lineRule="auto"/>
      <w:jc w:val="both"/>
      <w:outlineLvl w:val="4"/>
    </w:pPr>
    <w:rPr>
      <w:b/>
      <w:sz w:val="30"/>
    </w:rPr>
  </w:style>
  <w:style w:type="paragraph" w:styleId="Heading6">
    <w:name w:val="heading 6"/>
    <w:basedOn w:val="Normal"/>
    <w:next w:val="Normal"/>
    <w:qFormat/>
    <w:pPr>
      <w:keepNext/>
      <w:spacing w:before="60" w:after="60" w:line="312" w:lineRule="auto"/>
      <w:outlineLvl w:val="5"/>
    </w:pPr>
    <w:rPr>
      <w:b/>
      <w:sz w:val="30"/>
    </w:rPr>
  </w:style>
  <w:style w:type="paragraph" w:styleId="Heading7">
    <w:name w:val="heading 7"/>
    <w:basedOn w:val="Normal"/>
    <w:next w:val="Normal"/>
    <w:qFormat/>
    <w:pPr>
      <w:keepNext/>
      <w:spacing w:before="60" w:after="60" w:line="312" w:lineRule="auto"/>
      <w:ind w:firstLine="567"/>
      <w:jc w:val="both"/>
      <w:outlineLvl w:val="6"/>
    </w:pPr>
    <w:rPr>
      <w:b/>
      <w:i/>
      <w:iCs/>
      <w:szCs w:val="28"/>
    </w:rPr>
  </w:style>
  <w:style w:type="paragraph" w:styleId="Heading8">
    <w:name w:val="heading 8"/>
    <w:basedOn w:val="Normal"/>
    <w:next w:val="Normal"/>
    <w:qFormat/>
    <w:pPr>
      <w:keepNext/>
      <w:spacing w:before="120" w:after="40"/>
      <w:ind w:firstLine="1104"/>
      <w:outlineLvl w:val="7"/>
    </w:pPr>
    <w:rPr>
      <w:rFonts w:ascii=".VnArial" w:hAnsi=".VnArial"/>
      <w:b/>
      <w:snapToGrid w:val="0"/>
      <w:color w:val="000000"/>
      <w:sz w:val="1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pPr>
      <w:tabs>
        <w:tab w:val="center" w:pos="4320"/>
        <w:tab w:val="right" w:pos="8640"/>
      </w:tabs>
    </w:pPr>
    <w:rPr>
      <w:sz w:val="26"/>
    </w:rPr>
  </w:style>
  <w:style w:type="paragraph" w:styleId="BodyText">
    <w:name w:val="Body Text"/>
    <w:basedOn w:val="Normal"/>
    <w:pPr>
      <w:jc w:val="both"/>
    </w:pPr>
  </w:style>
  <w:style w:type="paragraph" w:styleId="BodyTextIndent">
    <w:name w:val="Body Text Indent"/>
    <w:basedOn w:val="Normal"/>
    <w:pPr>
      <w:spacing w:before="60" w:after="60" w:line="324" w:lineRule="auto"/>
      <w:ind w:firstLine="567"/>
      <w:jc w:val="both"/>
    </w:pPr>
    <w:rPr>
      <w:spacing w:val="-4"/>
    </w:rPr>
  </w:style>
  <w:style w:type="paragraph" w:styleId="BodyTextIndent2">
    <w:name w:val="Body Text Indent 2"/>
    <w:basedOn w:val="Normal"/>
    <w:pPr>
      <w:ind w:firstLine="720"/>
      <w:jc w:val="both"/>
    </w:pPr>
    <w:rPr>
      <w:color w:val="FF0000"/>
    </w:rPr>
  </w:style>
  <w:style w:type="character" w:styleId="PageNumber">
    <w:name w:val="page number"/>
    <w:basedOn w:val="DefaultParagraphFont"/>
  </w:style>
  <w:style w:type="paragraph" w:styleId="Header">
    <w:name w:val="header"/>
    <w:basedOn w:val="Normal"/>
    <w:pPr>
      <w:tabs>
        <w:tab w:val="center" w:pos="4320"/>
        <w:tab w:val="right" w:pos="8640"/>
      </w:tabs>
    </w:pPr>
  </w:style>
  <w:style w:type="paragraph" w:styleId="Title">
    <w:name w:val="Title"/>
    <w:basedOn w:val="Normal"/>
    <w:qFormat/>
    <w:pPr>
      <w:jc w:val="center"/>
    </w:pPr>
    <w:rPr>
      <w:b/>
    </w:rPr>
  </w:style>
  <w:style w:type="paragraph" w:styleId="BodyTextIndent3">
    <w:name w:val="Body Text Indent 3"/>
    <w:basedOn w:val="Normal"/>
    <w:pPr>
      <w:ind w:firstLine="360"/>
      <w:jc w:val="both"/>
    </w:pPr>
  </w:style>
  <w:style w:type="paragraph" w:styleId="NormalWeb">
    <w:name w:val="Normal (Web)"/>
    <w:basedOn w:val="Normal"/>
    <w:pPr>
      <w:spacing w:before="100" w:beforeAutospacing="1" w:after="100" w:afterAutospacing="1"/>
    </w:pPr>
    <w:rPr>
      <w:rFonts w:ascii="Times New Roman" w:hAnsi="Times New Roman"/>
      <w:sz w:val="24"/>
      <w:szCs w:val="24"/>
    </w:rPr>
  </w:style>
  <w:style w:type="paragraph" w:customStyle="1" w:styleId="abc">
    <w:name w:val="abc"/>
    <w:basedOn w:val="Normal"/>
  </w:style>
  <w:style w:type="paragraph" w:styleId="BodyText2">
    <w:name w:val="Body Text 2"/>
    <w:basedOn w:val="Normal"/>
    <w:rsid w:val="00843221"/>
    <w:pPr>
      <w:spacing w:after="120" w:line="480" w:lineRule="auto"/>
    </w:pPr>
  </w:style>
  <w:style w:type="paragraph" w:styleId="BalloonText">
    <w:name w:val="Balloon Text"/>
    <w:basedOn w:val="Normal"/>
    <w:semiHidden/>
    <w:rsid w:val="00CF16C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Baocao\Nam2001\Thang08\Defaul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Default.dot</Template>
  <TotalTime>0</TotalTime>
  <Pages>6</Pages>
  <Words>2412</Words>
  <Characters>13755</Characters>
  <Application>Microsoft Office Word</Application>
  <DocSecurity>4</DocSecurity>
  <Lines>114</Lines>
  <Paragraphs>32</Paragraphs>
  <ScaleCrop>false</ScaleCrop>
  <HeadingPairs>
    <vt:vector size="2" baseType="variant">
      <vt:variant>
        <vt:lpstr>Title</vt:lpstr>
      </vt:variant>
      <vt:variant>
        <vt:i4>1</vt:i4>
      </vt:variant>
    </vt:vector>
  </HeadingPairs>
  <TitlesOfParts>
    <vt:vector size="1" baseType="lpstr">
      <vt:lpstr>Tæng côc thèng kª </vt:lpstr>
    </vt:vector>
  </TitlesOfParts>
  <Company>Tctk</Company>
  <LinksUpToDate>false</LinksUpToDate>
  <CharactersWithSpaces>16135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dc:title>
  <dc:subject/>
  <dc:creator>UserName</dc:creator>
  <cp:keywords/>
  <cp:lastModifiedBy>Luận Quang</cp:lastModifiedBy>
  <cp:revision>2</cp:revision>
  <cp:lastPrinted>2005-01-26T08:56:00Z</cp:lastPrinted>
  <dcterms:created xsi:type="dcterms:W3CDTF">2026-08-11T08:20:00Z</dcterms:created>
  <dcterms:modified xsi:type="dcterms:W3CDTF">2026-08-11T08:20:00Z</dcterms:modified>
</cp:coreProperties>
</file>