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85F1D5" w14:textId="77777777" w:rsidR="00E64DD1" w:rsidRPr="0085496C" w:rsidRDefault="00E64DD1" w:rsidP="0008010D">
      <w:pPr>
        <w:pStyle w:val="Footer"/>
        <w:tabs>
          <w:tab w:val="clear" w:pos="4320"/>
          <w:tab w:val="clear" w:pos="8640"/>
        </w:tabs>
        <w:spacing w:line="120" w:lineRule="auto"/>
      </w:pPr>
    </w:p>
    <w:tbl>
      <w:tblPr>
        <w:tblW w:w="0" w:type="auto"/>
        <w:tblInd w:w="-252" w:type="dxa"/>
        <w:tblLayout w:type="fixed"/>
        <w:tblLook w:val="0000" w:firstRow="0" w:lastRow="0" w:firstColumn="0" w:lastColumn="0" w:noHBand="0" w:noVBand="0"/>
      </w:tblPr>
      <w:tblGrid>
        <w:gridCol w:w="3960"/>
        <w:gridCol w:w="5436"/>
      </w:tblGrid>
      <w:tr w:rsidR="00E64DD1" w:rsidRPr="0085496C" w14:paraId="633D8E7A" w14:textId="77777777">
        <w:tblPrEx>
          <w:tblCellMar>
            <w:top w:w="0" w:type="dxa"/>
            <w:bottom w:w="0" w:type="dxa"/>
          </w:tblCellMar>
        </w:tblPrEx>
        <w:tc>
          <w:tcPr>
            <w:tcW w:w="3960" w:type="dxa"/>
          </w:tcPr>
          <w:p w14:paraId="0F9B519F" w14:textId="77777777" w:rsidR="00E64DD1" w:rsidRPr="00FB64E6" w:rsidRDefault="00E64DD1" w:rsidP="0008010D">
            <w:pPr>
              <w:rPr>
                <w:b/>
                <w:bCs/>
                <w:sz w:val="27"/>
              </w:rPr>
            </w:pPr>
            <w:r w:rsidRPr="00FB64E6">
              <w:rPr>
                <w:rFonts w:ascii="Times New Roman" w:hAnsi="Times New Roman" w:eastAsia="Times New Roman" w:cs="Times New Roman"/>
                <w:b/>
                <w:bCs/>
                <w:sz w:val="24"/>
              </w:rPr>
              <w:t>Tổng cục thống kê</w:t>
            </w:r>
          </w:p>
          <w:p w14:paraId="5497010D" w14:textId="77777777" w:rsidR="00FB64E6" w:rsidRPr="00FB64E6" w:rsidRDefault="00FB64E6" w:rsidP="0008010D">
            <w:pPr>
              <w:jc w:val="both"/>
              <w:rPr>
                <w:rFonts w:ascii=".VnTimeH" w:hAnsi=".VnTimeH"/>
                <w:sz w:val="8"/>
                <w:szCs w:val="8"/>
              </w:rPr>
            </w:pPr>
            <w:r w:rsidRPr="00FB64E6">
              <w:rPr>
                <w:rFonts w:ascii=".VnArialH" w:hAnsi=".VnArialH"/>
                <w:b/>
                <w:noProof/>
                <w:sz w:val="40"/>
                <w:szCs w:val="24"/>
              </w:rPr>
              <w:pict w14:anchorId="644A76D1">
                <v:line id="_x0000_s1046" style="position:absolute;left:0;text-align:left;z-index:251658752" from=".3pt,0" to="131.1pt,0"/>
              </w:pict>
            </w:r>
          </w:p>
          <w:p w14:paraId="401023B8" w14:textId="77777777" w:rsidR="00E64DD1" w:rsidRDefault="00FB64E6" w:rsidP="00FB64E6">
            <w:pPr>
              <w:ind w:firstLine="110"/>
              <w:jc w:val="both"/>
              <w:rPr>
                <w:rFonts w:ascii=".VnTimeH" w:hAnsi=".VnTimeH"/>
                <w:sz w:val="24"/>
              </w:rPr>
            </w:pPr>
            <w:r w:rsidRPr="00FB64E6">
              <w:rPr>
                <w:rFonts w:ascii=".VnTimeH" w:hAnsi=".VnTimeH"/>
                <w:szCs w:val="22"/>
              </w:rPr>
              <w:t xml:space="preserve"> S</w:t>
            </w:r>
            <w:r w:rsidRPr="00FB64E6">
              <w:rPr>
                <w:rFonts w:ascii="Times New Roman" w:hAnsi="Times New Roman" w:eastAsia="Times New Roman" w:cs="Times New Roman"/>
                <w:szCs w:val="22"/>
              </w:rPr>
              <w:t>ố</w:t>
            </w:r>
            <w:r w:rsidR="00E64DD1" w:rsidRPr="0085496C">
              <w:rPr>
                <w:rFonts w:ascii=".VnTimeH" w:hAnsi=".VnTimeH"/>
                <w:sz w:val="24"/>
              </w:rPr>
              <w:t xml:space="preserve">: </w:t>
            </w:r>
            <w:r w:rsidR="007924E0" w:rsidRPr="0085496C">
              <w:rPr>
                <w:rFonts w:ascii=".VnTimeH" w:hAnsi=".VnTimeH"/>
                <w:sz w:val="24"/>
              </w:rPr>
              <w:t xml:space="preserve"> </w:t>
            </w:r>
            <w:r>
              <w:rPr>
                <w:rFonts w:ascii=".VnTimeH" w:hAnsi=".VnTimeH"/>
                <w:sz w:val="24"/>
              </w:rPr>
              <w:t>44</w:t>
            </w:r>
            <w:r w:rsidR="00E64DD1" w:rsidRPr="00FB64E6">
              <w:rPr>
                <w:sz w:val="24"/>
              </w:rPr>
              <w:t>/</w:t>
            </w:r>
            <w:r w:rsidRPr="00FB64E6">
              <w:rPr>
                <w:sz w:val="24"/>
              </w:rPr>
              <w:t>TCTK</w:t>
            </w:r>
            <w:r w:rsidR="00E64DD1" w:rsidRPr="00FB64E6">
              <w:rPr>
                <w:sz w:val="24"/>
              </w:rPr>
              <w:t>-</w:t>
            </w:r>
            <w:r w:rsidRPr="00FB64E6">
              <w:rPr>
                <w:sz w:val="24"/>
              </w:rPr>
              <w:t>TKTH</w:t>
            </w:r>
          </w:p>
          <w:p w14:paraId="46371512" w14:textId="77777777" w:rsidR="00FB64E6" w:rsidRPr="00FB64E6" w:rsidRDefault="00FB64E6" w:rsidP="0008010D">
            <w:pPr>
              <w:jc w:val="both"/>
              <w:rPr>
                <w:rFonts w:ascii=".VnTimeH" w:hAnsi=".VnTimeH"/>
                <w:sz w:val="2"/>
                <w:szCs w:val="2"/>
              </w:rPr>
            </w:pPr>
          </w:p>
        </w:tc>
        <w:tc>
          <w:tcPr>
            <w:tcW w:w="5436" w:type="dxa"/>
          </w:tcPr>
          <w:p w14:paraId="4A303B77" w14:textId="77777777" w:rsidR="00E64DD1" w:rsidRPr="00FB64E6" w:rsidRDefault="00E64DD1" w:rsidP="0008010D">
            <w:pPr>
              <w:jc w:val="center"/>
              <w:rPr>
                <w:rFonts w:ascii=".VnTimeH" w:hAnsi=".VnTimeH"/>
                <w:b/>
                <w:bCs/>
                <w:sz w:val="24"/>
              </w:rPr>
            </w:pPr>
            <w:r w:rsidRPr="00FB64E6">
              <w:rPr>
                <w:rFonts w:ascii="Times New Roman" w:hAnsi="Times New Roman" w:eastAsia="Times New Roman" w:cs="Times New Roman"/>
                <w:b/>
                <w:bCs/>
                <w:sz w:val="24"/>
              </w:rPr>
              <w:t xml:space="preserve">Cộng hoà xã hội chủ nghĩa Việt </w:t>
            </w:r>
            <w:smartTag w:uri="urn:schemas-microsoft-com:office:smarttags" w:element="place">
              <w:smartTag w:uri="urn:schemas-microsoft-com:office:smarttags" w:element="country-region">
                <w:r w:rsidRPr="00FB64E6">
                  <w:rPr>
                    <w:rFonts w:ascii=".VnTimeH" w:hAnsi=".VnTimeH"/>
                    <w:b/>
                    <w:bCs/>
                    <w:sz w:val="24"/>
                  </w:rPr>
                  <w:t>Nam</w:t>
                </w:r>
              </w:smartTag>
            </w:smartTag>
          </w:p>
          <w:p w14:paraId="37661B99" w14:textId="77777777" w:rsidR="00E64DD1" w:rsidRPr="00FB64E6" w:rsidRDefault="00FB64E6" w:rsidP="00DD31A3">
            <w:pPr>
              <w:jc w:val="center"/>
              <w:rPr>
                <w:b/>
                <w:bCs/>
                <w:sz w:val="28"/>
              </w:rPr>
            </w:pPr>
            <w:r w:rsidRPr="00FB64E6">
              <w:rPr>
                <w:rFonts w:ascii=".VnTimeH" w:hAnsi=".VnTimeH"/>
                <w:b/>
                <w:bCs/>
                <w:noProof/>
                <w:sz w:val="22"/>
                <w:szCs w:val="18"/>
              </w:rPr>
              <w:pict w14:anchorId="17BD23D8">
                <v:line id="_x0000_s1043" style="position:absolute;left:0;text-align:left;z-index:251657728" from="58.4pt,15.6pt" to="202.4pt,15.6pt" strokeweight="1pt"/>
              </w:pict>
            </w:r>
            <w:r w:rsidR="00E64DD1" w:rsidRPr="00FB64E6">
              <w:rPr>
                <w:rFonts w:ascii="Times New Roman" w:hAnsi="Times New Roman" w:eastAsia="Times New Roman" w:cs="Times New Roman"/>
                <w:b/>
                <w:bCs/>
                <w:szCs w:val="18"/>
              </w:rPr>
              <w:t>Độc lập-Tự do-Hạnh phúc</w:t>
            </w:r>
          </w:p>
        </w:tc>
      </w:tr>
    </w:tbl>
    <w:p w14:paraId="4B8FCC9D" w14:textId="77777777" w:rsidR="00E64DD1" w:rsidRPr="00FB64E6" w:rsidRDefault="00E64DD1" w:rsidP="00DD31A3">
      <w:pPr>
        <w:spacing w:before="240"/>
        <w:jc w:val="right"/>
        <w:rPr>
          <w:bCs/>
          <w:i/>
        </w:rPr>
      </w:pPr>
      <w:r w:rsidRPr="00FB64E6">
        <w:rPr>
          <w:rFonts w:ascii="Times New Roman" w:hAnsi="Times New Roman" w:eastAsia="Times New Roman" w:cs="Times New Roman"/>
          <w:bCs/>
          <w:i/>
          <w:sz w:val="28"/>
        </w:rPr>
        <w:t>Hà Nội ngày 25 tháng 1</w:t>
      </w:r>
      <w:r w:rsidR="00DD31A3" w:rsidRPr="00FB64E6">
        <w:rPr>
          <w:bCs/>
          <w:i/>
          <w:sz w:val="28"/>
        </w:rPr>
        <w:t>2</w:t>
      </w:r>
      <w:r w:rsidRPr="00FB64E6">
        <w:rPr>
          <w:rFonts w:ascii="Times New Roman" w:hAnsi="Times New Roman" w:eastAsia="Times New Roman" w:cs="Times New Roman"/>
          <w:bCs/>
          <w:i/>
          <w:sz w:val="28"/>
        </w:rPr>
        <w:t xml:space="preserve"> năm 200</w:t>
      </w:r>
      <w:r w:rsidR="0008010D" w:rsidRPr="00FB64E6">
        <w:rPr>
          <w:bCs/>
          <w:i/>
          <w:sz w:val="28"/>
        </w:rPr>
        <w:t>5</w:t>
      </w:r>
    </w:p>
    <w:p w14:paraId="66A98B42" w14:textId="77777777" w:rsidR="00E64DD1" w:rsidRPr="00FB64E6" w:rsidRDefault="00E64DD1" w:rsidP="0008010D">
      <w:pPr>
        <w:rPr>
          <w:sz w:val="28"/>
          <w:szCs w:val="22"/>
        </w:rPr>
      </w:pPr>
    </w:p>
    <w:p w14:paraId="11505638" w14:textId="77777777" w:rsidR="00DD31A3" w:rsidRPr="0085496C" w:rsidRDefault="00DD31A3" w:rsidP="00DD31A3">
      <w:pPr>
        <w:spacing w:before="120"/>
        <w:jc w:val="center"/>
        <w:rPr>
          <w:rFonts w:ascii=".VnArialH" w:hAnsi=".VnArialH"/>
          <w:b/>
          <w:sz w:val="36"/>
        </w:rPr>
      </w:pPr>
      <w:r w:rsidRPr="0085496C">
        <w:rPr>
          <w:rFonts w:ascii="Times New Roman" w:hAnsi="Times New Roman" w:eastAsia="Times New Roman" w:cs="Times New Roman"/>
          <w:b/>
          <w:sz w:val="36"/>
        </w:rPr>
        <w:t>Tình hình kinh tế-xã hội</w:t>
      </w:r>
    </w:p>
    <w:p w14:paraId="520863C1" w14:textId="77777777" w:rsidR="00DD31A3" w:rsidRPr="0085496C" w:rsidRDefault="00DD31A3" w:rsidP="00DD31A3">
      <w:pPr>
        <w:jc w:val="center"/>
        <w:rPr>
          <w:rFonts w:ascii=".VnArialH" w:hAnsi=".VnArialH"/>
          <w:b/>
          <w:sz w:val="36"/>
        </w:rPr>
      </w:pPr>
      <w:r w:rsidRPr="0085496C">
        <w:rPr>
          <w:rFonts w:ascii="Times New Roman" w:hAnsi="Times New Roman" w:eastAsia="Times New Roman" w:cs="Times New Roman"/>
          <w:b/>
          <w:sz w:val="36"/>
        </w:rPr>
        <w:t>năm 2005</w:t>
      </w:r>
    </w:p>
    <w:p w14:paraId="26E7D2E8" w14:textId="77777777" w:rsidR="00DD31A3" w:rsidRPr="0085496C" w:rsidRDefault="00DD31A3" w:rsidP="00DD31A3">
      <w:pPr>
        <w:jc w:val="center"/>
        <w:rPr>
          <w:rFonts w:ascii=".VnArialH" w:hAnsi=".VnArialH"/>
          <w:b/>
          <w:sz w:val="8"/>
          <w:szCs w:val="2"/>
        </w:rPr>
      </w:pPr>
    </w:p>
    <w:p w14:paraId="2692E86C" w14:textId="77777777" w:rsidR="00DD31A3" w:rsidRPr="0085496C" w:rsidRDefault="00DD31A3" w:rsidP="00DD31A3">
      <w:pPr>
        <w:spacing w:before="40" w:after="40" w:line="276" w:lineRule="auto"/>
        <w:ind w:firstLine="567"/>
        <w:jc w:val="both"/>
        <w:rPr>
          <w:spacing w:val="-4"/>
          <w:sz w:val="15"/>
          <w:szCs w:val="15"/>
        </w:rPr>
      </w:pPr>
    </w:p>
    <w:p w14:paraId="6CEB3E6A" w14:textId="77777777" w:rsidR="00DD31A3" w:rsidRPr="00733040" w:rsidRDefault="00DD31A3" w:rsidP="003058E7">
      <w:pPr>
        <w:spacing w:before="40" w:after="40" w:line="288" w:lineRule="auto"/>
        <w:ind w:firstLine="567"/>
        <w:jc w:val="both"/>
        <w:rPr>
          <w:sz w:val="29"/>
          <w:szCs w:val="29"/>
        </w:rPr>
      </w:pPr>
      <w:r w:rsidRPr="00733040">
        <w:rPr>
          <w:rFonts w:ascii="Times New Roman" w:hAnsi="Times New Roman" w:eastAsia="Times New Roman" w:cs="Times New Roman"/>
          <w:sz w:val="29"/>
          <w:szCs w:val="29"/>
        </w:rPr>
        <w:t xml:space="preserve">Tình hình kinh tế năm 2005 diễn ra trong những điều kiện khó khăn cả trong nước và trên thế giới. Trong nước, thời tiết đối với nhiều địa phương không thuận: sáu tháng đầu năm hạn hán kéo dài, lượng nước thiếu hụt không những gây khó khăn cho sản xuất nông nghiệp, lâm nghiệp và thủy sản, mà còn ảnh hưởng đến sản xuất điện và nước sinh hoạt của dân cư; 6 tháng cuối năm, mưa lớn, bão số 7 và bão số 8 làm ngập nhiều diện tích lúa mùa ở miền Bắc, miền Trung và ảnh hưởng đến năng suất; dịch cúm gia cầm tái phát ở một số địa phương. Trên thị trường thế giới, giá nhiều loại vật tư, nguyên liệu quan trọng </w:t>
      </w:r>
      <w:smartTag w:uri="urn:schemas-microsoft-com:office:smarttags" w:element="place">
        <w:smartTag w:uri="urn:schemas-microsoft-com:office:smarttags" w:element="State">
          <w:r w:rsidRPr="00733040">
            <w:rPr>
              <w:sz w:val="29"/>
              <w:szCs w:val="29"/>
            </w:rPr>
            <w:t>nh­</w:t>
          </w:r>
        </w:smartTag>
      </w:smartTag>
      <w:r w:rsidRPr="00733040">
        <w:rPr>
          <w:rFonts w:ascii="Times New Roman" w:hAnsi="Times New Roman" w:eastAsia="Times New Roman" w:cs="Times New Roman"/>
          <w:sz w:val="29"/>
          <w:szCs w:val="29"/>
        </w:rPr>
        <w:t xml:space="preserve"> xăng dầu, sắt thép, phân bón, chất dẻo... tăng cao và diễn biến phức tạp đã gây áp lực tăng giá đầu vào cho sản xuất trong nước và tăng giá tiêu dùng. Do có sự chỉ đạo điều hành sát sao của Chính phủ ngay từ những tháng đầu năm và sự nỗ lực của các ngành, các cấp, các địa phương và toàn dân nhằm đạt được mục tiêu phát triển kinh tế- xã hội cả năm 2005, năm cuối của kế hoạch 5 năm 2001-2005, kinh tế nước ta tiếp tục đạt mức tăng trưởng cao và phát triển tích cực, xã hội ổn định. Trên cơ sở </w:t>
      </w:r>
      <w:r w:rsidR="003058E7">
        <w:rPr>
          <w:rFonts w:ascii="Times New Roman" w:hAnsi="Times New Roman" w:eastAsia="Times New Roman" w:cs="Times New Roman"/>
          <w:sz w:val="29"/>
          <w:szCs w:val="29"/>
        </w:rPr>
        <w:t>cập nhật tình hình</w:t>
      </w:r>
      <w:r w:rsidRPr="00733040">
        <w:rPr>
          <w:rFonts w:ascii="Times New Roman" w:hAnsi="Times New Roman" w:eastAsia="Times New Roman" w:cs="Times New Roman"/>
          <w:sz w:val="29"/>
          <w:szCs w:val="29"/>
        </w:rPr>
        <w:t xml:space="preserve"> quí IV, Tổng cục Thống kê </w:t>
      </w:r>
      <w:r w:rsidR="003058E7">
        <w:rPr>
          <w:rFonts w:ascii="Times New Roman" w:hAnsi="Times New Roman" w:eastAsia="Times New Roman" w:cs="Times New Roman"/>
          <w:sz w:val="29"/>
          <w:szCs w:val="29"/>
        </w:rPr>
        <w:t>tổng hợp sơ bộ</w:t>
      </w:r>
      <w:r w:rsidRPr="00733040">
        <w:rPr>
          <w:rFonts w:ascii="Times New Roman" w:hAnsi="Times New Roman" w:eastAsia="Times New Roman" w:cs="Times New Roman"/>
          <w:sz w:val="29"/>
          <w:szCs w:val="29"/>
        </w:rPr>
        <w:t xml:space="preserve"> tình hình kinh tế-xã hội năm 2005 như sau: </w:t>
      </w:r>
    </w:p>
    <w:p w14:paraId="17C657C7" w14:textId="77777777" w:rsidR="00DD31A3" w:rsidRPr="0085496C" w:rsidRDefault="00DD31A3" w:rsidP="007369EA">
      <w:pPr>
        <w:pStyle w:val="Heading4"/>
        <w:spacing w:before="120" w:after="40" w:line="300" w:lineRule="auto"/>
        <w:rPr>
          <w:rFonts w:ascii=".VnTimeH" w:hAnsi=".VnTimeH"/>
          <w:bCs/>
          <w:sz w:val="29"/>
          <w:szCs w:val="29"/>
        </w:rPr>
      </w:pPr>
      <w:r w:rsidRPr="0085496C">
        <w:rPr>
          <w:rFonts w:ascii="Times New Roman" w:hAnsi="Times New Roman" w:eastAsia="Times New Roman" w:cs="Times New Roman"/>
          <w:bCs/>
          <w:sz w:val="29"/>
          <w:szCs w:val="29"/>
        </w:rPr>
        <w:t xml:space="preserve">A. Tình hình kinh tế </w:t>
      </w:r>
    </w:p>
    <w:p w14:paraId="2F223D18" w14:textId="77777777" w:rsidR="00DD31A3" w:rsidRPr="0085496C" w:rsidRDefault="00DD31A3" w:rsidP="00733040">
      <w:pPr>
        <w:spacing w:before="40" w:line="300" w:lineRule="auto"/>
        <w:ind w:firstLine="567"/>
        <w:jc w:val="both"/>
        <w:rPr>
          <w:b/>
          <w:sz w:val="29"/>
          <w:szCs w:val="29"/>
        </w:rPr>
      </w:pPr>
      <w:r w:rsidRPr="0085496C">
        <w:rPr>
          <w:rFonts w:ascii="Times New Roman" w:hAnsi="Times New Roman" w:eastAsia="Times New Roman" w:cs="Times New Roman"/>
          <w:b/>
          <w:sz w:val="29"/>
          <w:szCs w:val="29"/>
        </w:rPr>
        <w:t>1. Kết quả thực hiện một số chỉ tiêu kinh tế tổng hợp</w:t>
      </w:r>
    </w:p>
    <w:p w14:paraId="4F8E865A" w14:textId="77777777" w:rsidR="00DD31A3" w:rsidRPr="0085496C" w:rsidRDefault="00DD31A3" w:rsidP="003058E7">
      <w:pPr>
        <w:spacing w:before="40" w:after="40" w:line="288" w:lineRule="auto"/>
        <w:ind w:firstLine="567"/>
        <w:jc w:val="both"/>
        <w:rPr>
          <w:spacing w:val="-2"/>
          <w:sz w:val="29"/>
          <w:szCs w:val="29"/>
        </w:rPr>
      </w:pPr>
      <w:r w:rsidRPr="0085496C">
        <w:rPr>
          <w:spacing w:val="-2"/>
          <w:sz w:val="29"/>
          <w:szCs w:val="29"/>
        </w:rPr>
        <w:t xml:space="preserve">Theo </w:t>
      </w:r>
      <w:r w:rsidR="003058E7">
        <w:rPr>
          <w:rFonts w:ascii="Times New Roman" w:hAnsi="Times New Roman" w:eastAsia="Times New Roman" w:cs="Times New Roman"/>
          <w:spacing w:val="-2"/>
          <w:sz w:val="29"/>
          <w:szCs w:val="29"/>
        </w:rPr>
        <w:t>số liệu</w:t>
      </w:r>
      <w:r w:rsidRPr="0085496C">
        <w:rPr>
          <w:rFonts w:ascii="Times New Roman" w:hAnsi="Times New Roman" w:eastAsia="Times New Roman" w:cs="Times New Roman"/>
          <w:spacing w:val="-2"/>
          <w:sz w:val="29"/>
          <w:szCs w:val="29"/>
        </w:rPr>
        <w:t xml:space="preserve"> sơ bộ, tổng sản phẩm trong nước Quí IV tính theo gía so sánh năm 1994 tăng 9,2% so với quí IV năm trước, trong đó khu vực nông lâm nghiệp và thuỷ sản tăng 3% (nông nghiệp tăng 2%, lâm nghiệp tăng 1,2% và thuỷ sản tăng 12,5%); khu vực công nghiệp và xây dựng tăng 12,3% (công nghiệp chế biến tăng mạnh (+14,7%); điện, ga và nước tăng 12,9% và xây dựng tăng 12,3%); khu vực dịch vụ tăng 9,3% (các ngành khách sạn, nhà hàng; </w:t>
      </w:r>
      <w:r w:rsidRPr="0085496C">
        <w:rPr>
          <w:rFonts w:ascii="Times New Roman" w:hAnsi="Times New Roman" w:eastAsia="Times New Roman" w:cs="Times New Roman"/>
          <w:spacing w:val="-2"/>
          <w:sz w:val="29"/>
          <w:szCs w:val="29"/>
        </w:rPr>
        <w:t xml:space="preserve">vận tải bưu điện; tài chính là những ngành có giá trị tăng thêm lớn đạt tốc độ tăng từ 10% trở lên, đã góp phần tích cực cho tăng trưởng khu vực dịch vụ quí IV). </w:t>
      </w:r>
    </w:p>
    <w:p w14:paraId="29C51339" w14:textId="77777777" w:rsidR="00DD31A3" w:rsidRPr="00D94CB9" w:rsidRDefault="00DD31A3" w:rsidP="00DD31A3">
      <w:pPr>
        <w:spacing w:before="40" w:after="40" w:line="300" w:lineRule="auto"/>
        <w:ind w:firstLine="567"/>
        <w:jc w:val="both"/>
        <w:rPr>
          <w:spacing w:val="-4"/>
          <w:sz w:val="29"/>
          <w:szCs w:val="29"/>
        </w:rPr>
      </w:pPr>
      <w:r w:rsidRPr="00D94CB9">
        <w:rPr>
          <w:rFonts w:ascii="Times New Roman" w:hAnsi="Times New Roman" w:eastAsia="Times New Roman" w:cs="Times New Roman"/>
          <w:spacing w:val="-4"/>
          <w:sz w:val="29"/>
          <w:szCs w:val="29"/>
        </w:rPr>
        <w:t xml:space="preserve">Tăng trưởng quí III thay đổi không nhiều so với ước tính từ  tháng 9, song tốc độ tăng của các ngành và khu vực ngành kinh tế có thay đổi, đặc biệt là khu vực công nghiệp khai thác, do </w:t>
      </w:r>
      <w:r w:rsidR="00D94CB9" w:rsidRPr="00D94CB9">
        <w:rPr>
          <w:rFonts w:ascii="Times New Roman" w:hAnsi="Times New Roman" w:eastAsia="Times New Roman" w:cs="Times New Roman"/>
          <w:spacing w:val="-4"/>
          <w:sz w:val="29"/>
          <w:szCs w:val="29"/>
        </w:rPr>
        <w:t xml:space="preserve">khai thác </w:t>
      </w:r>
      <w:r w:rsidRPr="00D94CB9">
        <w:rPr>
          <w:rFonts w:ascii="Times New Roman" w:hAnsi="Times New Roman" w:eastAsia="Times New Roman" w:cs="Times New Roman"/>
          <w:spacing w:val="-4"/>
          <w:sz w:val="29"/>
          <w:szCs w:val="29"/>
        </w:rPr>
        <w:t xml:space="preserve">dầu khí vẫn tiếp tục giảm </w:t>
      </w:r>
      <w:r w:rsidR="00D94CB9" w:rsidRPr="00D94CB9">
        <w:rPr>
          <w:rFonts w:ascii="Times New Roman" w:hAnsi="Times New Roman" w:eastAsia="Times New Roman" w:cs="Times New Roman"/>
          <w:spacing w:val="-4"/>
          <w:sz w:val="29"/>
          <w:szCs w:val="29"/>
        </w:rPr>
        <w:t xml:space="preserve">so với cùng kỳ năm trước </w:t>
      </w:r>
      <w:r w:rsidRPr="00D94CB9">
        <w:rPr>
          <w:rFonts w:ascii="Times New Roman" w:hAnsi="Times New Roman" w:eastAsia="Times New Roman" w:cs="Times New Roman"/>
          <w:spacing w:val="-4"/>
          <w:sz w:val="29"/>
          <w:szCs w:val="29"/>
        </w:rPr>
        <w:t xml:space="preserve">và các biến động tích cực hơn của một số sản phẩm chế biến xuất khẩu. </w:t>
      </w:r>
    </w:p>
    <w:p w14:paraId="087F3419" w14:textId="77777777" w:rsidR="00DD31A3" w:rsidRPr="0085496C" w:rsidRDefault="00DD31A3" w:rsidP="00DD31A3">
      <w:pPr>
        <w:spacing w:before="40" w:after="40" w:line="300" w:lineRule="auto"/>
        <w:ind w:firstLine="567"/>
        <w:jc w:val="both"/>
        <w:rPr>
          <w:spacing w:val="-2"/>
          <w:sz w:val="29"/>
          <w:szCs w:val="29"/>
        </w:rPr>
      </w:pPr>
      <w:r w:rsidRPr="0085496C">
        <w:rPr>
          <w:rFonts w:ascii="Times New Roman" w:hAnsi="Times New Roman" w:eastAsia="Times New Roman" w:cs="Times New Roman"/>
          <w:spacing w:val="-2"/>
          <w:sz w:val="29"/>
          <w:szCs w:val="29"/>
        </w:rPr>
        <w:t xml:space="preserve">Tính chung năm 2005, tổng sản phẩm trong nước tăng 8,4% so với năm 2004, trong đó khu vực nông, lâm nghiệp và thuỷ sản tăng 4%; khu vực công nghiệp và xây dựng tăng 10,6% và khu vực dịch vụ tăng 8,5%. Trong 8,4% tăng trưởng chung, đóng góp của các khu vực theo thứ tự đóng góp: công nghiệp và xây dựng 4,2 điểm phần trăm; dịch vụ 3,4 điểm phần trăm và nông lâm nghiệp thuỷ sản 0,8 điểm phần trăm. </w:t>
      </w:r>
    </w:p>
    <w:p w14:paraId="12FE5403" w14:textId="77777777" w:rsidR="00DD31A3" w:rsidRPr="0085496C" w:rsidRDefault="00DD31A3" w:rsidP="00DD31A3">
      <w:pPr>
        <w:spacing w:before="240"/>
        <w:jc w:val="center"/>
        <w:rPr>
          <w:rFonts w:ascii=".VnArial" w:hAnsi=".VnArial"/>
          <w:b/>
          <w:sz w:val="24"/>
          <w:szCs w:val="24"/>
          <w:lang w:val="pt-BR"/>
        </w:rPr>
      </w:pPr>
      <w:r w:rsidRPr="0085496C">
        <w:rPr>
          <w:rFonts w:ascii="Times New Roman" w:hAnsi="Times New Roman" w:eastAsia="Times New Roman" w:cs="Times New Roman"/>
          <w:b/>
          <w:sz w:val="24"/>
          <w:szCs w:val="24"/>
          <w:lang w:val="pt-BR"/>
        </w:rPr>
        <w:t xml:space="preserve">Bảng 1. Tổng sản phẩm trong nước năm 2005 </w:t>
      </w:r>
    </w:p>
    <w:p w14:paraId="41E9C205" w14:textId="77777777" w:rsidR="00DD31A3" w:rsidRPr="0085496C" w:rsidRDefault="00DD31A3" w:rsidP="00DD31A3">
      <w:pPr>
        <w:spacing w:after="240"/>
        <w:jc w:val="center"/>
        <w:rPr>
          <w:rFonts w:ascii=".VnArial" w:hAnsi=".VnArial"/>
          <w:b/>
          <w:sz w:val="24"/>
          <w:szCs w:val="24"/>
        </w:rPr>
      </w:pPr>
      <w:r w:rsidRPr="0085496C">
        <w:rPr>
          <w:rFonts w:ascii="Times New Roman" w:hAnsi="Times New Roman" w:eastAsia="Times New Roman" w:cs="Times New Roman"/>
          <w:b/>
          <w:sz w:val="24"/>
          <w:szCs w:val="24"/>
        </w:rPr>
        <w:t>theo giá so sánh 1994</w:t>
      </w:r>
    </w:p>
    <w:tbl>
      <w:tblPr>
        <w:tblW w:w="0" w:type="auto"/>
        <w:jc w:val="center"/>
        <w:tblLayout w:type="fixed"/>
        <w:tblCellMar>
          <w:left w:w="30" w:type="dxa"/>
          <w:right w:w="30" w:type="dxa"/>
        </w:tblCellMar>
        <w:tblLook w:val="0000" w:firstRow="0" w:lastRow="0" w:firstColumn="0" w:lastColumn="0" w:noHBand="0" w:noVBand="0"/>
      </w:tblPr>
      <w:tblGrid>
        <w:gridCol w:w="3329"/>
        <w:gridCol w:w="1559"/>
        <w:gridCol w:w="1474"/>
        <w:gridCol w:w="1559"/>
      </w:tblGrid>
      <w:tr w:rsidR="00DD31A3" w:rsidRPr="0085496C" w14:paraId="1BEE70C1" w14:textId="77777777">
        <w:tblPrEx>
          <w:tblCellMar>
            <w:top w:w="0" w:type="dxa"/>
            <w:bottom w:w="0" w:type="dxa"/>
          </w:tblCellMar>
        </w:tblPrEx>
        <w:trPr>
          <w:jc w:val="center"/>
        </w:trPr>
        <w:tc>
          <w:tcPr>
            <w:tcW w:w="3329" w:type="dxa"/>
            <w:tcBorders>
              <w:top w:val="single" w:sz="6" w:space="0" w:color="auto"/>
            </w:tcBorders>
          </w:tcPr>
          <w:p w14:paraId="3FC505DE" w14:textId="77777777" w:rsidR="00DD31A3" w:rsidRPr="0085496C" w:rsidRDefault="00DD31A3" w:rsidP="007924E0">
            <w:pPr>
              <w:ind w:firstLine="567"/>
              <w:jc w:val="right"/>
              <w:rPr>
                <w:rFonts w:ascii=".VnArial" w:hAnsi=".VnArial"/>
                <w:snapToGrid w:val="0"/>
                <w:sz w:val="18"/>
                <w:szCs w:val="18"/>
              </w:rPr>
            </w:pPr>
          </w:p>
        </w:tc>
        <w:tc>
          <w:tcPr>
            <w:tcW w:w="1559" w:type="dxa"/>
            <w:tcBorders>
              <w:top w:val="single" w:sz="6" w:space="0" w:color="auto"/>
              <w:bottom w:val="single" w:sz="6" w:space="0" w:color="auto"/>
            </w:tcBorders>
          </w:tcPr>
          <w:p w14:paraId="047EFD81" w14:textId="77777777" w:rsidR="00DD31A3" w:rsidRPr="0085496C" w:rsidRDefault="00DD31A3" w:rsidP="007924E0">
            <w:pPr>
              <w:spacing w:before="60"/>
              <w:jc w:val="center"/>
              <w:rPr>
                <w:rFonts w:ascii=".VnArial" w:hAnsi=".VnArial"/>
                <w:snapToGrid w:val="0"/>
                <w:sz w:val="18"/>
                <w:szCs w:val="18"/>
                <w:lang w:val="pt-BR"/>
              </w:rPr>
            </w:pPr>
            <w:r w:rsidRPr="0085496C">
              <w:rPr>
                <w:rFonts w:ascii="Times New Roman" w:hAnsi="Times New Roman" w:eastAsia="Times New Roman" w:cs="Times New Roman"/>
                <w:sz w:val="18"/>
                <w:szCs w:val="18"/>
                <w:lang w:val="pt-BR"/>
              </w:rPr>
              <w:t>Tổng sản phẩm trong nước</w:t>
            </w:r>
            <w:r w:rsidRPr="0085496C">
              <w:rPr>
                <w:rFonts w:ascii=".VnArial" w:hAnsi=".VnArial"/>
                <w:snapToGrid w:val="0"/>
                <w:sz w:val="18"/>
                <w:szCs w:val="18"/>
                <w:lang w:val="pt-BR"/>
              </w:rPr>
              <w:t xml:space="preserve"> </w:t>
            </w:r>
          </w:p>
          <w:p w14:paraId="16CFE7E7" w14:textId="77777777" w:rsidR="00DD31A3" w:rsidRPr="0085496C" w:rsidRDefault="00DD31A3" w:rsidP="007924E0">
            <w:pPr>
              <w:spacing w:after="60"/>
              <w:jc w:val="center"/>
              <w:rPr>
                <w:rFonts w:ascii=".VnArial" w:hAnsi=".VnArial"/>
                <w:snapToGrid w:val="0"/>
                <w:sz w:val="18"/>
                <w:szCs w:val="18"/>
              </w:rPr>
            </w:pPr>
            <w:r w:rsidRPr="0085496C">
              <w:rPr>
                <w:rFonts w:ascii="Times New Roman" w:hAnsi="Times New Roman" w:eastAsia="Times New Roman" w:cs="Times New Roman"/>
                <w:snapToGrid w:val="0"/>
                <w:sz w:val="18"/>
                <w:szCs w:val="18"/>
              </w:rPr>
              <w:t>(Tỷ đồng)</w:t>
            </w:r>
          </w:p>
        </w:tc>
        <w:tc>
          <w:tcPr>
            <w:tcW w:w="1474" w:type="dxa"/>
            <w:tcBorders>
              <w:top w:val="single" w:sz="6" w:space="0" w:color="auto"/>
              <w:bottom w:val="single" w:sz="6" w:space="0" w:color="auto"/>
            </w:tcBorders>
          </w:tcPr>
          <w:p w14:paraId="41003893" w14:textId="77777777" w:rsidR="00DD31A3" w:rsidRPr="0085496C" w:rsidRDefault="00DD31A3" w:rsidP="007924E0">
            <w:pPr>
              <w:spacing w:before="60" w:after="60"/>
              <w:jc w:val="center"/>
              <w:rPr>
                <w:rFonts w:ascii=".VnArial" w:hAnsi=".VnArial"/>
                <w:snapToGrid w:val="0"/>
                <w:sz w:val="18"/>
                <w:szCs w:val="18"/>
              </w:rPr>
            </w:pPr>
            <w:r w:rsidRPr="0085496C">
              <w:rPr>
                <w:rFonts w:ascii="Times New Roman" w:hAnsi="Times New Roman" w:eastAsia="Times New Roman" w:cs="Times New Roman"/>
                <w:snapToGrid w:val="0"/>
                <w:sz w:val="18"/>
                <w:szCs w:val="18"/>
              </w:rPr>
              <w:t>Tốc độ tăng      so với năm 2004 (%)</w:t>
            </w:r>
          </w:p>
        </w:tc>
        <w:tc>
          <w:tcPr>
            <w:tcW w:w="1559" w:type="dxa"/>
            <w:tcBorders>
              <w:top w:val="single" w:sz="6" w:space="0" w:color="auto"/>
              <w:bottom w:val="single" w:sz="6" w:space="0" w:color="auto"/>
            </w:tcBorders>
          </w:tcPr>
          <w:p w14:paraId="408726F6" w14:textId="77777777" w:rsidR="00DD31A3" w:rsidRPr="0085496C" w:rsidRDefault="00DD31A3" w:rsidP="007924E0">
            <w:pPr>
              <w:spacing w:before="60" w:after="60"/>
              <w:jc w:val="center"/>
              <w:rPr>
                <w:rFonts w:ascii=".VnArial" w:hAnsi=".VnArial"/>
                <w:snapToGrid w:val="0"/>
                <w:sz w:val="18"/>
                <w:szCs w:val="18"/>
              </w:rPr>
            </w:pPr>
            <w:r w:rsidRPr="0085496C">
              <w:rPr>
                <w:rFonts w:ascii="Times New Roman" w:hAnsi="Times New Roman" w:eastAsia="Times New Roman" w:cs="Times New Roman"/>
                <w:snapToGrid w:val="0"/>
                <w:sz w:val="18"/>
                <w:szCs w:val="18"/>
              </w:rPr>
              <w:t>Đóng góp của mỗi khu vực vào tốc độ tăng chung (%)</w:t>
            </w:r>
          </w:p>
        </w:tc>
      </w:tr>
      <w:tr w:rsidR="00DD31A3" w:rsidRPr="0085496C" w14:paraId="2CF8D9C4" w14:textId="77777777">
        <w:tblPrEx>
          <w:tblCellMar>
            <w:top w:w="0" w:type="dxa"/>
            <w:bottom w:w="0" w:type="dxa"/>
          </w:tblCellMar>
        </w:tblPrEx>
        <w:trPr>
          <w:trHeight w:val="129"/>
          <w:jc w:val="center"/>
        </w:trPr>
        <w:tc>
          <w:tcPr>
            <w:tcW w:w="3329" w:type="dxa"/>
          </w:tcPr>
          <w:p w14:paraId="2568573C" w14:textId="77777777" w:rsidR="00DD31A3" w:rsidRPr="0085496C" w:rsidRDefault="00DD31A3" w:rsidP="007924E0">
            <w:pPr>
              <w:spacing w:before="40" w:after="40" w:line="300" w:lineRule="auto"/>
              <w:ind w:firstLine="254"/>
              <w:rPr>
                <w:rFonts w:ascii=".VnArial" w:hAnsi=".VnArial"/>
                <w:b/>
                <w:snapToGrid w:val="0"/>
                <w:sz w:val="2"/>
                <w:szCs w:val="2"/>
              </w:rPr>
            </w:pPr>
          </w:p>
        </w:tc>
        <w:tc>
          <w:tcPr>
            <w:tcW w:w="1559" w:type="dxa"/>
          </w:tcPr>
          <w:p w14:paraId="2EE75856" w14:textId="77777777" w:rsidR="00DD31A3" w:rsidRPr="0085496C" w:rsidRDefault="00DD31A3" w:rsidP="007924E0">
            <w:pPr>
              <w:spacing w:before="40" w:after="40" w:line="300" w:lineRule="auto"/>
              <w:ind w:firstLine="567"/>
              <w:jc w:val="right"/>
              <w:rPr>
                <w:rFonts w:ascii=".VnArial" w:hAnsi=".VnArial"/>
                <w:b/>
                <w:snapToGrid w:val="0"/>
                <w:sz w:val="2"/>
                <w:szCs w:val="2"/>
              </w:rPr>
            </w:pPr>
          </w:p>
        </w:tc>
        <w:tc>
          <w:tcPr>
            <w:tcW w:w="1474" w:type="dxa"/>
          </w:tcPr>
          <w:p w14:paraId="7C34B647" w14:textId="77777777" w:rsidR="00DD31A3" w:rsidRPr="0085496C" w:rsidRDefault="00DD31A3" w:rsidP="007924E0">
            <w:pPr>
              <w:spacing w:before="40" w:after="40" w:line="300" w:lineRule="auto"/>
              <w:ind w:firstLine="567"/>
              <w:jc w:val="right"/>
              <w:rPr>
                <w:rFonts w:ascii=".VnArial" w:hAnsi=".VnArial"/>
                <w:b/>
                <w:snapToGrid w:val="0"/>
                <w:sz w:val="2"/>
                <w:szCs w:val="2"/>
              </w:rPr>
            </w:pPr>
          </w:p>
        </w:tc>
        <w:tc>
          <w:tcPr>
            <w:tcW w:w="1559" w:type="dxa"/>
          </w:tcPr>
          <w:p w14:paraId="0D41B63C" w14:textId="77777777" w:rsidR="00DD31A3" w:rsidRPr="0085496C" w:rsidRDefault="00DD31A3" w:rsidP="007924E0">
            <w:pPr>
              <w:spacing w:before="40" w:after="40" w:line="300" w:lineRule="auto"/>
              <w:ind w:firstLine="567"/>
              <w:jc w:val="right"/>
              <w:rPr>
                <w:rFonts w:ascii=".VnArial" w:hAnsi=".VnArial"/>
                <w:b/>
                <w:snapToGrid w:val="0"/>
                <w:sz w:val="2"/>
                <w:szCs w:val="2"/>
              </w:rPr>
            </w:pPr>
          </w:p>
        </w:tc>
      </w:tr>
      <w:tr w:rsidR="00DD31A3" w:rsidRPr="0085496C" w14:paraId="776BD7B5" w14:textId="77777777">
        <w:tblPrEx>
          <w:tblCellMar>
            <w:top w:w="0" w:type="dxa"/>
            <w:bottom w:w="0" w:type="dxa"/>
          </w:tblCellMar>
        </w:tblPrEx>
        <w:trPr>
          <w:trHeight w:val="307"/>
          <w:jc w:val="center"/>
        </w:trPr>
        <w:tc>
          <w:tcPr>
            <w:tcW w:w="3329" w:type="dxa"/>
          </w:tcPr>
          <w:p w14:paraId="61C6EFFF" w14:textId="77777777" w:rsidR="00DD31A3" w:rsidRPr="0085496C" w:rsidRDefault="00DD31A3" w:rsidP="00DD31A3">
            <w:pPr>
              <w:spacing w:before="60" w:after="60"/>
              <w:ind w:firstLine="379"/>
              <w:rPr>
                <w:rFonts w:ascii=".VnArial" w:hAnsi=".VnArial"/>
                <w:b/>
                <w:snapToGrid w:val="0"/>
                <w:sz w:val="18"/>
                <w:szCs w:val="18"/>
              </w:rPr>
            </w:pPr>
            <w:r w:rsidRPr="0085496C">
              <w:rPr>
                <w:rFonts w:ascii="Times New Roman" w:hAnsi="Times New Roman" w:eastAsia="Times New Roman" w:cs="Times New Roman"/>
                <w:b/>
                <w:snapToGrid w:val="0"/>
                <w:sz w:val="18"/>
                <w:szCs w:val="18"/>
              </w:rPr>
              <w:t>Tổng số</w:t>
            </w:r>
          </w:p>
        </w:tc>
        <w:tc>
          <w:tcPr>
            <w:tcW w:w="1559" w:type="dxa"/>
            <w:vAlign w:val="bottom"/>
          </w:tcPr>
          <w:p w14:paraId="27F1E188" w14:textId="77777777" w:rsidR="00DD31A3" w:rsidRPr="0085496C" w:rsidRDefault="00AB00E5" w:rsidP="00DD31A3">
            <w:pPr>
              <w:spacing w:before="60" w:after="60"/>
              <w:ind w:right="402"/>
              <w:jc w:val="right"/>
              <w:rPr>
                <w:rFonts w:ascii=".VnArial" w:hAnsi=".VnArial" w:cs="Arial"/>
                <w:b/>
                <w:bCs/>
                <w:sz w:val="18"/>
                <w:szCs w:val="18"/>
              </w:rPr>
            </w:pPr>
            <w:r w:rsidRPr="0085496C">
              <w:rPr>
                <w:rFonts w:ascii=".VnArial" w:hAnsi=".VnArial" w:cs="Arial"/>
                <w:b/>
                <w:bCs/>
                <w:sz w:val="18"/>
                <w:szCs w:val="18"/>
              </w:rPr>
              <w:t>3929</w:t>
            </w:r>
            <w:r w:rsidR="00EB7A44">
              <w:rPr>
                <w:rFonts w:ascii=".VnArial" w:hAnsi=".VnArial" w:cs="Arial"/>
                <w:b/>
                <w:bCs/>
                <w:sz w:val="18"/>
                <w:szCs w:val="18"/>
              </w:rPr>
              <w:t>89</w:t>
            </w:r>
          </w:p>
        </w:tc>
        <w:tc>
          <w:tcPr>
            <w:tcW w:w="1474" w:type="dxa"/>
            <w:vAlign w:val="bottom"/>
          </w:tcPr>
          <w:p w14:paraId="0565D45C" w14:textId="77777777" w:rsidR="00DD31A3" w:rsidRPr="0085496C" w:rsidRDefault="00DD31A3" w:rsidP="00DD31A3">
            <w:pPr>
              <w:spacing w:before="60" w:after="60"/>
              <w:ind w:right="402"/>
              <w:jc w:val="right"/>
              <w:rPr>
                <w:rFonts w:ascii=".VnArial" w:hAnsi=".VnArial" w:cs="Arial"/>
                <w:b/>
                <w:bCs/>
                <w:sz w:val="18"/>
                <w:szCs w:val="18"/>
              </w:rPr>
            </w:pPr>
            <w:r w:rsidRPr="0085496C">
              <w:rPr>
                <w:rFonts w:ascii=".VnArial" w:hAnsi=".VnArial" w:cs="Arial"/>
                <w:b/>
                <w:bCs/>
                <w:sz w:val="18"/>
                <w:szCs w:val="18"/>
              </w:rPr>
              <w:t>8</w:t>
            </w:r>
            <w:r w:rsidR="00541B4B">
              <w:rPr>
                <w:rFonts w:ascii=".VnArial" w:hAnsi=".VnArial" w:cs="Arial"/>
                <w:b/>
                <w:bCs/>
                <w:sz w:val="18"/>
                <w:szCs w:val="18"/>
              </w:rPr>
              <w:t>,</w:t>
            </w:r>
            <w:r w:rsidRPr="0085496C">
              <w:rPr>
                <w:rFonts w:ascii=".VnArial" w:hAnsi=".VnArial" w:cs="Arial"/>
                <w:b/>
                <w:bCs/>
                <w:sz w:val="18"/>
                <w:szCs w:val="18"/>
              </w:rPr>
              <w:t>4</w:t>
            </w:r>
          </w:p>
        </w:tc>
        <w:tc>
          <w:tcPr>
            <w:tcW w:w="1559" w:type="dxa"/>
            <w:vAlign w:val="bottom"/>
          </w:tcPr>
          <w:p w14:paraId="2E907882" w14:textId="77777777" w:rsidR="00DD31A3" w:rsidRPr="0085496C" w:rsidRDefault="00DD31A3" w:rsidP="00DD31A3">
            <w:pPr>
              <w:spacing w:before="60" w:after="60"/>
              <w:ind w:right="458"/>
              <w:jc w:val="right"/>
              <w:rPr>
                <w:rFonts w:ascii=".VnArial" w:hAnsi=".VnArial" w:cs="Arial"/>
                <w:b/>
                <w:bCs/>
                <w:sz w:val="18"/>
                <w:szCs w:val="18"/>
              </w:rPr>
            </w:pPr>
            <w:r w:rsidRPr="0085496C">
              <w:rPr>
                <w:rFonts w:ascii=".VnArial" w:hAnsi=".VnArial" w:cs="Arial"/>
                <w:b/>
                <w:bCs/>
                <w:sz w:val="18"/>
                <w:szCs w:val="18"/>
              </w:rPr>
              <w:t>8</w:t>
            </w:r>
            <w:r w:rsidR="00541B4B">
              <w:rPr>
                <w:rFonts w:ascii=".VnArial" w:hAnsi=".VnArial" w:cs="Arial"/>
                <w:b/>
                <w:bCs/>
                <w:sz w:val="18"/>
                <w:szCs w:val="18"/>
              </w:rPr>
              <w:t>,</w:t>
            </w:r>
            <w:r w:rsidRPr="0085496C">
              <w:rPr>
                <w:rFonts w:ascii=".VnArial" w:hAnsi=".VnArial" w:cs="Arial"/>
                <w:b/>
                <w:bCs/>
                <w:sz w:val="18"/>
                <w:szCs w:val="18"/>
              </w:rPr>
              <w:t>4</w:t>
            </w:r>
          </w:p>
        </w:tc>
      </w:tr>
      <w:tr w:rsidR="00DD31A3" w:rsidRPr="0085496C" w14:paraId="78A72780" w14:textId="77777777">
        <w:tblPrEx>
          <w:tblCellMar>
            <w:top w:w="0" w:type="dxa"/>
            <w:bottom w:w="0" w:type="dxa"/>
          </w:tblCellMar>
        </w:tblPrEx>
        <w:trPr>
          <w:trHeight w:val="307"/>
          <w:jc w:val="center"/>
        </w:trPr>
        <w:tc>
          <w:tcPr>
            <w:tcW w:w="3329" w:type="dxa"/>
          </w:tcPr>
          <w:p w14:paraId="7F3F3BB4" w14:textId="77777777" w:rsidR="00DD31A3" w:rsidRPr="0085496C" w:rsidRDefault="00DD31A3" w:rsidP="00DD31A3">
            <w:pPr>
              <w:spacing w:before="60" w:after="60"/>
              <w:ind w:firstLine="537"/>
              <w:rPr>
                <w:rFonts w:ascii=".VnArial" w:hAnsi=".VnArial"/>
                <w:snapToGrid w:val="0"/>
                <w:sz w:val="18"/>
                <w:szCs w:val="18"/>
                <w:lang w:val="pt-BR"/>
              </w:rPr>
            </w:pPr>
            <w:r w:rsidRPr="0085496C">
              <w:rPr>
                <w:rFonts w:ascii="Times New Roman" w:hAnsi="Times New Roman" w:eastAsia="Times New Roman" w:cs="Times New Roman"/>
                <w:snapToGrid w:val="0"/>
                <w:sz w:val="18"/>
                <w:szCs w:val="18"/>
                <w:lang w:val="pt-BR"/>
              </w:rPr>
              <w:t xml:space="preserve"> Nông, lâm nghiệp và thuỷ sản</w:t>
            </w:r>
          </w:p>
        </w:tc>
        <w:tc>
          <w:tcPr>
            <w:tcW w:w="1559" w:type="dxa"/>
            <w:vAlign w:val="bottom"/>
          </w:tcPr>
          <w:p w14:paraId="37E25975" w14:textId="77777777" w:rsidR="00DD31A3" w:rsidRPr="0085496C" w:rsidRDefault="00DD31A3" w:rsidP="00DD31A3">
            <w:pPr>
              <w:spacing w:before="60" w:after="60"/>
              <w:ind w:right="402"/>
              <w:jc w:val="right"/>
              <w:rPr>
                <w:rFonts w:ascii=".VnArial" w:hAnsi=".VnArial" w:cs="Arial"/>
                <w:sz w:val="18"/>
                <w:szCs w:val="18"/>
              </w:rPr>
            </w:pPr>
            <w:r w:rsidRPr="0085496C">
              <w:rPr>
                <w:rFonts w:ascii=".VnArial" w:hAnsi=".VnArial" w:cs="Arial"/>
                <w:sz w:val="18"/>
                <w:szCs w:val="18"/>
              </w:rPr>
              <w:t>76905</w:t>
            </w:r>
          </w:p>
        </w:tc>
        <w:tc>
          <w:tcPr>
            <w:tcW w:w="1474" w:type="dxa"/>
            <w:vAlign w:val="bottom"/>
          </w:tcPr>
          <w:p w14:paraId="018EBB18" w14:textId="77777777" w:rsidR="00DD31A3" w:rsidRPr="0085496C" w:rsidRDefault="00DD31A3" w:rsidP="00DD31A3">
            <w:pPr>
              <w:spacing w:before="60" w:after="60"/>
              <w:ind w:right="402"/>
              <w:jc w:val="right"/>
              <w:rPr>
                <w:rFonts w:ascii=".VnArial" w:hAnsi=".VnArial" w:cs="Arial"/>
                <w:sz w:val="18"/>
                <w:szCs w:val="18"/>
              </w:rPr>
            </w:pPr>
            <w:r w:rsidRPr="0085496C">
              <w:rPr>
                <w:rFonts w:ascii=".VnArial" w:hAnsi=".VnArial" w:cs="Arial"/>
                <w:sz w:val="18"/>
                <w:szCs w:val="18"/>
              </w:rPr>
              <w:t>4</w:t>
            </w:r>
            <w:r w:rsidR="00541B4B">
              <w:rPr>
                <w:rFonts w:ascii=".VnArial" w:hAnsi=".VnArial" w:cs="Arial"/>
                <w:sz w:val="18"/>
                <w:szCs w:val="18"/>
              </w:rPr>
              <w:t>,</w:t>
            </w:r>
            <w:r w:rsidRPr="0085496C">
              <w:rPr>
                <w:rFonts w:ascii=".VnArial" w:hAnsi=".VnArial" w:cs="Arial"/>
                <w:sz w:val="18"/>
                <w:szCs w:val="18"/>
              </w:rPr>
              <w:t>0</w:t>
            </w:r>
          </w:p>
        </w:tc>
        <w:tc>
          <w:tcPr>
            <w:tcW w:w="1559" w:type="dxa"/>
            <w:vAlign w:val="bottom"/>
          </w:tcPr>
          <w:p w14:paraId="5BAC362C" w14:textId="77777777" w:rsidR="00DD31A3" w:rsidRPr="0085496C" w:rsidRDefault="00DD31A3" w:rsidP="00DD31A3">
            <w:pPr>
              <w:spacing w:before="60" w:after="60"/>
              <w:ind w:right="458"/>
              <w:jc w:val="right"/>
              <w:rPr>
                <w:rFonts w:ascii=".VnArial" w:hAnsi=".VnArial" w:cs="Arial"/>
                <w:sz w:val="18"/>
                <w:szCs w:val="18"/>
              </w:rPr>
            </w:pPr>
            <w:r w:rsidRPr="0085496C">
              <w:rPr>
                <w:rFonts w:ascii=".VnArial" w:hAnsi=".VnArial" w:cs="Arial"/>
                <w:sz w:val="18"/>
                <w:szCs w:val="18"/>
              </w:rPr>
              <w:t>0</w:t>
            </w:r>
            <w:r w:rsidR="00541B4B">
              <w:rPr>
                <w:rFonts w:ascii=".VnArial" w:hAnsi=".VnArial" w:cs="Arial"/>
                <w:sz w:val="18"/>
                <w:szCs w:val="18"/>
              </w:rPr>
              <w:t>,</w:t>
            </w:r>
            <w:r w:rsidRPr="0085496C">
              <w:rPr>
                <w:rFonts w:ascii=".VnArial" w:hAnsi=".VnArial" w:cs="Arial"/>
                <w:sz w:val="18"/>
                <w:szCs w:val="18"/>
              </w:rPr>
              <w:t>8</w:t>
            </w:r>
          </w:p>
        </w:tc>
      </w:tr>
      <w:tr w:rsidR="00DD31A3" w:rsidRPr="0085496C" w14:paraId="6BBBED2E" w14:textId="77777777">
        <w:tblPrEx>
          <w:tblCellMar>
            <w:top w:w="0" w:type="dxa"/>
            <w:bottom w:w="0" w:type="dxa"/>
          </w:tblCellMar>
        </w:tblPrEx>
        <w:trPr>
          <w:trHeight w:val="307"/>
          <w:jc w:val="center"/>
        </w:trPr>
        <w:tc>
          <w:tcPr>
            <w:tcW w:w="3329" w:type="dxa"/>
          </w:tcPr>
          <w:p w14:paraId="3FA345EC" w14:textId="77777777" w:rsidR="00DD31A3" w:rsidRPr="0085496C" w:rsidRDefault="00DD31A3" w:rsidP="00DD31A3">
            <w:pPr>
              <w:spacing w:before="60" w:after="60"/>
              <w:ind w:firstLine="537"/>
              <w:rPr>
                <w:rFonts w:ascii=".VnArial" w:hAnsi=".VnArial"/>
                <w:snapToGrid w:val="0"/>
                <w:sz w:val="18"/>
                <w:szCs w:val="18"/>
              </w:rPr>
            </w:pPr>
            <w:r w:rsidRPr="0085496C">
              <w:rPr>
                <w:rFonts w:ascii="Times New Roman" w:hAnsi="Times New Roman" w:eastAsia="Times New Roman" w:cs="Times New Roman"/>
                <w:snapToGrid w:val="0"/>
                <w:sz w:val="18"/>
                <w:szCs w:val="18"/>
              </w:rPr>
              <w:t>Công nghiệp và xây dựng</w:t>
            </w:r>
          </w:p>
        </w:tc>
        <w:tc>
          <w:tcPr>
            <w:tcW w:w="1559" w:type="dxa"/>
            <w:vAlign w:val="bottom"/>
          </w:tcPr>
          <w:p w14:paraId="75BE4247" w14:textId="77777777" w:rsidR="00DD31A3" w:rsidRPr="0085496C" w:rsidRDefault="00EB7A44" w:rsidP="00DD31A3">
            <w:pPr>
              <w:spacing w:before="60" w:after="60"/>
              <w:ind w:right="402"/>
              <w:jc w:val="right"/>
              <w:rPr>
                <w:rFonts w:ascii=".VnArial" w:hAnsi=".VnArial" w:cs="Arial"/>
                <w:sz w:val="18"/>
                <w:szCs w:val="18"/>
              </w:rPr>
            </w:pPr>
            <w:r>
              <w:rPr>
                <w:rFonts w:ascii=".VnArial" w:hAnsi=".VnArial" w:cs="Arial"/>
                <w:sz w:val="18"/>
                <w:szCs w:val="18"/>
              </w:rPr>
              <w:t>15780</w:t>
            </w:r>
            <w:r w:rsidR="00AB00E5" w:rsidRPr="0085496C">
              <w:rPr>
                <w:rFonts w:ascii=".VnArial" w:hAnsi=".VnArial" w:cs="Arial"/>
                <w:sz w:val="18"/>
                <w:szCs w:val="18"/>
              </w:rPr>
              <w:t>8</w:t>
            </w:r>
          </w:p>
        </w:tc>
        <w:tc>
          <w:tcPr>
            <w:tcW w:w="1474" w:type="dxa"/>
            <w:vAlign w:val="bottom"/>
          </w:tcPr>
          <w:p w14:paraId="1F018BF1" w14:textId="77777777" w:rsidR="00DD31A3" w:rsidRPr="0085496C" w:rsidRDefault="00DD31A3" w:rsidP="00DD31A3">
            <w:pPr>
              <w:spacing w:before="60" w:after="60"/>
              <w:ind w:right="402"/>
              <w:jc w:val="right"/>
              <w:rPr>
                <w:rFonts w:ascii=".VnArial" w:hAnsi=".VnArial" w:cs="Arial"/>
                <w:sz w:val="18"/>
                <w:szCs w:val="18"/>
              </w:rPr>
            </w:pPr>
            <w:r w:rsidRPr="0085496C">
              <w:rPr>
                <w:rFonts w:ascii=".VnArial" w:hAnsi=".VnArial" w:cs="Arial"/>
                <w:sz w:val="18"/>
                <w:szCs w:val="18"/>
              </w:rPr>
              <w:t>10</w:t>
            </w:r>
            <w:r w:rsidR="00541B4B">
              <w:rPr>
                <w:rFonts w:ascii=".VnArial" w:hAnsi=".VnArial" w:cs="Arial"/>
                <w:sz w:val="18"/>
                <w:szCs w:val="18"/>
              </w:rPr>
              <w:t>,</w:t>
            </w:r>
            <w:r w:rsidRPr="0085496C">
              <w:rPr>
                <w:rFonts w:ascii=".VnArial" w:hAnsi=".VnArial" w:cs="Arial"/>
                <w:sz w:val="18"/>
                <w:szCs w:val="18"/>
              </w:rPr>
              <w:t>6</w:t>
            </w:r>
          </w:p>
        </w:tc>
        <w:tc>
          <w:tcPr>
            <w:tcW w:w="1559" w:type="dxa"/>
            <w:vAlign w:val="bottom"/>
          </w:tcPr>
          <w:p w14:paraId="196250A1" w14:textId="77777777" w:rsidR="00DD31A3" w:rsidRPr="0085496C" w:rsidRDefault="00DD31A3" w:rsidP="00DD31A3">
            <w:pPr>
              <w:spacing w:before="60" w:after="60"/>
              <w:ind w:right="458"/>
              <w:jc w:val="right"/>
              <w:rPr>
                <w:rFonts w:ascii=".VnArial" w:hAnsi=".VnArial" w:cs="Arial"/>
                <w:sz w:val="18"/>
                <w:szCs w:val="18"/>
              </w:rPr>
            </w:pPr>
            <w:r w:rsidRPr="0085496C">
              <w:rPr>
                <w:rFonts w:ascii=".VnArial" w:hAnsi=".VnArial" w:cs="Arial"/>
                <w:sz w:val="18"/>
                <w:szCs w:val="18"/>
              </w:rPr>
              <w:t>4</w:t>
            </w:r>
            <w:r w:rsidR="00541B4B">
              <w:rPr>
                <w:rFonts w:ascii=".VnArial" w:hAnsi=".VnArial" w:cs="Arial"/>
                <w:sz w:val="18"/>
                <w:szCs w:val="18"/>
              </w:rPr>
              <w:t>,</w:t>
            </w:r>
            <w:r w:rsidRPr="0085496C">
              <w:rPr>
                <w:rFonts w:ascii=".VnArial" w:hAnsi=".VnArial" w:cs="Arial"/>
                <w:sz w:val="18"/>
                <w:szCs w:val="18"/>
              </w:rPr>
              <w:t>2</w:t>
            </w:r>
          </w:p>
        </w:tc>
      </w:tr>
      <w:tr w:rsidR="00DD31A3" w:rsidRPr="0085496C" w14:paraId="0B07DA5F" w14:textId="77777777">
        <w:tblPrEx>
          <w:tblCellMar>
            <w:top w:w="0" w:type="dxa"/>
            <w:bottom w:w="0" w:type="dxa"/>
          </w:tblCellMar>
        </w:tblPrEx>
        <w:trPr>
          <w:trHeight w:val="307"/>
          <w:jc w:val="center"/>
        </w:trPr>
        <w:tc>
          <w:tcPr>
            <w:tcW w:w="3329" w:type="dxa"/>
          </w:tcPr>
          <w:p w14:paraId="2386DC7F" w14:textId="77777777" w:rsidR="00DD31A3" w:rsidRPr="0085496C" w:rsidRDefault="00DD31A3" w:rsidP="00DD31A3">
            <w:pPr>
              <w:spacing w:before="60" w:after="60"/>
              <w:ind w:firstLine="894"/>
              <w:rPr>
                <w:rFonts w:ascii=".VnArial" w:hAnsi=".VnArial"/>
                <w:i/>
                <w:iCs/>
                <w:snapToGrid w:val="0"/>
                <w:sz w:val="18"/>
                <w:szCs w:val="18"/>
                <w:lang w:val="de-DE"/>
              </w:rPr>
            </w:pPr>
            <w:r w:rsidRPr="0085496C">
              <w:rPr>
                <w:rFonts w:ascii="Times New Roman" w:hAnsi="Times New Roman" w:eastAsia="Times New Roman" w:cs="Times New Roman"/>
                <w:i/>
                <w:iCs/>
                <w:snapToGrid w:val="0"/>
                <w:sz w:val="18"/>
                <w:szCs w:val="18"/>
                <w:lang w:val="de-DE"/>
              </w:rPr>
              <w:t>Riêng công nghiệp</w:t>
            </w:r>
          </w:p>
        </w:tc>
        <w:tc>
          <w:tcPr>
            <w:tcW w:w="1559" w:type="dxa"/>
            <w:vAlign w:val="bottom"/>
          </w:tcPr>
          <w:p w14:paraId="07C5C570" w14:textId="77777777" w:rsidR="00DD31A3" w:rsidRPr="0085496C" w:rsidRDefault="00EB7A44" w:rsidP="00DD31A3">
            <w:pPr>
              <w:spacing w:before="60" w:after="60"/>
              <w:ind w:right="402"/>
              <w:jc w:val="right"/>
              <w:rPr>
                <w:rFonts w:ascii=".VnArial" w:hAnsi=".VnArial" w:cs="Arial"/>
                <w:sz w:val="18"/>
                <w:szCs w:val="18"/>
              </w:rPr>
            </w:pPr>
            <w:r>
              <w:rPr>
                <w:rFonts w:ascii=".VnArial" w:hAnsi=".VnArial" w:cs="Arial"/>
                <w:sz w:val="18"/>
                <w:szCs w:val="18"/>
              </w:rPr>
              <w:t>12</w:t>
            </w:r>
            <w:r w:rsidR="00AB00E5" w:rsidRPr="0085496C">
              <w:rPr>
                <w:rFonts w:ascii=".VnArial" w:hAnsi=".VnArial" w:cs="Arial"/>
                <w:sz w:val="18"/>
                <w:szCs w:val="18"/>
              </w:rPr>
              <w:t>3</w:t>
            </w:r>
            <w:r>
              <w:rPr>
                <w:rFonts w:ascii=".VnArial" w:hAnsi=".VnArial" w:cs="Arial"/>
                <w:sz w:val="18"/>
                <w:szCs w:val="18"/>
              </w:rPr>
              <w:t>3</w:t>
            </w:r>
            <w:r w:rsidR="00AB00E5" w:rsidRPr="0085496C">
              <w:rPr>
                <w:rFonts w:ascii=".VnArial" w:hAnsi=".VnArial" w:cs="Arial"/>
                <w:sz w:val="18"/>
                <w:szCs w:val="18"/>
              </w:rPr>
              <w:t>98</w:t>
            </w:r>
          </w:p>
        </w:tc>
        <w:tc>
          <w:tcPr>
            <w:tcW w:w="1474" w:type="dxa"/>
            <w:vAlign w:val="bottom"/>
          </w:tcPr>
          <w:p w14:paraId="4934103C" w14:textId="77777777" w:rsidR="00DD31A3" w:rsidRPr="0085496C" w:rsidRDefault="00DD31A3" w:rsidP="00DD31A3">
            <w:pPr>
              <w:spacing w:before="60" w:after="60"/>
              <w:ind w:right="402"/>
              <w:jc w:val="right"/>
              <w:rPr>
                <w:rFonts w:ascii=".VnArial" w:hAnsi=".VnArial" w:cs="Arial"/>
                <w:sz w:val="18"/>
                <w:szCs w:val="18"/>
              </w:rPr>
            </w:pPr>
            <w:r w:rsidRPr="0085496C">
              <w:rPr>
                <w:rFonts w:ascii=".VnArial" w:hAnsi=".VnArial" w:cs="Arial"/>
                <w:sz w:val="18"/>
                <w:szCs w:val="18"/>
              </w:rPr>
              <w:t>10</w:t>
            </w:r>
            <w:r w:rsidR="00541B4B">
              <w:rPr>
                <w:rFonts w:ascii=".VnArial" w:hAnsi=".VnArial" w:cs="Arial"/>
                <w:sz w:val="18"/>
                <w:szCs w:val="18"/>
              </w:rPr>
              <w:t>,</w:t>
            </w:r>
            <w:r w:rsidRPr="0085496C">
              <w:rPr>
                <w:rFonts w:ascii=".VnArial" w:hAnsi=".VnArial" w:cs="Arial"/>
                <w:sz w:val="18"/>
                <w:szCs w:val="18"/>
              </w:rPr>
              <w:t>6</w:t>
            </w:r>
          </w:p>
        </w:tc>
        <w:tc>
          <w:tcPr>
            <w:tcW w:w="1559" w:type="dxa"/>
            <w:vAlign w:val="bottom"/>
          </w:tcPr>
          <w:p w14:paraId="6D5FB0A0" w14:textId="77777777" w:rsidR="00DD31A3" w:rsidRPr="0085496C" w:rsidRDefault="00DD31A3" w:rsidP="00DD31A3">
            <w:pPr>
              <w:spacing w:before="60" w:after="60"/>
              <w:ind w:right="458"/>
              <w:jc w:val="right"/>
              <w:rPr>
                <w:rFonts w:ascii=".VnArial" w:hAnsi=".VnArial" w:cs="Arial"/>
                <w:sz w:val="18"/>
                <w:szCs w:val="18"/>
              </w:rPr>
            </w:pPr>
            <w:r w:rsidRPr="0085496C">
              <w:rPr>
                <w:rFonts w:ascii=".VnArial" w:hAnsi=".VnArial" w:cs="Arial"/>
                <w:sz w:val="18"/>
                <w:szCs w:val="18"/>
              </w:rPr>
              <w:t>3</w:t>
            </w:r>
            <w:r w:rsidR="00541B4B">
              <w:rPr>
                <w:rFonts w:ascii=".VnArial" w:hAnsi=".VnArial" w:cs="Arial"/>
                <w:sz w:val="18"/>
                <w:szCs w:val="18"/>
              </w:rPr>
              <w:t>,</w:t>
            </w:r>
            <w:r w:rsidRPr="0085496C">
              <w:rPr>
                <w:rFonts w:ascii=".VnArial" w:hAnsi=".VnArial" w:cs="Arial"/>
                <w:sz w:val="18"/>
                <w:szCs w:val="18"/>
              </w:rPr>
              <w:t>3</w:t>
            </w:r>
          </w:p>
        </w:tc>
      </w:tr>
      <w:tr w:rsidR="00DD31A3" w:rsidRPr="0085496C" w14:paraId="4D099870" w14:textId="77777777">
        <w:tblPrEx>
          <w:tblCellMar>
            <w:top w:w="0" w:type="dxa"/>
            <w:bottom w:w="0" w:type="dxa"/>
          </w:tblCellMar>
        </w:tblPrEx>
        <w:trPr>
          <w:trHeight w:val="307"/>
          <w:jc w:val="center"/>
        </w:trPr>
        <w:tc>
          <w:tcPr>
            <w:tcW w:w="3329" w:type="dxa"/>
            <w:tcBorders>
              <w:bottom w:val="single" w:sz="4" w:space="0" w:color="auto"/>
            </w:tcBorders>
          </w:tcPr>
          <w:p w14:paraId="475125E2" w14:textId="77777777" w:rsidR="00DD31A3" w:rsidRPr="0085496C" w:rsidRDefault="00DD31A3" w:rsidP="00DD31A3">
            <w:pPr>
              <w:spacing w:before="60" w:after="60"/>
              <w:ind w:firstLine="537"/>
              <w:rPr>
                <w:rFonts w:ascii=".VnArial" w:hAnsi=".VnArial"/>
                <w:snapToGrid w:val="0"/>
                <w:sz w:val="18"/>
                <w:szCs w:val="18"/>
              </w:rPr>
            </w:pPr>
            <w:r w:rsidRPr="0085496C">
              <w:rPr>
                <w:rFonts w:ascii="Times New Roman" w:hAnsi="Times New Roman" w:eastAsia="Times New Roman" w:cs="Times New Roman"/>
                <w:snapToGrid w:val="0"/>
                <w:sz w:val="18"/>
                <w:szCs w:val="18"/>
              </w:rPr>
              <w:t>Dịch vụ</w:t>
            </w:r>
          </w:p>
        </w:tc>
        <w:tc>
          <w:tcPr>
            <w:tcW w:w="1559" w:type="dxa"/>
            <w:tcBorders>
              <w:bottom w:val="single" w:sz="4" w:space="0" w:color="auto"/>
            </w:tcBorders>
            <w:vAlign w:val="bottom"/>
          </w:tcPr>
          <w:p w14:paraId="0F2731DC" w14:textId="77777777" w:rsidR="00DD31A3" w:rsidRPr="0085496C" w:rsidRDefault="00DD31A3" w:rsidP="00DD31A3">
            <w:pPr>
              <w:spacing w:before="60" w:after="60"/>
              <w:ind w:right="402"/>
              <w:jc w:val="right"/>
              <w:rPr>
                <w:rFonts w:ascii=".VnArial" w:hAnsi=".VnArial" w:cs="Arial"/>
                <w:sz w:val="18"/>
                <w:szCs w:val="18"/>
              </w:rPr>
            </w:pPr>
            <w:r w:rsidRPr="0085496C">
              <w:rPr>
                <w:rFonts w:ascii=".VnArial" w:hAnsi=".VnArial" w:cs="Arial"/>
                <w:sz w:val="18"/>
                <w:szCs w:val="18"/>
              </w:rPr>
              <w:t>1582</w:t>
            </w:r>
            <w:r w:rsidR="00EB7A44">
              <w:rPr>
                <w:rFonts w:ascii=".VnArial" w:hAnsi=".VnArial" w:cs="Arial"/>
                <w:sz w:val="18"/>
                <w:szCs w:val="18"/>
              </w:rPr>
              <w:t>76</w:t>
            </w:r>
          </w:p>
        </w:tc>
        <w:tc>
          <w:tcPr>
            <w:tcW w:w="1474" w:type="dxa"/>
            <w:tcBorders>
              <w:bottom w:val="single" w:sz="4" w:space="0" w:color="auto"/>
            </w:tcBorders>
            <w:vAlign w:val="bottom"/>
          </w:tcPr>
          <w:p w14:paraId="6DB087D5" w14:textId="77777777" w:rsidR="00DD31A3" w:rsidRPr="0085496C" w:rsidRDefault="00DD31A3" w:rsidP="00DD31A3">
            <w:pPr>
              <w:spacing w:before="60" w:after="60"/>
              <w:ind w:right="402"/>
              <w:jc w:val="right"/>
              <w:rPr>
                <w:rFonts w:ascii=".VnArial" w:hAnsi=".VnArial" w:cs="Arial"/>
                <w:sz w:val="18"/>
                <w:szCs w:val="18"/>
              </w:rPr>
            </w:pPr>
            <w:r w:rsidRPr="0085496C">
              <w:rPr>
                <w:rFonts w:ascii=".VnArial" w:hAnsi=".VnArial" w:cs="Arial"/>
                <w:sz w:val="18"/>
                <w:szCs w:val="18"/>
              </w:rPr>
              <w:t>8</w:t>
            </w:r>
            <w:r w:rsidR="00541B4B">
              <w:rPr>
                <w:rFonts w:ascii=".VnArial" w:hAnsi=".VnArial" w:cs="Arial"/>
                <w:sz w:val="18"/>
                <w:szCs w:val="18"/>
              </w:rPr>
              <w:t>,</w:t>
            </w:r>
            <w:r w:rsidRPr="0085496C">
              <w:rPr>
                <w:rFonts w:ascii=".VnArial" w:hAnsi=".VnArial" w:cs="Arial"/>
                <w:sz w:val="18"/>
                <w:szCs w:val="18"/>
              </w:rPr>
              <w:t>5</w:t>
            </w:r>
          </w:p>
        </w:tc>
        <w:tc>
          <w:tcPr>
            <w:tcW w:w="1559" w:type="dxa"/>
            <w:tcBorders>
              <w:bottom w:val="single" w:sz="4" w:space="0" w:color="auto"/>
            </w:tcBorders>
            <w:vAlign w:val="bottom"/>
          </w:tcPr>
          <w:p w14:paraId="2857D816" w14:textId="77777777" w:rsidR="00DD31A3" w:rsidRPr="0085496C" w:rsidRDefault="00DD31A3" w:rsidP="00DD31A3">
            <w:pPr>
              <w:spacing w:before="60" w:after="60"/>
              <w:ind w:right="458"/>
              <w:jc w:val="right"/>
              <w:rPr>
                <w:rFonts w:ascii=".VnArial" w:hAnsi=".VnArial" w:cs="Arial"/>
                <w:sz w:val="18"/>
                <w:szCs w:val="18"/>
              </w:rPr>
            </w:pPr>
            <w:r w:rsidRPr="0085496C">
              <w:rPr>
                <w:rFonts w:ascii=".VnArial" w:hAnsi=".VnArial" w:cs="Arial"/>
                <w:sz w:val="18"/>
                <w:szCs w:val="18"/>
              </w:rPr>
              <w:t>3</w:t>
            </w:r>
            <w:r w:rsidR="00541B4B">
              <w:rPr>
                <w:rFonts w:ascii=".VnArial" w:hAnsi=".VnArial" w:cs="Arial"/>
                <w:sz w:val="18"/>
                <w:szCs w:val="18"/>
              </w:rPr>
              <w:t>,</w:t>
            </w:r>
            <w:r w:rsidRPr="0085496C">
              <w:rPr>
                <w:rFonts w:ascii=".VnArial" w:hAnsi=".VnArial" w:cs="Arial"/>
                <w:sz w:val="18"/>
                <w:szCs w:val="18"/>
              </w:rPr>
              <w:t>4</w:t>
            </w:r>
          </w:p>
        </w:tc>
      </w:tr>
    </w:tbl>
    <w:p w14:paraId="0429CF5E" w14:textId="77777777" w:rsidR="00DD31A3" w:rsidRPr="0085496C" w:rsidRDefault="00DD31A3" w:rsidP="00DD31A3">
      <w:pPr>
        <w:spacing w:before="40" w:after="40" w:line="276" w:lineRule="auto"/>
        <w:ind w:firstLine="567"/>
        <w:jc w:val="both"/>
        <w:rPr>
          <w:spacing w:val="-2"/>
          <w:sz w:val="29"/>
          <w:szCs w:val="29"/>
        </w:rPr>
      </w:pPr>
    </w:p>
    <w:p w14:paraId="5304F1FC" w14:textId="77777777" w:rsidR="00DD31A3" w:rsidRPr="0085496C" w:rsidRDefault="00DD31A3" w:rsidP="00D94CB9">
      <w:pPr>
        <w:spacing w:before="40" w:after="40" w:line="300" w:lineRule="auto"/>
        <w:ind w:firstLine="567"/>
        <w:jc w:val="both"/>
        <w:rPr>
          <w:sz w:val="29"/>
          <w:szCs w:val="29"/>
        </w:rPr>
      </w:pPr>
      <w:r w:rsidRPr="0085496C">
        <w:rPr>
          <w:rFonts w:ascii="Times New Roman" w:hAnsi="Times New Roman" w:eastAsia="Times New Roman" w:cs="Times New Roman"/>
          <w:sz w:val="29"/>
          <w:szCs w:val="29"/>
        </w:rPr>
        <w:t xml:space="preserve">Khu vực nông, lâm nghiệp và thuỷ sản năm nay đạt mức tăng thấp hơn so với dự kiến từ tháng 9, chủ yếu do sản lượng lúa mùa ở các tỉnh miền Bắc giảm (ảnh hưởng trực tiếp của bão số 7, bão số 8) và thiệt hại do cúm gia cầm không những giảm tốc độ khôi phục tổng đàn mà còn giảm cầu tiêu dùng thịt gia cầm và các sản phẩm chế biến từ gia cầm do tâm lý người dân e ngại không muốn tiêu dùng gia cầm khi không rõ nguồn gốc. Tuy nhiên, trong khu vực này thuỷ sản tăng mạnh, do cầu trong nước tăng (bù vào thịt gia cầm và sản phẩm chế biến từ gia cầm) và xuất khẩu tăng so với năm trước, nhất </w:t>
      </w:r>
      <w:r w:rsidRPr="0085496C">
        <w:rPr>
          <w:rFonts w:ascii="Times New Roman" w:hAnsi="Times New Roman" w:eastAsia="Times New Roman" w:cs="Times New Roman"/>
          <w:sz w:val="29"/>
          <w:szCs w:val="29"/>
        </w:rPr>
        <w:t>là những tháng cuối năm. Lâm</w:t>
      </w:r>
      <w:r w:rsidR="00AB00E5" w:rsidRPr="0085496C">
        <w:rPr>
          <w:rFonts w:ascii="Times New Roman" w:hAnsi="Times New Roman" w:eastAsia="Times New Roman" w:cs="Times New Roman"/>
          <w:sz w:val="29"/>
          <w:szCs w:val="29"/>
        </w:rPr>
        <w:t xml:space="preserve"> nghiệp</w:t>
      </w:r>
      <w:r w:rsidRPr="0085496C">
        <w:rPr>
          <w:rFonts w:ascii="Times New Roman" w:hAnsi="Times New Roman" w:eastAsia="Times New Roman" w:cs="Times New Roman"/>
          <w:sz w:val="29"/>
          <w:szCs w:val="29"/>
        </w:rPr>
        <w:t xml:space="preserve"> tăng nhẹ, chủ yếu do tăng sản lượng gỗ khai thác.  </w:t>
      </w:r>
    </w:p>
    <w:p w14:paraId="7FC42A28" w14:textId="77777777" w:rsidR="00DD31A3" w:rsidRPr="0085496C" w:rsidRDefault="00DD31A3" w:rsidP="00187DF4">
      <w:pPr>
        <w:spacing w:before="40" w:after="40" w:line="300" w:lineRule="auto"/>
        <w:ind w:firstLine="567"/>
        <w:jc w:val="both"/>
        <w:rPr>
          <w:sz w:val="29"/>
          <w:szCs w:val="29"/>
        </w:rPr>
      </w:pPr>
      <w:r w:rsidRPr="0085496C">
        <w:rPr>
          <w:rFonts w:ascii="Times New Roman" w:hAnsi="Times New Roman" w:eastAsia="Times New Roman" w:cs="Times New Roman"/>
          <w:sz w:val="29"/>
          <w:szCs w:val="29"/>
        </w:rPr>
        <w:t>Khu vực công nghiệp và xây dựng đạt mức tăng trưởng 10,6%, trong đó giá trị tăng thêm của khu vực công nghiệp chế biến tăng 13,1% (9 tháng tăng 12,5%, cao hơn mức tăng 11% đã ước tính vào cuối tháng 9 và công nghiệp chế biến quí IV tăng 14,7%); giá trị tăng thêm của công nghiệp khai thác năm nay chỉ tăng 0,9%, chủ yếu do dầu thô khai thác trong suốt cả 4 quí  đều thấp hơn sản lượng cùng quí tương ứng của năm 2004 và sản lượng dầu thô khai thác cả năm cũng chỉ đạt mức 92,3% sản lượng năm 2004. Công nghiệp điện, ga, nước tăng 12,</w:t>
      </w:r>
      <w:r w:rsidR="00AB00E5" w:rsidRPr="0085496C">
        <w:rPr>
          <w:sz w:val="29"/>
          <w:szCs w:val="29"/>
        </w:rPr>
        <w:t>2</w:t>
      </w:r>
      <w:r w:rsidRPr="0085496C">
        <w:rPr>
          <w:rFonts w:ascii="Times New Roman" w:hAnsi="Times New Roman" w:eastAsia="Times New Roman" w:cs="Times New Roman"/>
          <w:sz w:val="29"/>
          <w:szCs w:val="29"/>
        </w:rPr>
        <w:t>%; xây dựng tăng 10,</w:t>
      </w:r>
      <w:r w:rsidR="00187DF4">
        <w:rPr>
          <w:sz w:val="29"/>
          <w:szCs w:val="29"/>
        </w:rPr>
        <w:t>8</w:t>
      </w:r>
      <w:r w:rsidRPr="0085496C">
        <w:rPr>
          <w:sz w:val="29"/>
          <w:szCs w:val="29"/>
        </w:rPr>
        <w:t xml:space="preserve">%. </w:t>
      </w:r>
    </w:p>
    <w:p w14:paraId="23924A07" w14:textId="77777777" w:rsidR="00DD31A3" w:rsidRPr="0085496C" w:rsidRDefault="00DD31A3" w:rsidP="00DD31A3">
      <w:pPr>
        <w:spacing w:before="40" w:after="40" w:line="300" w:lineRule="auto"/>
        <w:ind w:firstLine="567"/>
        <w:jc w:val="both"/>
        <w:rPr>
          <w:sz w:val="29"/>
          <w:szCs w:val="29"/>
        </w:rPr>
      </w:pPr>
      <w:r w:rsidRPr="0085496C">
        <w:rPr>
          <w:rFonts w:ascii="Times New Roman" w:hAnsi="Times New Roman" w:eastAsia="Times New Roman" w:cs="Times New Roman"/>
          <w:sz w:val="29"/>
          <w:szCs w:val="29"/>
        </w:rPr>
        <w:t xml:space="preserve">Khu vực dịch vụ có mức tăng trưởng 8,5%, cao hơn hẳn mức tăng trưởng 7,3% của năm 2004. Trong khu vực này, các ngành có tỷ trọng lớn và thuộc lĩnh vực dịch vụ kinh doanh như thương nghiệp; khách sạn, nhà hàng; vận tải, bưu điện, du lịch; tài chính, ngân hàng, bảo hiểm đều có mức tăng cao hơn so với mức tăng của từng ngành trong năm trước: Thương nghiệp năm nay tăng 8,3% (năm 2004 tăng 7,8%); Khách sạn nhà hàng tăng 17% (2004 tăng 8,1%); Vận tải, bưu điện, du lịch tăng 9,6% (2004 tăng 8,1%)... </w:t>
      </w:r>
    </w:p>
    <w:p w14:paraId="3E2EAE02" w14:textId="77777777" w:rsidR="00DD31A3" w:rsidRPr="0085496C" w:rsidRDefault="00DD31A3" w:rsidP="00DD31A3">
      <w:pPr>
        <w:spacing w:before="40" w:after="40" w:line="300" w:lineRule="auto"/>
        <w:ind w:firstLine="567"/>
        <w:jc w:val="both"/>
        <w:rPr>
          <w:sz w:val="29"/>
          <w:szCs w:val="29"/>
        </w:rPr>
      </w:pPr>
      <w:r w:rsidRPr="0085496C">
        <w:rPr>
          <w:rFonts w:ascii="Times New Roman" w:hAnsi="Times New Roman" w:eastAsia="Times New Roman" w:cs="Times New Roman"/>
          <w:sz w:val="29"/>
          <w:szCs w:val="29"/>
        </w:rPr>
        <w:t xml:space="preserve">Do khu vực công nghiệp và xây dựng tiếp tục tăng trưởng cao hơn mức tăng chung và tăng nhanh hơn các khu vực khác nên cơ cấu kinh tế ngành tiếp tục chuyển dịch theo chiều hướng tăng ở khu vực công nghiệp, xây dựng và giảm ở khu vực nông, lâm nghiệp, thuỷ sản. </w:t>
      </w:r>
    </w:p>
    <w:p w14:paraId="1FD656CC" w14:textId="77777777" w:rsidR="00DD31A3" w:rsidRPr="0085496C" w:rsidRDefault="00DD31A3" w:rsidP="00DD31A3">
      <w:pPr>
        <w:ind w:left="992" w:hanging="992"/>
        <w:jc w:val="center"/>
        <w:rPr>
          <w:rFonts w:ascii=".VnArial" w:hAnsi=".VnArial"/>
          <w:b/>
          <w:sz w:val="24"/>
          <w:szCs w:val="24"/>
        </w:rPr>
      </w:pPr>
    </w:p>
    <w:p w14:paraId="7CCCA24D" w14:textId="77777777" w:rsidR="00DD31A3" w:rsidRPr="0085496C" w:rsidRDefault="00DD31A3" w:rsidP="00DD31A3">
      <w:pPr>
        <w:ind w:left="992" w:hanging="992"/>
        <w:jc w:val="center"/>
        <w:rPr>
          <w:rFonts w:ascii=".VnArial" w:hAnsi=".VnArial"/>
          <w:b/>
          <w:sz w:val="24"/>
          <w:szCs w:val="24"/>
        </w:rPr>
      </w:pPr>
      <w:r w:rsidRPr="0085496C">
        <w:rPr>
          <w:rFonts w:ascii="Times New Roman" w:hAnsi="Times New Roman" w:eastAsia="Times New Roman" w:cs="Times New Roman"/>
          <w:b/>
          <w:sz w:val="24"/>
          <w:szCs w:val="24"/>
        </w:rPr>
        <w:t>Bảng 2. Tỷ trọng các khu vực kinh tế</w:t>
      </w:r>
    </w:p>
    <w:p w14:paraId="517B6E24" w14:textId="77777777" w:rsidR="00DD31A3" w:rsidRPr="0085496C" w:rsidRDefault="00DD31A3" w:rsidP="00DD31A3">
      <w:pPr>
        <w:ind w:left="992" w:hanging="992"/>
        <w:jc w:val="center"/>
        <w:rPr>
          <w:b/>
          <w:sz w:val="29"/>
          <w:szCs w:val="29"/>
        </w:rPr>
      </w:pPr>
      <w:r w:rsidRPr="0085496C">
        <w:rPr>
          <w:rFonts w:ascii="Times New Roman" w:hAnsi="Times New Roman" w:eastAsia="Times New Roman" w:cs="Times New Roman"/>
          <w:b/>
          <w:sz w:val="24"/>
          <w:szCs w:val="24"/>
        </w:rPr>
        <w:t>trong tổng sản phẩm trong nước</w:t>
      </w:r>
    </w:p>
    <w:p w14:paraId="073D32D3" w14:textId="77777777" w:rsidR="00DD31A3" w:rsidRPr="0085496C" w:rsidRDefault="00DD31A3" w:rsidP="00DD31A3">
      <w:pPr>
        <w:spacing w:before="40"/>
        <w:ind w:right="569" w:firstLine="2268"/>
        <w:jc w:val="right"/>
        <w:rPr>
          <w:rFonts w:ascii=".VnArial" w:hAnsi=".VnArial"/>
          <w:bCs/>
          <w:i/>
          <w:iCs/>
          <w:sz w:val="18"/>
          <w:szCs w:val="18"/>
        </w:rPr>
      </w:pPr>
      <w:r w:rsidRPr="0085496C">
        <w:rPr>
          <w:rFonts w:ascii=".VnArial" w:hAnsi=".VnArial"/>
          <w:bCs/>
          <w:i/>
          <w:iCs/>
          <w:sz w:val="18"/>
          <w:szCs w:val="18"/>
        </w:rPr>
        <w:t xml:space="preserve">%    </w:t>
      </w:r>
    </w:p>
    <w:tbl>
      <w:tblPr>
        <w:tblW w:w="4602" w:type="pct"/>
        <w:jc w:val="center"/>
        <w:tblCellMar>
          <w:left w:w="30" w:type="dxa"/>
          <w:right w:w="30" w:type="dxa"/>
        </w:tblCellMar>
        <w:tblLook w:val="0000" w:firstRow="0" w:lastRow="0" w:firstColumn="0" w:lastColumn="0" w:noHBand="0" w:noVBand="0"/>
      </w:tblPr>
      <w:tblGrid>
        <w:gridCol w:w="3188"/>
        <w:gridCol w:w="1070"/>
        <w:gridCol w:w="1070"/>
        <w:gridCol w:w="1070"/>
        <w:gridCol w:w="1070"/>
        <w:gridCol w:w="1070"/>
      </w:tblGrid>
      <w:tr w:rsidR="00DD31A3" w:rsidRPr="0085496C" w14:paraId="38131FD6" w14:textId="77777777">
        <w:tblPrEx>
          <w:tblCellMar>
            <w:top w:w="0" w:type="dxa"/>
            <w:bottom w:w="0" w:type="dxa"/>
          </w:tblCellMar>
        </w:tblPrEx>
        <w:trPr>
          <w:trHeight w:val="284"/>
          <w:jc w:val="center"/>
        </w:trPr>
        <w:tc>
          <w:tcPr>
            <w:tcW w:w="3187" w:type="dxa"/>
            <w:tcBorders>
              <w:top w:val="single" w:sz="6" w:space="0" w:color="auto"/>
            </w:tcBorders>
          </w:tcPr>
          <w:p w14:paraId="51D370AA" w14:textId="77777777" w:rsidR="00DD31A3" w:rsidRPr="0085496C" w:rsidRDefault="00DD31A3" w:rsidP="00DD31A3">
            <w:pPr>
              <w:spacing w:before="80" w:after="80"/>
              <w:ind w:firstLine="567"/>
              <w:jc w:val="right"/>
              <w:rPr>
                <w:rFonts w:ascii=".VnArial" w:hAnsi=".VnArial"/>
                <w:snapToGrid w:val="0"/>
                <w:sz w:val="18"/>
                <w:szCs w:val="18"/>
              </w:rPr>
            </w:pPr>
          </w:p>
        </w:tc>
        <w:tc>
          <w:tcPr>
            <w:tcW w:w="1070" w:type="dxa"/>
            <w:tcBorders>
              <w:top w:val="single" w:sz="6" w:space="0" w:color="auto"/>
              <w:bottom w:val="single" w:sz="4" w:space="0" w:color="auto"/>
            </w:tcBorders>
          </w:tcPr>
          <w:p w14:paraId="37960373" w14:textId="77777777" w:rsidR="00DD31A3" w:rsidRPr="0085496C" w:rsidRDefault="00DD31A3" w:rsidP="00DD31A3">
            <w:pPr>
              <w:spacing w:before="80" w:after="80"/>
              <w:jc w:val="center"/>
              <w:rPr>
                <w:rFonts w:ascii=".VnArial" w:hAnsi=".VnArial"/>
                <w:sz w:val="18"/>
                <w:szCs w:val="18"/>
              </w:rPr>
            </w:pPr>
            <w:r w:rsidRPr="0085496C">
              <w:rPr>
                <w:rFonts w:ascii=".VnArial" w:hAnsi=".VnArial"/>
                <w:sz w:val="18"/>
                <w:szCs w:val="18"/>
              </w:rPr>
              <w:t>2001</w:t>
            </w:r>
          </w:p>
        </w:tc>
        <w:tc>
          <w:tcPr>
            <w:tcW w:w="1070" w:type="dxa"/>
            <w:tcBorders>
              <w:top w:val="single" w:sz="6" w:space="0" w:color="auto"/>
              <w:bottom w:val="single" w:sz="4" w:space="0" w:color="auto"/>
            </w:tcBorders>
          </w:tcPr>
          <w:p w14:paraId="110F1684" w14:textId="77777777" w:rsidR="00DD31A3" w:rsidRPr="0085496C" w:rsidRDefault="00DD31A3" w:rsidP="00DD31A3">
            <w:pPr>
              <w:spacing w:before="80" w:after="80"/>
              <w:jc w:val="center"/>
              <w:rPr>
                <w:rFonts w:ascii=".VnArial" w:hAnsi=".VnArial"/>
                <w:sz w:val="18"/>
                <w:szCs w:val="18"/>
              </w:rPr>
            </w:pPr>
            <w:r w:rsidRPr="0085496C">
              <w:rPr>
                <w:rFonts w:ascii=".VnArial" w:hAnsi=".VnArial"/>
                <w:sz w:val="18"/>
                <w:szCs w:val="18"/>
              </w:rPr>
              <w:t>2002</w:t>
            </w:r>
          </w:p>
        </w:tc>
        <w:tc>
          <w:tcPr>
            <w:tcW w:w="1070" w:type="dxa"/>
            <w:tcBorders>
              <w:top w:val="single" w:sz="6" w:space="0" w:color="auto"/>
              <w:bottom w:val="single" w:sz="6" w:space="0" w:color="auto"/>
            </w:tcBorders>
          </w:tcPr>
          <w:p w14:paraId="0ADF813A" w14:textId="77777777" w:rsidR="00DD31A3" w:rsidRPr="0085496C" w:rsidRDefault="00DD31A3" w:rsidP="00DD31A3">
            <w:pPr>
              <w:spacing w:before="80" w:after="80"/>
              <w:jc w:val="center"/>
              <w:rPr>
                <w:rFonts w:ascii=".VnArial" w:hAnsi=".VnArial"/>
                <w:snapToGrid w:val="0"/>
                <w:sz w:val="18"/>
                <w:szCs w:val="18"/>
              </w:rPr>
            </w:pPr>
            <w:r w:rsidRPr="0085496C">
              <w:rPr>
                <w:rFonts w:ascii=".VnArial" w:hAnsi=".VnArial"/>
                <w:sz w:val="18"/>
                <w:szCs w:val="18"/>
              </w:rPr>
              <w:t>2003</w:t>
            </w:r>
          </w:p>
        </w:tc>
        <w:tc>
          <w:tcPr>
            <w:tcW w:w="1070" w:type="dxa"/>
            <w:tcBorders>
              <w:top w:val="single" w:sz="6" w:space="0" w:color="auto"/>
              <w:bottom w:val="single" w:sz="6" w:space="0" w:color="auto"/>
            </w:tcBorders>
          </w:tcPr>
          <w:p w14:paraId="3B6D352F" w14:textId="77777777" w:rsidR="00DD31A3" w:rsidRPr="0085496C" w:rsidRDefault="00DD31A3" w:rsidP="00DD31A3">
            <w:pPr>
              <w:spacing w:before="80" w:after="80"/>
              <w:jc w:val="center"/>
              <w:rPr>
                <w:rFonts w:ascii=".VnArial" w:hAnsi=".VnArial"/>
                <w:snapToGrid w:val="0"/>
                <w:sz w:val="18"/>
                <w:szCs w:val="18"/>
              </w:rPr>
            </w:pPr>
            <w:r w:rsidRPr="0085496C">
              <w:rPr>
                <w:rFonts w:ascii=".VnArial" w:hAnsi=".VnArial"/>
                <w:sz w:val="18"/>
                <w:szCs w:val="18"/>
              </w:rPr>
              <w:t>2004</w:t>
            </w:r>
          </w:p>
        </w:tc>
        <w:tc>
          <w:tcPr>
            <w:tcW w:w="1070" w:type="dxa"/>
            <w:tcBorders>
              <w:top w:val="single" w:sz="6" w:space="0" w:color="auto"/>
              <w:bottom w:val="single" w:sz="6" w:space="0" w:color="auto"/>
            </w:tcBorders>
          </w:tcPr>
          <w:p w14:paraId="679E1EDE" w14:textId="77777777" w:rsidR="00DD31A3" w:rsidRPr="0085496C" w:rsidRDefault="00DD31A3" w:rsidP="00DD31A3">
            <w:pPr>
              <w:spacing w:before="80" w:after="80"/>
              <w:jc w:val="center"/>
              <w:rPr>
                <w:rFonts w:ascii=".VnArial" w:hAnsi=".VnArial"/>
                <w:sz w:val="18"/>
                <w:szCs w:val="18"/>
              </w:rPr>
            </w:pPr>
            <w:r w:rsidRPr="0085496C">
              <w:rPr>
                <w:rFonts w:ascii=".VnArial" w:hAnsi=".VnArial"/>
                <w:sz w:val="18"/>
                <w:szCs w:val="18"/>
              </w:rPr>
              <w:t>2005</w:t>
            </w:r>
          </w:p>
        </w:tc>
      </w:tr>
      <w:tr w:rsidR="00DD31A3" w:rsidRPr="0085496C" w14:paraId="1E07FBCC" w14:textId="77777777">
        <w:tblPrEx>
          <w:tblCellMar>
            <w:top w:w="0" w:type="dxa"/>
            <w:bottom w:w="0" w:type="dxa"/>
          </w:tblCellMar>
        </w:tblPrEx>
        <w:trPr>
          <w:trHeight w:val="284"/>
          <w:jc w:val="center"/>
        </w:trPr>
        <w:tc>
          <w:tcPr>
            <w:tcW w:w="3187" w:type="dxa"/>
          </w:tcPr>
          <w:p w14:paraId="50B931E1" w14:textId="77777777" w:rsidR="00DD31A3" w:rsidRPr="0085496C" w:rsidRDefault="00DD31A3" w:rsidP="00DD31A3">
            <w:pPr>
              <w:spacing w:before="80" w:after="80"/>
              <w:ind w:firstLine="254"/>
              <w:rPr>
                <w:rFonts w:ascii=".VnArial" w:hAnsi=".VnArial"/>
                <w:b/>
                <w:snapToGrid w:val="0"/>
                <w:sz w:val="6"/>
                <w:szCs w:val="6"/>
              </w:rPr>
            </w:pPr>
          </w:p>
        </w:tc>
        <w:tc>
          <w:tcPr>
            <w:tcW w:w="1070" w:type="dxa"/>
            <w:tcBorders>
              <w:top w:val="single" w:sz="4" w:space="0" w:color="auto"/>
            </w:tcBorders>
          </w:tcPr>
          <w:p w14:paraId="6BBB561C" w14:textId="77777777" w:rsidR="00DD31A3" w:rsidRPr="0085496C" w:rsidRDefault="00DD31A3" w:rsidP="00DD31A3">
            <w:pPr>
              <w:spacing w:before="80" w:after="80"/>
              <w:ind w:firstLine="567"/>
              <w:jc w:val="right"/>
              <w:rPr>
                <w:rFonts w:ascii=".VnArial" w:hAnsi=".VnArial"/>
                <w:b/>
                <w:snapToGrid w:val="0"/>
                <w:sz w:val="6"/>
                <w:szCs w:val="6"/>
              </w:rPr>
            </w:pPr>
          </w:p>
        </w:tc>
        <w:tc>
          <w:tcPr>
            <w:tcW w:w="1070" w:type="dxa"/>
            <w:tcBorders>
              <w:top w:val="single" w:sz="4" w:space="0" w:color="auto"/>
            </w:tcBorders>
          </w:tcPr>
          <w:p w14:paraId="0CE3540E" w14:textId="77777777" w:rsidR="00DD31A3" w:rsidRPr="0085496C" w:rsidRDefault="00DD31A3" w:rsidP="00DD31A3">
            <w:pPr>
              <w:spacing w:before="80" w:after="80"/>
              <w:ind w:firstLine="567"/>
              <w:jc w:val="right"/>
              <w:rPr>
                <w:rFonts w:ascii=".VnArial" w:hAnsi=".VnArial"/>
                <w:b/>
                <w:snapToGrid w:val="0"/>
                <w:sz w:val="6"/>
                <w:szCs w:val="6"/>
              </w:rPr>
            </w:pPr>
          </w:p>
        </w:tc>
        <w:tc>
          <w:tcPr>
            <w:tcW w:w="1070" w:type="dxa"/>
          </w:tcPr>
          <w:p w14:paraId="081C5583" w14:textId="77777777" w:rsidR="00DD31A3" w:rsidRPr="0085496C" w:rsidRDefault="00DD31A3" w:rsidP="00DD31A3">
            <w:pPr>
              <w:spacing w:before="80" w:after="80"/>
              <w:ind w:firstLine="567"/>
              <w:jc w:val="right"/>
              <w:rPr>
                <w:rFonts w:ascii=".VnArial" w:hAnsi=".VnArial"/>
                <w:b/>
                <w:snapToGrid w:val="0"/>
                <w:sz w:val="6"/>
                <w:szCs w:val="6"/>
              </w:rPr>
            </w:pPr>
          </w:p>
        </w:tc>
        <w:tc>
          <w:tcPr>
            <w:tcW w:w="1070" w:type="dxa"/>
          </w:tcPr>
          <w:p w14:paraId="42092D73" w14:textId="77777777" w:rsidR="00DD31A3" w:rsidRPr="0085496C" w:rsidRDefault="00DD31A3" w:rsidP="00DD31A3">
            <w:pPr>
              <w:spacing w:before="80" w:after="80"/>
              <w:ind w:firstLine="567"/>
              <w:jc w:val="right"/>
              <w:rPr>
                <w:rFonts w:ascii=".VnArial" w:hAnsi=".VnArial"/>
                <w:b/>
                <w:snapToGrid w:val="0"/>
                <w:sz w:val="6"/>
                <w:szCs w:val="6"/>
              </w:rPr>
            </w:pPr>
          </w:p>
        </w:tc>
        <w:tc>
          <w:tcPr>
            <w:tcW w:w="1070" w:type="dxa"/>
          </w:tcPr>
          <w:p w14:paraId="75216AB8" w14:textId="77777777" w:rsidR="00DD31A3" w:rsidRPr="0085496C" w:rsidRDefault="00DD31A3" w:rsidP="00DD31A3">
            <w:pPr>
              <w:spacing w:before="80" w:after="80"/>
              <w:ind w:firstLine="567"/>
              <w:jc w:val="right"/>
              <w:rPr>
                <w:rFonts w:ascii=".VnArial" w:hAnsi=".VnArial"/>
                <w:b/>
                <w:snapToGrid w:val="0"/>
                <w:sz w:val="6"/>
                <w:szCs w:val="6"/>
              </w:rPr>
            </w:pPr>
          </w:p>
        </w:tc>
      </w:tr>
      <w:tr w:rsidR="00DD31A3" w:rsidRPr="0085496C" w14:paraId="67A2587B" w14:textId="77777777">
        <w:tblPrEx>
          <w:tblCellMar>
            <w:top w:w="0" w:type="dxa"/>
            <w:bottom w:w="0" w:type="dxa"/>
          </w:tblCellMar>
        </w:tblPrEx>
        <w:trPr>
          <w:trHeight w:val="284"/>
          <w:jc w:val="center"/>
        </w:trPr>
        <w:tc>
          <w:tcPr>
            <w:tcW w:w="3187" w:type="dxa"/>
          </w:tcPr>
          <w:p w14:paraId="33538AC4" w14:textId="77777777" w:rsidR="00DD31A3" w:rsidRPr="0085496C" w:rsidRDefault="00DD31A3" w:rsidP="00DD31A3">
            <w:pPr>
              <w:spacing w:before="120" w:after="80"/>
              <w:ind w:firstLine="278"/>
              <w:rPr>
                <w:rFonts w:ascii=".VnArial" w:hAnsi=".VnArial"/>
                <w:b/>
                <w:snapToGrid w:val="0"/>
                <w:sz w:val="18"/>
                <w:szCs w:val="18"/>
              </w:rPr>
            </w:pPr>
            <w:r w:rsidRPr="0085496C">
              <w:rPr>
                <w:rFonts w:ascii="Times New Roman" w:hAnsi="Times New Roman" w:eastAsia="Times New Roman" w:cs="Times New Roman"/>
                <w:b/>
                <w:snapToGrid w:val="0"/>
                <w:sz w:val="18"/>
                <w:szCs w:val="18"/>
              </w:rPr>
              <w:t>Tổng số</w:t>
            </w:r>
          </w:p>
        </w:tc>
        <w:tc>
          <w:tcPr>
            <w:tcW w:w="1070" w:type="dxa"/>
          </w:tcPr>
          <w:p w14:paraId="26FF49E3" w14:textId="77777777" w:rsidR="00DD31A3" w:rsidRPr="0085496C" w:rsidRDefault="00DD31A3" w:rsidP="00DD31A3">
            <w:pPr>
              <w:spacing w:before="120" w:after="80"/>
              <w:ind w:right="159"/>
              <w:jc w:val="right"/>
              <w:rPr>
                <w:rFonts w:ascii=".VnArial" w:hAnsi=".VnArial"/>
                <w:b/>
                <w:snapToGrid w:val="0"/>
                <w:sz w:val="18"/>
                <w:szCs w:val="18"/>
              </w:rPr>
            </w:pPr>
            <w:r w:rsidRPr="0085496C">
              <w:rPr>
                <w:rFonts w:ascii=".VnArial" w:hAnsi=".VnArial"/>
                <w:b/>
                <w:snapToGrid w:val="0"/>
                <w:sz w:val="18"/>
                <w:szCs w:val="18"/>
              </w:rPr>
              <w:t>100,00</w:t>
            </w:r>
          </w:p>
        </w:tc>
        <w:tc>
          <w:tcPr>
            <w:tcW w:w="1070" w:type="dxa"/>
          </w:tcPr>
          <w:p w14:paraId="2AC24449" w14:textId="77777777" w:rsidR="00DD31A3" w:rsidRPr="0085496C" w:rsidRDefault="00DD31A3" w:rsidP="00DD31A3">
            <w:pPr>
              <w:spacing w:before="120" w:after="80"/>
              <w:ind w:right="159"/>
              <w:jc w:val="right"/>
              <w:rPr>
                <w:rFonts w:ascii=".VnArial" w:hAnsi=".VnArial"/>
                <w:b/>
                <w:snapToGrid w:val="0"/>
                <w:sz w:val="18"/>
                <w:szCs w:val="18"/>
              </w:rPr>
            </w:pPr>
            <w:r w:rsidRPr="0085496C">
              <w:rPr>
                <w:rFonts w:ascii=".VnArial" w:hAnsi=".VnArial"/>
                <w:b/>
                <w:snapToGrid w:val="0"/>
                <w:sz w:val="18"/>
                <w:szCs w:val="18"/>
              </w:rPr>
              <w:t>100,00</w:t>
            </w:r>
          </w:p>
        </w:tc>
        <w:tc>
          <w:tcPr>
            <w:tcW w:w="1070" w:type="dxa"/>
          </w:tcPr>
          <w:p w14:paraId="79C26E8C" w14:textId="77777777" w:rsidR="00DD31A3" w:rsidRPr="0085496C" w:rsidRDefault="00DD31A3" w:rsidP="00DD31A3">
            <w:pPr>
              <w:spacing w:before="120" w:after="80"/>
              <w:ind w:right="159"/>
              <w:jc w:val="right"/>
              <w:rPr>
                <w:rFonts w:ascii=".VnArial" w:hAnsi=".VnArial"/>
                <w:b/>
                <w:snapToGrid w:val="0"/>
                <w:sz w:val="18"/>
                <w:szCs w:val="18"/>
              </w:rPr>
            </w:pPr>
            <w:r w:rsidRPr="0085496C">
              <w:rPr>
                <w:rFonts w:ascii=".VnArial" w:hAnsi=".VnArial"/>
                <w:b/>
                <w:snapToGrid w:val="0"/>
                <w:sz w:val="18"/>
                <w:szCs w:val="18"/>
              </w:rPr>
              <w:t>100,00</w:t>
            </w:r>
          </w:p>
        </w:tc>
        <w:tc>
          <w:tcPr>
            <w:tcW w:w="1070" w:type="dxa"/>
          </w:tcPr>
          <w:p w14:paraId="3317DC62" w14:textId="77777777" w:rsidR="00DD31A3" w:rsidRPr="0085496C" w:rsidRDefault="00DD31A3" w:rsidP="00DD31A3">
            <w:pPr>
              <w:spacing w:before="120" w:after="80"/>
              <w:ind w:right="159"/>
              <w:jc w:val="right"/>
              <w:rPr>
                <w:rFonts w:ascii=".VnArial" w:hAnsi=".VnArial"/>
                <w:b/>
                <w:snapToGrid w:val="0"/>
                <w:sz w:val="18"/>
                <w:szCs w:val="18"/>
              </w:rPr>
            </w:pPr>
            <w:r w:rsidRPr="0085496C">
              <w:rPr>
                <w:rFonts w:ascii=".VnArial" w:hAnsi=".VnArial"/>
                <w:b/>
                <w:snapToGrid w:val="0"/>
                <w:sz w:val="18"/>
                <w:szCs w:val="18"/>
              </w:rPr>
              <w:t>100,00</w:t>
            </w:r>
          </w:p>
        </w:tc>
        <w:tc>
          <w:tcPr>
            <w:tcW w:w="1070" w:type="dxa"/>
          </w:tcPr>
          <w:p w14:paraId="356E6841" w14:textId="77777777" w:rsidR="00DD31A3" w:rsidRPr="0085496C" w:rsidRDefault="00DD31A3" w:rsidP="00DD31A3">
            <w:pPr>
              <w:spacing w:before="120" w:after="80"/>
              <w:ind w:right="159"/>
              <w:jc w:val="right"/>
              <w:rPr>
                <w:rFonts w:ascii=".VnArial" w:hAnsi=".VnArial"/>
                <w:b/>
                <w:snapToGrid w:val="0"/>
                <w:sz w:val="18"/>
                <w:szCs w:val="18"/>
              </w:rPr>
            </w:pPr>
            <w:r w:rsidRPr="0085496C">
              <w:rPr>
                <w:rFonts w:ascii=".VnArial" w:hAnsi=".VnArial"/>
                <w:b/>
                <w:snapToGrid w:val="0"/>
                <w:sz w:val="18"/>
                <w:szCs w:val="18"/>
              </w:rPr>
              <w:t>100,00</w:t>
            </w:r>
          </w:p>
        </w:tc>
      </w:tr>
      <w:tr w:rsidR="00DD31A3" w:rsidRPr="0085496C" w14:paraId="1E3D7A4B" w14:textId="77777777">
        <w:tblPrEx>
          <w:tblCellMar>
            <w:top w:w="0" w:type="dxa"/>
            <w:bottom w:w="0" w:type="dxa"/>
          </w:tblCellMar>
        </w:tblPrEx>
        <w:trPr>
          <w:trHeight w:val="284"/>
          <w:jc w:val="center"/>
        </w:trPr>
        <w:tc>
          <w:tcPr>
            <w:tcW w:w="3187" w:type="dxa"/>
          </w:tcPr>
          <w:p w14:paraId="5A2962D7" w14:textId="77777777" w:rsidR="00DD31A3" w:rsidRPr="0085496C" w:rsidRDefault="00DD31A3" w:rsidP="00DD31A3">
            <w:pPr>
              <w:spacing w:before="120" w:after="80"/>
              <w:ind w:firstLine="426"/>
              <w:rPr>
                <w:rFonts w:ascii=".VnArial" w:hAnsi=".VnArial"/>
                <w:snapToGrid w:val="0"/>
                <w:sz w:val="18"/>
                <w:szCs w:val="18"/>
                <w:lang w:val="pt-BR"/>
              </w:rPr>
            </w:pPr>
            <w:r w:rsidRPr="0085496C">
              <w:rPr>
                <w:rFonts w:ascii="Times New Roman" w:hAnsi="Times New Roman" w:eastAsia="Times New Roman" w:cs="Times New Roman"/>
                <w:snapToGrid w:val="0"/>
                <w:sz w:val="18"/>
                <w:szCs w:val="18"/>
                <w:lang w:val="pt-BR"/>
              </w:rPr>
              <w:t xml:space="preserve"> Nông, lâm nghiệp và thuỷ sản</w:t>
            </w:r>
          </w:p>
        </w:tc>
        <w:tc>
          <w:tcPr>
            <w:tcW w:w="1070" w:type="dxa"/>
          </w:tcPr>
          <w:p w14:paraId="00C1AB20" w14:textId="77777777" w:rsidR="00DD31A3" w:rsidRPr="0085496C" w:rsidRDefault="00DD31A3" w:rsidP="00DD31A3">
            <w:pPr>
              <w:spacing w:before="120" w:after="80"/>
              <w:ind w:right="159"/>
              <w:jc w:val="right"/>
              <w:rPr>
                <w:rFonts w:ascii=".VnArial" w:hAnsi=".VnArial"/>
                <w:snapToGrid w:val="0"/>
                <w:sz w:val="18"/>
                <w:szCs w:val="18"/>
                <w:lang w:val="pt-BR"/>
              </w:rPr>
            </w:pPr>
            <w:r w:rsidRPr="0085496C">
              <w:rPr>
                <w:rFonts w:ascii=".VnArial" w:hAnsi=".VnArial"/>
                <w:snapToGrid w:val="0"/>
                <w:sz w:val="18"/>
                <w:szCs w:val="18"/>
                <w:lang w:val="pt-BR"/>
              </w:rPr>
              <w:t>23,24</w:t>
            </w:r>
          </w:p>
        </w:tc>
        <w:tc>
          <w:tcPr>
            <w:tcW w:w="1070" w:type="dxa"/>
          </w:tcPr>
          <w:p w14:paraId="20CE9603" w14:textId="77777777" w:rsidR="00DD31A3" w:rsidRPr="0085496C" w:rsidRDefault="00DD31A3" w:rsidP="00DD31A3">
            <w:pPr>
              <w:spacing w:before="120" w:after="80"/>
              <w:ind w:right="159"/>
              <w:jc w:val="right"/>
              <w:rPr>
                <w:rFonts w:ascii=".VnArial" w:hAnsi=".VnArial"/>
                <w:snapToGrid w:val="0"/>
                <w:sz w:val="18"/>
                <w:szCs w:val="18"/>
                <w:lang w:val="pt-BR"/>
              </w:rPr>
            </w:pPr>
            <w:r w:rsidRPr="0085496C">
              <w:rPr>
                <w:rFonts w:ascii=".VnArial" w:hAnsi=".VnArial"/>
                <w:snapToGrid w:val="0"/>
                <w:sz w:val="18"/>
                <w:szCs w:val="18"/>
                <w:lang w:val="pt-BR"/>
              </w:rPr>
              <w:t>23,03</w:t>
            </w:r>
          </w:p>
        </w:tc>
        <w:tc>
          <w:tcPr>
            <w:tcW w:w="1070" w:type="dxa"/>
          </w:tcPr>
          <w:p w14:paraId="305DAB16" w14:textId="77777777" w:rsidR="00DD31A3" w:rsidRPr="0085496C" w:rsidRDefault="00DD31A3" w:rsidP="00DD31A3">
            <w:pPr>
              <w:spacing w:before="120" w:after="80"/>
              <w:ind w:right="159"/>
              <w:jc w:val="right"/>
              <w:rPr>
                <w:rFonts w:ascii=".VnArial" w:hAnsi=".VnArial"/>
                <w:snapToGrid w:val="0"/>
                <w:sz w:val="18"/>
                <w:szCs w:val="18"/>
              </w:rPr>
            </w:pPr>
            <w:r w:rsidRPr="0085496C">
              <w:rPr>
                <w:rFonts w:ascii=".VnArial" w:hAnsi=".VnArial"/>
                <w:snapToGrid w:val="0"/>
                <w:sz w:val="18"/>
                <w:szCs w:val="18"/>
              </w:rPr>
              <w:t>22,54</w:t>
            </w:r>
          </w:p>
        </w:tc>
        <w:tc>
          <w:tcPr>
            <w:tcW w:w="1070" w:type="dxa"/>
          </w:tcPr>
          <w:p w14:paraId="1479409A" w14:textId="77777777" w:rsidR="00DD31A3" w:rsidRPr="0085496C" w:rsidRDefault="00DD31A3" w:rsidP="00DD31A3">
            <w:pPr>
              <w:spacing w:before="120" w:after="80"/>
              <w:ind w:right="159"/>
              <w:jc w:val="right"/>
              <w:rPr>
                <w:rFonts w:ascii=".VnArial" w:hAnsi=".VnArial"/>
                <w:snapToGrid w:val="0"/>
                <w:sz w:val="18"/>
                <w:szCs w:val="18"/>
              </w:rPr>
            </w:pPr>
            <w:r w:rsidRPr="0085496C">
              <w:rPr>
                <w:rFonts w:ascii=".VnArial" w:hAnsi=".VnArial"/>
                <w:snapToGrid w:val="0"/>
                <w:sz w:val="18"/>
                <w:szCs w:val="18"/>
              </w:rPr>
              <w:t>21,81</w:t>
            </w:r>
          </w:p>
        </w:tc>
        <w:tc>
          <w:tcPr>
            <w:tcW w:w="1070" w:type="dxa"/>
          </w:tcPr>
          <w:p w14:paraId="0AB0085C" w14:textId="77777777" w:rsidR="00DD31A3" w:rsidRPr="0085496C" w:rsidRDefault="00DD31A3" w:rsidP="00DD31A3">
            <w:pPr>
              <w:spacing w:before="120" w:after="80"/>
              <w:ind w:right="159"/>
              <w:jc w:val="right"/>
              <w:rPr>
                <w:rFonts w:ascii=".VnArial" w:hAnsi=".VnArial"/>
                <w:snapToGrid w:val="0"/>
                <w:sz w:val="18"/>
                <w:szCs w:val="18"/>
              </w:rPr>
            </w:pPr>
            <w:r w:rsidRPr="0085496C">
              <w:rPr>
                <w:rFonts w:ascii=".VnArial" w:hAnsi=".VnArial"/>
                <w:snapToGrid w:val="0"/>
                <w:sz w:val="18"/>
                <w:szCs w:val="18"/>
              </w:rPr>
              <w:t>20,89</w:t>
            </w:r>
          </w:p>
        </w:tc>
      </w:tr>
      <w:tr w:rsidR="00DD31A3" w:rsidRPr="0085496C" w14:paraId="09683382" w14:textId="77777777">
        <w:tblPrEx>
          <w:tblCellMar>
            <w:top w:w="0" w:type="dxa"/>
            <w:bottom w:w="0" w:type="dxa"/>
          </w:tblCellMar>
        </w:tblPrEx>
        <w:trPr>
          <w:trHeight w:val="284"/>
          <w:jc w:val="center"/>
        </w:trPr>
        <w:tc>
          <w:tcPr>
            <w:tcW w:w="3187" w:type="dxa"/>
          </w:tcPr>
          <w:p w14:paraId="3789484E" w14:textId="77777777" w:rsidR="00DD31A3" w:rsidRPr="0085496C" w:rsidRDefault="00DD31A3" w:rsidP="00DD31A3">
            <w:pPr>
              <w:spacing w:before="120" w:after="80"/>
              <w:ind w:firstLine="426"/>
              <w:rPr>
                <w:rFonts w:ascii=".VnArial" w:hAnsi=".VnArial"/>
                <w:snapToGrid w:val="0"/>
                <w:sz w:val="18"/>
                <w:szCs w:val="18"/>
              </w:rPr>
            </w:pPr>
            <w:r w:rsidRPr="0085496C">
              <w:rPr>
                <w:rFonts w:ascii="Times New Roman" w:hAnsi="Times New Roman" w:eastAsia="Times New Roman" w:cs="Times New Roman"/>
                <w:snapToGrid w:val="0"/>
                <w:sz w:val="18"/>
                <w:szCs w:val="18"/>
              </w:rPr>
              <w:t>Công nghiệp và xây dựng</w:t>
            </w:r>
          </w:p>
        </w:tc>
        <w:tc>
          <w:tcPr>
            <w:tcW w:w="1070" w:type="dxa"/>
          </w:tcPr>
          <w:p w14:paraId="28A7AB3F" w14:textId="77777777" w:rsidR="00DD31A3" w:rsidRPr="0085496C" w:rsidRDefault="00DD31A3" w:rsidP="00DD31A3">
            <w:pPr>
              <w:spacing w:before="120" w:after="80"/>
              <w:ind w:right="159"/>
              <w:jc w:val="right"/>
              <w:rPr>
                <w:rFonts w:ascii=".VnArial" w:hAnsi=".VnArial"/>
                <w:snapToGrid w:val="0"/>
                <w:sz w:val="18"/>
                <w:szCs w:val="18"/>
              </w:rPr>
            </w:pPr>
            <w:r w:rsidRPr="0085496C">
              <w:rPr>
                <w:rFonts w:ascii=".VnArial" w:hAnsi=".VnArial"/>
                <w:snapToGrid w:val="0"/>
                <w:sz w:val="18"/>
                <w:szCs w:val="18"/>
              </w:rPr>
              <w:t>38,13</w:t>
            </w:r>
          </w:p>
        </w:tc>
        <w:tc>
          <w:tcPr>
            <w:tcW w:w="1070" w:type="dxa"/>
          </w:tcPr>
          <w:p w14:paraId="43615605" w14:textId="77777777" w:rsidR="00DD31A3" w:rsidRPr="0085496C" w:rsidRDefault="00DD31A3" w:rsidP="00DD31A3">
            <w:pPr>
              <w:spacing w:before="120" w:after="80"/>
              <w:ind w:right="159"/>
              <w:jc w:val="right"/>
              <w:rPr>
                <w:rFonts w:ascii=".VnArial" w:hAnsi=".VnArial"/>
                <w:snapToGrid w:val="0"/>
                <w:sz w:val="18"/>
                <w:szCs w:val="18"/>
              </w:rPr>
            </w:pPr>
            <w:r w:rsidRPr="0085496C">
              <w:rPr>
                <w:rFonts w:ascii=".VnArial" w:hAnsi=".VnArial"/>
                <w:snapToGrid w:val="0"/>
                <w:sz w:val="18"/>
                <w:szCs w:val="18"/>
              </w:rPr>
              <w:t>38,49</w:t>
            </w:r>
          </w:p>
        </w:tc>
        <w:tc>
          <w:tcPr>
            <w:tcW w:w="1070" w:type="dxa"/>
          </w:tcPr>
          <w:p w14:paraId="082DD842" w14:textId="77777777" w:rsidR="00DD31A3" w:rsidRPr="0085496C" w:rsidRDefault="00DD31A3" w:rsidP="00DD31A3">
            <w:pPr>
              <w:spacing w:before="120" w:after="80"/>
              <w:ind w:right="159"/>
              <w:jc w:val="right"/>
              <w:rPr>
                <w:rFonts w:ascii=".VnArial" w:hAnsi=".VnArial"/>
                <w:snapToGrid w:val="0"/>
                <w:sz w:val="18"/>
                <w:szCs w:val="18"/>
              </w:rPr>
            </w:pPr>
            <w:r w:rsidRPr="0085496C">
              <w:rPr>
                <w:rFonts w:ascii=".VnArial" w:hAnsi=".VnArial"/>
                <w:snapToGrid w:val="0"/>
                <w:sz w:val="18"/>
                <w:szCs w:val="18"/>
              </w:rPr>
              <w:t>39,47</w:t>
            </w:r>
          </w:p>
        </w:tc>
        <w:tc>
          <w:tcPr>
            <w:tcW w:w="1070" w:type="dxa"/>
          </w:tcPr>
          <w:p w14:paraId="61CE18AB" w14:textId="77777777" w:rsidR="00DD31A3" w:rsidRPr="0085496C" w:rsidRDefault="00DD31A3" w:rsidP="00DD31A3">
            <w:pPr>
              <w:spacing w:before="120" w:after="80"/>
              <w:ind w:right="159"/>
              <w:jc w:val="right"/>
              <w:rPr>
                <w:rFonts w:ascii=".VnArial" w:hAnsi=".VnArial"/>
                <w:snapToGrid w:val="0"/>
                <w:sz w:val="18"/>
                <w:szCs w:val="18"/>
              </w:rPr>
            </w:pPr>
            <w:r w:rsidRPr="0085496C">
              <w:rPr>
                <w:rFonts w:ascii=".VnArial" w:hAnsi=".VnArial"/>
                <w:snapToGrid w:val="0"/>
                <w:sz w:val="18"/>
                <w:szCs w:val="18"/>
              </w:rPr>
              <w:t>40,21</w:t>
            </w:r>
          </w:p>
        </w:tc>
        <w:tc>
          <w:tcPr>
            <w:tcW w:w="1070" w:type="dxa"/>
          </w:tcPr>
          <w:p w14:paraId="3A9536E8" w14:textId="77777777" w:rsidR="00DD31A3" w:rsidRPr="0085496C" w:rsidRDefault="00DD31A3" w:rsidP="00DD31A3">
            <w:pPr>
              <w:spacing w:before="120" w:after="80"/>
              <w:ind w:right="159"/>
              <w:jc w:val="right"/>
              <w:rPr>
                <w:rFonts w:ascii=".VnArial" w:hAnsi=".VnArial"/>
                <w:snapToGrid w:val="0"/>
                <w:sz w:val="18"/>
                <w:szCs w:val="18"/>
              </w:rPr>
            </w:pPr>
            <w:r w:rsidRPr="0085496C">
              <w:rPr>
                <w:rFonts w:ascii=".VnArial" w:hAnsi=".VnArial"/>
                <w:snapToGrid w:val="0"/>
                <w:sz w:val="18"/>
                <w:szCs w:val="18"/>
              </w:rPr>
              <w:t>41,03</w:t>
            </w:r>
          </w:p>
        </w:tc>
      </w:tr>
      <w:tr w:rsidR="00DD31A3" w:rsidRPr="0085496C" w14:paraId="024E8151" w14:textId="77777777">
        <w:tblPrEx>
          <w:tblCellMar>
            <w:top w:w="0" w:type="dxa"/>
            <w:bottom w:w="0" w:type="dxa"/>
          </w:tblCellMar>
        </w:tblPrEx>
        <w:trPr>
          <w:trHeight w:val="284"/>
          <w:jc w:val="center"/>
        </w:trPr>
        <w:tc>
          <w:tcPr>
            <w:tcW w:w="3187" w:type="dxa"/>
          </w:tcPr>
          <w:p w14:paraId="7D8CB1CD" w14:textId="77777777" w:rsidR="00DD31A3" w:rsidRPr="0085496C" w:rsidRDefault="00DD31A3" w:rsidP="00DD31A3">
            <w:pPr>
              <w:spacing w:before="120" w:after="80"/>
              <w:ind w:firstLine="907"/>
              <w:rPr>
                <w:rFonts w:ascii=".VnArial" w:hAnsi=".VnArial"/>
                <w:i/>
                <w:iCs/>
                <w:snapToGrid w:val="0"/>
                <w:sz w:val="18"/>
                <w:szCs w:val="18"/>
                <w:lang w:val="de-DE"/>
              </w:rPr>
            </w:pPr>
            <w:r w:rsidRPr="0085496C">
              <w:rPr>
                <w:rFonts w:ascii="Times New Roman" w:hAnsi="Times New Roman" w:eastAsia="Times New Roman" w:cs="Times New Roman"/>
                <w:i/>
                <w:iCs/>
                <w:snapToGrid w:val="0"/>
                <w:sz w:val="18"/>
                <w:szCs w:val="18"/>
                <w:lang w:val="de-DE"/>
              </w:rPr>
              <w:t>Riêng công nghiệp</w:t>
            </w:r>
          </w:p>
        </w:tc>
        <w:tc>
          <w:tcPr>
            <w:tcW w:w="1070" w:type="dxa"/>
            <w:vAlign w:val="bottom"/>
          </w:tcPr>
          <w:p w14:paraId="198E12CA" w14:textId="77777777" w:rsidR="00DD31A3" w:rsidRPr="00EB7A44" w:rsidRDefault="00DD31A3" w:rsidP="00DD31A3">
            <w:pPr>
              <w:spacing w:before="120" w:after="80"/>
              <w:ind w:right="159"/>
              <w:jc w:val="right"/>
              <w:rPr>
                <w:rFonts w:ascii=".VnArial" w:hAnsi=".VnArial" w:cs="Arial"/>
                <w:i/>
                <w:iCs/>
                <w:sz w:val="18"/>
                <w:szCs w:val="18"/>
              </w:rPr>
            </w:pPr>
            <w:r w:rsidRPr="00EB7A44">
              <w:rPr>
                <w:rFonts w:ascii=".VnArial" w:hAnsi=".VnArial" w:cs="Arial"/>
                <w:i/>
                <w:iCs/>
                <w:sz w:val="18"/>
                <w:szCs w:val="18"/>
              </w:rPr>
              <w:t>32</w:t>
            </w:r>
            <w:r w:rsidR="00541B4B" w:rsidRPr="00EB7A44">
              <w:rPr>
                <w:rFonts w:ascii=".VnArial" w:hAnsi=".VnArial" w:cs="Arial"/>
                <w:i/>
                <w:iCs/>
                <w:sz w:val="18"/>
                <w:szCs w:val="18"/>
              </w:rPr>
              <w:t>,</w:t>
            </w:r>
            <w:r w:rsidRPr="00EB7A44">
              <w:rPr>
                <w:rFonts w:ascii=".VnArial" w:hAnsi=".VnArial" w:cs="Arial"/>
                <w:i/>
                <w:iCs/>
                <w:sz w:val="18"/>
                <w:szCs w:val="18"/>
              </w:rPr>
              <w:t>33</w:t>
            </w:r>
          </w:p>
        </w:tc>
        <w:tc>
          <w:tcPr>
            <w:tcW w:w="1070" w:type="dxa"/>
            <w:vAlign w:val="bottom"/>
          </w:tcPr>
          <w:p w14:paraId="7A739909" w14:textId="77777777" w:rsidR="00DD31A3" w:rsidRPr="00EB7A44" w:rsidRDefault="00DD31A3" w:rsidP="00DD31A3">
            <w:pPr>
              <w:spacing w:before="120" w:after="80"/>
              <w:ind w:right="159"/>
              <w:jc w:val="right"/>
              <w:rPr>
                <w:rFonts w:ascii=".VnArial" w:hAnsi=".VnArial" w:cs="Arial"/>
                <w:i/>
                <w:iCs/>
                <w:sz w:val="18"/>
                <w:szCs w:val="18"/>
              </w:rPr>
            </w:pPr>
            <w:r w:rsidRPr="00EB7A44">
              <w:rPr>
                <w:rFonts w:ascii=".VnArial" w:hAnsi=".VnArial" w:cs="Arial"/>
                <w:i/>
                <w:iCs/>
                <w:sz w:val="18"/>
                <w:szCs w:val="18"/>
              </w:rPr>
              <w:t>32</w:t>
            </w:r>
            <w:r w:rsidR="00541B4B" w:rsidRPr="00EB7A44">
              <w:rPr>
                <w:rFonts w:ascii=".VnArial" w:hAnsi=".VnArial" w:cs="Arial"/>
                <w:i/>
                <w:iCs/>
                <w:sz w:val="18"/>
                <w:szCs w:val="18"/>
              </w:rPr>
              <w:t>,</w:t>
            </w:r>
            <w:r w:rsidRPr="00EB7A44">
              <w:rPr>
                <w:rFonts w:ascii=".VnArial" w:hAnsi=".VnArial" w:cs="Arial"/>
                <w:i/>
                <w:iCs/>
                <w:sz w:val="18"/>
                <w:szCs w:val="18"/>
              </w:rPr>
              <w:t>6</w:t>
            </w:r>
          </w:p>
        </w:tc>
        <w:tc>
          <w:tcPr>
            <w:tcW w:w="1070" w:type="dxa"/>
          </w:tcPr>
          <w:p w14:paraId="3FC2DD50" w14:textId="77777777" w:rsidR="00DD31A3" w:rsidRPr="0085496C" w:rsidRDefault="00DD31A3" w:rsidP="00DD31A3">
            <w:pPr>
              <w:spacing w:before="120" w:after="80"/>
              <w:ind w:right="159"/>
              <w:jc w:val="right"/>
              <w:rPr>
                <w:rFonts w:ascii=".VnArial" w:hAnsi=".VnArial"/>
                <w:i/>
                <w:iCs/>
                <w:snapToGrid w:val="0"/>
                <w:sz w:val="18"/>
                <w:szCs w:val="18"/>
              </w:rPr>
            </w:pPr>
            <w:r w:rsidRPr="0085496C">
              <w:rPr>
                <w:rFonts w:ascii=".VnArial" w:hAnsi=".VnArial"/>
                <w:i/>
                <w:iCs/>
                <w:snapToGrid w:val="0"/>
                <w:sz w:val="18"/>
                <w:szCs w:val="18"/>
              </w:rPr>
              <w:t>33,42</w:t>
            </w:r>
          </w:p>
        </w:tc>
        <w:tc>
          <w:tcPr>
            <w:tcW w:w="1070" w:type="dxa"/>
          </w:tcPr>
          <w:p w14:paraId="31B12765" w14:textId="77777777" w:rsidR="00DD31A3" w:rsidRPr="0085496C" w:rsidRDefault="00DD31A3" w:rsidP="00DD31A3">
            <w:pPr>
              <w:spacing w:before="120" w:after="80"/>
              <w:ind w:right="159"/>
              <w:jc w:val="right"/>
              <w:rPr>
                <w:rFonts w:ascii=".VnArial" w:hAnsi=".VnArial"/>
                <w:i/>
                <w:iCs/>
                <w:snapToGrid w:val="0"/>
                <w:sz w:val="18"/>
                <w:szCs w:val="18"/>
              </w:rPr>
            </w:pPr>
            <w:r w:rsidRPr="0085496C">
              <w:rPr>
                <w:rFonts w:ascii=".VnArial" w:hAnsi=".VnArial"/>
                <w:i/>
                <w:iCs/>
                <w:snapToGrid w:val="0"/>
                <w:sz w:val="18"/>
                <w:szCs w:val="18"/>
              </w:rPr>
              <w:t>33,98</w:t>
            </w:r>
          </w:p>
        </w:tc>
        <w:tc>
          <w:tcPr>
            <w:tcW w:w="1070" w:type="dxa"/>
          </w:tcPr>
          <w:p w14:paraId="744125A8" w14:textId="77777777" w:rsidR="00DD31A3" w:rsidRPr="0085496C" w:rsidRDefault="00DD31A3" w:rsidP="00DD31A3">
            <w:pPr>
              <w:spacing w:before="120" w:after="80"/>
              <w:ind w:right="159"/>
              <w:jc w:val="right"/>
              <w:rPr>
                <w:rFonts w:ascii=".VnArial" w:hAnsi=".VnArial"/>
                <w:i/>
                <w:iCs/>
                <w:snapToGrid w:val="0"/>
                <w:sz w:val="18"/>
                <w:szCs w:val="18"/>
              </w:rPr>
            </w:pPr>
            <w:r w:rsidRPr="0085496C">
              <w:rPr>
                <w:rFonts w:ascii=".VnArial" w:hAnsi=".VnArial"/>
                <w:i/>
                <w:iCs/>
                <w:snapToGrid w:val="0"/>
                <w:sz w:val="18"/>
                <w:szCs w:val="18"/>
              </w:rPr>
              <w:t>34,68</w:t>
            </w:r>
          </w:p>
        </w:tc>
      </w:tr>
      <w:tr w:rsidR="00DD31A3" w:rsidRPr="0085496C" w14:paraId="35D26056" w14:textId="77777777">
        <w:tblPrEx>
          <w:tblCellMar>
            <w:top w:w="0" w:type="dxa"/>
            <w:bottom w:w="0" w:type="dxa"/>
          </w:tblCellMar>
        </w:tblPrEx>
        <w:trPr>
          <w:trHeight w:val="284"/>
          <w:jc w:val="center"/>
        </w:trPr>
        <w:tc>
          <w:tcPr>
            <w:tcW w:w="3187" w:type="dxa"/>
            <w:tcBorders>
              <w:bottom w:val="single" w:sz="4" w:space="0" w:color="auto"/>
            </w:tcBorders>
          </w:tcPr>
          <w:p w14:paraId="18C3A777" w14:textId="77777777" w:rsidR="00DD31A3" w:rsidRPr="0085496C" w:rsidRDefault="00DD31A3" w:rsidP="00DD31A3">
            <w:pPr>
              <w:spacing w:before="120" w:after="80"/>
              <w:ind w:firstLine="426"/>
              <w:rPr>
                <w:rFonts w:ascii=".VnArial" w:hAnsi=".VnArial"/>
                <w:snapToGrid w:val="0"/>
                <w:sz w:val="18"/>
                <w:szCs w:val="18"/>
              </w:rPr>
            </w:pPr>
            <w:r w:rsidRPr="0085496C">
              <w:rPr>
                <w:rFonts w:ascii="Times New Roman" w:hAnsi="Times New Roman" w:eastAsia="Times New Roman" w:cs="Times New Roman"/>
                <w:snapToGrid w:val="0"/>
                <w:sz w:val="18"/>
                <w:szCs w:val="18"/>
              </w:rPr>
              <w:t>Dịch vụ</w:t>
            </w:r>
          </w:p>
        </w:tc>
        <w:tc>
          <w:tcPr>
            <w:tcW w:w="1070" w:type="dxa"/>
            <w:tcBorders>
              <w:bottom w:val="single" w:sz="4" w:space="0" w:color="auto"/>
            </w:tcBorders>
          </w:tcPr>
          <w:p w14:paraId="24FC4C10" w14:textId="77777777" w:rsidR="00DD31A3" w:rsidRPr="0085496C" w:rsidRDefault="00DD31A3" w:rsidP="00DD31A3">
            <w:pPr>
              <w:spacing w:before="120" w:after="80"/>
              <w:ind w:right="159"/>
              <w:jc w:val="right"/>
              <w:rPr>
                <w:rFonts w:ascii=".VnArial" w:hAnsi=".VnArial"/>
                <w:snapToGrid w:val="0"/>
                <w:sz w:val="18"/>
                <w:szCs w:val="18"/>
              </w:rPr>
            </w:pPr>
            <w:r w:rsidRPr="0085496C">
              <w:rPr>
                <w:rFonts w:ascii=".VnArial" w:hAnsi=".VnArial"/>
                <w:snapToGrid w:val="0"/>
                <w:sz w:val="18"/>
                <w:szCs w:val="18"/>
              </w:rPr>
              <w:t>36,63</w:t>
            </w:r>
          </w:p>
        </w:tc>
        <w:tc>
          <w:tcPr>
            <w:tcW w:w="1070" w:type="dxa"/>
            <w:tcBorders>
              <w:bottom w:val="single" w:sz="4" w:space="0" w:color="auto"/>
            </w:tcBorders>
          </w:tcPr>
          <w:p w14:paraId="7DFEC565" w14:textId="77777777" w:rsidR="00DD31A3" w:rsidRPr="0085496C" w:rsidRDefault="00DD31A3" w:rsidP="00DD31A3">
            <w:pPr>
              <w:spacing w:before="120" w:after="80"/>
              <w:ind w:right="159"/>
              <w:jc w:val="right"/>
              <w:rPr>
                <w:rFonts w:ascii=".VnArial" w:hAnsi=".VnArial"/>
                <w:snapToGrid w:val="0"/>
                <w:sz w:val="18"/>
                <w:szCs w:val="18"/>
              </w:rPr>
            </w:pPr>
            <w:r w:rsidRPr="0085496C">
              <w:rPr>
                <w:rFonts w:ascii=".VnArial" w:hAnsi=".VnArial"/>
                <w:snapToGrid w:val="0"/>
                <w:sz w:val="18"/>
                <w:szCs w:val="18"/>
              </w:rPr>
              <w:t>38,48</w:t>
            </w:r>
          </w:p>
        </w:tc>
        <w:tc>
          <w:tcPr>
            <w:tcW w:w="1070" w:type="dxa"/>
            <w:tcBorders>
              <w:bottom w:val="single" w:sz="4" w:space="0" w:color="auto"/>
            </w:tcBorders>
          </w:tcPr>
          <w:p w14:paraId="31E7ADC0" w14:textId="77777777" w:rsidR="00DD31A3" w:rsidRPr="0085496C" w:rsidRDefault="00DD31A3" w:rsidP="00DD31A3">
            <w:pPr>
              <w:spacing w:before="120" w:after="80"/>
              <w:ind w:right="159"/>
              <w:jc w:val="right"/>
              <w:rPr>
                <w:rFonts w:ascii=".VnArial" w:hAnsi=".VnArial"/>
                <w:snapToGrid w:val="0"/>
                <w:sz w:val="18"/>
                <w:szCs w:val="18"/>
              </w:rPr>
            </w:pPr>
            <w:r w:rsidRPr="0085496C">
              <w:rPr>
                <w:rFonts w:ascii=".VnArial" w:hAnsi=".VnArial"/>
                <w:snapToGrid w:val="0"/>
                <w:sz w:val="18"/>
                <w:szCs w:val="18"/>
              </w:rPr>
              <w:t>37,99</w:t>
            </w:r>
          </w:p>
        </w:tc>
        <w:tc>
          <w:tcPr>
            <w:tcW w:w="1070" w:type="dxa"/>
            <w:tcBorders>
              <w:bottom w:val="single" w:sz="4" w:space="0" w:color="auto"/>
            </w:tcBorders>
          </w:tcPr>
          <w:p w14:paraId="2001748C" w14:textId="77777777" w:rsidR="00DD31A3" w:rsidRPr="0085496C" w:rsidRDefault="00DD31A3" w:rsidP="00DD31A3">
            <w:pPr>
              <w:spacing w:before="120" w:after="80"/>
              <w:ind w:right="159"/>
              <w:jc w:val="right"/>
              <w:rPr>
                <w:rFonts w:ascii=".VnArial" w:hAnsi=".VnArial"/>
                <w:snapToGrid w:val="0"/>
                <w:sz w:val="18"/>
                <w:szCs w:val="18"/>
              </w:rPr>
            </w:pPr>
            <w:r w:rsidRPr="0085496C">
              <w:rPr>
                <w:rFonts w:ascii=".VnArial" w:hAnsi=".VnArial"/>
                <w:snapToGrid w:val="0"/>
                <w:sz w:val="18"/>
                <w:szCs w:val="18"/>
              </w:rPr>
              <w:t>37,98</w:t>
            </w:r>
          </w:p>
        </w:tc>
        <w:tc>
          <w:tcPr>
            <w:tcW w:w="1070" w:type="dxa"/>
            <w:tcBorders>
              <w:bottom w:val="single" w:sz="4" w:space="0" w:color="auto"/>
            </w:tcBorders>
          </w:tcPr>
          <w:p w14:paraId="72E0D182" w14:textId="77777777" w:rsidR="00DD31A3" w:rsidRPr="0085496C" w:rsidRDefault="00DD31A3" w:rsidP="00DD31A3">
            <w:pPr>
              <w:spacing w:before="120" w:after="80"/>
              <w:ind w:right="159"/>
              <w:jc w:val="right"/>
              <w:rPr>
                <w:rFonts w:ascii=".VnArial" w:hAnsi=".VnArial"/>
                <w:snapToGrid w:val="0"/>
                <w:sz w:val="18"/>
                <w:szCs w:val="18"/>
              </w:rPr>
            </w:pPr>
            <w:r w:rsidRPr="0085496C">
              <w:rPr>
                <w:rFonts w:ascii=".VnArial" w:hAnsi=".VnArial"/>
                <w:snapToGrid w:val="0"/>
                <w:sz w:val="18"/>
                <w:szCs w:val="18"/>
              </w:rPr>
              <w:t>38,08</w:t>
            </w:r>
          </w:p>
        </w:tc>
      </w:tr>
    </w:tbl>
    <w:p w14:paraId="62C6A3AC" w14:textId="77777777" w:rsidR="00DD31A3" w:rsidRPr="00BC6796" w:rsidRDefault="00DD31A3" w:rsidP="00DD31A3">
      <w:pPr>
        <w:tabs>
          <w:tab w:val="left" w:pos="2835"/>
        </w:tabs>
        <w:spacing w:before="40" w:after="40" w:line="300" w:lineRule="auto"/>
        <w:ind w:firstLine="567"/>
        <w:jc w:val="both"/>
        <w:rPr>
          <w:b/>
          <w:sz w:val="7"/>
          <w:szCs w:val="7"/>
        </w:rPr>
      </w:pPr>
    </w:p>
    <w:p w14:paraId="7981F4EB" w14:textId="77777777" w:rsidR="00BC6796" w:rsidRPr="00104DEB" w:rsidRDefault="00BC6796" w:rsidP="00BC6796">
      <w:pPr>
        <w:tabs>
          <w:tab w:val="left" w:pos="2835"/>
        </w:tabs>
        <w:spacing w:before="40" w:after="40" w:line="288" w:lineRule="auto"/>
        <w:ind w:firstLine="567"/>
        <w:jc w:val="both"/>
        <w:rPr>
          <w:spacing w:val="-2"/>
          <w:sz w:val="29"/>
          <w:szCs w:val="29"/>
        </w:rPr>
      </w:pPr>
      <w:r w:rsidRPr="00104DEB">
        <w:rPr>
          <w:rFonts w:ascii="Times New Roman" w:hAnsi="Times New Roman" w:eastAsia="Times New Roman" w:cs="Times New Roman"/>
          <w:b/>
          <w:spacing w:val="-2"/>
          <w:sz w:val="29"/>
          <w:szCs w:val="29"/>
        </w:rPr>
        <w:t>Tổng thu ngân sách Nhà nước</w:t>
      </w:r>
      <w:r w:rsidRPr="00104DEB">
        <w:rPr>
          <w:rFonts w:ascii="Times New Roman" w:hAnsi="Times New Roman" w:eastAsia="Times New Roman" w:cs="Times New Roman"/>
          <w:spacing w:val="-2"/>
          <w:sz w:val="29"/>
          <w:szCs w:val="29"/>
        </w:rPr>
        <w:t xml:space="preserve"> năm 2005 ước tính tăng 16,6% so với năm 2004 và đạt 115% dự toán cả năm. Trong tổng số, các khoản thu nội địa đạt 109,2% dự toán; thu từ dầu thô đạt 146,1% (chủ yếu do giá dầu tăng cao so với khi lập dự toán); thu cân đối ngân sách từ hoạt động xuất, nhập khẩu bằng dự toán năm. Các khoản thu chủ yếu trong thu nội địa nhìn chung vượt dự toán cả năm, trong đó thu từ doanh nghiệp đầu tư nước ngoài (không kể thu từ dầu thô) đạt 114,2%; thu thuế công, thương nghiệp và dịch vụ ngoài quốc doanh 106,4%; thuế thu nhập đối với người có thu nhập cao 107,3%; các khoản thu về nhà đất chỉ đạt 133,6%; riêng các khoản thu từ kinh tế quốc doanh chỉ đạt 101,9%.</w:t>
      </w:r>
    </w:p>
    <w:p w14:paraId="099DC9BE" w14:textId="77777777" w:rsidR="00BC6796" w:rsidRPr="00104DEB" w:rsidRDefault="00BC6796" w:rsidP="00BC6796">
      <w:pPr>
        <w:tabs>
          <w:tab w:val="left" w:pos="2835"/>
        </w:tabs>
        <w:spacing w:before="40" w:after="40" w:line="312" w:lineRule="auto"/>
        <w:ind w:firstLine="567"/>
        <w:jc w:val="both"/>
        <w:rPr>
          <w:b/>
          <w:sz w:val="29"/>
          <w:szCs w:val="29"/>
        </w:rPr>
      </w:pPr>
      <w:r w:rsidRPr="00104DEB">
        <w:rPr>
          <w:rFonts w:ascii="Times New Roman" w:hAnsi="Times New Roman" w:eastAsia="Times New Roman" w:cs="Times New Roman"/>
          <w:b/>
          <w:sz w:val="29"/>
          <w:szCs w:val="29"/>
        </w:rPr>
        <w:t>Tổng chi ngân sách Nhà nước</w:t>
      </w:r>
      <w:r w:rsidRPr="00104DEB">
        <w:rPr>
          <w:rFonts w:ascii="Times New Roman" w:hAnsi="Times New Roman" w:eastAsia="Times New Roman" w:cs="Times New Roman"/>
          <w:sz w:val="29"/>
          <w:szCs w:val="29"/>
        </w:rPr>
        <w:t xml:space="preserve"> năm 2005 ước tính đạt 112,5% dự toán cả năm và tăng 19,5% so với năm 2004, đã đảm bảo nhu cầu chi từ ngân sách Nhà nước. Trong tổng số, chi cho đầu tư phát triển đạt 106,1% dự toán (chi đầu tư xây dựng cơ bản đạt 105,5%); chi thường xuyên đạt 107,8%; chi trả nợ và viện trợ đạt mức dự toán năm. Những khoản chi lớn và quan trọng trong chi thường xuyên nhìn chung đều đạt dự toán cả năm, trong đó chi cho giáo dục và đào tạo đạt 104,3; chi cho y tế 107,5%; chi lương hưu và bảo đảm xã hội 102,9%; chi quản lý hành chính, Đảng, Đoàn thể 111,9%; chi sự nghiệp kinh tế 130,2%... Bội chi ngân sách bằng mức dự toán cả năm và bằng 4,9% GDP, trong đó được bù đắp bằng nguồn vay trong nước là 81,6% và vay nước ngoài 18,4%.</w:t>
      </w:r>
    </w:p>
    <w:p w14:paraId="055146EF" w14:textId="77777777" w:rsidR="00DD31A3" w:rsidRPr="0085496C" w:rsidRDefault="00DD31A3" w:rsidP="00DD31A3">
      <w:pPr>
        <w:spacing w:before="240" w:after="40" w:line="300" w:lineRule="auto"/>
        <w:ind w:firstLine="567"/>
        <w:jc w:val="both"/>
        <w:rPr>
          <w:b/>
          <w:bCs/>
          <w:sz w:val="29"/>
          <w:szCs w:val="29"/>
        </w:rPr>
      </w:pPr>
      <w:r w:rsidRPr="0085496C">
        <w:rPr>
          <w:rFonts w:ascii="Times New Roman" w:hAnsi="Times New Roman" w:eastAsia="Times New Roman" w:cs="Times New Roman"/>
          <w:b/>
          <w:bCs/>
          <w:sz w:val="29"/>
          <w:szCs w:val="29"/>
        </w:rPr>
        <w:t>2. Sản xuất nông, lâm nghiệp và thuỷ sản</w:t>
      </w:r>
    </w:p>
    <w:p w14:paraId="1A1AE830" w14:textId="77777777" w:rsidR="00DD31A3" w:rsidRPr="0085496C" w:rsidRDefault="00DD31A3" w:rsidP="00BC6796">
      <w:pPr>
        <w:widowControl w:val="0"/>
        <w:spacing w:before="40" w:after="40" w:line="312" w:lineRule="auto"/>
        <w:ind w:firstLine="567"/>
        <w:jc w:val="both"/>
        <w:rPr>
          <w:spacing w:val="-2"/>
          <w:sz w:val="29"/>
          <w:szCs w:val="29"/>
          <w:lang w:val="pt-BR"/>
        </w:rPr>
      </w:pPr>
      <w:r w:rsidRPr="0085496C">
        <w:rPr>
          <w:rFonts w:ascii="Times New Roman" w:hAnsi="Times New Roman" w:eastAsia="Times New Roman" w:cs="Times New Roman"/>
          <w:snapToGrid w:val="0"/>
          <w:spacing w:val="-2"/>
          <w:sz w:val="29"/>
          <w:szCs w:val="29"/>
        </w:rPr>
        <w:t xml:space="preserve">Sản xuất nông, lâm nghiệp và thuỷ sản năm 2005 diễn ra trong điều kiện không thuận lợi: Hạn hán gay gắt và kéo dài trong suốt mùa khô ở Tây Nguyên và Duyên hải Nam Trung Bộ; mưa bão diễn biến phức tạp; giá nhiều loại nguyên, nhiên, vật liệu tăng; dịch cúm gia cầm tái phát ở nhiều địa phương. Tuy nhiên, </w:t>
      </w:r>
      <w:r w:rsidRPr="0085496C">
        <w:rPr>
          <w:rFonts w:ascii="Times New Roman" w:hAnsi="Times New Roman" w:eastAsia="Times New Roman" w:cs="Times New Roman"/>
          <w:spacing w:val="-2"/>
          <w:sz w:val="29"/>
          <w:szCs w:val="29"/>
        </w:rPr>
        <w:t xml:space="preserve">nhờ sự chỉ đạo kịp thời có hiệu quả của các cấp, các ngành; </w:t>
      </w:r>
      <w:r w:rsidRPr="0085496C">
        <w:rPr>
          <w:rFonts w:ascii="Times New Roman" w:hAnsi="Times New Roman" w:eastAsia="Times New Roman" w:cs="Times New Roman"/>
          <w:snapToGrid w:val="0"/>
          <w:spacing w:val="-2"/>
          <w:sz w:val="29"/>
          <w:szCs w:val="29"/>
        </w:rPr>
        <w:t xml:space="preserve">giá nhiều loại nông sản trong nước tăng so với năm 2004 </w:t>
      </w:r>
      <w:r w:rsidRPr="0085496C">
        <w:rPr>
          <w:rFonts w:ascii="Times New Roman" w:hAnsi="Times New Roman" w:eastAsia="Times New Roman" w:cs="Times New Roman"/>
          <w:spacing w:val="-2"/>
          <w:sz w:val="29"/>
          <w:szCs w:val="29"/>
        </w:rPr>
        <w:t xml:space="preserve">nên sản xuất nông, lâm nghiệp và thủy sản năm nay không bị ảnh hưởng nhiều. Giá trị sản xuất khu vực nông, lâm nghiệp và thuỷ sản năm 2005 tính theo giá so sánh năm 1994 ước tính đạt 182,0 nghìn tỷ đồng, tăng 4,9% so với năm 2004; trong </w:t>
      </w:r>
      <w:r w:rsidRPr="0085496C">
        <w:rPr>
          <w:rFonts w:ascii="Times New Roman" w:hAnsi="Times New Roman" w:eastAsia="Times New Roman" w:cs="Times New Roman"/>
          <w:spacing w:val="-2"/>
          <w:sz w:val="29"/>
          <w:szCs w:val="29"/>
        </w:rPr>
        <w:t xml:space="preserve">đó nông nghiệp đạt 137,1 nghìn tỷ đồng, tăng 3,2%; lâm nghiệp 6,3 nghìn tỷ đồng, tăng 1,2%; thuỷ sản 38,6 nghìn tỷ đồng, tăng 12,1%. </w:t>
      </w:r>
      <w:r w:rsidRPr="0085496C">
        <w:rPr>
          <w:rFonts w:ascii="Times New Roman" w:hAnsi="Times New Roman" w:eastAsia="Times New Roman" w:cs="Times New Roman"/>
          <w:spacing w:val="-2"/>
          <w:sz w:val="29"/>
          <w:szCs w:val="29"/>
          <w:lang w:val="pt-BR"/>
        </w:rPr>
        <w:t>Tình hình sản xuất của từng ngành như sau:</w:t>
      </w:r>
    </w:p>
    <w:p w14:paraId="154A371B" w14:textId="77777777" w:rsidR="00DD31A3" w:rsidRPr="0085496C" w:rsidRDefault="00DD31A3" w:rsidP="00BC6796">
      <w:pPr>
        <w:pStyle w:val="Title"/>
        <w:spacing w:before="20" w:line="312" w:lineRule="auto"/>
        <w:ind w:firstLine="567"/>
        <w:jc w:val="both"/>
        <w:rPr>
          <w:rFonts w:ascii=".VnTime" w:hAnsi=".VnTime"/>
          <w:i/>
          <w:sz w:val="29"/>
          <w:szCs w:val="29"/>
          <w:lang w:val="pt-BR"/>
        </w:rPr>
      </w:pPr>
      <w:r w:rsidRPr="0085496C">
        <w:rPr>
          <w:rFonts w:ascii="Times New Roman" w:hAnsi="Times New Roman" w:eastAsia="Times New Roman" w:cs="Times New Roman"/>
          <w:i/>
          <w:sz w:val="29"/>
          <w:szCs w:val="29"/>
          <w:lang w:val="pt-BR"/>
        </w:rPr>
        <w:t>a. Nông nghiệp</w:t>
      </w:r>
    </w:p>
    <w:p w14:paraId="5B30CD17" w14:textId="77777777" w:rsidR="00DD31A3" w:rsidRPr="0085496C" w:rsidRDefault="00DD31A3" w:rsidP="00BC6796">
      <w:pPr>
        <w:pStyle w:val="BodyTextIndent"/>
        <w:spacing w:before="20" w:after="0" w:line="312" w:lineRule="auto"/>
        <w:ind w:firstLine="567"/>
        <w:rPr>
          <w:spacing w:val="-4"/>
          <w:sz w:val="29"/>
          <w:szCs w:val="29"/>
          <w:lang w:val="pt-BR"/>
        </w:rPr>
      </w:pPr>
      <w:r w:rsidRPr="0085496C">
        <w:rPr>
          <w:rFonts w:ascii="Times New Roman" w:hAnsi="Times New Roman" w:eastAsia="Times New Roman" w:cs="Times New Roman"/>
          <w:i/>
          <w:spacing w:val="-4"/>
          <w:sz w:val="29"/>
          <w:szCs w:val="29"/>
          <w:lang w:val="pt-BR"/>
        </w:rPr>
        <w:t>Trồng trọt</w:t>
      </w:r>
      <w:r w:rsidRPr="0085496C">
        <w:rPr>
          <w:rFonts w:ascii="Times New Roman" w:hAnsi="Times New Roman" w:eastAsia="Times New Roman" w:cs="Times New Roman"/>
          <w:spacing w:val="-4"/>
          <w:sz w:val="29"/>
          <w:szCs w:val="29"/>
          <w:lang w:val="pt-BR"/>
        </w:rPr>
        <w:t xml:space="preserve">: Sản lượng lúa cả nước năm nay đạt 35,79 triệu tấn, giảm 35,8 vạn tấn so với năm 2004, trong đó các địa phương phía Bắc đạt 12,45 triệu tấn, giảm 67,9 vạn tấn, các địa phương phía Nam đạt 23,34 triệu tấn, tăng 32,1 vạn tấn. Diện tích lúa đạt 7326,4 nghìn ha, giảm 119 nghìn ha; năng suất đạt 48,9 tạ/ha, xấp xỉ năm 2004. Riêng đồng bằng sông Cửu Long tiếp tục khẳng định là vựa lúa của cả nước, nơi cung cấp sản phẩm hàng hoá cho xuất khẩu với diện tích đạt 3,8 triệu ha, sản lượng đạt 19,23 triệu tấn, tăng 66,7 vạn tấn so với năm 2004. Nếu tính thêm 3,76 triệu tấn ngô và các loại cây lương thực có hạt khác thì sản lượng lương thực có hạt cả nước năm nay đạt 39,55 triệu tấn, xấp xỉ sản lượng năm 2004. </w:t>
      </w:r>
    </w:p>
    <w:p w14:paraId="7A38D3BA" w14:textId="77777777" w:rsidR="00DD31A3" w:rsidRPr="0085496C" w:rsidRDefault="00DD31A3" w:rsidP="00BC6796">
      <w:pPr>
        <w:pStyle w:val="BodyTextIndent"/>
        <w:spacing w:line="300" w:lineRule="auto"/>
        <w:ind w:firstLine="567"/>
        <w:rPr>
          <w:sz w:val="29"/>
          <w:szCs w:val="29"/>
          <w:lang w:val="pt-BR"/>
        </w:rPr>
      </w:pPr>
      <w:r w:rsidRPr="0085496C">
        <w:rPr>
          <w:rFonts w:ascii="Times New Roman" w:hAnsi="Times New Roman" w:eastAsia="Times New Roman" w:cs="Times New Roman"/>
          <w:sz w:val="29"/>
          <w:szCs w:val="29"/>
          <w:lang w:val="pt-BR"/>
        </w:rPr>
        <w:t>Sản xuất cây công nghiệp hàng năm tăng khá so với năm trước, trong đó sản lượng đ</w:t>
      </w:r>
      <w:r w:rsidR="00AB00E5" w:rsidRPr="0085496C">
        <w:rPr>
          <w:rFonts w:ascii="Times New Roman" w:hAnsi="Times New Roman" w:eastAsia="Times New Roman" w:cs="Times New Roman"/>
          <w:sz w:val="29"/>
          <w:szCs w:val="29"/>
          <w:lang w:val="pt-BR"/>
        </w:rPr>
        <w:t>ậu</w:t>
      </w:r>
      <w:r w:rsidRPr="0085496C">
        <w:rPr>
          <w:rFonts w:ascii="Times New Roman" w:hAnsi="Times New Roman" w:eastAsia="Times New Roman" w:cs="Times New Roman"/>
          <w:sz w:val="29"/>
          <w:szCs w:val="29"/>
          <w:lang w:val="pt-BR"/>
        </w:rPr>
        <w:t xml:space="preserve"> tương đạt 291,5 nghìn tấn, tăng 18,5%; lạc 485,5 nghìn tấn, tăng 3,5%; thuốc lá 25,9 nghìn tấn, tăng 10,7%; riêng cây mía do giá mía nguyên liệu không ổn định và một số diện tích mới trồng chưa thu hoạch, nên sản lượng chỉ đạt 14,7 triệu tấn, giảm 5,9%.</w:t>
      </w:r>
    </w:p>
    <w:p w14:paraId="711F87BE" w14:textId="77777777" w:rsidR="00DD31A3" w:rsidRPr="0085496C" w:rsidRDefault="00DD31A3" w:rsidP="00BC6796">
      <w:pPr>
        <w:pStyle w:val="BodyTextIndent"/>
        <w:spacing w:line="300" w:lineRule="auto"/>
        <w:ind w:firstLine="567"/>
        <w:rPr>
          <w:sz w:val="29"/>
          <w:szCs w:val="29"/>
          <w:lang w:val="pt-BR"/>
        </w:rPr>
      </w:pPr>
      <w:r w:rsidRPr="0085496C">
        <w:rPr>
          <w:rFonts w:ascii="Times New Roman" w:hAnsi="Times New Roman" w:eastAsia="Times New Roman" w:cs="Times New Roman"/>
          <w:sz w:val="29"/>
          <w:szCs w:val="29"/>
          <w:lang w:val="pt-BR"/>
        </w:rPr>
        <w:t>Kết quả sản xuất cây công nghiệp lâu năm có nhiều tiến bộ so với năm trước do diện tích thu hoạch được mở rộng, trong đó sản lượng chè đạt 534,2 nghìn tấn, tăng 4%; cao su 468,6 nghìn tấn, tăng 11,8%; hồ tiêu 77 nghìn tấn, tăng 4,9%; điều 232 nghìn tấn, tăng 13,3%; riêng cà phê sản lượng 767,7 nghìn tấn, giảm 8</w:t>
      </w:r>
      <w:r w:rsidR="00AB00E5" w:rsidRPr="0085496C">
        <w:rPr>
          <w:sz w:val="29"/>
          <w:szCs w:val="29"/>
          <w:lang w:val="pt-BR"/>
        </w:rPr>
        <w:t>,2</w:t>
      </w:r>
      <w:r w:rsidRPr="0085496C">
        <w:rPr>
          <w:rFonts w:ascii="Times New Roman" w:hAnsi="Times New Roman" w:eastAsia="Times New Roman" w:cs="Times New Roman"/>
          <w:sz w:val="29"/>
          <w:szCs w:val="29"/>
          <w:lang w:val="pt-BR"/>
        </w:rPr>
        <w:t>% do nắng hạn.</w:t>
      </w:r>
    </w:p>
    <w:p w14:paraId="61A789EB" w14:textId="77777777" w:rsidR="00DD31A3" w:rsidRPr="0085496C" w:rsidRDefault="00DD31A3" w:rsidP="00BC6796">
      <w:pPr>
        <w:pStyle w:val="BodyTextIndent"/>
        <w:spacing w:line="300" w:lineRule="auto"/>
        <w:ind w:firstLine="567"/>
        <w:rPr>
          <w:sz w:val="29"/>
          <w:szCs w:val="29"/>
          <w:lang w:val="pt-BR"/>
        </w:rPr>
      </w:pPr>
      <w:r w:rsidRPr="0085496C">
        <w:rPr>
          <w:rFonts w:ascii="Times New Roman" w:hAnsi="Times New Roman" w:eastAsia="Times New Roman" w:cs="Times New Roman"/>
          <w:sz w:val="29"/>
          <w:szCs w:val="29"/>
          <w:lang w:val="pt-BR"/>
        </w:rPr>
        <w:t>Tổng diện tích cây ăn quả đạt 766,1 ngàn ha, tăng 2,6% so với năm 2004, chủ yếu do cải tạo vườn tạp và tăng diện tích cây trồng đặc sản, có giá trị hàng hoá cao. Sản lượng cam, quýt tăng 12%; dứa tăng 13,9%; xoài tăng 12,8%; nhãn tăng 3,7%; bưởi tăng 15,7%; vải giảm 25,2%.</w:t>
      </w:r>
    </w:p>
    <w:p w14:paraId="7362ECFC" w14:textId="77777777" w:rsidR="00DD31A3" w:rsidRPr="0085496C" w:rsidRDefault="00DD31A3" w:rsidP="00BC6796">
      <w:pPr>
        <w:spacing w:before="40" w:after="40" w:line="300" w:lineRule="auto"/>
        <w:ind w:firstLine="567"/>
        <w:jc w:val="both"/>
        <w:rPr>
          <w:sz w:val="29"/>
          <w:szCs w:val="29"/>
          <w:lang w:val="pt-BR"/>
        </w:rPr>
      </w:pPr>
      <w:r w:rsidRPr="0085496C">
        <w:rPr>
          <w:rFonts w:ascii="Times New Roman" w:hAnsi="Times New Roman" w:eastAsia="Times New Roman" w:cs="Times New Roman"/>
          <w:i/>
          <w:sz w:val="29"/>
          <w:szCs w:val="29"/>
          <w:lang w:val="pt-BR"/>
        </w:rPr>
        <w:t>Chăn nuôi:</w:t>
      </w:r>
      <w:r w:rsidRPr="0085496C">
        <w:rPr>
          <w:rFonts w:ascii="Times New Roman" w:hAnsi="Times New Roman" w:eastAsia="Times New Roman" w:cs="Times New Roman"/>
          <w:sz w:val="29"/>
          <w:szCs w:val="29"/>
          <w:lang w:val="pt-BR"/>
        </w:rPr>
        <w:t xml:space="preserve"> Nhờ nguồn thức ăn dồi dào, nhu cầu thực phẩm thay thế cho các sản phẩm gia cầm tăng và giá bán sản phẩm ổn định ở mức cao nên chăn nuôi gia súc trên địa bàn cả nước phát triển nhanh, đặc biệt tỷ lệ bò sinh </w:t>
      </w:r>
      <w:r w:rsidRPr="0085496C">
        <w:rPr>
          <w:rFonts w:ascii="Times New Roman" w:hAnsi="Times New Roman" w:eastAsia="Times New Roman" w:cs="Times New Roman"/>
          <w:sz w:val="29"/>
          <w:szCs w:val="29"/>
          <w:lang w:val="pt-BR"/>
        </w:rPr>
        <w:t xml:space="preserve">sản, bò thịt, bò lai sind đang có xu hướng tăng cao; bò sữa đang phục hồi và được chăn nuôi chủ yếu theo phương thức nuôi công nghiệp nên sản lượng sữa đạt khá; đàn lợn phát triển theo mô hình trang trại, vườn trại với quy mô đầu con, số vòng quay và sản lượng xuất chuồng tăng đáng kể.  </w:t>
      </w:r>
    </w:p>
    <w:p w14:paraId="352A7FFA" w14:textId="77777777" w:rsidR="00DD31A3" w:rsidRPr="0085496C" w:rsidRDefault="00DD31A3" w:rsidP="00BC6796">
      <w:pPr>
        <w:spacing w:before="40" w:after="40" w:line="300" w:lineRule="auto"/>
        <w:ind w:firstLine="567"/>
        <w:jc w:val="both"/>
        <w:rPr>
          <w:sz w:val="29"/>
          <w:szCs w:val="29"/>
          <w:lang w:val="pt-BR"/>
        </w:rPr>
      </w:pPr>
      <w:r w:rsidRPr="0085496C">
        <w:rPr>
          <w:rFonts w:ascii="Times New Roman" w:hAnsi="Times New Roman" w:eastAsia="Times New Roman" w:cs="Times New Roman"/>
          <w:sz w:val="29"/>
          <w:szCs w:val="29"/>
          <w:lang w:val="pt-BR"/>
        </w:rPr>
        <w:t>Cả nước có 2,9 triệu con trâu, tăng 1</w:t>
      </w:r>
      <w:r w:rsidR="00AB00E5" w:rsidRPr="0085496C">
        <w:rPr>
          <w:sz w:val="29"/>
          <w:szCs w:val="29"/>
          <w:lang w:val="pt-BR"/>
        </w:rPr>
        <w:t>,8</w:t>
      </w:r>
      <w:r w:rsidRPr="0085496C">
        <w:rPr>
          <w:rFonts w:ascii="Times New Roman" w:hAnsi="Times New Roman" w:eastAsia="Times New Roman" w:cs="Times New Roman"/>
          <w:sz w:val="29"/>
          <w:szCs w:val="29"/>
          <w:lang w:val="pt-BR"/>
        </w:rPr>
        <w:t>% so với năm 2004, chủ yếu tăng đàn trâu thịt; đàn bò 5,5 triệu</w:t>
      </w:r>
      <w:r w:rsidRPr="0085496C">
        <w:rPr>
          <w:b/>
          <w:sz w:val="29"/>
          <w:szCs w:val="29"/>
          <w:lang w:val="pt-BR"/>
        </w:rPr>
        <w:t xml:space="preserve"> </w:t>
      </w:r>
      <w:r w:rsidRPr="0085496C">
        <w:rPr>
          <w:rFonts w:ascii="Times New Roman" w:hAnsi="Times New Roman" w:eastAsia="Times New Roman" w:cs="Times New Roman"/>
          <w:sz w:val="29"/>
          <w:szCs w:val="29"/>
          <w:lang w:val="pt-BR"/>
        </w:rPr>
        <w:t xml:space="preserve">con, tăng 12,9%, trong đó đàn bò lai tăng 30%; đàn lợn 27,4 triệu con, tăng 4,9%. Chăn nuôi gia cầm bị ảnh hưởng lớn bởi dịch cúm tái phát, tính từ 1/10/2005 đến nay tổng số gia cầm bị tiêu huỷ là 3,58 triệu con, trong đó gà 1,21 triệu con; ngan, vịt 1,89 triệu con. </w:t>
      </w:r>
    </w:p>
    <w:p w14:paraId="3A7C5A2F" w14:textId="77777777" w:rsidR="00DD31A3" w:rsidRPr="0085496C" w:rsidRDefault="00DD31A3" w:rsidP="00BC6796">
      <w:pPr>
        <w:pStyle w:val="BodyTextIndent2"/>
        <w:spacing w:before="40" w:after="40" w:line="300" w:lineRule="auto"/>
        <w:ind w:firstLine="567"/>
        <w:jc w:val="both"/>
        <w:rPr>
          <w:b/>
          <w:i/>
          <w:sz w:val="29"/>
          <w:szCs w:val="29"/>
          <w:lang w:val="pt-BR"/>
        </w:rPr>
      </w:pPr>
      <w:r w:rsidRPr="0085496C">
        <w:rPr>
          <w:rFonts w:ascii="Times New Roman" w:hAnsi="Times New Roman" w:eastAsia="Times New Roman" w:cs="Times New Roman"/>
          <w:b/>
          <w:i/>
          <w:sz w:val="29"/>
          <w:szCs w:val="29"/>
          <w:lang w:val="pt-BR"/>
        </w:rPr>
        <w:t>b. Lâm nghiệp.</w:t>
      </w:r>
    </w:p>
    <w:p w14:paraId="4F9C9809" w14:textId="77777777" w:rsidR="00DD31A3" w:rsidRPr="0085496C" w:rsidRDefault="00DD31A3" w:rsidP="00BC6796">
      <w:pPr>
        <w:spacing w:before="40" w:after="40" w:line="300" w:lineRule="auto"/>
        <w:ind w:firstLine="567"/>
        <w:jc w:val="both"/>
        <w:rPr>
          <w:sz w:val="29"/>
          <w:szCs w:val="29"/>
          <w:lang w:val="pt-BR"/>
        </w:rPr>
      </w:pPr>
      <w:r w:rsidRPr="0085496C">
        <w:rPr>
          <w:rFonts w:ascii="Times New Roman" w:hAnsi="Times New Roman" w:eastAsia="Times New Roman" w:cs="Times New Roman"/>
          <w:sz w:val="29"/>
          <w:szCs w:val="29"/>
          <w:lang w:val="pt-BR"/>
        </w:rPr>
        <w:t>Diện tích rừng trồng tập trung cả nước năm nay đạt 184,5 nghìn ha, tăng 0,1% so với năm 2004; số cây phân tán (chỉ tính cây lâm nghiệp) đạt 245,8 triệu cây, tăng 1,9%; sản lượng gỗ khai thác (kể cả gỗ nguyên liệu giấy) đạt 2703,0 nghìn m</w:t>
      </w:r>
      <w:r w:rsidRPr="0085496C">
        <w:rPr>
          <w:sz w:val="29"/>
          <w:szCs w:val="29"/>
          <w:vertAlign w:val="superscript"/>
          <w:lang w:val="pt-BR"/>
        </w:rPr>
        <w:t>3</w:t>
      </w:r>
      <w:r w:rsidRPr="0085496C">
        <w:rPr>
          <w:rFonts w:ascii="Times New Roman" w:hAnsi="Times New Roman" w:eastAsia="Times New Roman" w:cs="Times New Roman"/>
          <w:sz w:val="29"/>
          <w:szCs w:val="29"/>
          <w:lang w:val="pt-BR"/>
        </w:rPr>
        <w:t>, tăng 2,9%.</w:t>
      </w:r>
    </w:p>
    <w:p w14:paraId="45817EBD" w14:textId="77777777" w:rsidR="00DD31A3" w:rsidRPr="0085496C" w:rsidRDefault="00DD31A3" w:rsidP="00BC6796">
      <w:pPr>
        <w:spacing w:before="40" w:after="40" w:line="300" w:lineRule="auto"/>
        <w:ind w:firstLine="567"/>
        <w:jc w:val="both"/>
        <w:rPr>
          <w:sz w:val="29"/>
          <w:szCs w:val="29"/>
          <w:lang w:val="pt-BR"/>
        </w:rPr>
      </w:pPr>
      <w:r w:rsidRPr="0085496C">
        <w:rPr>
          <w:rFonts w:ascii="Times New Roman" w:hAnsi="Times New Roman" w:eastAsia="Times New Roman" w:cs="Times New Roman"/>
          <w:sz w:val="29"/>
          <w:szCs w:val="29"/>
          <w:lang w:val="pt-BR"/>
        </w:rPr>
        <w:t>Công tác bảo vệ, phòng chống cháy rừng tuy được Nhà nước quan tâm và đầu tư nhiều hơn trước, nhưng do thời tiết trong năm diễn biến phức tạp, nắng nóng kéo dài gây hạn hán ở nhiều nơi nên diện tích rừng bị thiệt hại vẫn ở mức cao với 10296,6 ha, tăng 46,2% so với năm trước, trong đó diện tích rừng bị cháy 7552,5 ha, tăng 57,8%. Một số tỉnh có diện tích rừng bị thiệt hại nhiều là Kon Tum cháy 1483,3 ha, Điện Biên cháy 876,9 ha.</w:t>
      </w:r>
    </w:p>
    <w:p w14:paraId="13E800F7" w14:textId="77777777" w:rsidR="00DD31A3" w:rsidRPr="0085496C" w:rsidRDefault="00DD31A3" w:rsidP="00DD31A3">
      <w:pPr>
        <w:spacing w:before="40" w:line="288" w:lineRule="auto"/>
        <w:ind w:firstLine="567"/>
        <w:jc w:val="both"/>
        <w:rPr>
          <w:b/>
          <w:i/>
          <w:sz w:val="29"/>
          <w:szCs w:val="29"/>
          <w:lang w:val="pt-BR"/>
        </w:rPr>
      </w:pPr>
      <w:r w:rsidRPr="0085496C">
        <w:rPr>
          <w:rFonts w:ascii="Times New Roman" w:hAnsi="Times New Roman" w:eastAsia="Times New Roman" w:cs="Times New Roman"/>
          <w:b/>
          <w:i/>
          <w:sz w:val="29"/>
          <w:szCs w:val="29"/>
          <w:lang w:val="pt-BR"/>
        </w:rPr>
        <w:t>c. Thuỷ sản.</w:t>
      </w:r>
    </w:p>
    <w:p w14:paraId="4679B136" w14:textId="77777777" w:rsidR="00DD31A3" w:rsidRPr="0085496C" w:rsidRDefault="00DD31A3" w:rsidP="00AB00E5">
      <w:pPr>
        <w:pStyle w:val="BodyTextIndent3"/>
        <w:spacing w:before="40" w:line="288" w:lineRule="auto"/>
        <w:ind w:firstLine="567"/>
        <w:jc w:val="both"/>
        <w:rPr>
          <w:sz w:val="29"/>
          <w:szCs w:val="29"/>
          <w:lang w:val="pt-BR"/>
        </w:rPr>
      </w:pPr>
      <w:r w:rsidRPr="0085496C">
        <w:rPr>
          <w:rFonts w:ascii="Times New Roman" w:hAnsi="Times New Roman" w:eastAsia="Times New Roman" w:cs="Times New Roman"/>
          <w:sz w:val="29"/>
          <w:szCs w:val="29"/>
          <w:lang w:val="pt-BR"/>
        </w:rPr>
        <w:t>Sản lượng thuỷ sản cả nước năm nay ước tính đạt 3432,</w:t>
      </w:r>
      <w:r w:rsidR="00AB00E5" w:rsidRPr="0085496C">
        <w:rPr>
          <w:sz w:val="29"/>
          <w:szCs w:val="29"/>
          <w:lang w:val="pt-BR"/>
        </w:rPr>
        <w:t>8</w:t>
      </w:r>
      <w:r w:rsidRPr="0085496C">
        <w:rPr>
          <w:rFonts w:ascii="Times New Roman" w:hAnsi="Times New Roman" w:eastAsia="Times New Roman" w:cs="Times New Roman"/>
          <w:sz w:val="29"/>
          <w:szCs w:val="29"/>
          <w:lang w:val="pt-BR"/>
        </w:rPr>
        <w:t xml:space="preserve"> nghìn tấn, tăng 9,2% so với năm 2004, trong đó cá 2400,9 nghìn tấn, tăng 7,7%; tôm 441 nghìn tấn, tăng 13,4%.</w:t>
      </w:r>
    </w:p>
    <w:p w14:paraId="45904846" w14:textId="77777777" w:rsidR="00DD31A3" w:rsidRPr="0085496C" w:rsidRDefault="00DD31A3" w:rsidP="00DD31A3">
      <w:pPr>
        <w:pStyle w:val="BodyTextIndent3"/>
        <w:spacing w:before="40" w:line="288" w:lineRule="auto"/>
        <w:ind w:firstLine="567"/>
        <w:jc w:val="both"/>
        <w:rPr>
          <w:sz w:val="29"/>
          <w:szCs w:val="29"/>
          <w:lang w:val="pt-BR"/>
        </w:rPr>
      </w:pPr>
      <w:r w:rsidRPr="0085496C">
        <w:rPr>
          <w:rFonts w:ascii="Times New Roman" w:hAnsi="Times New Roman" w:eastAsia="Times New Roman" w:cs="Times New Roman"/>
          <w:sz w:val="29"/>
          <w:szCs w:val="29"/>
          <w:lang w:val="pt-BR"/>
        </w:rPr>
        <w:t xml:space="preserve">Nuôi trồng thuỷ sản năm 2005 tuy gặp khó khăn về thời tiết nhưng nhờ đa dạng hoá hình thức nuôi trồng </w:t>
      </w:r>
      <w:r w:rsidRPr="0085496C">
        <w:rPr>
          <w:rFonts w:ascii="Times New Roman" w:hAnsi="Times New Roman" w:eastAsia="Times New Roman" w:cs="Times New Roman"/>
          <w:spacing w:val="2"/>
          <w:position w:val="-2"/>
          <w:sz w:val="29"/>
          <w:szCs w:val="29"/>
          <w:lang w:val="pt-BR"/>
        </w:rPr>
        <w:t>theo hướng hiệu quả cao và bền vững nên s</w:t>
      </w:r>
      <w:r w:rsidRPr="0085496C">
        <w:rPr>
          <w:rFonts w:ascii="Times New Roman" w:hAnsi="Times New Roman" w:eastAsia="Times New Roman" w:cs="Times New Roman"/>
          <w:sz w:val="29"/>
          <w:szCs w:val="29"/>
          <w:lang w:val="pt-BR"/>
        </w:rPr>
        <w:t xml:space="preserve">ản lượng </w:t>
      </w:r>
      <w:r w:rsidRPr="0085496C">
        <w:rPr>
          <w:rFonts w:ascii="Times New Roman" w:hAnsi="Times New Roman" w:eastAsia="Times New Roman" w:cs="Times New Roman"/>
          <w:spacing w:val="2"/>
          <w:position w:val="-2"/>
          <w:sz w:val="29"/>
          <w:szCs w:val="29"/>
          <w:lang w:val="pt-BR"/>
        </w:rPr>
        <w:t>đạt 1437,4 nghìn tấn, tăng 19,5% so với năm 2004, trong đó cá tăng 22,6%; tôm tăng 17,2%. D</w:t>
      </w:r>
      <w:r w:rsidRPr="0085496C">
        <w:rPr>
          <w:rFonts w:ascii="Times New Roman" w:hAnsi="Times New Roman" w:eastAsia="Times New Roman" w:cs="Times New Roman"/>
          <w:sz w:val="29"/>
          <w:szCs w:val="29"/>
          <w:lang w:val="pt-BR"/>
        </w:rPr>
        <w:t xml:space="preserve">iện tích nuôi trồng thuỷ sản đạt 959,9 nghìn ha, tăng 4,3%, trong đó diện tích nuôi cá 290 nghìn ha, tăng 4,1%; diện tích nuôi tôm 622,4 nghìn ha, tăng 3%. </w:t>
      </w:r>
    </w:p>
    <w:p w14:paraId="4B316F3C" w14:textId="77777777" w:rsidR="00DD31A3" w:rsidRPr="0085496C" w:rsidRDefault="00DD31A3" w:rsidP="00AB00E5">
      <w:pPr>
        <w:pStyle w:val="BodyTextIndent3"/>
        <w:spacing w:before="40" w:line="288" w:lineRule="auto"/>
        <w:ind w:firstLine="567"/>
        <w:jc w:val="both"/>
        <w:rPr>
          <w:bCs/>
          <w:spacing w:val="-2"/>
          <w:position w:val="-2"/>
          <w:sz w:val="29"/>
          <w:szCs w:val="29"/>
          <w:lang w:val="pt-BR"/>
        </w:rPr>
      </w:pPr>
      <w:r w:rsidRPr="0085496C">
        <w:rPr>
          <w:rFonts w:ascii="Times New Roman" w:hAnsi="Times New Roman" w:eastAsia="Times New Roman" w:cs="Times New Roman"/>
          <w:spacing w:val="-2"/>
          <w:sz w:val="29"/>
          <w:szCs w:val="29"/>
          <w:lang w:val="pt-BR"/>
        </w:rPr>
        <w:t xml:space="preserve">Hoạt động khai thác thuỷ sản tuy được thời tiết ủng hộ nhưng lại đối mặt với giá xăng dầu lên cao. Để khắc phục khó khăn, các địa phương đã hướng dẫn ngư dân hợp tác sản xuất, bám biển dài ngày, tìm ngư trường mới, tổ chức các đội tàu dịch vụ thu mua sản phẩm và cung ứng nhiên liệu cho tàu đánh bắt xa bờ, góp phần giảm chi phí sản xuất, tăng năng suất tàu, thuyền. Nhờ đó, sản lượng hải sản đánh bắt vẫn tăng, tỷ trọng hải sản đánh bắt xa bờ ngày càng lớn, trong đó có những sản phẩm phục vụ xuất khẩu như cá ngừ đại dương, tôm hùm, mực ống. </w:t>
      </w:r>
      <w:r w:rsidRPr="0085496C">
        <w:rPr>
          <w:rFonts w:ascii="Times New Roman" w:hAnsi="Times New Roman" w:eastAsia="Times New Roman" w:cs="Times New Roman"/>
          <w:bCs/>
          <w:spacing w:val="-2"/>
          <w:sz w:val="29"/>
          <w:szCs w:val="29"/>
          <w:lang w:val="pt-BR"/>
        </w:rPr>
        <w:t xml:space="preserve">Sản lượng khai thác năm nay ước tính đạt </w:t>
      </w:r>
      <w:r w:rsidR="00AB00E5" w:rsidRPr="0085496C">
        <w:rPr>
          <w:bCs/>
          <w:spacing w:val="-2"/>
          <w:sz w:val="29"/>
          <w:szCs w:val="29"/>
          <w:lang w:val="pt-BR"/>
        </w:rPr>
        <w:t>1995</w:t>
      </w:r>
      <w:r w:rsidRPr="0085496C">
        <w:rPr>
          <w:bCs/>
          <w:spacing w:val="-2"/>
          <w:sz w:val="29"/>
          <w:szCs w:val="29"/>
          <w:lang w:val="pt-BR"/>
        </w:rPr>
        <w:t>,</w:t>
      </w:r>
      <w:r w:rsidR="00AB00E5" w:rsidRPr="0085496C">
        <w:rPr>
          <w:bCs/>
          <w:spacing w:val="-2"/>
          <w:sz w:val="29"/>
          <w:szCs w:val="29"/>
          <w:lang w:val="pt-BR"/>
        </w:rPr>
        <w:t>4</w:t>
      </w:r>
      <w:r w:rsidRPr="0085496C">
        <w:rPr>
          <w:rFonts w:ascii="Times New Roman" w:hAnsi="Times New Roman" w:eastAsia="Times New Roman" w:cs="Times New Roman"/>
          <w:bCs/>
          <w:spacing w:val="-2"/>
          <w:sz w:val="29"/>
          <w:szCs w:val="29"/>
          <w:lang w:val="pt-BR"/>
        </w:rPr>
        <w:t xml:space="preserve"> nghìn tấn, tăng </w:t>
      </w:r>
      <w:r w:rsidR="00AB00E5" w:rsidRPr="0085496C">
        <w:rPr>
          <w:bCs/>
          <w:spacing w:val="-2"/>
          <w:sz w:val="29"/>
          <w:szCs w:val="29"/>
          <w:lang w:val="pt-BR"/>
        </w:rPr>
        <w:t>2</w:t>
      </w:r>
      <w:r w:rsidRPr="0085496C">
        <w:rPr>
          <w:bCs/>
          <w:spacing w:val="-2"/>
          <w:sz w:val="29"/>
          <w:szCs w:val="29"/>
          <w:lang w:val="pt-BR"/>
        </w:rPr>
        <w:t>,</w:t>
      </w:r>
      <w:r w:rsidR="00AB00E5" w:rsidRPr="0085496C">
        <w:rPr>
          <w:bCs/>
          <w:spacing w:val="-2"/>
          <w:sz w:val="29"/>
          <w:szCs w:val="29"/>
          <w:lang w:val="pt-BR"/>
        </w:rPr>
        <w:t>9</w:t>
      </w:r>
      <w:r w:rsidRPr="0085496C">
        <w:rPr>
          <w:rFonts w:ascii="Times New Roman" w:hAnsi="Times New Roman" w:eastAsia="Times New Roman" w:cs="Times New Roman"/>
          <w:bCs/>
          <w:spacing w:val="-2"/>
          <w:sz w:val="29"/>
          <w:szCs w:val="29"/>
          <w:lang w:val="pt-BR"/>
        </w:rPr>
        <w:t>% so với năm 2004, trong đó khai thác biển 18</w:t>
      </w:r>
      <w:r w:rsidR="00AB00E5" w:rsidRPr="0085496C">
        <w:rPr>
          <w:bCs/>
          <w:spacing w:val="-2"/>
          <w:sz w:val="29"/>
          <w:szCs w:val="29"/>
          <w:lang w:val="pt-BR"/>
        </w:rPr>
        <w:t>09</w:t>
      </w:r>
      <w:r w:rsidRPr="0085496C">
        <w:rPr>
          <w:rFonts w:ascii="Times New Roman" w:hAnsi="Times New Roman" w:eastAsia="Times New Roman" w:cs="Times New Roman"/>
          <w:bCs/>
          <w:spacing w:val="-2"/>
          <w:sz w:val="29"/>
          <w:szCs w:val="29"/>
          <w:lang w:val="pt-BR"/>
        </w:rPr>
        <w:t xml:space="preserve">,7 nghìn tấn, tăng </w:t>
      </w:r>
      <w:r w:rsidR="00AB00E5" w:rsidRPr="0085496C">
        <w:rPr>
          <w:bCs/>
          <w:spacing w:val="-2"/>
          <w:sz w:val="29"/>
          <w:szCs w:val="29"/>
          <w:lang w:val="pt-BR"/>
        </w:rPr>
        <w:t>4</w:t>
      </w:r>
      <w:r w:rsidRPr="0085496C">
        <w:rPr>
          <w:bCs/>
          <w:spacing w:val="-2"/>
          <w:sz w:val="29"/>
          <w:szCs w:val="29"/>
          <w:lang w:val="pt-BR"/>
        </w:rPr>
        <w:t>,</w:t>
      </w:r>
      <w:r w:rsidR="00AB00E5" w:rsidRPr="0085496C">
        <w:rPr>
          <w:bCs/>
          <w:spacing w:val="-2"/>
          <w:sz w:val="29"/>
          <w:szCs w:val="29"/>
          <w:lang w:val="pt-BR"/>
        </w:rPr>
        <w:t>4</w:t>
      </w:r>
      <w:r w:rsidRPr="0085496C">
        <w:rPr>
          <w:bCs/>
          <w:spacing w:val="-2"/>
          <w:sz w:val="29"/>
          <w:szCs w:val="29"/>
          <w:lang w:val="pt-BR"/>
        </w:rPr>
        <w:t>%.</w:t>
      </w:r>
    </w:p>
    <w:p w14:paraId="4285276A" w14:textId="77777777" w:rsidR="00BC6796" w:rsidRPr="00BC6796" w:rsidRDefault="00DD31A3" w:rsidP="00BC6796">
      <w:pPr>
        <w:spacing w:before="40" w:after="40" w:line="300" w:lineRule="auto"/>
        <w:ind w:firstLine="567"/>
        <w:jc w:val="both"/>
        <w:rPr>
          <w:b/>
          <w:bCs/>
          <w:sz w:val="29"/>
          <w:szCs w:val="29"/>
          <w:lang w:val="pt-BR"/>
        </w:rPr>
      </w:pPr>
      <w:r w:rsidRPr="00BC6796">
        <w:rPr>
          <w:rFonts w:ascii="Times New Roman" w:hAnsi="Times New Roman" w:eastAsia="Times New Roman" w:cs="Times New Roman"/>
          <w:b/>
          <w:bCs/>
          <w:sz w:val="29"/>
          <w:szCs w:val="29"/>
          <w:lang w:val="pt-BR"/>
        </w:rPr>
        <w:t>3. Sản xuất công nghiệp</w:t>
      </w:r>
    </w:p>
    <w:p w14:paraId="0945E674" w14:textId="77777777" w:rsidR="00DD31A3" w:rsidRPr="00BC6796" w:rsidRDefault="00DD31A3" w:rsidP="00BC6796">
      <w:pPr>
        <w:spacing w:before="40" w:after="40" w:line="300" w:lineRule="auto"/>
        <w:ind w:firstLine="567"/>
        <w:jc w:val="both"/>
        <w:rPr>
          <w:spacing w:val="-2"/>
          <w:sz w:val="29"/>
          <w:szCs w:val="29"/>
        </w:rPr>
      </w:pPr>
      <w:r w:rsidRPr="00BC6796">
        <w:rPr>
          <w:rFonts w:ascii="Times New Roman" w:hAnsi="Times New Roman" w:eastAsia="Times New Roman" w:cs="Times New Roman"/>
          <w:spacing w:val="-2"/>
          <w:sz w:val="29"/>
          <w:szCs w:val="29"/>
        </w:rPr>
        <w:t>Sản xuất công nghiệp năm 2005 tiếp tục duy trì được tốc độ tăng trưởng cao so với kế hoạch đề ra và tăng cao hơn so với tốc độ tăng của những năm gần đây. Giá trị sản xuất công nghiệp năm 2005 theo giá cố định 1994 ước tính tăng 17,2% so với năm 2004, trong đó khu vực Nhà nước, chiếm tỷ trọng 34,3% giá trị sản xuất công nghiệp, tăng 8,7% (doanh nghiệp Nhà nước do trung ương quản lý tăng 13,</w:t>
      </w:r>
      <w:r w:rsidR="003D26DC" w:rsidRPr="00BC6796">
        <w:rPr>
          <w:spacing w:val="-2"/>
          <w:sz w:val="29"/>
          <w:szCs w:val="29"/>
        </w:rPr>
        <w:t>1</w:t>
      </w:r>
      <w:r w:rsidRPr="00BC6796">
        <w:rPr>
          <w:rFonts w:ascii="Times New Roman" w:hAnsi="Times New Roman" w:eastAsia="Times New Roman" w:cs="Times New Roman"/>
          <w:spacing w:val="-2"/>
          <w:sz w:val="29"/>
          <w:szCs w:val="29"/>
        </w:rPr>
        <w:t xml:space="preserve">% và doanh nghiệp Nhà nước do địa phương quản lý giảm 2%); khu vực ngoài quốc doanh, chiếm tỷ trọng 28,5%, tăng 24,1%, khu vực có vốn đầu tư nước ngoài  chiếm tỷ trọng 37,2%, tăng 20,9% (dầu mỏ, khí đốt đạt 27,1 nghìn tỷ, giảm 4,6%, các ngành khác đạt 127,9 nghìn tỷ, tăng 28,1%). Trong các khu vực kinh tế, khu vực doanh nghiệp Nhà nước có tốc độ tăng thấp, do số doanh nghiệp giảm, giảm nhiều nhất là doanh nghiệp Nhà nước địa phương quản lý, do tiếp tục thực hiện chủ trương của Nhà nước về đổi mới, sắp xếp lại doanh nghiệp Nhà nước (có qui mô sản xuất nhỏ, hiệu quả sản xuất thấp hoặc làm ăn thua lỗ) chuyển sang các hình thức sở hữu khác như cổ phần hoá. </w:t>
      </w:r>
    </w:p>
    <w:p w14:paraId="59A6948E" w14:textId="77777777" w:rsidR="00DD31A3" w:rsidRPr="0085496C" w:rsidRDefault="00DD31A3" w:rsidP="0085496C">
      <w:pPr>
        <w:pStyle w:val="BodyText"/>
        <w:spacing w:before="40" w:after="40" w:line="288" w:lineRule="auto"/>
        <w:ind w:firstLine="567"/>
        <w:rPr>
          <w:spacing w:val="-2"/>
          <w:sz w:val="29"/>
          <w:szCs w:val="29"/>
        </w:rPr>
      </w:pPr>
      <w:r w:rsidRPr="0085496C">
        <w:rPr>
          <w:rFonts w:ascii="Times New Roman" w:hAnsi="Times New Roman" w:eastAsia="Times New Roman" w:cs="Times New Roman"/>
          <w:spacing w:val="-2"/>
          <w:sz w:val="29"/>
          <w:szCs w:val="29"/>
        </w:rPr>
        <w:t>Trong ba ngành công nghiệp cấp I, công nghiệp khai thác chiếm tỷ trọng 9,1% giá trị sản xuất công nghiệp, chỉ tăng 1,4%, chủ yếu do khai thác dầu thô giảm, (sản lượng khai thác dầu thô năm 2005 ước tính chỉ đạt 92,3% sản lượng năm 2004); công nghiệp chế biến chiếm tỷ trọng 84,9%, tăng 19,5% so với năm trước, đóng góp chính vào tăng giá trị sản xuất công nghiệp 2005; sản xuất, phân phối điện, ga và nước chiếm tỷ trọng xấp xỉ 6%, tăng 14,1% so với cùng kỳ, cao hơn mức tăng của một số năm gần đây, chủ yếu do một số nhà máy điện được Nhà nước đầu tư xây dựng thêm đã đi vào hoạt động trong năm 2005.</w:t>
      </w:r>
    </w:p>
    <w:p w14:paraId="669DF010" w14:textId="77777777" w:rsidR="00DD31A3" w:rsidRPr="0085496C" w:rsidRDefault="00DD31A3" w:rsidP="00E35C37">
      <w:pPr>
        <w:pStyle w:val="BodyText"/>
        <w:spacing w:before="40" w:after="40" w:line="288" w:lineRule="auto"/>
        <w:ind w:firstLine="567"/>
        <w:rPr>
          <w:sz w:val="29"/>
          <w:szCs w:val="29"/>
        </w:rPr>
      </w:pPr>
      <w:r w:rsidRPr="0085496C">
        <w:rPr>
          <w:rFonts w:ascii="Times New Roman" w:hAnsi="Times New Roman" w:eastAsia="Times New Roman" w:cs="Times New Roman"/>
          <w:sz w:val="29"/>
          <w:szCs w:val="29"/>
        </w:rPr>
        <w:t>Một số sản phẩm công nghiệp chủ yếu tăng mạnh so với năm 2004 như: Than sạch khai thác năm 2005 ước tính đạt 32,6 triệu tấn, tăng 21,7% so với năm trước; thuỷ sản chế biến 594,6 nghìn tấn, tăng 15,9%; sữa hộp tăng 15,2%; phân hoá học 2,2 triệu tấn, tăng 24,7%; gạch lát 134,1 triệu m2, tăng 21,9%; thép cán 3,7 triệu tấn, tăng 21,8%; dây cáp điện 72,3 triệu m, tăng 39,8%; máy công cụ tăng 32,8%; ô tô lắp ráp tăng 31,1% và điện tăng 15,4%. Một số sản phẩm chủ yếu tăng ở mức 10-15% so với năm trước, do khó khăn trong sản xuất và tiêu thụ sản phẩm: quần áo may sẵn tăng 14,8%; giấy bìa  tăng 12,7%; xi măng tăng 11,9%, xe máy lắp ráp tăng 11,7%; bia tăng 10,3%... Bên cạnh đó c</w:t>
      </w:r>
      <w:r w:rsidR="00E35C37">
        <w:rPr>
          <w:rFonts w:ascii="Times New Roman" w:hAnsi="Times New Roman" w:eastAsia="Times New Roman" w:cs="Times New Roman"/>
          <w:sz w:val="29"/>
          <w:szCs w:val="29"/>
        </w:rPr>
        <w:t>ó</w:t>
      </w:r>
      <w:r w:rsidRPr="0085496C">
        <w:rPr>
          <w:rFonts w:ascii="Times New Roman" w:hAnsi="Times New Roman" w:eastAsia="Times New Roman" w:cs="Times New Roman"/>
          <w:sz w:val="29"/>
          <w:szCs w:val="29"/>
        </w:rPr>
        <w:t xml:space="preserve"> một số sản phẩm giảm so với năm 2004 </w:t>
      </w:r>
      <w:smartTag w:uri="urn:schemas-microsoft-com:office:smarttags" w:element="place">
        <w:smartTag w:uri="urn:schemas-microsoft-com:office:smarttags" w:element="State">
          <w:r w:rsidRPr="0085496C">
            <w:rPr>
              <w:sz w:val="29"/>
              <w:szCs w:val="29"/>
            </w:rPr>
            <w:t>nh­</w:t>
          </w:r>
        </w:smartTag>
      </w:smartTag>
      <w:r w:rsidRPr="0085496C">
        <w:rPr>
          <w:rFonts w:ascii="Times New Roman" w:hAnsi="Times New Roman" w:eastAsia="Times New Roman" w:cs="Times New Roman"/>
          <w:sz w:val="29"/>
          <w:szCs w:val="29"/>
        </w:rPr>
        <w:t xml:space="preserve">: dầu thô khai thác giảm 7,7%; ga hoá lỏng giảm 7,3%; đường mật giảm 18,5%; ti vi lắp ráp giảm 7,5%; xe đạp hoàn chỉnh giảm 20,5%... </w:t>
      </w:r>
    </w:p>
    <w:p w14:paraId="540F85E8" w14:textId="77777777" w:rsidR="00DD31A3" w:rsidRPr="0085496C" w:rsidRDefault="00DD31A3" w:rsidP="0085496C">
      <w:pPr>
        <w:pStyle w:val="BodyText"/>
        <w:spacing w:before="40" w:after="40" w:line="288" w:lineRule="auto"/>
        <w:ind w:firstLine="567"/>
        <w:rPr>
          <w:sz w:val="29"/>
          <w:szCs w:val="29"/>
        </w:rPr>
      </w:pPr>
      <w:r w:rsidRPr="0085496C">
        <w:rPr>
          <w:rFonts w:ascii="Times New Roman" w:hAnsi="Times New Roman" w:eastAsia="Times New Roman" w:cs="Times New Roman"/>
          <w:sz w:val="29"/>
          <w:szCs w:val="29"/>
        </w:rPr>
        <w:t xml:space="preserve">Nhìn chung, công nghiệp năm 2005 tăng trước hết do tăng cầu sản phẩm công nghiệp được sản xuất trong nước trên thị trường nội địa và tăng xuất khẩu sản phẩm công nghiệp, trong đó xuất khẩu một số mặt hàng tăng mạnh như  than đá, các sản phẩm điện tử, điện lạnh; dây điện và cáp điện; sản phẩm nhựa; sản phẩm gỗ... Nhà nước tăng đầu tư cho các công trình công cộng, kết cấu hạ tầng ... làm tăng nhu cầu tiêu thụ các sản phẩm liên quan, đặc biệt là các sản phẩm phục vụ xây dựng như sắt, thép, xi măng... Qui mô sản xuất công nghiệp được mở rộng so với năm 2004: Theo ước tính sơ bộ, số doanh nghiệp công nghiệp thực tế đang hoạt động đầu năm 2005 khoảng trên 23 nghìn doanh nghiệp, tăng 27,5% so với đầu năm 2004; tương ứng với số lao động tăng 12,6%; vốn tăng 25,6%; doanh thu tăng trên 30% so với năm 2004. Trong tổng số, doanh nghiệp công nghiệp có vốn đầu tư nước ngoài đang hoạt động là 2352, tăng 17,2% so với đầu năm  2004; lao động tăng 21,7%; vốn tăng 42%. Đầu tư trực tiếp nước ngoài vào lĩnh vực công nghiệp trong những năm qua tăng nhanh, tạo tiền đề cho khu vực này tăng trưởng cao và ổn định và chính khu vực này đã cung cấp nhiều sản phẩm mới có giá trị cao, tiêu thụ tốt ở thị trường trong nước và cung cấp cho xuất khẩu. </w:t>
      </w:r>
    </w:p>
    <w:p w14:paraId="7290E4ED" w14:textId="77777777" w:rsidR="00DD31A3" w:rsidRPr="0085496C" w:rsidRDefault="00DD31A3" w:rsidP="0085496C">
      <w:pPr>
        <w:pStyle w:val="BodyText"/>
        <w:spacing w:before="40" w:after="40" w:line="288" w:lineRule="auto"/>
        <w:ind w:firstLine="567"/>
        <w:rPr>
          <w:b/>
          <w:sz w:val="29"/>
          <w:szCs w:val="29"/>
        </w:rPr>
      </w:pPr>
      <w:r w:rsidRPr="0085496C">
        <w:rPr>
          <w:rFonts w:ascii="Times New Roman" w:hAnsi="Times New Roman" w:eastAsia="Times New Roman" w:cs="Times New Roman"/>
          <w:b/>
          <w:sz w:val="29"/>
          <w:szCs w:val="29"/>
        </w:rPr>
        <w:t>4. Đầu tư</w:t>
      </w:r>
      <w:r w:rsidRPr="0085496C">
        <w:rPr>
          <w:b/>
          <w:sz w:val="29"/>
          <w:szCs w:val="29"/>
        </w:rPr>
        <w:softHyphen/>
        <w:t xml:space="preserve"> </w:t>
      </w:r>
    </w:p>
    <w:p w14:paraId="3BAB5B86" w14:textId="77777777" w:rsidR="00DD31A3" w:rsidRPr="0085496C" w:rsidRDefault="00DD31A3" w:rsidP="00E35C37">
      <w:pPr>
        <w:spacing w:before="40" w:after="40" w:line="288" w:lineRule="auto"/>
        <w:ind w:firstLine="567"/>
        <w:jc w:val="both"/>
        <w:rPr>
          <w:sz w:val="29"/>
          <w:szCs w:val="29"/>
        </w:rPr>
      </w:pPr>
      <w:r w:rsidRPr="0085496C">
        <w:rPr>
          <w:rFonts w:ascii="Times New Roman" w:hAnsi="Times New Roman" w:eastAsia="Times New Roman" w:cs="Times New Roman"/>
          <w:sz w:val="29"/>
          <w:szCs w:val="29"/>
        </w:rPr>
        <w:t>Thực hiện vốn đầu tư</w:t>
      </w:r>
      <w:r w:rsidRPr="0085496C">
        <w:rPr>
          <w:rFonts w:ascii="Times New Roman" w:hAnsi="Times New Roman" w:eastAsia="Times New Roman" w:cs="Times New Roman"/>
          <w:sz w:val="29"/>
          <w:szCs w:val="29"/>
        </w:rPr>
        <w:t xml:space="preserve"> phát triển năm 2005 theo giá thực tế </w:t>
      </w:r>
      <w:r w:rsidR="00E35C37">
        <w:rPr>
          <w:rFonts w:ascii="Times New Roman" w:hAnsi="Times New Roman" w:eastAsia="Times New Roman" w:cs="Times New Roman"/>
          <w:sz w:val="29"/>
          <w:szCs w:val="29"/>
        </w:rPr>
        <w:t>sơ bộ</w:t>
      </w:r>
      <w:r w:rsidRPr="0085496C">
        <w:rPr>
          <w:rFonts w:ascii="Times New Roman" w:hAnsi="Times New Roman" w:eastAsia="Times New Roman" w:cs="Times New Roman"/>
          <w:sz w:val="29"/>
          <w:szCs w:val="29"/>
        </w:rPr>
        <w:t xml:space="preserve"> đạt 324 nghìn tỷ đồng, tăng 8% so với kế hoạch năm. Trong tổng số, vốn Nhà nư</w:t>
      </w:r>
      <w:r w:rsidRPr="0085496C">
        <w:rPr>
          <w:rFonts w:ascii="Times New Roman" w:hAnsi="Times New Roman" w:eastAsia="Times New Roman" w:cs="Times New Roman"/>
          <w:sz w:val="29"/>
          <w:szCs w:val="29"/>
        </w:rPr>
        <w:t>ớc chiếm 53,1%, vốn ngoài Nhà nước chiếm 32,4%, vốn đầu t</w:t>
      </w:r>
      <w:r w:rsidRPr="0085496C">
        <w:rPr>
          <w:rFonts w:ascii="Times New Roman" w:hAnsi="Times New Roman" w:eastAsia="Times New Roman" w:cs="Times New Roman"/>
          <w:sz w:val="29"/>
          <w:szCs w:val="29"/>
        </w:rPr>
        <w:t>ư trực tiếp nư</w:t>
      </w:r>
      <w:r w:rsidRPr="0085496C">
        <w:rPr>
          <w:rFonts w:ascii="Times New Roman" w:hAnsi="Times New Roman" w:eastAsia="Times New Roman" w:cs="Times New Roman"/>
          <w:sz w:val="29"/>
          <w:szCs w:val="29"/>
        </w:rPr>
        <w:t xml:space="preserve">ớc ngoài chiếm 14,5%. </w:t>
      </w:r>
    </w:p>
    <w:p w14:paraId="37E2EE3C" w14:textId="77777777" w:rsidR="00DD31A3" w:rsidRPr="0085496C" w:rsidRDefault="00DD31A3" w:rsidP="0085496C">
      <w:pPr>
        <w:jc w:val="center"/>
        <w:rPr>
          <w:rFonts w:ascii=".VnArial" w:hAnsi=".VnArial"/>
          <w:b/>
          <w:snapToGrid w:val="0"/>
          <w:sz w:val="24"/>
        </w:rPr>
      </w:pPr>
      <w:r w:rsidRPr="0085496C">
        <w:rPr>
          <w:rFonts w:ascii="Times New Roman" w:hAnsi="Times New Roman" w:eastAsia="Times New Roman" w:cs="Times New Roman"/>
          <w:b/>
          <w:snapToGrid w:val="0"/>
          <w:sz w:val="24"/>
          <w:lang w:val="de-DE"/>
        </w:rPr>
        <w:t>Bảng 3. Thực hiện vốn đầu t</w:t>
      </w:r>
      <w:r w:rsidRPr="0085496C">
        <w:rPr>
          <w:rFonts w:ascii="Times New Roman" w:hAnsi="Times New Roman" w:eastAsia="Times New Roman" w:cs="Times New Roman"/>
          <w:b/>
          <w:snapToGrid w:val="0"/>
          <w:sz w:val="24"/>
          <w:lang w:val="de-DE"/>
        </w:rPr>
        <w:t>ư phát triển</w:t>
      </w:r>
      <w:r w:rsidR="0085496C">
        <w:rPr>
          <w:rFonts w:ascii=".VnArial" w:hAnsi=".VnArial"/>
          <w:b/>
          <w:snapToGrid w:val="0"/>
          <w:sz w:val="24"/>
          <w:lang w:val="de-DE"/>
        </w:rPr>
        <w:t xml:space="preserve"> </w:t>
      </w:r>
      <w:r w:rsidRPr="0085496C">
        <w:rPr>
          <w:rFonts w:ascii="Times New Roman" w:hAnsi="Times New Roman" w:eastAsia="Times New Roman" w:cs="Times New Roman"/>
          <w:b/>
          <w:snapToGrid w:val="0"/>
          <w:sz w:val="24"/>
        </w:rPr>
        <w:t>năm 2005</w:t>
      </w:r>
    </w:p>
    <w:p w14:paraId="17DA4360" w14:textId="77777777" w:rsidR="00DD31A3" w:rsidRPr="0085496C" w:rsidRDefault="00DD31A3" w:rsidP="00DD31A3">
      <w:pPr>
        <w:spacing w:before="60" w:after="60" w:line="300" w:lineRule="auto"/>
        <w:jc w:val="center"/>
        <w:rPr>
          <w:rFonts w:ascii=".VnArial" w:hAnsi=".VnArial"/>
          <w:b/>
          <w:snapToGrid w:val="0"/>
          <w:sz w:val="8"/>
        </w:rPr>
      </w:pPr>
    </w:p>
    <w:tbl>
      <w:tblPr>
        <w:tblW w:w="0" w:type="auto"/>
        <w:jc w:val="center"/>
        <w:tblLayout w:type="fixed"/>
        <w:tblCellMar>
          <w:left w:w="30" w:type="dxa"/>
          <w:right w:w="30" w:type="dxa"/>
        </w:tblCellMar>
        <w:tblLook w:val="0000" w:firstRow="0" w:lastRow="0" w:firstColumn="0" w:lastColumn="0" w:noHBand="0" w:noVBand="0"/>
      </w:tblPr>
      <w:tblGrid>
        <w:gridCol w:w="7"/>
        <w:gridCol w:w="7"/>
        <w:gridCol w:w="3133"/>
        <w:gridCol w:w="1050"/>
        <w:gridCol w:w="1076"/>
        <w:gridCol w:w="1050"/>
        <w:gridCol w:w="1643"/>
        <w:gridCol w:w="10"/>
      </w:tblGrid>
      <w:tr w:rsidR="00DD31A3" w:rsidRPr="0085496C" w14:paraId="30970439" w14:textId="77777777">
        <w:trPr>
          <w:gridBefore w:val="1"/>
          <w:wBefore w:w="7" w:type="dxa"/>
          <w:cantSplit/>
          <w:trHeight w:val="567"/>
          <w:jc w:val="center"/>
        </w:trPr>
        <w:tc>
          <w:tcPr>
            <w:tcW w:w="3140" w:type="dxa"/>
            <w:gridSpan w:val="2"/>
            <w:tcBorders>
              <w:top w:val="single" w:sz="6" w:space="0" w:color="auto"/>
              <w:left w:val="nil"/>
              <w:bottom w:val="nil"/>
              <w:right w:val="nil"/>
            </w:tcBorders>
          </w:tcPr>
          <w:p w14:paraId="2B57699B" w14:textId="77777777" w:rsidR="00DD31A3" w:rsidRPr="0085496C" w:rsidRDefault="00DD31A3" w:rsidP="007924E0">
            <w:pPr>
              <w:spacing w:before="40" w:after="40"/>
              <w:jc w:val="right"/>
              <w:rPr>
                <w:rFonts w:ascii=".VnArial" w:hAnsi=".VnArial"/>
                <w:snapToGrid w:val="0"/>
                <w:sz w:val="18"/>
                <w:szCs w:val="18"/>
              </w:rPr>
            </w:pPr>
          </w:p>
        </w:tc>
        <w:tc>
          <w:tcPr>
            <w:tcW w:w="1050" w:type="dxa"/>
            <w:vMerge w:val="restart"/>
            <w:tcBorders>
              <w:top w:val="single" w:sz="6" w:space="0" w:color="auto"/>
              <w:left w:val="nil"/>
              <w:bottom w:val="single" w:sz="4" w:space="0" w:color="auto"/>
              <w:right w:val="nil"/>
            </w:tcBorders>
          </w:tcPr>
          <w:p w14:paraId="537B2DD5" w14:textId="77777777" w:rsidR="00DD31A3" w:rsidRPr="0085496C" w:rsidRDefault="00DD31A3" w:rsidP="007924E0">
            <w:pPr>
              <w:spacing w:before="120" w:after="40"/>
              <w:jc w:val="center"/>
              <w:rPr>
                <w:rFonts w:ascii=".VnArial" w:hAnsi=".VnArial"/>
                <w:snapToGrid w:val="0"/>
                <w:sz w:val="18"/>
                <w:szCs w:val="18"/>
                <w:lang w:val="pt-BR"/>
              </w:rPr>
            </w:pPr>
            <w:r w:rsidRPr="0085496C">
              <w:rPr>
                <w:rFonts w:ascii="Times New Roman" w:hAnsi="Times New Roman" w:eastAsia="Times New Roman" w:cs="Times New Roman"/>
                <w:snapToGrid w:val="0"/>
                <w:sz w:val="18"/>
                <w:szCs w:val="18"/>
                <w:lang w:val="pt-BR"/>
              </w:rPr>
              <w:t xml:space="preserve"> Kế hoạch 2005    (Nghỡn tỷ đồng)</w:t>
            </w:r>
          </w:p>
        </w:tc>
        <w:tc>
          <w:tcPr>
            <w:tcW w:w="3779" w:type="dxa"/>
            <w:gridSpan w:val="4"/>
            <w:tcBorders>
              <w:top w:val="single" w:sz="6" w:space="0" w:color="auto"/>
              <w:left w:val="nil"/>
              <w:bottom w:val="single" w:sz="4" w:space="0" w:color="auto"/>
              <w:right w:val="nil"/>
            </w:tcBorders>
          </w:tcPr>
          <w:p w14:paraId="379A2C01" w14:textId="77777777" w:rsidR="00DD31A3" w:rsidRPr="0085496C" w:rsidRDefault="00DD31A3" w:rsidP="007924E0">
            <w:pPr>
              <w:spacing w:before="240" w:after="40"/>
              <w:jc w:val="center"/>
              <w:rPr>
                <w:rFonts w:ascii=".VnArial" w:hAnsi=".VnArial"/>
                <w:snapToGrid w:val="0"/>
                <w:sz w:val="18"/>
                <w:szCs w:val="18"/>
                <w:lang w:val="pt-BR"/>
              </w:rPr>
            </w:pPr>
            <w:r w:rsidRPr="0085496C">
              <w:rPr>
                <w:rFonts w:ascii="Times New Roman" w:hAnsi="Times New Roman" w:eastAsia="Times New Roman" w:cs="Times New Roman"/>
                <w:snapToGrid w:val="0"/>
                <w:sz w:val="18"/>
                <w:szCs w:val="18"/>
                <w:lang w:val="pt-BR"/>
              </w:rPr>
              <w:t xml:space="preserve">Ước thực hiện năm 2005     </w:t>
            </w:r>
          </w:p>
        </w:tc>
      </w:tr>
      <w:tr w:rsidR="00DD31A3" w:rsidRPr="0085496C" w14:paraId="0031F999" w14:textId="77777777">
        <w:trPr>
          <w:gridBefore w:val="2"/>
          <w:wBefore w:w="14" w:type="dxa"/>
          <w:cantSplit/>
          <w:trHeight w:val="286"/>
          <w:jc w:val="center"/>
        </w:trPr>
        <w:tc>
          <w:tcPr>
            <w:tcW w:w="3133" w:type="dxa"/>
          </w:tcPr>
          <w:p w14:paraId="2C89BABA" w14:textId="77777777" w:rsidR="00DD31A3" w:rsidRPr="0085496C" w:rsidRDefault="00DD31A3" w:rsidP="007924E0">
            <w:pPr>
              <w:spacing w:before="40" w:after="40"/>
              <w:jc w:val="right"/>
              <w:rPr>
                <w:rFonts w:ascii=".VnArial" w:hAnsi=".VnArial"/>
                <w:snapToGrid w:val="0"/>
                <w:sz w:val="18"/>
                <w:szCs w:val="18"/>
                <w:lang w:val="pt-BR"/>
              </w:rPr>
            </w:pPr>
          </w:p>
        </w:tc>
        <w:tc>
          <w:tcPr>
            <w:tcW w:w="1050" w:type="dxa"/>
            <w:vMerge/>
            <w:tcBorders>
              <w:top w:val="single" w:sz="6" w:space="0" w:color="auto"/>
              <w:left w:val="nil"/>
              <w:bottom w:val="single" w:sz="4" w:space="0" w:color="auto"/>
              <w:right w:val="nil"/>
            </w:tcBorders>
            <w:vAlign w:val="center"/>
          </w:tcPr>
          <w:p w14:paraId="3ACD3801" w14:textId="77777777" w:rsidR="00DD31A3" w:rsidRPr="0085496C" w:rsidRDefault="00DD31A3" w:rsidP="007924E0">
            <w:pPr>
              <w:spacing w:before="40" w:after="40"/>
              <w:rPr>
                <w:rFonts w:ascii=".VnArial" w:hAnsi=".VnArial"/>
                <w:snapToGrid w:val="0"/>
                <w:sz w:val="18"/>
                <w:szCs w:val="18"/>
                <w:lang w:val="pt-BR"/>
              </w:rPr>
            </w:pPr>
          </w:p>
        </w:tc>
        <w:tc>
          <w:tcPr>
            <w:tcW w:w="1076" w:type="dxa"/>
            <w:tcBorders>
              <w:top w:val="single" w:sz="6" w:space="0" w:color="auto"/>
              <w:left w:val="nil"/>
              <w:bottom w:val="single" w:sz="4" w:space="0" w:color="auto"/>
              <w:right w:val="nil"/>
            </w:tcBorders>
            <w:vAlign w:val="center"/>
          </w:tcPr>
          <w:p w14:paraId="6DEA4E4F" w14:textId="77777777" w:rsidR="00DD31A3" w:rsidRPr="0085496C" w:rsidRDefault="00DD31A3" w:rsidP="007924E0">
            <w:pPr>
              <w:spacing w:before="40" w:after="40"/>
              <w:jc w:val="center"/>
              <w:rPr>
                <w:rFonts w:ascii=".VnArial" w:hAnsi=".VnArial"/>
                <w:snapToGrid w:val="0"/>
                <w:sz w:val="18"/>
                <w:szCs w:val="18"/>
              </w:rPr>
            </w:pPr>
            <w:r w:rsidRPr="0085496C">
              <w:rPr>
                <w:rFonts w:ascii="Times New Roman" w:hAnsi="Times New Roman" w:eastAsia="Times New Roman" w:cs="Times New Roman"/>
                <w:snapToGrid w:val="0"/>
                <w:sz w:val="18"/>
                <w:szCs w:val="18"/>
              </w:rPr>
              <w:t>(Nghìn tỷ đồng)</w:t>
            </w:r>
          </w:p>
        </w:tc>
        <w:tc>
          <w:tcPr>
            <w:tcW w:w="1050" w:type="dxa"/>
            <w:tcBorders>
              <w:top w:val="single" w:sz="4" w:space="0" w:color="auto"/>
              <w:left w:val="nil"/>
              <w:bottom w:val="single" w:sz="4" w:space="0" w:color="auto"/>
              <w:right w:val="nil"/>
            </w:tcBorders>
          </w:tcPr>
          <w:p w14:paraId="50CB25A2" w14:textId="77777777" w:rsidR="00DD31A3" w:rsidRPr="0085496C" w:rsidRDefault="00DD31A3" w:rsidP="007924E0">
            <w:pPr>
              <w:spacing w:before="40" w:after="40"/>
              <w:jc w:val="center"/>
              <w:rPr>
                <w:rFonts w:ascii=".VnArial" w:hAnsi=".VnArial"/>
                <w:snapToGrid w:val="0"/>
                <w:sz w:val="18"/>
                <w:szCs w:val="18"/>
                <w:lang w:val="pt-BR"/>
              </w:rPr>
            </w:pPr>
            <w:r w:rsidRPr="0085496C">
              <w:rPr>
                <w:rFonts w:ascii="Times New Roman" w:hAnsi="Times New Roman" w:eastAsia="Times New Roman" w:cs="Times New Roman"/>
                <w:snapToGrid w:val="0"/>
                <w:sz w:val="18"/>
                <w:szCs w:val="18"/>
                <w:lang w:val="pt-BR"/>
              </w:rPr>
              <w:t>% so với kế hoạch năm</w:t>
            </w:r>
          </w:p>
        </w:tc>
        <w:tc>
          <w:tcPr>
            <w:tcW w:w="1653" w:type="dxa"/>
            <w:gridSpan w:val="2"/>
            <w:tcBorders>
              <w:top w:val="single" w:sz="4" w:space="0" w:color="auto"/>
              <w:left w:val="nil"/>
              <w:bottom w:val="single" w:sz="4" w:space="0" w:color="auto"/>
              <w:right w:val="nil"/>
            </w:tcBorders>
          </w:tcPr>
          <w:p w14:paraId="1C6F9849" w14:textId="77777777" w:rsidR="00DD31A3" w:rsidRPr="0085496C" w:rsidRDefault="00DD31A3" w:rsidP="007924E0">
            <w:pPr>
              <w:spacing w:before="120" w:after="40"/>
              <w:jc w:val="center"/>
              <w:rPr>
                <w:rFonts w:ascii=".VnArial" w:hAnsi=".VnArial"/>
                <w:snapToGrid w:val="0"/>
                <w:sz w:val="18"/>
                <w:szCs w:val="18"/>
              </w:rPr>
            </w:pPr>
            <w:r w:rsidRPr="0085496C">
              <w:rPr>
                <w:rFonts w:ascii="Times New Roman" w:hAnsi="Times New Roman" w:eastAsia="Times New Roman" w:cs="Times New Roman"/>
                <w:snapToGrid w:val="0"/>
                <w:sz w:val="18"/>
                <w:szCs w:val="18"/>
              </w:rPr>
              <w:t>Tổng số = 100 (%)</w:t>
            </w:r>
          </w:p>
        </w:tc>
      </w:tr>
      <w:tr w:rsidR="00DD31A3" w:rsidRPr="0085496C" w14:paraId="7459FC14" w14:textId="77777777">
        <w:trPr>
          <w:gridAfter w:val="1"/>
          <w:wAfter w:w="10" w:type="dxa"/>
          <w:trHeight w:val="417"/>
          <w:jc w:val="center"/>
        </w:trPr>
        <w:tc>
          <w:tcPr>
            <w:tcW w:w="3147" w:type="dxa"/>
            <w:gridSpan w:val="3"/>
          </w:tcPr>
          <w:p w14:paraId="1841043A" w14:textId="77777777" w:rsidR="00DD31A3" w:rsidRPr="0085496C" w:rsidRDefault="00DD31A3" w:rsidP="0085496C">
            <w:pPr>
              <w:spacing w:before="120" w:after="80"/>
              <w:rPr>
                <w:rFonts w:ascii=".VnArial" w:hAnsi=".VnArial"/>
                <w:b/>
                <w:snapToGrid w:val="0"/>
                <w:sz w:val="18"/>
                <w:szCs w:val="18"/>
              </w:rPr>
            </w:pPr>
            <w:r w:rsidRPr="0085496C">
              <w:rPr>
                <w:rFonts w:ascii="Times New Roman" w:hAnsi="Times New Roman" w:eastAsia="Times New Roman" w:cs="Times New Roman"/>
                <w:b/>
                <w:snapToGrid w:val="0"/>
                <w:sz w:val="18"/>
                <w:szCs w:val="18"/>
              </w:rPr>
              <w:t>Tổng số</w:t>
            </w:r>
          </w:p>
        </w:tc>
        <w:tc>
          <w:tcPr>
            <w:tcW w:w="1050" w:type="dxa"/>
            <w:tcBorders>
              <w:top w:val="single" w:sz="4" w:space="0" w:color="auto"/>
              <w:left w:val="nil"/>
              <w:bottom w:val="nil"/>
              <w:right w:val="nil"/>
            </w:tcBorders>
            <w:vAlign w:val="bottom"/>
          </w:tcPr>
          <w:p w14:paraId="114BEDE8" w14:textId="77777777" w:rsidR="00DD31A3" w:rsidRPr="0085496C" w:rsidRDefault="00DD31A3" w:rsidP="0085496C">
            <w:pPr>
              <w:spacing w:before="120" w:after="80"/>
              <w:ind w:right="170"/>
              <w:jc w:val="right"/>
              <w:rPr>
                <w:rFonts w:ascii=".VnArial" w:hAnsi=".VnArial"/>
                <w:b/>
                <w:bCs/>
                <w:sz w:val="18"/>
                <w:szCs w:val="18"/>
              </w:rPr>
            </w:pPr>
            <w:r w:rsidRPr="0085496C">
              <w:rPr>
                <w:rFonts w:ascii=".VnArial" w:hAnsi=".VnArial"/>
                <w:b/>
                <w:bCs/>
                <w:sz w:val="18"/>
                <w:szCs w:val="18"/>
              </w:rPr>
              <w:t>300,0</w:t>
            </w:r>
          </w:p>
        </w:tc>
        <w:tc>
          <w:tcPr>
            <w:tcW w:w="1076" w:type="dxa"/>
            <w:tcBorders>
              <w:top w:val="single" w:sz="4" w:space="0" w:color="auto"/>
              <w:left w:val="nil"/>
              <w:bottom w:val="nil"/>
              <w:right w:val="nil"/>
            </w:tcBorders>
            <w:vAlign w:val="bottom"/>
          </w:tcPr>
          <w:p w14:paraId="28F28E0B" w14:textId="77777777" w:rsidR="00DD31A3" w:rsidRPr="0085496C" w:rsidRDefault="00DD31A3" w:rsidP="0085496C">
            <w:pPr>
              <w:spacing w:before="120" w:after="80"/>
              <w:ind w:right="170"/>
              <w:jc w:val="right"/>
              <w:rPr>
                <w:rFonts w:ascii=".VnArial" w:hAnsi=".VnArial"/>
                <w:b/>
                <w:bCs/>
                <w:sz w:val="18"/>
                <w:szCs w:val="18"/>
              </w:rPr>
            </w:pPr>
            <w:r w:rsidRPr="0085496C">
              <w:rPr>
                <w:rFonts w:ascii=".VnArial" w:hAnsi=".VnArial"/>
                <w:b/>
                <w:bCs/>
                <w:sz w:val="18"/>
                <w:szCs w:val="18"/>
              </w:rPr>
              <w:t>324,0</w:t>
            </w:r>
          </w:p>
        </w:tc>
        <w:tc>
          <w:tcPr>
            <w:tcW w:w="1050" w:type="dxa"/>
            <w:tcBorders>
              <w:top w:val="single" w:sz="4" w:space="0" w:color="auto"/>
              <w:left w:val="nil"/>
              <w:bottom w:val="nil"/>
              <w:right w:val="nil"/>
            </w:tcBorders>
            <w:vAlign w:val="bottom"/>
          </w:tcPr>
          <w:p w14:paraId="7C4000D5" w14:textId="77777777" w:rsidR="00DD31A3" w:rsidRPr="0085496C" w:rsidRDefault="00DD31A3" w:rsidP="0085496C">
            <w:pPr>
              <w:spacing w:before="120" w:after="80"/>
              <w:ind w:right="170"/>
              <w:jc w:val="right"/>
              <w:rPr>
                <w:rFonts w:ascii=".VnArial" w:hAnsi=".VnArial"/>
                <w:b/>
                <w:bCs/>
                <w:sz w:val="18"/>
                <w:szCs w:val="18"/>
              </w:rPr>
            </w:pPr>
            <w:r w:rsidRPr="0085496C">
              <w:rPr>
                <w:rFonts w:ascii=".VnArial" w:hAnsi=".VnArial"/>
                <w:b/>
                <w:bCs/>
                <w:sz w:val="18"/>
                <w:szCs w:val="18"/>
              </w:rPr>
              <w:t>108,0</w:t>
            </w:r>
          </w:p>
        </w:tc>
        <w:tc>
          <w:tcPr>
            <w:tcW w:w="1643" w:type="dxa"/>
            <w:tcBorders>
              <w:top w:val="single" w:sz="4" w:space="0" w:color="auto"/>
              <w:left w:val="nil"/>
              <w:bottom w:val="nil"/>
              <w:right w:val="nil"/>
            </w:tcBorders>
            <w:vAlign w:val="bottom"/>
          </w:tcPr>
          <w:p w14:paraId="3E6CF0AD" w14:textId="77777777" w:rsidR="00DD31A3" w:rsidRPr="0085496C" w:rsidRDefault="00DD31A3" w:rsidP="0085496C">
            <w:pPr>
              <w:spacing w:before="120" w:after="80"/>
              <w:ind w:right="650"/>
              <w:jc w:val="right"/>
              <w:rPr>
                <w:rFonts w:ascii=".VnArial" w:hAnsi=".VnArial"/>
                <w:b/>
                <w:bCs/>
                <w:sz w:val="18"/>
                <w:szCs w:val="18"/>
              </w:rPr>
            </w:pPr>
            <w:r w:rsidRPr="0085496C">
              <w:rPr>
                <w:rFonts w:ascii=".VnArial" w:hAnsi=".VnArial"/>
                <w:b/>
                <w:bCs/>
                <w:sz w:val="18"/>
                <w:szCs w:val="18"/>
              </w:rPr>
              <w:t>100,0</w:t>
            </w:r>
          </w:p>
        </w:tc>
      </w:tr>
      <w:tr w:rsidR="00DD31A3" w:rsidRPr="0085496C" w14:paraId="3592D94B" w14:textId="77777777">
        <w:trPr>
          <w:gridAfter w:val="1"/>
          <w:wAfter w:w="10" w:type="dxa"/>
          <w:trHeight w:val="364"/>
          <w:jc w:val="center"/>
        </w:trPr>
        <w:tc>
          <w:tcPr>
            <w:tcW w:w="3147" w:type="dxa"/>
            <w:gridSpan w:val="3"/>
          </w:tcPr>
          <w:p w14:paraId="3B28864C" w14:textId="77777777" w:rsidR="00DD31A3" w:rsidRPr="0085496C" w:rsidRDefault="00DD31A3" w:rsidP="0085496C">
            <w:pPr>
              <w:spacing w:before="80" w:after="80"/>
              <w:ind w:firstLine="298"/>
              <w:rPr>
                <w:rFonts w:ascii=".VnArial" w:hAnsi=".VnArial"/>
                <w:bCs/>
                <w:iCs/>
                <w:snapToGrid w:val="0"/>
                <w:sz w:val="18"/>
                <w:szCs w:val="18"/>
              </w:rPr>
            </w:pPr>
            <w:r w:rsidRPr="0085496C">
              <w:rPr>
                <w:rFonts w:ascii="Times New Roman" w:hAnsi="Times New Roman" w:eastAsia="Times New Roman" w:cs="Times New Roman"/>
                <w:bCs/>
                <w:iCs/>
                <w:snapToGrid w:val="0"/>
                <w:sz w:val="18"/>
                <w:szCs w:val="18"/>
              </w:rPr>
              <w:t>Vốn Nhà n</w:t>
            </w:r>
            <w:r w:rsidRPr="0085496C">
              <w:rPr>
                <w:rFonts w:ascii="Times New Roman" w:hAnsi="Times New Roman" w:eastAsia="Times New Roman" w:cs="Times New Roman"/>
                <w:bCs/>
                <w:iCs/>
                <w:snapToGrid w:val="0"/>
                <w:sz w:val="18"/>
                <w:szCs w:val="18"/>
              </w:rPr>
              <w:t>ước</w:t>
            </w:r>
          </w:p>
        </w:tc>
        <w:tc>
          <w:tcPr>
            <w:tcW w:w="1050" w:type="dxa"/>
            <w:vAlign w:val="bottom"/>
          </w:tcPr>
          <w:p w14:paraId="1CB4F557" w14:textId="77777777" w:rsidR="00DD31A3" w:rsidRPr="0085496C" w:rsidRDefault="00DD31A3" w:rsidP="0085496C">
            <w:pPr>
              <w:spacing w:before="80" w:after="80"/>
              <w:ind w:right="170"/>
              <w:jc w:val="right"/>
              <w:rPr>
                <w:rFonts w:ascii=".VnArial" w:hAnsi=".VnArial"/>
                <w:sz w:val="18"/>
                <w:szCs w:val="18"/>
              </w:rPr>
            </w:pPr>
            <w:r w:rsidRPr="0085496C">
              <w:rPr>
                <w:rFonts w:ascii=".VnArial" w:hAnsi=".VnArial"/>
                <w:sz w:val="18"/>
                <w:szCs w:val="18"/>
              </w:rPr>
              <w:t>171,0</w:t>
            </w:r>
          </w:p>
        </w:tc>
        <w:tc>
          <w:tcPr>
            <w:tcW w:w="1076" w:type="dxa"/>
            <w:vAlign w:val="bottom"/>
          </w:tcPr>
          <w:p w14:paraId="6534DB60" w14:textId="77777777" w:rsidR="00DD31A3" w:rsidRPr="0085496C" w:rsidRDefault="00DD31A3" w:rsidP="0085496C">
            <w:pPr>
              <w:spacing w:before="80" w:after="80"/>
              <w:ind w:right="170"/>
              <w:jc w:val="right"/>
              <w:rPr>
                <w:rFonts w:ascii=".VnArial" w:hAnsi=".VnArial"/>
                <w:sz w:val="18"/>
                <w:szCs w:val="18"/>
              </w:rPr>
            </w:pPr>
            <w:r w:rsidRPr="0085496C">
              <w:rPr>
                <w:rFonts w:ascii=".VnArial" w:hAnsi=".VnArial"/>
                <w:sz w:val="18"/>
                <w:szCs w:val="18"/>
              </w:rPr>
              <w:t>172,0</w:t>
            </w:r>
          </w:p>
        </w:tc>
        <w:tc>
          <w:tcPr>
            <w:tcW w:w="1050" w:type="dxa"/>
            <w:vAlign w:val="bottom"/>
          </w:tcPr>
          <w:p w14:paraId="37D0EABC" w14:textId="77777777" w:rsidR="00DD31A3" w:rsidRPr="0085496C" w:rsidRDefault="00DD31A3" w:rsidP="0085496C">
            <w:pPr>
              <w:spacing w:before="80" w:after="80"/>
              <w:ind w:right="170"/>
              <w:jc w:val="right"/>
              <w:rPr>
                <w:rFonts w:ascii=".VnArial" w:hAnsi=".VnArial"/>
                <w:sz w:val="18"/>
                <w:szCs w:val="18"/>
              </w:rPr>
            </w:pPr>
            <w:r w:rsidRPr="0085496C">
              <w:rPr>
                <w:rFonts w:ascii=".VnArial" w:hAnsi=".VnArial"/>
                <w:sz w:val="18"/>
                <w:szCs w:val="18"/>
              </w:rPr>
              <w:t>100,6</w:t>
            </w:r>
          </w:p>
        </w:tc>
        <w:tc>
          <w:tcPr>
            <w:tcW w:w="1643" w:type="dxa"/>
            <w:vAlign w:val="bottom"/>
          </w:tcPr>
          <w:p w14:paraId="64CA079C" w14:textId="77777777" w:rsidR="00DD31A3" w:rsidRPr="0085496C" w:rsidRDefault="00DD31A3" w:rsidP="0085496C">
            <w:pPr>
              <w:spacing w:before="80" w:after="80"/>
              <w:ind w:right="650"/>
              <w:jc w:val="right"/>
              <w:rPr>
                <w:rFonts w:ascii=".VnArial" w:hAnsi=".VnArial"/>
                <w:sz w:val="18"/>
                <w:szCs w:val="18"/>
              </w:rPr>
            </w:pPr>
            <w:r w:rsidRPr="0085496C">
              <w:rPr>
                <w:rFonts w:ascii=".VnArial" w:hAnsi=".VnArial"/>
                <w:sz w:val="18"/>
                <w:szCs w:val="18"/>
              </w:rPr>
              <w:t>53,1</w:t>
            </w:r>
          </w:p>
        </w:tc>
      </w:tr>
      <w:tr w:rsidR="00DD31A3" w:rsidRPr="0085496C" w14:paraId="1617EAF8" w14:textId="77777777">
        <w:trPr>
          <w:gridAfter w:val="1"/>
          <w:wAfter w:w="10" w:type="dxa"/>
          <w:trHeight w:val="355"/>
          <w:jc w:val="center"/>
        </w:trPr>
        <w:tc>
          <w:tcPr>
            <w:tcW w:w="3147" w:type="dxa"/>
            <w:gridSpan w:val="3"/>
          </w:tcPr>
          <w:p w14:paraId="5DA6E21E" w14:textId="77777777" w:rsidR="00DD31A3" w:rsidRPr="0085496C" w:rsidRDefault="00DD31A3" w:rsidP="0085496C">
            <w:pPr>
              <w:spacing w:before="80" w:after="80"/>
              <w:ind w:firstLine="298"/>
              <w:rPr>
                <w:rFonts w:ascii=".VnArial" w:hAnsi=".VnArial"/>
                <w:bCs/>
                <w:iCs/>
                <w:snapToGrid w:val="0"/>
                <w:sz w:val="18"/>
                <w:szCs w:val="18"/>
                <w:lang w:val="pt-BR"/>
              </w:rPr>
            </w:pPr>
            <w:r w:rsidRPr="0085496C">
              <w:rPr>
                <w:rFonts w:ascii="Times New Roman" w:hAnsi="Times New Roman" w:eastAsia="Times New Roman" w:cs="Times New Roman"/>
                <w:bCs/>
                <w:iCs/>
                <w:snapToGrid w:val="0"/>
                <w:sz w:val="18"/>
                <w:szCs w:val="18"/>
                <w:lang w:val="pt-BR"/>
              </w:rPr>
              <w:t>Vốn ngoài Nhà nước</w:t>
            </w:r>
          </w:p>
        </w:tc>
        <w:tc>
          <w:tcPr>
            <w:tcW w:w="1050" w:type="dxa"/>
            <w:vAlign w:val="bottom"/>
          </w:tcPr>
          <w:p w14:paraId="663D8ADD" w14:textId="77777777" w:rsidR="00DD31A3" w:rsidRPr="0085496C" w:rsidRDefault="00DD31A3" w:rsidP="0085496C">
            <w:pPr>
              <w:spacing w:before="80" w:after="80"/>
              <w:ind w:right="170"/>
              <w:jc w:val="right"/>
              <w:rPr>
                <w:rFonts w:ascii=".VnArial" w:hAnsi=".VnArial"/>
                <w:sz w:val="18"/>
                <w:szCs w:val="18"/>
              </w:rPr>
            </w:pPr>
            <w:r w:rsidRPr="0085496C">
              <w:rPr>
                <w:rFonts w:ascii=".VnArial" w:hAnsi=".VnArial"/>
                <w:sz w:val="18"/>
                <w:szCs w:val="18"/>
              </w:rPr>
              <w:t>86,0</w:t>
            </w:r>
          </w:p>
        </w:tc>
        <w:tc>
          <w:tcPr>
            <w:tcW w:w="1076" w:type="dxa"/>
            <w:vAlign w:val="bottom"/>
          </w:tcPr>
          <w:p w14:paraId="620524B0" w14:textId="77777777" w:rsidR="00DD31A3" w:rsidRPr="0085496C" w:rsidRDefault="00DD31A3" w:rsidP="0085496C">
            <w:pPr>
              <w:spacing w:before="80" w:after="80"/>
              <w:ind w:right="170"/>
              <w:jc w:val="right"/>
              <w:rPr>
                <w:rFonts w:ascii=".VnArial" w:hAnsi=".VnArial"/>
                <w:sz w:val="18"/>
                <w:szCs w:val="18"/>
              </w:rPr>
            </w:pPr>
            <w:r w:rsidRPr="0085496C">
              <w:rPr>
                <w:rFonts w:ascii=".VnArial" w:hAnsi=".VnArial"/>
                <w:sz w:val="18"/>
                <w:szCs w:val="18"/>
              </w:rPr>
              <w:t>105,0</w:t>
            </w:r>
          </w:p>
        </w:tc>
        <w:tc>
          <w:tcPr>
            <w:tcW w:w="1050" w:type="dxa"/>
            <w:vAlign w:val="bottom"/>
          </w:tcPr>
          <w:p w14:paraId="7A5D5D0F" w14:textId="77777777" w:rsidR="00DD31A3" w:rsidRPr="0085496C" w:rsidRDefault="00DD31A3" w:rsidP="0085496C">
            <w:pPr>
              <w:spacing w:before="80" w:after="80"/>
              <w:ind w:right="170"/>
              <w:jc w:val="right"/>
              <w:rPr>
                <w:rFonts w:ascii=".VnArial" w:hAnsi=".VnArial"/>
                <w:sz w:val="18"/>
                <w:szCs w:val="18"/>
              </w:rPr>
            </w:pPr>
            <w:r w:rsidRPr="0085496C">
              <w:rPr>
                <w:rFonts w:ascii=".VnArial" w:hAnsi=".VnArial"/>
                <w:sz w:val="18"/>
                <w:szCs w:val="18"/>
              </w:rPr>
              <w:t>122,1</w:t>
            </w:r>
          </w:p>
        </w:tc>
        <w:tc>
          <w:tcPr>
            <w:tcW w:w="1643" w:type="dxa"/>
            <w:vAlign w:val="bottom"/>
          </w:tcPr>
          <w:p w14:paraId="6AC80294" w14:textId="77777777" w:rsidR="00DD31A3" w:rsidRPr="0085496C" w:rsidRDefault="00DD31A3" w:rsidP="0085496C">
            <w:pPr>
              <w:spacing w:before="80" w:after="80"/>
              <w:ind w:right="650"/>
              <w:jc w:val="right"/>
              <w:rPr>
                <w:rFonts w:ascii=".VnArial" w:hAnsi=".VnArial"/>
                <w:sz w:val="18"/>
                <w:szCs w:val="18"/>
              </w:rPr>
            </w:pPr>
            <w:r w:rsidRPr="0085496C">
              <w:rPr>
                <w:rFonts w:ascii=".VnArial" w:hAnsi=".VnArial"/>
                <w:sz w:val="18"/>
                <w:szCs w:val="18"/>
              </w:rPr>
              <w:t>32,4</w:t>
            </w:r>
          </w:p>
        </w:tc>
      </w:tr>
      <w:tr w:rsidR="00DD31A3" w:rsidRPr="0085496C" w14:paraId="5664E270" w14:textId="77777777">
        <w:trPr>
          <w:gridAfter w:val="1"/>
          <w:wAfter w:w="10" w:type="dxa"/>
          <w:trHeight w:val="286"/>
          <w:jc w:val="center"/>
        </w:trPr>
        <w:tc>
          <w:tcPr>
            <w:tcW w:w="3147" w:type="dxa"/>
            <w:gridSpan w:val="3"/>
            <w:tcBorders>
              <w:top w:val="nil"/>
              <w:left w:val="nil"/>
              <w:bottom w:val="single" w:sz="4" w:space="0" w:color="auto"/>
              <w:right w:val="nil"/>
            </w:tcBorders>
          </w:tcPr>
          <w:p w14:paraId="2E9DE1AB" w14:textId="77777777" w:rsidR="00DD31A3" w:rsidRPr="0085496C" w:rsidRDefault="00DD31A3" w:rsidP="0085496C">
            <w:pPr>
              <w:spacing w:before="80" w:after="80"/>
              <w:ind w:firstLine="298"/>
              <w:rPr>
                <w:rFonts w:ascii=".VnArial" w:hAnsi=".VnArial"/>
                <w:bCs/>
                <w:iCs/>
                <w:snapToGrid w:val="0"/>
                <w:sz w:val="18"/>
                <w:szCs w:val="18"/>
                <w:lang w:val="pt-BR"/>
              </w:rPr>
            </w:pPr>
            <w:r w:rsidRPr="0085496C">
              <w:rPr>
                <w:rFonts w:ascii="Times New Roman" w:hAnsi="Times New Roman" w:eastAsia="Times New Roman" w:cs="Times New Roman"/>
                <w:bCs/>
                <w:iCs/>
                <w:snapToGrid w:val="0"/>
                <w:sz w:val="18"/>
                <w:szCs w:val="18"/>
                <w:lang w:val="pt-BR"/>
              </w:rPr>
              <w:t>Vốn đầu tư</w:t>
            </w:r>
            <w:r w:rsidRPr="0085496C">
              <w:rPr>
                <w:rFonts w:ascii="Times New Roman" w:hAnsi="Times New Roman" w:eastAsia="Times New Roman" w:cs="Times New Roman"/>
                <w:bCs/>
                <w:iCs/>
                <w:snapToGrid w:val="0"/>
                <w:sz w:val="18"/>
                <w:szCs w:val="18"/>
                <w:lang w:val="pt-BR"/>
              </w:rPr>
              <w:t xml:space="preserve"> trực tiếp n</w:t>
            </w:r>
            <w:r w:rsidRPr="0085496C">
              <w:rPr>
                <w:rFonts w:ascii="Times New Roman" w:hAnsi="Times New Roman" w:eastAsia="Times New Roman" w:cs="Times New Roman"/>
                <w:bCs/>
                <w:iCs/>
                <w:snapToGrid w:val="0"/>
                <w:sz w:val="18"/>
                <w:szCs w:val="18"/>
                <w:lang w:val="pt-BR"/>
              </w:rPr>
              <w:t>ước ngoài</w:t>
            </w:r>
          </w:p>
        </w:tc>
        <w:tc>
          <w:tcPr>
            <w:tcW w:w="1050" w:type="dxa"/>
            <w:tcBorders>
              <w:top w:val="nil"/>
              <w:left w:val="nil"/>
              <w:bottom w:val="single" w:sz="4" w:space="0" w:color="auto"/>
              <w:right w:val="nil"/>
            </w:tcBorders>
            <w:vAlign w:val="bottom"/>
          </w:tcPr>
          <w:p w14:paraId="79E73216" w14:textId="77777777" w:rsidR="00DD31A3" w:rsidRPr="0085496C" w:rsidRDefault="00DD31A3" w:rsidP="0085496C">
            <w:pPr>
              <w:spacing w:before="80" w:after="80"/>
              <w:ind w:right="170"/>
              <w:jc w:val="right"/>
              <w:rPr>
                <w:rFonts w:ascii=".VnArial" w:hAnsi=".VnArial"/>
                <w:sz w:val="18"/>
                <w:szCs w:val="18"/>
              </w:rPr>
            </w:pPr>
            <w:r w:rsidRPr="0085496C">
              <w:rPr>
                <w:rFonts w:ascii=".VnArial" w:hAnsi=".VnArial"/>
                <w:sz w:val="18"/>
                <w:szCs w:val="18"/>
              </w:rPr>
              <w:t>43,0</w:t>
            </w:r>
          </w:p>
        </w:tc>
        <w:tc>
          <w:tcPr>
            <w:tcW w:w="1076" w:type="dxa"/>
            <w:tcBorders>
              <w:top w:val="nil"/>
              <w:left w:val="nil"/>
              <w:bottom w:val="single" w:sz="4" w:space="0" w:color="auto"/>
              <w:right w:val="nil"/>
            </w:tcBorders>
            <w:vAlign w:val="bottom"/>
          </w:tcPr>
          <w:p w14:paraId="35797572" w14:textId="77777777" w:rsidR="00DD31A3" w:rsidRPr="0085496C" w:rsidRDefault="00DD31A3" w:rsidP="0085496C">
            <w:pPr>
              <w:spacing w:before="80" w:after="80"/>
              <w:ind w:right="170"/>
              <w:jc w:val="right"/>
              <w:rPr>
                <w:rFonts w:ascii=".VnArial" w:hAnsi=".VnArial"/>
                <w:sz w:val="18"/>
                <w:szCs w:val="18"/>
              </w:rPr>
            </w:pPr>
            <w:r w:rsidRPr="0085496C">
              <w:rPr>
                <w:rFonts w:ascii=".VnArial" w:hAnsi=".VnArial"/>
                <w:sz w:val="18"/>
                <w:szCs w:val="18"/>
              </w:rPr>
              <w:t>47,0</w:t>
            </w:r>
          </w:p>
        </w:tc>
        <w:tc>
          <w:tcPr>
            <w:tcW w:w="1050" w:type="dxa"/>
            <w:tcBorders>
              <w:top w:val="nil"/>
              <w:left w:val="nil"/>
              <w:bottom w:val="single" w:sz="4" w:space="0" w:color="auto"/>
              <w:right w:val="nil"/>
            </w:tcBorders>
            <w:vAlign w:val="bottom"/>
          </w:tcPr>
          <w:p w14:paraId="0F9B6F35" w14:textId="77777777" w:rsidR="00DD31A3" w:rsidRPr="0085496C" w:rsidRDefault="00DD31A3" w:rsidP="0085496C">
            <w:pPr>
              <w:spacing w:before="80" w:after="80"/>
              <w:ind w:right="170"/>
              <w:jc w:val="right"/>
              <w:rPr>
                <w:rFonts w:ascii=".VnArial" w:hAnsi=".VnArial"/>
                <w:sz w:val="18"/>
                <w:szCs w:val="18"/>
              </w:rPr>
            </w:pPr>
            <w:r w:rsidRPr="0085496C">
              <w:rPr>
                <w:rFonts w:ascii=".VnArial" w:hAnsi=".VnArial"/>
                <w:sz w:val="18"/>
                <w:szCs w:val="18"/>
              </w:rPr>
              <w:t>109,3</w:t>
            </w:r>
          </w:p>
        </w:tc>
        <w:tc>
          <w:tcPr>
            <w:tcW w:w="1643" w:type="dxa"/>
            <w:tcBorders>
              <w:top w:val="nil"/>
              <w:left w:val="nil"/>
              <w:bottom w:val="single" w:sz="4" w:space="0" w:color="auto"/>
              <w:right w:val="nil"/>
            </w:tcBorders>
            <w:vAlign w:val="bottom"/>
          </w:tcPr>
          <w:p w14:paraId="59060118" w14:textId="77777777" w:rsidR="00DD31A3" w:rsidRPr="0085496C" w:rsidRDefault="00DD31A3" w:rsidP="0085496C">
            <w:pPr>
              <w:spacing w:before="80" w:after="80"/>
              <w:ind w:right="650"/>
              <w:jc w:val="right"/>
              <w:rPr>
                <w:rFonts w:ascii=".VnArial" w:hAnsi=".VnArial"/>
                <w:sz w:val="18"/>
                <w:szCs w:val="18"/>
              </w:rPr>
            </w:pPr>
            <w:r w:rsidRPr="0085496C">
              <w:rPr>
                <w:rFonts w:ascii=".VnArial" w:hAnsi=".VnArial"/>
                <w:sz w:val="18"/>
                <w:szCs w:val="18"/>
              </w:rPr>
              <w:t>14,5</w:t>
            </w:r>
          </w:p>
        </w:tc>
      </w:tr>
    </w:tbl>
    <w:p w14:paraId="774FD207" w14:textId="77777777" w:rsidR="00DD31A3" w:rsidRPr="0085496C" w:rsidRDefault="00DD31A3" w:rsidP="00DD31A3">
      <w:pPr>
        <w:spacing w:before="40" w:after="40" w:line="300" w:lineRule="auto"/>
        <w:ind w:firstLine="720"/>
        <w:jc w:val="both"/>
        <w:rPr>
          <w:sz w:val="7"/>
          <w:szCs w:val="7"/>
        </w:rPr>
      </w:pPr>
    </w:p>
    <w:p w14:paraId="4C395399" w14:textId="77777777" w:rsidR="00DD31A3" w:rsidRPr="0085496C" w:rsidRDefault="00DD31A3" w:rsidP="00DD31A3">
      <w:pPr>
        <w:spacing w:before="40" w:after="40" w:line="300" w:lineRule="auto"/>
        <w:ind w:firstLine="567"/>
        <w:jc w:val="both"/>
        <w:rPr>
          <w:spacing w:val="-6"/>
          <w:sz w:val="29"/>
          <w:szCs w:val="29"/>
        </w:rPr>
      </w:pPr>
      <w:r w:rsidRPr="0085496C">
        <w:rPr>
          <w:rFonts w:ascii="Times New Roman" w:hAnsi="Times New Roman" w:eastAsia="Times New Roman" w:cs="Times New Roman"/>
          <w:b/>
          <w:i/>
          <w:spacing w:val="-2"/>
          <w:sz w:val="29"/>
          <w:szCs w:val="29"/>
        </w:rPr>
        <w:t>Vốn đầu tư xây dựng cơ bản thuộc vốn ngân sách Nhà nước</w:t>
      </w:r>
      <w:r w:rsidRPr="0085496C">
        <w:rPr>
          <w:rFonts w:ascii="Times New Roman" w:hAnsi="Times New Roman" w:eastAsia="Times New Roman" w:cs="Times New Roman"/>
          <w:spacing w:val="-2"/>
          <w:sz w:val="29"/>
          <w:szCs w:val="29"/>
        </w:rPr>
        <w:t xml:space="preserve"> năm 2005 ước thực hiện 62,93 nghìn tỷ đồng, bằng 121,2% kế hoạch cả năm, trong đó các đơn vị Trung ương 24,57 nghìn tỷ đồng bằng 123,5% kế hoạch năm; các đơn vị địa phương 38,36 nghìn tỷ đồng bằng 119,8%. </w:t>
      </w:r>
      <w:r w:rsidRPr="0085496C">
        <w:rPr>
          <w:rFonts w:ascii="Times New Roman" w:hAnsi="Times New Roman" w:eastAsia="Times New Roman" w:cs="Times New Roman"/>
          <w:spacing w:val="-6"/>
          <w:sz w:val="29"/>
          <w:szCs w:val="29"/>
        </w:rPr>
        <w:t xml:space="preserve">Trong khối các đơn vị trung ương quản lý, Bộ giao thông vận tải thực hiện 7949 tỷ đồng,  bằng 138% kế hoạch năm; Bộ Nông nghiệp và Phát triển Nông thôn 2309 tỷ đồng, đạt 126,3%; các Bộ khác đạt tỷ lệ kế hoạch vốn phổ biến ở mức từ 95%;  riêng Bộ Thuỷ sản mới đạt 86%. </w:t>
      </w:r>
    </w:p>
    <w:p w14:paraId="4E48F491" w14:textId="77777777" w:rsidR="00DD31A3" w:rsidRDefault="00DD31A3" w:rsidP="00E35C37">
      <w:pPr>
        <w:spacing w:before="40" w:after="40" w:line="300" w:lineRule="auto"/>
        <w:ind w:firstLine="567"/>
        <w:jc w:val="both"/>
        <w:rPr>
          <w:sz w:val="29"/>
          <w:szCs w:val="29"/>
          <w:lang w:val="fr-FR"/>
        </w:rPr>
      </w:pPr>
      <w:r w:rsidRPr="0085496C">
        <w:rPr>
          <w:rFonts w:ascii="Times New Roman" w:hAnsi="Times New Roman" w:eastAsia="Times New Roman" w:cs="Times New Roman"/>
          <w:i/>
          <w:sz w:val="29"/>
          <w:szCs w:val="29"/>
          <w:lang w:val="fr-FR"/>
        </w:rPr>
        <w:t>Về đầu tư trực tiếp của nước ngoài</w:t>
      </w:r>
      <w:r w:rsidRPr="0085496C">
        <w:rPr>
          <w:sz w:val="29"/>
          <w:szCs w:val="29"/>
          <w:lang w:val="fr-FR"/>
        </w:rPr>
        <w:t xml:space="preserve">, </w:t>
      </w:r>
      <w:r w:rsidR="00E35C37">
        <w:rPr>
          <w:sz w:val="29"/>
          <w:szCs w:val="29"/>
          <w:lang w:val="fr-FR"/>
        </w:rPr>
        <w:t>t</w:t>
      </w:r>
      <w:r w:rsidRPr="0085496C">
        <w:rPr>
          <w:rFonts w:ascii="Times New Roman" w:hAnsi="Times New Roman" w:eastAsia="Times New Roman" w:cs="Times New Roman"/>
          <w:sz w:val="29"/>
          <w:szCs w:val="29"/>
          <w:lang w:val="fr-FR"/>
        </w:rPr>
        <w:t>ừ đầu năm đến ngày 15/12/2005, trên phạm vi cả nước đã có 771 dự án mới được cấp phép đầu tư với tổng vốn đầu tư đăng ký 3,9 tỷ USD, bình quân vốn 1 dự án mới được cấp phép là 5,1 triệu USD. Theo ngành kinh tế, các dự án mới được cấp phép trong năm nay vẫn chủ yếu tập trung vào công nghiệp và xây dựng, đặc biệt là lĩnh vực công nghiệp có nhiều dự án và  qui mô lớn hơn nhiều so với các dự án đầu tư và</w:t>
      </w:r>
      <w:r w:rsidR="00541B4B">
        <w:rPr>
          <w:rFonts w:ascii="Times New Roman" w:hAnsi="Times New Roman" w:eastAsia="Times New Roman" w:cs="Times New Roman"/>
          <w:sz w:val="29"/>
          <w:szCs w:val="29"/>
          <w:lang w:val="fr-FR"/>
        </w:rPr>
        <w:t>o nông, lâm nghiệp và thuỷ sản.</w:t>
      </w:r>
    </w:p>
    <w:p w14:paraId="5FDB2C4D" w14:textId="77777777" w:rsidR="00541B4B" w:rsidRPr="0085496C" w:rsidRDefault="00541B4B" w:rsidP="00BC6796">
      <w:pPr>
        <w:spacing w:before="40" w:after="120" w:line="300" w:lineRule="auto"/>
        <w:jc w:val="center"/>
        <w:rPr>
          <w:sz w:val="29"/>
          <w:szCs w:val="29"/>
          <w:lang w:val="fr-FR"/>
        </w:rPr>
      </w:pPr>
      <w:r w:rsidRPr="0085496C">
        <w:rPr>
          <w:rFonts w:ascii="Times New Roman" w:hAnsi="Times New Roman" w:eastAsia="Times New Roman" w:cs="Times New Roman"/>
          <w:b/>
          <w:snapToGrid w:val="0"/>
          <w:sz w:val="24"/>
          <w:lang w:val="de-DE"/>
        </w:rPr>
        <w:t xml:space="preserve">Bảng </w:t>
      </w:r>
      <w:r>
        <w:rPr>
          <w:rFonts w:ascii=".VnArial" w:hAnsi=".VnArial"/>
          <w:b/>
          <w:snapToGrid w:val="0"/>
          <w:sz w:val="24"/>
          <w:lang w:val="de-DE"/>
        </w:rPr>
        <w:t>4</w:t>
      </w:r>
      <w:r w:rsidR="00BC6796">
        <w:rPr>
          <w:rFonts w:ascii=".VnArial" w:hAnsi=".VnArial"/>
          <w:b/>
          <w:snapToGrid w:val="0"/>
          <w:sz w:val="24"/>
          <w:lang w:val="de-DE"/>
        </w:rPr>
        <w:t>:</w:t>
      </w:r>
      <w:r w:rsidRPr="0085496C">
        <w:rPr>
          <w:rFonts w:ascii=".VnArial" w:hAnsi=".VnArial"/>
          <w:b/>
          <w:snapToGrid w:val="0"/>
          <w:sz w:val="24"/>
          <w:lang w:val="de-DE"/>
        </w:rPr>
        <w:t xml:space="preserve"> </w:t>
      </w:r>
      <w:r>
        <w:rPr>
          <w:rFonts w:ascii="Times New Roman" w:hAnsi="Times New Roman" w:eastAsia="Times New Roman" w:cs="Times New Roman"/>
          <w:b/>
          <w:snapToGrid w:val="0"/>
          <w:sz w:val="24"/>
          <w:lang w:val="de-DE"/>
        </w:rPr>
        <w:t>Đ</w:t>
      </w:r>
      <w:r w:rsidRPr="0085496C">
        <w:rPr>
          <w:rFonts w:ascii="Times New Roman" w:hAnsi="Times New Roman" w:eastAsia="Times New Roman" w:cs="Times New Roman"/>
          <w:b/>
          <w:snapToGrid w:val="0"/>
          <w:sz w:val="24"/>
          <w:lang w:val="de-DE"/>
        </w:rPr>
        <w:t>ầu t</w:t>
      </w:r>
      <w:r w:rsidRPr="0085496C">
        <w:rPr>
          <w:rFonts w:ascii="Times New Roman" w:hAnsi="Times New Roman" w:eastAsia="Times New Roman" w:cs="Times New Roman"/>
          <w:b/>
          <w:snapToGrid w:val="0"/>
          <w:sz w:val="24"/>
          <w:lang w:val="de-DE"/>
        </w:rPr>
        <w:t xml:space="preserve">ư </w:t>
      </w:r>
      <w:r>
        <w:rPr>
          <w:rFonts w:ascii="Times New Roman" w:hAnsi="Times New Roman" w:eastAsia="Times New Roman" w:cs="Times New Roman"/>
          <w:b/>
          <w:snapToGrid w:val="0"/>
          <w:sz w:val="24"/>
          <w:lang w:val="de-DE"/>
        </w:rPr>
        <w:t xml:space="preserve">trực tiếp nước ngoài </w:t>
      </w:r>
      <w:r w:rsidRPr="0085496C">
        <w:rPr>
          <w:rFonts w:ascii="Times New Roman" w:hAnsi="Times New Roman" w:eastAsia="Times New Roman" w:cs="Times New Roman"/>
          <w:b/>
          <w:snapToGrid w:val="0"/>
          <w:sz w:val="24"/>
        </w:rPr>
        <w:t>năm 2005</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684"/>
        <w:gridCol w:w="1393"/>
        <w:gridCol w:w="1360"/>
        <w:gridCol w:w="851"/>
        <w:gridCol w:w="908"/>
        <w:gridCol w:w="1434"/>
      </w:tblGrid>
      <w:tr w:rsidR="005143DB" w:rsidRPr="0085496C" w14:paraId="49637E41" w14:textId="77777777">
        <w:trPr>
          <w:jc w:val="center"/>
        </w:trPr>
        <w:tc>
          <w:tcPr>
            <w:tcW w:w="2684" w:type="dxa"/>
            <w:vMerge w:val="restart"/>
            <w:tcBorders>
              <w:top w:val="single" w:sz="4" w:space="0" w:color="auto"/>
            </w:tcBorders>
          </w:tcPr>
          <w:p w14:paraId="763F66B4" w14:textId="77777777" w:rsidR="005143DB" w:rsidRPr="0085496C" w:rsidRDefault="005143DB" w:rsidP="00541B4B">
            <w:pPr>
              <w:spacing w:before="40" w:after="40"/>
              <w:jc w:val="both"/>
              <w:rPr>
                <w:rFonts w:ascii=".VnArial" w:hAnsi=".VnArial"/>
                <w:sz w:val="18"/>
                <w:szCs w:val="18"/>
                <w:lang w:val="fr-FR"/>
              </w:rPr>
            </w:pPr>
          </w:p>
        </w:tc>
        <w:tc>
          <w:tcPr>
            <w:tcW w:w="1393" w:type="dxa"/>
            <w:vMerge w:val="restart"/>
            <w:tcBorders>
              <w:top w:val="single" w:sz="4" w:space="0" w:color="auto"/>
              <w:bottom w:val="single" w:sz="4" w:space="0" w:color="auto"/>
            </w:tcBorders>
          </w:tcPr>
          <w:p w14:paraId="7953F455" w14:textId="77777777" w:rsidR="005143DB" w:rsidRPr="0085496C" w:rsidRDefault="005143DB" w:rsidP="00541B4B">
            <w:pPr>
              <w:spacing w:before="120" w:after="40"/>
              <w:jc w:val="center"/>
              <w:rPr>
                <w:rFonts w:ascii=".VnArial" w:hAnsi=".VnArial"/>
                <w:sz w:val="18"/>
                <w:szCs w:val="18"/>
                <w:lang w:val="fr-FR"/>
              </w:rPr>
            </w:pPr>
            <w:r w:rsidRPr="0085496C">
              <w:rPr>
                <w:rFonts w:ascii="Times New Roman" w:hAnsi="Times New Roman" w:eastAsia="Times New Roman" w:cs="Times New Roman"/>
                <w:sz w:val="18"/>
                <w:szCs w:val="18"/>
                <w:lang w:val="fr-FR"/>
              </w:rPr>
              <w:t>Số dự ỏn mới đuọc cấp phộp</w:t>
            </w:r>
          </w:p>
        </w:tc>
        <w:tc>
          <w:tcPr>
            <w:tcW w:w="1360" w:type="dxa"/>
            <w:vMerge w:val="restart"/>
            <w:tcBorders>
              <w:top w:val="single" w:sz="4" w:space="0" w:color="auto"/>
              <w:bottom w:val="single" w:sz="4" w:space="0" w:color="auto"/>
            </w:tcBorders>
          </w:tcPr>
          <w:p w14:paraId="24D16547" w14:textId="77777777" w:rsidR="005143DB" w:rsidRPr="0085496C" w:rsidRDefault="005143DB" w:rsidP="00541B4B">
            <w:pPr>
              <w:spacing w:before="120" w:after="40"/>
              <w:jc w:val="center"/>
              <w:rPr>
                <w:rFonts w:ascii=".VnArial" w:hAnsi=".VnArial"/>
                <w:sz w:val="18"/>
                <w:szCs w:val="18"/>
                <w:rtl/>
                <w:lang w:val="fr-FR" w:bidi="he-IL"/>
              </w:rPr>
            </w:pPr>
            <w:r w:rsidRPr="0085496C">
              <w:rPr>
                <w:rFonts w:ascii="Times New Roman" w:hAnsi="Times New Roman" w:eastAsia="Times New Roman" w:cs="Times New Roman"/>
                <w:sz w:val="18"/>
                <w:szCs w:val="18"/>
                <w:lang w:val="fr-FR"/>
              </w:rPr>
              <w:t>Số vốn đăng k</w:t>
            </w:r>
            <w:r w:rsidRPr="0085496C">
              <w:rPr>
                <w:rFonts w:ascii="Times New Roman" w:hAnsi="Times New Roman" w:eastAsia="Times New Roman" w:cs="Times New Roman"/>
                <w:sz w:val="18"/>
                <w:szCs w:val="18"/>
                <w:lang w:val="fr-FR" w:bidi="he-IL"/>
              </w:rPr>
              <w:t>ý (Triệu USD)</w:t>
            </w:r>
          </w:p>
        </w:tc>
        <w:tc>
          <w:tcPr>
            <w:tcW w:w="1759" w:type="dxa"/>
            <w:gridSpan w:val="2"/>
            <w:tcBorders>
              <w:top w:val="single" w:sz="4" w:space="0" w:color="auto"/>
              <w:bottom w:val="single" w:sz="4" w:space="0" w:color="auto"/>
            </w:tcBorders>
          </w:tcPr>
          <w:p w14:paraId="10272D23" w14:textId="77777777" w:rsidR="005143DB" w:rsidRPr="0085496C" w:rsidRDefault="005143DB" w:rsidP="00541B4B">
            <w:pPr>
              <w:spacing w:before="120" w:after="40"/>
              <w:jc w:val="center"/>
              <w:rPr>
                <w:rFonts w:ascii=".VnArial" w:hAnsi=".VnArial"/>
                <w:sz w:val="18"/>
                <w:szCs w:val="18"/>
                <w:lang w:val="fr-FR"/>
              </w:rPr>
            </w:pPr>
            <w:r w:rsidRPr="0085496C">
              <w:rPr>
                <w:rFonts w:ascii="Times New Roman" w:hAnsi="Times New Roman" w:eastAsia="Times New Roman" w:cs="Times New Roman"/>
                <w:sz w:val="18"/>
                <w:szCs w:val="18"/>
                <w:lang w:val="fr-FR"/>
              </w:rPr>
              <w:t>% của tổng số</w:t>
            </w:r>
          </w:p>
        </w:tc>
        <w:tc>
          <w:tcPr>
            <w:tcW w:w="1434" w:type="dxa"/>
            <w:vMerge w:val="restart"/>
            <w:tcBorders>
              <w:top w:val="single" w:sz="4" w:space="0" w:color="auto"/>
              <w:bottom w:val="single" w:sz="4" w:space="0" w:color="auto"/>
            </w:tcBorders>
          </w:tcPr>
          <w:p w14:paraId="49FB511C" w14:textId="77777777" w:rsidR="005143DB" w:rsidRPr="0085496C" w:rsidRDefault="005143DB" w:rsidP="00541B4B">
            <w:pPr>
              <w:spacing w:before="120" w:after="40"/>
              <w:jc w:val="center"/>
              <w:rPr>
                <w:rFonts w:ascii=".VnArial" w:hAnsi=".VnArial"/>
                <w:sz w:val="18"/>
                <w:szCs w:val="18"/>
                <w:lang w:val="fr-FR"/>
              </w:rPr>
            </w:pPr>
            <w:r w:rsidRPr="0085496C">
              <w:rPr>
                <w:rFonts w:ascii="Times New Roman" w:hAnsi="Times New Roman" w:eastAsia="Times New Roman" w:cs="Times New Roman"/>
                <w:sz w:val="18"/>
                <w:szCs w:val="18"/>
                <w:lang w:val="fr-FR"/>
              </w:rPr>
              <w:t>Vốn bỡnh quõn một dự ỏn (Triệu USD)</w:t>
            </w:r>
          </w:p>
        </w:tc>
      </w:tr>
      <w:tr w:rsidR="005143DB" w:rsidRPr="0085496C" w14:paraId="143A5046" w14:textId="77777777">
        <w:trPr>
          <w:jc w:val="center"/>
        </w:trPr>
        <w:tc>
          <w:tcPr>
            <w:tcW w:w="2684" w:type="dxa"/>
            <w:vMerge/>
          </w:tcPr>
          <w:p w14:paraId="08EF70B6" w14:textId="77777777" w:rsidR="005143DB" w:rsidRPr="0085496C" w:rsidRDefault="005143DB" w:rsidP="00DD31A3">
            <w:pPr>
              <w:spacing w:before="40" w:after="40" w:line="300" w:lineRule="auto"/>
              <w:jc w:val="both"/>
              <w:rPr>
                <w:rFonts w:ascii=".VnArial" w:hAnsi=".VnArial"/>
                <w:sz w:val="18"/>
                <w:szCs w:val="18"/>
                <w:lang w:val="fr-FR"/>
              </w:rPr>
            </w:pPr>
          </w:p>
        </w:tc>
        <w:tc>
          <w:tcPr>
            <w:tcW w:w="1393" w:type="dxa"/>
            <w:vMerge/>
            <w:tcBorders>
              <w:top w:val="single" w:sz="4" w:space="0" w:color="auto"/>
              <w:bottom w:val="single" w:sz="4" w:space="0" w:color="auto"/>
            </w:tcBorders>
          </w:tcPr>
          <w:p w14:paraId="64C3BB93" w14:textId="77777777" w:rsidR="005143DB" w:rsidRPr="0085496C" w:rsidRDefault="005143DB" w:rsidP="005143DB">
            <w:pPr>
              <w:spacing w:before="40" w:after="40" w:line="300" w:lineRule="auto"/>
              <w:jc w:val="center"/>
              <w:rPr>
                <w:rFonts w:ascii=".VnArial" w:hAnsi=".VnArial"/>
                <w:sz w:val="18"/>
                <w:szCs w:val="18"/>
                <w:lang w:val="fr-FR"/>
              </w:rPr>
            </w:pPr>
          </w:p>
        </w:tc>
        <w:tc>
          <w:tcPr>
            <w:tcW w:w="1360" w:type="dxa"/>
            <w:vMerge/>
            <w:tcBorders>
              <w:top w:val="single" w:sz="4" w:space="0" w:color="auto"/>
              <w:bottom w:val="single" w:sz="4" w:space="0" w:color="auto"/>
            </w:tcBorders>
          </w:tcPr>
          <w:p w14:paraId="43FFDEDA" w14:textId="77777777" w:rsidR="005143DB" w:rsidRPr="0085496C" w:rsidRDefault="005143DB" w:rsidP="005143DB">
            <w:pPr>
              <w:spacing w:before="40" w:after="40" w:line="300" w:lineRule="auto"/>
              <w:jc w:val="center"/>
              <w:rPr>
                <w:rFonts w:ascii=".VnArial" w:hAnsi=".VnArial"/>
                <w:sz w:val="18"/>
                <w:szCs w:val="18"/>
                <w:lang w:val="fr-FR"/>
              </w:rPr>
            </w:pPr>
          </w:p>
        </w:tc>
        <w:tc>
          <w:tcPr>
            <w:tcW w:w="851" w:type="dxa"/>
            <w:tcBorders>
              <w:top w:val="single" w:sz="4" w:space="0" w:color="auto"/>
              <w:bottom w:val="single" w:sz="4" w:space="0" w:color="auto"/>
            </w:tcBorders>
          </w:tcPr>
          <w:p w14:paraId="4A1532FA" w14:textId="77777777" w:rsidR="005143DB" w:rsidRPr="0085496C" w:rsidRDefault="005143DB" w:rsidP="00541B4B">
            <w:pPr>
              <w:spacing w:before="40" w:after="40"/>
              <w:jc w:val="center"/>
              <w:rPr>
                <w:rFonts w:ascii=".VnArial" w:hAnsi=".VnArial"/>
                <w:sz w:val="18"/>
                <w:szCs w:val="18"/>
                <w:lang w:val="fr-FR"/>
              </w:rPr>
            </w:pPr>
            <w:r w:rsidRPr="0085496C">
              <w:rPr>
                <w:rFonts w:ascii="Times New Roman" w:hAnsi="Times New Roman" w:eastAsia="Times New Roman" w:cs="Times New Roman"/>
                <w:sz w:val="18"/>
                <w:szCs w:val="18"/>
                <w:lang w:val="fr-FR"/>
              </w:rPr>
              <w:t>Dự án</w:t>
            </w:r>
          </w:p>
        </w:tc>
        <w:tc>
          <w:tcPr>
            <w:tcW w:w="908" w:type="dxa"/>
            <w:tcBorders>
              <w:top w:val="single" w:sz="4" w:space="0" w:color="auto"/>
              <w:bottom w:val="single" w:sz="4" w:space="0" w:color="auto"/>
            </w:tcBorders>
          </w:tcPr>
          <w:p w14:paraId="2A517C3C" w14:textId="77777777" w:rsidR="005143DB" w:rsidRPr="0085496C" w:rsidRDefault="005143DB" w:rsidP="00541B4B">
            <w:pPr>
              <w:spacing w:before="40" w:after="40"/>
              <w:jc w:val="center"/>
              <w:rPr>
                <w:rFonts w:ascii=".VnArial" w:hAnsi=".VnArial"/>
                <w:sz w:val="18"/>
                <w:szCs w:val="18"/>
                <w:rtl/>
                <w:lang w:val="fr-FR" w:bidi="he-IL"/>
              </w:rPr>
            </w:pPr>
            <w:r w:rsidRPr="0085496C">
              <w:rPr>
                <w:rFonts w:ascii="Times New Roman" w:hAnsi="Times New Roman" w:eastAsia="Times New Roman" w:cs="Times New Roman"/>
                <w:sz w:val="18"/>
                <w:szCs w:val="18"/>
                <w:lang w:val="fr-FR"/>
              </w:rPr>
              <w:t>Vốn đăng k</w:t>
            </w:r>
            <w:r w:rsidRPr="0085496C">
              <w:rPr>
                <w:rFonts w:ascii=".VnArial" w:hAnsi=".VnArial"/>
                <w:sz w:val="18"/>
                <w:szCs w:val="18"/>
                <w:lang w:val="fr-FR" w:bidi="he-IL"/>
              </w:rPr>
              <w:t>ý</w:t>
            </w:r>
          </w:p>
        </w:tc>
        <w:tc>
          <w:tcPr>
            <w:tcW w:w="1434" w:type="dxa"/>
            <w:vMerge/>
            <w:tcBorders>
              <w:top w:val="single" w:sz="4" w:space="0" w:color="auto"/>
              <w:bottom w:val="single" w:sz="4" w:space="0" w:color="auto"/>
            </w:tcBorders>
          </w:tcPr>
          <w:p w14:paraId="1317D45B" w14:textId="77777777" w:rsidR="005143DB" w:rsidRPr="0085496C" w:rsidRDefault="005143DB" w:rsidP="005143DB">
            <w:pPr>
              <w:spacing w:before="40" w:after="40" w:line="300" w:lineRule="auto"/>
              <w:jc w:val="center"/>
              <w:rPr>
                <w:rFonts w:ascii=".VnArial" w:hAnsi=".VnArial"/>
                <w:sz w:val="18"/>
                <w:szCs w:val="18"/>
                <w:lang w:val="fr-FR"/>
              </w:rPr>
            </w:pPr>
          </w:p>
        </w:tc>
      </w:tr>
      <w:tr w:rsidR="005143DB" w:rsidRPr="0085496C" w14:paraId="4D37539D" w14:textId="77777777">
        <w:trPr>
          <w:jc w:val="center"/>
        </w:trPr>
        <w:tc>
          <w:tcPr>
            <w:tcW w:w="2684" w:type="dxa"/>
            <w:vAlign w:val="bottom"/>
          </w:tcPr>
          <w:p w14:paraId="1C263D29" w14:textId="77777777" w:rsidR="005143DB" w:rsidRPr="0085496C" w:rsidRDefault="005143DB" w:rsidP="005143DB">
            <w:pPr>
              <w:spacing w:before="240" w:after="60"/>
              <w:rPr>
                <w:rFonts w:ascii=".VnArial" w:hAnsi=".VnArial"/>
                <w:b/>
                <w:bCs/>
                <w:sz w:val="18"/>
                <w:szCs w:val="18"/>
              </w:rPr>
            </w:pPr>
            <w:r w:rsidRPr="0085496C">
              <w:rPr>
                <w:rFonts w:ascii="Times New Roman" w:hAnsi="Times New Roman" w:eastAsia="Times New Roman" w:cs="Times New Roman"/>
                <w:b/>
                <w:bCs/>
                <w:sz w:val="18"/>
                <w:szCs w:val="18"/>
              </w:rPr>
              <w:t>Tổng số</w:t>
            </w:r>
          </w:p>
        </w:tc>
        <w:tc>
          <w:tcPr>
            <w:tcW w:w="1393" w:type="dxa"/>
            <w:tcBorders>
              <w:top w:val="single" w:sz="4" w:space="0" w:color="auto"/>
            </w:tcBorders>
            <w:vAlign w:val="bottom"/>
          </w:tcPr>
          <w:p w14:paraId="02051C6C" w14:textId="77777777" w:rsidR="005143DB" w:rsidRPr="0085496C" w:rsidRDefault="005143DB" w:rsidP="005143DB">
            <w:pPr>
              <w:spacing w:before="240" w:after="60"/>
              <w:ind w:right="357"/>
              <w:jc w:val="right"/>
              <w:rPr>
                <w:rFonts w:ascii=".VnArial" w:hAnsi=".VnArial" w:cs="Arial"/>
                <w:b/>
                <w:bCs/>
                <w:sz w:val="18"/>
                <w:szCs w:val="18"/>
              </w:rPr>
            </w:pPr>
            <w:r w:rsidRPr="0085496C">
              <w:rPr>
                <w:rFonts w:ascii=".VnArial" w:hAnsi=".VnArial" w:cs="Arial"/>
                <w:b/>
                <w:bCs/>
                <w:sz w:val="18"/>
                <w:szCs w:val="18"/>
              </w:rPr>
              <w:t>771</w:t>
            </w:r>
          </w:p>
        </w:tc>
        <w:tc>
          <w:tcPr>
            <w:tcW w:w="1360" w:type="dxa"/>
            <w:tcBorders>
              <w:top w:val="single" w:sz="4" w:space="0" w:color="auto"/>
            </w:tcBorders>
            <w:vAlign w:val="bottom"/>
          </w:tcPr>
          <w:p w14:paraId="19201C80" w14:textId="77777777" w:rsidR="005143DB" w:rsidRPr="0085496C" w:rsidRDefault="005143DB" w:rsidP="005143DB">
            <w:pPr>
              <w:spacing w:before="240" w:after="60"/>
              <w:ind w:right="184"/>
              <w:jc w:val="right"/>
              <w:rPr>
                <w:rFonts w:ascii=".VnArial" w:hAnsi=".VnArial" w:cs="Arial"/>
                <w:b/>
                <w:bCs/>
                <w:sz w:val="18"/>
                <w:szCs w:val="18"/>
              </w:rPr>
            </w:pPr>
            <w:r w:rsidRPr="0085496C">
              <w:rPr>
                <w:rFonts w:ascii=".VnArial" w:hAnsi=".VnArial" w:cs="Arial"/>
                <w:b/>
                <w:bCs/>
                <w:sz w:val="18"/>
                <w:szCs w:val="18"/>
              </w:rPr>
              <w:t>3896,2</w:t>
            </w:r>
          </w:p>
        </w:tc>
        <w:tc>
          <w:tcPr>
            <w:tcW w:w="851" w:type="dxa"/>
            <w:tcBorders>
              <w:top w:val="single" w:sz="4" w:space="0" w:color="auto"/>
            </w:tcBorders>
            <w:vAlign w:val="bottom"/>
          </w:tcPr>
          <w:p w14:paraId="7FF215FE" w14:textId="77777777" w:rsidR="005143DB" w:rsidRPr="0085496C" w:rsidRDefault="005143DB" w:rsidP="005143DB">
            <w:pPr>
              <w:spacing w:before="240" w:after="60"/>
              <w:ind w:right="184"/>
              <w:jc w:val="right"/>
              <w:rPr>
                <w:rFonts w:ascii=".VnArial" w:hAnsi=".VnArial" w:cs="Arial"/>
                <w:b/>
                <w:bCs/>
                <w:sz w:val="18"/>
                <w:szCs w:val="18"/>
              </w:rPr>
            </w:pPr>
            <w:r w:rsidRPr="0085496C">
              <w:rPr>
                <w:rFonts w:ascii=".VnArial" w:hAnsi=".VnArial" w:cs="Arial"/>
                <w:b/>
                <w:bCs/>
                <w:sz w:val="18"/>
                <w:szCs w:val="18"/>
              </w:rPr>
              <w:t>100,0</w:t>
            </w:r>
          </w:p>
        </w:tc>
        <w:tc>
          <w:tcPr>
            <w:tcW w:w="908" w:type="dxa"/>
            <w:tcBorders>
              <w:top w:val="single" w:sz="4" w:space="0" w:color="auto"/>
            </w:tcBorders>
            <w:vAlign w:val="bottom"/>
          </w:tcPr>
          <w:p w14:paraId="0542AAA9" w14:textId="77777777" w:rsidR="005143DB" w:rsidRPr="0085496C" w:rsidRDefault="005143DB" w:rsidP="005143DB">
            <w:pPr>
              <w:spacing w:before="240" w:after="60"/>
              <w:ind w:right="184"/>
              <w:jc w:val="right"/>
              <w:rPr>
                <w:rFonts w:ascii=".VnArial" w:hAnsi=".VnArial" w:cs="Arial"/>
                <w:b/>
                <w:bCs/>
                <w:sz w:val="18"/>
                <w:szCs w:val="18"/>
              </w:rPr>
            </w:pPr>
            <w:r w:rsidRPr="0085496C">
              <w:rPr>
                <w:rFonts w:ascii=".VnArial" w:hAnsi=".VnArial" w:cs="Arial"/>
                <w:b/>
                <w:bCs/>
                <w:sz w:val="18"/>
                <w:szCs w:val="18"/>
              </w:rPr>
              <w:t>100,0</w:t>
            </w:r>
          </w:p>
        </w:tc>
        <w:tc>
          <w:tcPr>
            <w:tcW w:w="1434" w:type="dxa"/>
            <w:tcBorders>
              <w:top w:val="single" w:sz="4" w:space="0" w:color="auto"/>
            </w:tcBorders>
            <w:vAlign w:val="bottom"/>
          </w:tcPr>
          <w:p w14:paraId="6999D2C2" w14:textId="77777777" w:rsidR="005143DB" w:rsidRPr="0085496C" w:rsidRDefault="005143DB" w:rsidP="005143DB">
            <w:pPr>
              <w:spacing w:before="240" w:after="60"/>
              <w:ind w:right="398"/>
              <w:jc w:val="right"/>
              <w:rPr>
                <w:rFonts w:ascii=".VnArial" w:hAnsi=".VnArial" w:cs="Arial"/>
                <w:b/>
                <w:bCs/>
                <w:sz w:val="18"/>
                <w:szCs w:val="18"/>
              </w:rPr>
            </w:pPr>
            <w:r w:rsidRPr="0085496C">
              <w:rPr>
                <w:rFonts w:ascii=".VnArial" w:hAnsi=".VnArial" w:cs="Arial"/>
                <w:b/>
                <w:bCs/>
                <w:sz w:val="18"/>
                <w:szCs w:val="18"/>
              </w:rPr>
              <w:t>5,05</w:t>
            </w:r>
          </w:p>
        </w:tc>
      </w:tr>
      <w:tr w:rsidR="005143DB" w:rsidRPr="0085496C" w14:paraId="7FABBDFB" w14:textId="77777777">
        <w:trPr>
          <w:jc w:val="center"/>
        </w:trPr>
        <w:tc>
          <w:tcPr>
            <w:tcW w:w="2684" w:type="dxa"/>
            <w:vAlign w:val="bottom"/>
          </w:tcPr>
          <w:p w14:paraId="5E8F8088" w14:textId="77777777" w:rsidR="005143DB" w:rsidRPr="0085496C" w:rsidRDefault="005143DB" w:rsidP="001C4C98">
            <w:pPr>
              <w:spacing w:before="60" w:after="60"/>
              <w:rPr>
                <w:rFonts w:ascii=".VnArial" w:hAnsi=".VnArial"/>
                <w:b/>
                <w:bCs/>
                <w:sz w:val="18"/>
                <w:szCs w:val="18"/>
              </w:rPr>
            </w:pPr>
            <w:r w:rsidRPr="0085496C">
              <w:rPr>
                <w:rFonts w:ascii="Times New Roman" w:hAnsi="Times New Roman" w:eastAsia="Times New Roman" w:cs="Times New Roman"/>
                <w:b/>
                <w:bCs/>
                <w:sz w:val="18"/>
                <w:szCs w:val="18"/>
              </w:rPr>
              <w:t>Công nghiệp và xây dựng</w:t>
            </w:r>
          </w:p>
        </w:tc>
        <w:tc>
          <w:tcPr>
            <w:tcW w:w="1393" w:type="dxa"/>
            <w:vAlign w:val="bottom"/>
          </w:tcPr>
          <w:p w14:paraId="4242BAB9" w14:textId="77777777" w:rsidR="005143DB" w:rsidRPr="0085496C" w:rsidRDefault="005143DB" w:rsidP="005143DB">
            <w:pPr>
              <w:spacing w:before="60" w:after="60"/>
              <w:ind w:right="357"/>
              <w:jc w:val="right"/>
              <w:rPr>
                <w:rFonts w:ascii=".VnArial" w:hAnsi=".VnArial" w:cs="Arial"/>
                <w:b/>
                <w:bCs/>
                <w:sz w:val="18"/>
                <w:szCs w:val="18"/>
              </w:rPr>
            </w:pPr>
            <w:r w:rsidRPr="0085496C">
              <w:rPr>
                <w:rFonts w:ascii=".VnArial" w:hAnsi=".VnArial" w:cs="Arial"/>
                <w:b/>
                <w:bCs/>
                <w:sz w:val="18"/>
                <w:szCs w:val="18"/>
              </w:rPr>
              <w:t>519</w:t>
            </w:r>
          </w:p>
        </w:tc>
        <w:tc>
          <w:tcPr>
            <w:tcW w:w="1360" w:type="dxa"/>
            <w:vAlign w:val="bottom"/>
          </w:tcPr>
          <w:p w14:paraId="15021277" w14:textId="77777777" w:rsidR="005143DB" w:rsidRPr="0085496C" w:rsidRDefault="005143DB" w:rsidP="001C4C98">
            <w:pPr>
              <w:spacing w:before="60" w:after="60"/>
              <w:ind w:right="184"/>
              <w:jc w:val="right"/>
              <w:rPr>
                <w:rFonts w:ascii=".VnArial" w:hAnsi=".VnArial" w:cs="Arial"/>
                <w:b/>
                <w:bCs/>
                <w:sz w:val="18"/>
                <w:szCs w:val="18"/>
              </w:rPr>
            </w:pPr>
            <w:r w:rsidRPr="0085496C">
              <w:rPr>
                <w:rFonts w:ascii=".VnArial" w:hAnsi=".VnArial" w:cs="Arial"/>
                <w:b/>
                <w:bCs/>
                <w:sz w:val="18"/>
                <w:szCs w:val="18"/>
              </w:rPr>
              <w:t>2340,0</w:t>
            </w:r>
          </w:p>
        </w:tc>
        <w:tc>
          <w:tcPr>
            <w:tcW w:w="851" w:type="dxa"/>
            <w:vAlign w:val="bottom"/>
          </w:tcPr>
          <w:p w14:paraId="0B8B2F1C" w14:textId="77777777" w:rsidR="005143DB" w:rsidRPr="0085496C" w:rsidRDefault="005143DB" w:rsidP="001C4C98">
            <w:pPr>
              <w:spacing w:before="60" w:after="60"/>
              <w:ind w:right="184"/>
              <w:jc w:val="right"/>
              <w:rPr>
                <w:rFonts w:ascii=".VnArial" w:hAnsi=".VnArial" w:cs="Arial"/>
                <w:b/>
                <w:bCs/>
                <w:sz w:val="18"/>
                <w:szCs w:val="18"/>
              </w:rPr>
            </w:pPr>
            <w:r w:rsidRPr="0085496C">
              <w:rPr>
                <w:rFonts w:ascii=".VnArial" w:hAnsi=".VnArial" w:cs="Arial"/>
                <w:b/>
                <w:bCs/>
                <w:sz w:val="18"/>
                <w:szCs w:val="18"/>
              </w:rPr>
              <w:t>67,3</w:t>
            </w:r>
          </w:p>
        </w:tc>
        <w:tc>
          <w:tcPr>
            <w:tcW w:w="908" w:type="dxa"/>
            <w:vAlign w:val="bottom"/>
          </w:tcPr>
          <w:p w14:paraId="759AEA69" w14:textId="77777777" w:rsidR="005143DB" w:rsidRPr="0085496C" w:rsidRDefault="005143DB" w:rsidP="001C4C98">
            <w:pPr>
              <w:spacing w:before="60" w:after="60"/>
              <w:ind w:right="184"/>
              <w:jc w:val="right"/>
              <w:rPr>
                <w:rFonts w:ascii=".VnArial" w:hAnsi=".VnArial" w:cs="Arial"/>
                <w:b/>
                <w:bCs/>
                <w:sz w:val="18"/>
                <w:szCs w:val="18"/>
              </w:rPr>
            </w:pPr>
            <w:r w:rsidRPr="0085496C">
              <w:rPr>
                <w:rFonts w:ascii=".VnArial" w:hAnsi=".VnArial" w:cs="Arial"/>
                <w:b/>
                <w:bCs/>
                <w:sz w:val="18"/>
                <w:szCs w:val="18"/>
              </w:rPr>
              <w:t>60,1</w:t>
            </w:r>
          </w:p>
        </w:tc>
        <w:tc>
          <w:tcPr>
            <w:tcW w:w="1434" w:type="dxa"/>
            <w:vAlign w:val="bottom"/>
          </w:tcPr>
          <w:p w14:paraId="531FA28C" w14:textId="77777777" w:rsidR="005143DB" w:rsidRPr="0085496C" w:rsidRDefault="005143DB" w:rsidP="005143DB">
            <w:pPr>
              <w:spacing w:before="60" w:after="60"/>
              <w:ind w:right="398"/>
              <w:jc w:val="right"/>
              <w:rPr>
                <w:rFonts w:ascii=".VnArial" w:hAnsi=".VnArial" w:cs="Arial"/>
                <w:b/>
                <w:bCs/>
                <w:sz w:val="18"/>
                <w:szCs w:val="18"/>
              </w:rPr>
            </w:pPr>
            <w:r w:rsidRPr="0085496C">
              <w:rPr>
                <w:rFonts w:ascii=".VnArial" w:hAnsi=".VnArial" w:cs="Arial"/>
                <w:b/>
                <w:bCs/>
                <w:sz w:val="18"/>
                <w:szCs w:val="18"/>
              </w:rPr>
              <w:t>4,51</w:t>
            </w:r>
          </w:p>
        </w:tc>
      </w:tr>
      <w:tr w:rsidR="005143DB" w:rsidRPr="0085496C" w14:paraId="16E6BC85" w14:textId="77777777">
        <w:trPr>
          <w:jc w:val="center"/>
        </w:trPr>
        <w:tc>
          <w:tcPr>
            <w:tcW w:w="2684" w:type="dxa"/>
            <w:vAlign w:val="bottom"/>
          </w:tcPr>
          <w:p w14:paraId="7AA44050" w14:textId="77777777" w:rsidR="005143DB" w:rsidRPr="0085496C" w:rsidRDefault="005143DB" w:rsidP="001C4C98">
            <w:pPr>
              <w:spacing w:before="60" w:after="60"/>
              <w:ind w:firstLine="340"/>
              <w:rPr>
                <w:rFonts w:ascii=".VnArial" w:hAnsi=".VnArial"/>
                <w:sz w:val="18"/>
                <w:szCs w:val="18"/>
              </w:rPr>
            </w:pPr>
            <w:r w:rsidRPr="0085496C">
              <w:rPr>
                <w:rFonts w:ascii="Times New Roman" w:hAnsi="Times New Roman" w:eastAsia="Times New Roman" w:cs="Times New Roman"/>
                <w:sz w:val="18"/>
                <w:szCs w:val="18"/>
              </w:rPr>
              <w:t>Công nghiệp dầu khí</w:t>
            </w:r>
          </w:p>
        </w:tc>
        <w:tc>
          <w:tcPr>
            <w:tcW w:w="1393" w:type="dxa"/>
            <w:vAlign w:val="bottom"/>
          </w:tcPr>
          <w:p w14:paraId="0A444044" w14:textId="77777777" w:rsidR="005143DB" w:rsidRPr="0085496C" w:rsidRDefault="005143DB" w:rsidP="005143DB">
            <w:pPr>
              <w:spacing w:before="60" w:after="60"/>
              <w:ind w:right="357"/>
              <w:jc w:val="right"/>
              <w:rPr>
                <w:rFonts w:ascii=".VnArial" w:hAnsi=".VnArial"/>
                <w:sz w:val="18"/>
                <w:szCs w:val="18"/>
              </w:rPr>
            </w:pPr>
            <w:r w:rsidRPr="0085496C">
              <w:rPr>
                <w:rFonts w:ascii=".VnArial" w:hAnsi=".VnArial"/>
                <w:sz w:val="18"/>
                <w:szCs w:val="18"/>
              </w:rPr>
              <w:t>1</w:t>
            </w:r>
          </w:p>
        </w:tc>
        <w:tc>
          <w:tcPr>
            <w:tcW w:w="1360" w:type="dxa"/>
            <w:vAlign w:val="bottom"/>
          </w:tcPr>
          <w:p w14:paraId="77622646" w14:textId="77777777" w:rsidR="005143DB" w:rsidRPr="0085496C" w:rsidRDefault="005143DB" w:rsidP="001C4C98">
            <w:pPr>
              <w:spacing w:before="60" w:after="60"/>
              <w:ind w:right="184"/>
              <w:jc w:val="right"/>
              <w:rPr>
                <w:rFonts w:ascii=".VnArial" w:hAnsi=".VnArial" w:cs="Arial"/>
                <w:sz w:val="18"/>
                <w:szCs w:val="18"/>
              </w:rPr>
            </w:pPr>
            <w:r w:rsidRPr="0085496C">
              <w:rPr>
                <w:rFonts w:ascii=".VnArial" w:hAnsi=".VnArial" w:cs="Arial"/>
                <w:sz w:val="18"/>
                <w:szCs w:val="18"/>
              </w:rPr>
              <w:t>20,0</w:t>
            </w:r>
          </w:p>
        </w:tc>
        <w:tc>
          <w:tcPr>
            <w:tcW w:w="851" w:type="dxa"/>
            <w:vAlign w:val="bottom"/>
          </w:tcPr>
          <w:p w14:paraId="0B6346C4" w14:textId="77777777" w:rsidR="005143DB" w:rsidRPr="0085496C" w:rsidRDefault="005143DB" w:rsidP="001C4C98">
            <w:pPr>
              <w:spacing w:before="60" w:after="60"/>
              <w:ind w:right="184"/>
              <w:jc w:val="right"/>
              <w:rPr>
                <w:rFonts w:ascii=".VnArial" w:hAnsi=".VnArial" w:cs="Arial"/>
                <w:sz w:val="18"/>
                <w:szCs w:val="18"/>
              </w:rPr>
            </w:pPr>
            <w:r w:rsidRPr="0085496C">
              <w:rPr>
                <w:rFonts w:ascii=".VnArial" w:hAnsi=".VnArial" w:cs="Arial"/>
                <w:sz w:val="18"/>
                <w:szCs w:val="18"/>
              </w:rPr>
              <w:t>0,1</w:t>
            </w:r>
          </w:p>
        </w:tc>
        <w:tc>
          <w:tcPr>
            <w:tcW w:w="908" w:type="dxa"/>
            <w:vAlign w:val="bottom"/>
          </w:tcPr>
          <w:p w14:paraId="7A9E8014" w14:textId="77777777" w:rsidR="005143DB" w:rsidRPr="0085496C" w:rsidRDefault="005143DB" w:rsidP="001C4C98">
            <w:pPr>
              <w:spacing w:before="60" w:after="60"/>
              <w:ind w:right="184"/>
              <w:jc w:val="right"/>
              <w:rPr>
                <w:rFonts w:ascii=".VnArial" w:hAnsi=".VnArial" w:cs="Arial"/>
                <w:sz w:val="18"/>
                <w:szCs w:val="18"/>
              </w:rPr>
            </w:pPr>
            <w:r w:rsidRPr="0085496C">
              <w:rPr>
                <w:rFonts w:ascii=".VnArial" w:hAnsi=".VnArial" w:cs="Arial"/>
                <w:sz w:val="18"/>
                <w:szCs w:val="18"/>
              </w:rPr>
              <w:t>0,5</w:t>
            </w:r>
          </w:p>
        </w:tc>
        <w:tc>
          <w:tcPr>
            <w:tcW w:w="1434" w:type="dxa"/>
            <w:vAlign w:val="bottom"/>
          </w:tcPr>
          <w:p w14:paraId="2DA465EB" w14:textId="77777777" w:rsidR="005143DB" w:rsidRPr="0085496C" w:rsidRDefault="005143DB" w:rsidP="005143DB">
            <w:pPr>
              <w:spacing w:before="60" w:after="60"/>
              <w:ind w:right="398"/>
              <w:jc w:val="right"/>
              <w:rPr>
                <w:rFonts w:ascii=".VnArial" w:hAnsi=".VnArial" w:cs="Arial"/>
                <w:sz w:val="18"/>
                <w:szCs w:val="18"/>
              </w:rPr>
            </w:pPr>
            <w:r w:rsidRPr="0085496C">
              <w:rPr>
                <w:rFonts w:ascii=".VnArial" w:hAnsi=".VnArial" w:cs="Arial"/>
                <w:sz w:val="18"/>
                <w:szCs w:val="18"/>
              </w:rPr>
              <w:t>20,00</w:t>
            </w:r>
          </w:p>
        </w:tc>
      </w:tr>
      <w:tr w:rsidR="005143DB" w:rsidRPr="0085496C" w14:paraId="69256FAD" w14:textId="77777777">
        <w:trPr>
          <w:jc w:val="center"/>
        </w:trPr>
        <w:tc>
          <w:tcPr>
            <w:tcW w:w="2684" w:type="dxa"/>
            <w:vAlign w:val="bottom"/>
          </w:tcPr>
          <w:p w14:paraId="2CDAED1F" w14:textId="77777777" w:rsidR="005143DB" w:rsidRPr="0085496C" w:rsidRDefault="005143DB" w:rsidP="001C4C98">
            <w:pPr>
              <w:spacing w:before="60" w:after="60"/>
              <w:ind w:firstLine="340"/>
              <w:rPr>
                <w:rFonts w:ascii=".VnArial" w:hAnsi=".VnArial"/>
                <w:sz w:val="18"/>
                <w:szCs w:val="18"/>
              </w:rPr>
            </w:pPr>
            <w:r w:rsidRPr="0085496C">
              <w:rPr>
                <w:rFonts w:ascii="Times New Roman" w:hAnsi="Times New Roman" w:eastAsia="Times New Roman" w:cs="Times New Roman"/>
                <w:sz w:val="18"/>
                <w:szCs w:val="18"/>
              </w:rPr>
              <w:t>Công nghiệp nặng</w:t>
            </w:r>
          </w:p>
        </w:tc>
        <w:tc>
          <w:tcPr>
            <w:tcW w:w="1393" w:type="dxa"/>
            <w:vAlign w:val="bottom"/>
          </w:tcPr>
          <w:p w14:paraId="65C77794" w14:textId="77777777" w:rsidR="005143DB" w:rsidRPr="0085496C" w:rsidRDefault="005143DB" w:rsidP="005143DB">
            <w:pPr>
              <w:spacing w:before="60" w:after="60"/>
              <w:ind w:right="357"/>
              <w:jc w:val="right"/>
              <w:rPr>
                <w:rFonts w:ascii=".VnArial" w:hAnsi=".VnArial"/>
                <w:sz w:val="18"/>
                <w:szCs w:val="18"/>
              </w:rPr>
            </w:pPr>
            <w:r w:rsidRPr="0085496C">
              <w:rPr>
                <w:rFonts w:ascii=".VnArial" w:hAnsi=".VnArial"/>
                <w:sz w:val="18"/>
                <w:szCs w:val="18"/>
              </w:rPr>
              <w:t>245</w:t>
            </w:r>
          </w:p>
        </w:tc>
        <w:tc>
          <w:tcPr>
            <w:tcW w:w="1360" w:type="dxa"/>
            <w:vAlign w:val="bottom"/>
          </w:tcPr>
          <w:p w14:paraId="3043673F" w14:textId="77777777" w:rsidR="005143DB" w:rsidRPr="0085496C" w:rsidRDefault="005143DB" w:rsidP="001C4C98">
            <w:pPr>
              <w:spacing w:before="60" w:after="60"/>
              <w:ind w:right="184"/>
              <w:jc w:val="right"/>
              <w:rPr>
                <w:rFonts w:ascii=".VnArial" w:hAnsi=".VnArial" w:cs="Arial"/>
                <w:sz w:val="18"/>
                <w:szCs w:val="18"/>
              </w:rPr>
            </w:pPr>
            <w:r w:rsidRPr="0085496C">
              <w:rPr>
                <w:rFonts w:ascii=".VnArial" w:hAnsi=".VnArial" w:cs="Arial"/>
                <w:sz w:val="18"/>
                <w:szCs w:val="18"/>
              </w:rPr>
              <w:t>638,7</w:t>
            </w:r>
          </w:p>
        </w:tc>
        <w:tc>
          <w:tcPr>
            <w:tcW w:w="851" w:type="dxa"/>
            <w:vAlign w:val="bottom"/>
          </w:tcPr>
          <w:p w14:paraId="24DCA6BE" w14:textId="77777777" w:rsidR="005143DB" w:rsidRPr="0085496C" w:rsidRDefault="005143DB" w:rsidP="001C4C98">
            <w:pPr>
              <w:spacing w:before="60" w:after="60"/>
              <w:ind w:right="184"/>
              <w:jc w:val="right"/>
              <w:rPr>
                <w:rFonts w:ascii=".VnArial" w:hAnsi=".VnArial" w:cs="Arial"/>
                <w:sz w:val="18"/>
                <w:szCs w:val="18"/>
              </w:rPr>
            </w:pPr>
            <w:r w:rsidRPr="0085496C">
              <w:rPr>
                <w:rFonts w:ascii=".VnArial" w:hAnsi=".VnArial" w:cs="Arial"/>
                <w:sz w:val="18"/>
                <w:szCs w:val="18"/>
              </w:rPr>
              <w:t>31,8</w:t>
            </w:r>
          </w:p>
        </w:tc>
        <w:tc>
          <w:tcPr>
            <w:tcW w:w="908" w:type="dxa"/>
            <w:vAlign w:val="bottom"/>
          </w:tcPr>
          <w:p w14:paraId="3FF58C1C" w14:textId="77777777" w:rsidR="005143DB" w:rsidRPr="0085496C" w:rsidRDefault="005143DB" w:rsidP="001C4C98">
            <w:pPr>
              <w:spacing w:before="60" w:after="60"/>
              <w:ind w:right="184"/>
              <w:jc w:val="right"/>
              <w:rPr>
                <w:rFonts w:ascii=".VnArial" w:hAnsi=".VnArial" w:cs="Arial"/>
                <w:sz w:val="18"/>
                <w:szCs w:val="18"/>
              </w:rPr>
            </w:pPr>
            <w:r w:rsidRPr="0085496C">
              <w:rPr>
                <w:rFonts w:ascii=".VnArial" w:hAnsi=".VnArial" w:cs="Arial"/>
                <w:sz w:val="18"/>
                <w:szCs w:val="18"/>
              </w:rPr>
              <w:t>16,4</w:t>
            </w:r>
          </w:p>
        </w:tc>
        <w:tc>
          <w:tcPr>
            <w:tcW w:w="1434" w:type="dxa"/>
            <w:vAlign w:val="bottom"/>
          </w:tcPr>
          <w:p w14:paraId="4A0CD3C8" w14:textId="77777777" w:rsidR="005143DB" w:rsidRPr="0085496C" w:rsidRDefault="005143DB" w:rsidP="005143DB">
            <w:pPr>
              <w:spacing w:before="60" w:after="60"/>
              <w:ind w:right="398"/>
              <w:jc w:val="right"/>
              <w:rPr>
                <w:rFonts w:ascii=".VnArial" w:hAnsi=".VnArial" w:cs="Arial"/>
                <w:sz w:val="18"/>
                <w:szCs w:val="18"/>
              </w:rPr>
            </w:pPr>
            <w:r w:rsidRPr="0085496C">
              <w:rPr>
                <w:rFonts w:ascii=".VnArial" w:hAnsi=".VnArial" w:cs="Arial"/>
                <w:sz w:val="18"/>
                <w:szCs w:val="18"/>
              </w:rPr>
              <w:t>2,61</w:t>
            </w:r>
          </w:p>
        </w:tc>
      </w:tr>
      <w:tr w:rsidR="005143DB" w:rsidRPr="0085496C" w14:paraId="37FEB8C5" w14:textId="77777777">
        <w:trPr>
          <w:jc w:val="center"/>
        </w:trPr>
        <w:tc>
          <w:tcPr>
            <w:tcW w:w="2684" w:type="dxa"/>
            <w:vAlign w:val="bottom"/>
          </w:tcPr>
          <w:p w14:paraId="5C3A3FC0" w14:textId="77777777" w:rsidR="005143DB" w:rsidRPr="0085496C" w:rsidRDefault="005143DB" w:rsidP="001C4C98">
            <w:pPr>
              <w:spacing w:before="60" w:after="60"/>
              <w:ind w:firstLine="340"/>
              <w:rPr>
                <w:rFonts w:ascii=".VnArial" w:hAnsi=".VnArial"/>
                <w:sz w:val="18"/>
                <w:szCs w:val="18"/>
              </w:rPr>
            </w:pPr>
            <w:r w:rsidRPr="0085496C">
              <w:rPr>
                <w:rFonts w:ascii="Times New Roman" w:hAnsi="Times New Roman" w:eastAsia="Times New Roman" w:cs="Times New Roman"/>
                <w:sz w:val="18"/>
                <w:szCs w:val="18"/>
              </w:rPr>
              <w:t>Công nghiệp nhẹ</w:t>
            </w:r>
          </w:p>
        </w:tc>
        <w:tc>
          <w:tcPr>
            <w:tcW w:w="1393" w:type="dxa"/>
            <w:vAlign w:val="bottom"/>
          </w:tcPr>
          <w:p w14:paraId="41AC84E9" w14:textId="77777777" w:rsidR="005143DB" w:rsidRPr="0085496C" w:rsidRDefault="005143DB" w:rsidP="005143DB">
            <w:pPr>
              <w:spacing w:before="60" w:after="60"/>
              <w:ind w:right="357"/>
              <w:jc w:val="right"/>
              <w:rPr>
                <w:rFonts w:ascii=".VnArial" w:hAnsi=".VnArial"/>
                <w:sz w:val="18"/>
                <w:szCs w:val="18"/>
              </w:rPr>
            </w:pPr>
            <w:r w:rsidRPr="0085496C">
              <w:rPr>
                <w:rFonts w:ascii=".VnArial" w:hAnsi=".VnArial"/>
                <w:sz w:val="18"/>
                <w:szCs w:val="18"/>
              </w:rPr>
              <w:t>221</w:t>
            </w:r>
          </w:p>
        </w:tc>
        <w:tc>
          <w:tcPr>
            <w:tcW w:w="1360" w:type="dxa"/>
            <w:vAlign w:val="bottom"/>
          </w:tcPr>
          <w:p w14:paraId="1273C885" w14:textId="77777777" w:rsidR="005143DB" w:rsidRPr="0085496C" w:rsidRDefault="005143DB" w:rsidP="001C4C98">
            <w:pPr>
              <w:spacing w:before="60" w:after="60"/>
              <w:ind w:right="184"/>
              <w:jc w:val="right"/>
              <w:rPr>
                <w:rFonts w:ascii=".VnArial" w:hAnsi=".VnArial" w:cs="Arial"/>
                <w:sz w:val="18"/>
                <w:szCs w:val="18"/>
              </w:rPr>
            </w:pPr>
            <w:r w:rsidRPr="0085496C">
              <w:rPr>
                <w:rFonts w:ascii=".VnArial" w:hAnsi=".VnArial" w:cs="Arial"/>
                <w:sz w:val="18"/>
                <w:szCs w:val="18"/>
              </w:rPr>
              <w:t>1557,4</w:t>
            </w:r>
          </w:p>
        </w:tc>
        <w:tc>
          <w:tcPr>
            <w:tcW w:w="851" w:type="dxa"/>
            <w:vAlign w:val="bottom"/>
          </w:tcPr>
          <w:p w14:paraId="7EE0630A" w14:textId="77777777" w:rsidR="005143DB" w:rsidRPr="0085496C" w:rsidRDefault="005143DB" w:rsidP="001C4C98">
            <w:pPr>
              <w:spacing w:before="60" w:after="60"/>
              <w:ind w:right="184"/>
              <w:jc w:val="right"/>
              <w:rPr>
                <w:rFonts w:ascii=".VnArial" w:hAnsi=".VnArial" w:cs="Arial"/>
                <w:sz w:val="18"/>
                <w:szCs w:val="18"/>
              </w:rPr>
            </w:pPr>
            <w:r w:rsidRPr="0085496C">
              <w:rPr>
                <w:rFonts w:ascii=".VnArial" w:hAnsi=".VnArial" w:cs="Arial"/>
                <w:sz w:val="18"/>
                <w:szCs w:val="18"/>
              </w:rPr>
              <w:t>28,7</w:t>
            </w:r>
          </w:p>
        </w:tc>
        <w:tc>
          <w:tcPr>
            <w:tcW w:w="908" w:type="dxa"/>
            <w:vAlign w:val="bottom"/>
          </w:tcPr>
          <w:p w14:paraId="014476D7" w14:textId="77777777" w:rsidR="005143DB" w:rsidRPr="0085496C" w:rsidRDefault="005143DB" w:rsidP="001C4C98">
            <w:pPr>
              <w:spacing w:before="60" w:after="60"/>
              <w:ind w:right="184"/>
              <w:jc w:val="right"/>
              <w:rPr>
                <w:rFonts w:ascii=".VnArial" w:hAnsi=".VnArial" w:cs="Arial"/>
                <w:sz w:val="18"/>
                <w:szCs w:val="18"/>
              </w:rPr>
            </w:pPr>
            <w:r w:rsidRPr="0085496C">
              <w:rPr>
                <w:rFonts w:ascii=".VnArial" w:hAnsi=".VnArial" w:cs="Arial"/>
                <w:sz w:val="18"/>
                <w:szCs w:val="18"/>
              </w:rPr>
              <w:t>40,0</w:t>
            </w:r>
          </w:p>
        </w:tc>
        <w:tc>
          <w:tcPr>
            <w:tcW w:w="1434" w:type="dxa"/>
            <w:vAlign w:val="bottom"/>
          </w:tcPr>
          <w:p w14:paraId="3A8FC17D" w14:textId="77777777" w:rsidR="005143DB" w:rsidRPr="0085496C" w:rsidRDefault="005143DB" w:rsidP="005143DB">
            <w:pPr>
              <w:spacing w:before="60" w:after="60"/>
              <w:ind w:right="398"/>
              <w:jc w:val="right"/>
              <w:rPr>
                <w:rFonts w:ascii=".VnArial" w:hAnsi=".VnArial" w:cs="Arial"/>
                <w:sz w:val="18"/>
                <w:szCs w:val="18"/>
              </w:rPr>
            </w:pPr>
            <w:r w:rsidRPr="0085496C">
              <w:rPr>
                <w:rFonts w:ascii=".VnArial" w:hAnsi=".VnArial" w:cs="Arial"/>
                <w:sz w:val="18"/>
                <w:szCs w:val="18"/>
              </w:rPr>
              <w:t>7,05</w:t>
            </w:r>
          </w:p>
        </w:tc>
      </w:tr>
      <w:tr w:rsidR="005143DB" w:rsidRPr="0085496C" w14:paraId="7C96E856" w14:textId="77777777">
        <w:trPr>
          <w:jc w:val="center"/>
        </w:trPr>
        <w:tc>
          <w:tcPr>
            <w:tcW w:w="2684" w:type="dxa"/>
            <w:vAlign w:val="bottom"/>
          </w:tcPr>
          <w:p w14:paraId="42033322" w14:textId="77777777" w:rsidR="005143DB" w:rsidRPr="0085496C" w:rsidRDefault="005143DB" w:rsidP="001C4C98">
            <w:pPr>
              <w:spacing w:before="60" w:after="60"/>
              <w:ind w:firstLine="340"/>
              <w:rPr>
                <w:rFonts w:ascii=".VnArial" w:hAnsi=".VnArial"/>
                <w:sz w:val="18"/>
                <w:szCs w:val="18"/>
              </w:rPr>
            </w:pPr>
            <w:r w:rsidRPr="0085496C">
              <w:rPr>
                <w:rFonts w:ascii="Times New Roman" w:hAnsi="Times New Roman" w:eastAsia="Times New Roman" w:cs="Times New Roman"/>
                <w:sz w:val="18"/>
                <w:szCs w:val="18"/>
              </w:rPr>
              <w:t>Công nghiệp thực phẩm</w:t>
            </w:r>
          </w:p>
        </w:tc>
        <w:tc>
          <w:tcPr>
            <w:tcW w:w="1393" w:type="dxa"/>
            <w:vAlign w:val="bottom"/>
          </w:tcPr>
          <w:p w14:paraId="0FCD89D4" w14:textId="77777777" w:rsidR="005143DB" w:rsidRPr="0085496C" w:rsidRDefault="005143DB" w:rsidP="005143DB">
            <w:pPr>
              <w:spacing w:before="60" w:after="60"/>
              <w:ind w:right="357"/>
              <w:jc w:val="right"/>
              <w:rPr>
                <w:rFonts w:ascii=".VnArial" w:hAnsi=".VnArial"/>
                <w:sz w:val="18"/>
                <w:szCs w:val="18"/>
              </w:rPr>
            </w:pPr>
            <w:r w:rsidRPr="0085496C">
              <w:rPr>
                <w:rFonts w:ascii=".VnArial" w:hAnsi=".VnArial"/>
                <w:sz w:val="18"/>
                <w:szCs w:val="18"/>
              </w:rPr>
              <w:t>28</w:t>
            </w:r>
          </w:p>
        </w:tc>
        <w:tc>
          <w:tcPr>
            <w:tcW w:w="1360" w:type="dxa"/>
            <w:vAlign w:val="bottom"/>
          </w:tcPr>
          <w:p w14:paraId="5B2D41C3" w14:textId="77777777" w:rsidR="005143DB" w:rsidRPr="0085496C" w:rsidRDefault="005143DB" w:rsidP="001C4C98">
            <w:pPr>
              <w:spacing w:before="60" w:after="60"/>
              <w:ind w:right="184"/>
              <w:jc w:val="right"/>
              <w:rPr>
                <w:rFonts w:ascii=".VnArial" w:hAnsi=".VnArial" w:cs="Arial"/>
                <w:sz w:val="18"/>
                <w:szCs w:val="18"/>
              </w:rPr>
            </w:pPr>
            <w:r w:rsidRPr="0085496C">
              <w:rPr>
                <w:rFonts w:ascii=".VnArial" w:hAnsi=".VnArial" w:cs="Arial"/>
                <w:sz w:val="18"/>
                <w:szCs w:val="18"/>
              </w:rPr>
              <w:t>80,4</w:t>
            </w:r>
          </w:p>
        </w:tc>
        <w:tc>
          <w:tcPr>
            <w:tcW w:w="851" w:type="dxa"/>
            <w:vAlign w:val="bottom"/>
          </w:tcPr>
          <w:p w14:paraId="7240B512" w14:textId="77777777" w:rsidR="005143DB" w:rsidRPr="0085496C" w:rsidRDefault="005143DB" w:rsidP="001C4C98">
            <w:pPr>
              <w:spacing w:before="60" w:after="60"/>
              <w:ind w:right="184"/>
              <w:jc w:val="right"/>
              <w:rPr>
                <w:rFonts w:ascii=".VnArial" w:hAnsi=".VnArial" w:cs="Arial"/>
                <w:sz w:val="18"/>
                <w:szCs w:val="18"/>
              </w:rPr>
            </w:pPr>
            <w:r w:rsidRPr="0085496C">
              <w:rPr>
                <w:rFonts w:ascii=".VnArial" w:hAnsi=".VnArial" w:cs="Arial"/>
                <w:sz w:val="18"/>
                <w:szCs w:val="18"/>
              </w:rPr>
              <w:t>3,6</w:t>
            </w:r>
          </w:p>
        </w:tc>
        <w:tc>
          <w:tcPr>
            <w:tcW w:w="908" w:type="dxa"/>
            <w:vAlign w:val="bottom"/>
          </w:tcPr>
          <w:p w14:paraId="376F6E92" w14:textId="77777777" w:rsidR="005143DB" w:rsidRPr="0085496C" w:rsidRDefault="005143DB" w:rsidP="001C4C98">
            <w:pPr>
              <w:spacing w:before="60" w:after="60"/>
              <w:ind w:right="184"/>
              <w:jc w:val="right"/>
              <w:rPr>
                <w:rFonts w:ascii=".VnArial" w:hAnsi=".VnArial" w:cs="Arial"/>
                <w:sz w:val="18"/>
                <w:szCs w:val="18"/>
              </w:rPr>
            </w:pPr>
            <w:r w:rsidRPr="0085496C">
              <w:rPr>
                <w:rFonts w:ascii=".VnArial" w:hAnsi=".VnArial" w:cs="Arial"/>
                <w:sz w:val="18"/>
                <w:szCs w:val="18"/>
              </w:rPr>
              <w:t>2,1</w:t>
            </w:r>
          </w:p>
        </w:tc>
        <w:tc>
          <w:tcPr>
            <w:tcW w:w="1434" w:type="dxa"/>
            <w:vAlign w:val="bottom"/>
          </w:tcPr>
          <w:p w14:paraId="48F1BAC5" w14:textId="77777777" w:rsidR="005143DB" w:rsidRPr="0085496C" w:rsidRDefault="005143DB" w:rsidP="005143DB">
            <w:pPr>
              <w:spacing w:before="60" w:after="60"/>
              <w:ind w:right="398"/>
              <w:jc w:val="right"/>
              <w:rPr>
                <w:rFonts w:ascii=".VnArial" w:hAnsi=".VnArial" w:cs="Arial"/>
                <w:sz w:val="18"/>
                <w:szCs w:val="18"/>
              </w:rPr>
            </w:pPr>
            <w:r w:rsidRPr="0085496C">
              <w:rPr>
                <w:rFonts w:ascii=".VnArial" w:hAnsi=".VnArial" w:cs="Arial"/>
                <w:sz w:val="18"/>
                <w:szCs w:val="18"/>
              </w:rPr>
              <w:t>2,87</w:t>
            </w:r>
          </w:p>
        </w:tc>
      </w:tr>
      <w:tr w:rsidR="005143DB" w:rsidRPr="0085496C" w14:paraId="3F17E3E9" w14:textId="77777777">
        <w:trPr>
          <w:jc w:val="center"/>
        </w:trPr>
        <w:tc>
          <w:tcPr>
            <w:tcW w:w="2684" w:type="dxa"/>
            <w:vAlign w:val="bottom"/>
          </w:tcPr>
          <w:p w14:paraId="445C241A" w14:textId="77777777" w:rsidR="005143DB" w:rsidRPr="0085496C" w:rsidRDefault="005143DB" w:rsidP="001C4C98">
            <w:pPr>
              <w:spacing w:before="60" w:after="60"/>
              <w:ind w:firstLine="340"/>
              <w:rPr>
                <w:rFonts w:ascii=".VnArial" w:hAnsi=".VnArial"/>
                <w:sz w:val="18"/>
                <w:szCs w:val="18"/>
              </w:rPr>
            </w:pPr>
            <w:r w:rsidRPr="0085496C">
              <w:rPr>
                <w:rFonts w:ascii="Times New Roman" w:hAnsi="Times New Roman" w:eastAsia="Times New Roman" w:cs="Times New Roman"/>
                <w:sz w:val="18"/>
                <w:szCs w:val="18"/>
              </w:rPr>
              <w:t>Xây dựng</w:t>
            </w:r>
          </w:p>
        </w:tc>
        <w:tc>
          <w:tcPr>
            <w:tcW w:w="1393" w:type="dxa"/>
            <w:vAlign w:val="bottom"/>
          </w:tcPr>
          <w:p w14:paraId="1DE1D2D6" w14:textId="77777777" w:rsidR="005143DB" w:rsidRPr="0085496C" w:rsidRDefault="005143DB" w:rsidP="005143DB">
            <w:pPr>
              <w:spacing w:before="60" w:after="60"/>
              <w:ind w:right="357"/>
              <w:jc w:val="right"/>
              <w:rPr>
                <w:rFonts w:ascii=".VnArial" w:hAnsi=".VnArial"/>
                <w:sz w:val="18"/>
                <w:szCs w:val="18"/>
              </w:rPr>
            </w:pPr>
            <w:r w:rsidRPr="0085496C">
              <w:rPr>
                <w:rFonts w:ascii=".VnArial" w:hAnsi=".VnArial"/>
                <w:sz w:val="18"/>
                <w:szCs w:val="18"/>
              </w:rPr>
              <w:t>24</w:t>
            </w:r>
          </w:p>
        </w:tc>
        <w:tc>
          <w:tcPr>
            <w:tcW w:w="1360" w:type="dxa"/>
            <w:vAlign w:val="bottom"/>
          </w:tcPr>
          <w:p w14:paraId="7B6229F7" w14:textId="77777777" w:rsidR="005143DB" w:rsidRPr="0085496C" w:rsidRDefault="005143DB" w:rsidP="001C4C98">
            <w:pPr>
              <w:spacing w:before="60" w:after="60"/>
              <w:ind w:right="184"/>
              <w:jc w:val="right"/>
              <w:rPr>
                <w:rFonts w:ascii=".VnArial" w:hAnsi=".VnArial" w:cs="Arial"/>
                <w:sz w:val="18"/>
                <w:szCs w:val="18"/>
              </w:rPr>
            </w:pPr>
            <w:r w:rsidRPr="0085496C">
              <w:rPr>
                <w:rFonts w:ascii=".VnArial" w:hAnsi=".VnArial" w:cs="Arial"/>
                <w:sz w:val="18"/>
                <w:szCs w:val="18"/>
              </w:rPr>
              <w:t>43,7</w:t>
            </w:r>
          </w:p>
        </w:tc>
        <w:tc>
          <w:tcPr>
            <w:tcW w:w="851" w:type="dxa"/>
            <w:vAlign w:val="bottom"/>
          </w:tcPr>
          <w:p w14:paraId="7FF0DAD8" w14:textId="77777777" w:rsidR="005143DB" w:rsidRPr="0085496C" w:rsidRDefault="005143DB" w:rsidP="001C4C98">
            <w:pPr>
              <w:spacing w:before="60" w:after="60"/>
              <w:ind w:right="184"/>
              <w:jc w:val="right"/>
              <w:rPr>
                <w:rFonts w:ascii=".VnArial" w:hAnsi=".VnArial" w:cs="Arial"/>
                <w:sz w:val="18"/>
                <w:szCs w:val="18"/>
              </w:rPr>
            </w:pPr>
            <w:r w:rsidRPr="0085496C">
              <w:rPr>
                <w:rFonts w:ascii=".VnArial" w:hAnsi=".VnArial" w:cs="Arial"/>
                <w:sz w:val="18"/>
                <w:szCs w:val="18"/>
              </w:rPr>
              <w:t>3,1</w:t>
            </w:r>
          </w:p>
        </w:tc>
        <w:tc>
          <w:tcPr>
            <w:tcW w:w="908" w:type="dxa"/>
            <w:vAlign w:val="bottom"/>
          </w:tcPr>
          <w:p w14:paraId="560882E2" w14:textId="77777777" w:rsidR="005143DB" w:rsidRPr="0085496C" w:rsidRDefault="005143DB" w:rsidP="001C4C98">
            <w:pPr>
              <w:spacing w:before="60" w:after="60"/>
              <w:ind w:right="184"/>
              <w:jc w:val="right"/>
              <w:rPr>
                <w:rFonts w:ascii=".VnArial" w:hAnsi=".VnArial" w:cs="Arial"/>
                <w:sz w:val="18"/>
                <w:szCs w:val="18"/>
              </w:rPr>
            </w:pPr>
            <w:r w:rsidRPr="0085496C">
              <w:rPr>
                <w:rFonts w:ascii=".VnArial" w:hAnsi=".VnArial" w:cs="Arial"/>
                <w:sz w:val="18"/>
                <w:szCs w:val="18"/>
              </w:rPr>
              <w:t>1,1</w:t>
            </w:r>
          </w:p>
        </w:tc>
        <w:tc>
          <w:tcPr>
            <w:tcW w:w="1434" w:type="dxa"/>
            <w:vAlign w:val="bottom"/>
          </w:tcPr>
          <w:p w14:paraId="1F920008" w14:textId="77777777" w:rsidR="005143DB" w:rsidRPr="0085496C" w:rsidRDefault="005143DB" w:rsidP="005143DB">
            <w:pPr>
              <w:spacing w:before="60" w:after="60"/>
              <w:ind w:right="398"/>
              <w:jc w:val="right"/>
              <w:rPr>
                <w:rFonts w:ascii=".VnArial" w:hAnsi=".VnArial" w:cs="Arial"/>
                <w:sz w:val="18"/>
                <w:szCs w:val="18"/>
              </w:rPr>
            </w:pPr>
            <w:r w:rsidRPr="0085496C">
              <w:rPr>
                <w:rFonts w:ascii=".VnArial" w:hAnsi=".VnArial" w:cs="Arial"/>
                <w:sz w:val="18"/>
                <w:szCs w:val="18"/>
              </w:rPr>
              <w:t>1,82</w:t>
            </w:r>
          </w:p>
        </w:tc>
      </w:tr>
      <w:tr w:rsidR="005143DB" w:rsidRPr="0085496C" w14:paraId="1CF906FC" w14:textId="77777777">
        <w:trPr>
          <w:jc w:val="center"/>
        </w:trPr>
        <w:tc>
          <w:tcPr>
            <w:tcW w:w="2684" w:type="dxa"/>
            <w:vAlign w:val="bottom"/>
          </w:tcPr>
          <w:p w14:paraId="128F338B" w14:textId="77777777" w:rsidR="005143DB" w:rsidRPr="0085496C" w:rsidRDefault="005143DB" w:rsidP="001C4C98">
            <w:pPr>
              <w:spacing w:before="60" w:after="60"/>
              <w:rPr>
                <w:rFonts w:ascii=".VnArial" w:hAnsi=".VnArial"/>
                <w:b/>
                <w:sz w:val="18"/>
                <w:szCs w:val="18"/>
                <w:lang w:val="pt-BR"/>
              </w:rPr>
            </w:pPr>
            <w:r w:rsidRPr="0085496C">
              <w:rPr>
                <w:rFonts w:ascii="Times New Roman" w:hAnsi="Times New Roman" w:eastAsia="Times New Roman" w:cs="Times New Roman"/>
                <w:b/>
                <w:sz w:val="18"/>
                <w:szCs w:val="18"/>
                <w:lang w:val="pt-BR"/>
              </w:rPr>
              <w:t>Nông lâm nghiệp, thuỷ sản</w:t>
            </w:r>
          </w:p>
        </w:tc>
        <w:tc>
          <w:tcPr>
            <w:tcW w:w="1393" w:type="dxa"/>
            <w:vAlign w:val="bottom"/>
          </w:tcPr>
          <w:p w14:paraId="1AB9236E" w14:textId="77777777" w:rsidR="005143DB" w:rsidRPr="0085496C" w:rsidRDefault="005143DB" w:rsidP="005143DB">
            <w:pPr>
              <w:spacing w:before="60" w:after="60"/>
              <w:ind w:right="357"/>
              <w:jc w:val="right"/>
              <w:rPr>
                <w:rFonts w:ascii=".VnArial" w:hAnsi=".VnArial" w:cs="Arial"/>
                <w:b/>
                <w:bCs/>
                <w:sz w:val="18"/>
                <w:szCs w:val="18"/>
              </w:rPr>
            </w:pPr>
            <w:r w:rsidRPr="0085496C">
              <w:rPr>
                <w:rFonts w:ascii=".VnArial" w:hAnsi=".VnArial" w:cs="Arial"/>
                <w:b/>
                <w:bCs/>
                <w:sz w:val="18"/>
                <w:szCs w:val="18"/>
              </w:rPr>
              <w:t>75</w:t>
            </w:r>
          </w:p>
        </w:tc>
        <w:tc>
          <w:tcPr>
            <w:tcW w:w="1360" w:type="dxa"/>
            <w:vAlign w:val="bottom"/>
          </w:tcPr>
          <w:p w14:paraId="4B90F4D3" w14:textId="77777777" w:rsidR="005143DB" w:rsidRPr="0085496C" w:rsidRDefault="005143DB" w:rsidP="001C4C98">
            <w:pPr>
              <w:spacing w:before="60" w:after="60"/>
              <w:ind w:right="184"/>
              <w:jc w:val="right"/>
              <w:rPr>
                <w:rFonts w:ascii=".VnArial" w:hAnsi=".VnArial" w:cs="Arial"/>
                <w:b/>
                <w:bCs/>
                <w:sz w:val="18"/>
                <w:szCs w:val="18"/>
              </w:rPr>
            </w:pPr>
            <w:r w:rsidRPr="0085496C">
              <w:rPr>
                <w:rFonts w:ascii=".VnArial" w:hAnsi=".VnArial" w:cs="Arial"/>
                <w:b/>
                <w:bCs/>
                <w:sz w:val="18"/>
                <w:szCs w:val="18"/>
              </w:rPr>
              <w:t>122,6</w:t>
            </w:r>
          </w:p>
        </w:tc>
        <w:tc>
          <w:tcPr>
            <w:tcW w:w="851" w:type="dxa"/>
            <w:vAlign w:val="bottom"/>
          </w:tcPr>
          <w:p w14:paraId="130D0F88" w14:textId="77777777" w:rsidR="005143DB" w:rsidRPr="0085496C" w:rsidRDefault="005143DB" w:rsidP="001C4C98">
            <w:pPr>
              <w:spacing w:before="60" w:after="60"/>
              <w:ind w:right="184"/>
              <w:jc w:val="right"/>
              <w:rPr>
                <w:rFonts w:ascii=".VnArial" w:hAnsi=".VnArial" w:cs="Arial"/>
                <w:b/>
                <w:bCs/>
                <w:sz w:val="18"/>
                <w:szCs w:val="18"/>
              </w:rPr>
            </w:pPr>
            <w:r w:rsidRPr="0085496C">
              <w:rPr>
                <w:rFonts w:ascii=".VnArial" w:hAnsi=".VnArial" w:cs="Arial"/>
                <w:b/>
                <w:bCs/>
                <w:sz w:val="18"/>
                <w:szCs w:val="18"/>
              </w:rPr>
              <w:t>9,7</w:t>
            </w:r>
          </w:p>
        </w:tc>
        <w:tc>
          <w:tcPr>
            <w:tcW w:w="908" w:type="dxa"/>
            <w:vAlign w:val="bottom"/>
          </w:tcPr>
          <w:p w14:paraId="771995D1" w14:textId="77777777" w:rsidR="005143DB" w:rsidRPr="0085496C" w:rsidRDefault="005143DB" w:rsidP="001C4C98">
            <w:pPr>
              <w:spacing w:before="60" w:after="60"/>
              <w:ind w:right="184"/>
              <w:jc w:val="right"/>
              <w:rPr>
                <w:rFonts w:ascii=".VnArial" w:hAnsi=".VnArial" w:cs="Arial"/>
                <w:b/>
                <w:bCs/>
                <w:sz w:val="18"/>
                <w:szCs w:val="18"/>
              </w:rPr>
            </w:pPr>
            <w:r w:rsidRPr="0085496C">
              <w:rPr>
                <w:rFonts w:ascii=".VnArial" w:hAnsi=".VnArial" w:cs="Arial"/>
                <w:b/>
                <w:bCs/>
                <w:sz w:val="18"/>
                <w:szCs w:val="18"/>
              </w:rPr>
              <w:t>3,1</w:t>
            </w:r>
          </w:p>
        </w:tc>
        <w:tc>
          <w:tcPr>
            <w:tcW w:w="1434" w:type="dxa"/>
            <w:vAlign w:val="bottom"/>
          </w:tcPr>
          <w:p w14:paraId="2B9562B8" w14:textId="77777777" w:rsidR="005143DB" w:rsidRPr="0085496C" w:rsidRDefault="005143DB" w:rsidP="005143DB">
            <w:pPr>
              <w:spacing w:before="60" w:after="60"/>
              <w:ind w:right="398"/>
              <w:jc w:val="right"/>
              <w:rPr>
                <w:rFonts w:ascii=".VnArial" w:hAnsi=".VnArial" w:cs="Arial"/>
                <w:b/>
                <w:bCs/>
                <w:sz w:val="18"/>
                <w:szCs w:val="18"/>
              </w:rPr>
            </w:pPr>
            <w:r w:rsidRPr="0085496C">
              <w:rPr>
                <w:rFonts w:ascii=".VnArial" w:hAnsi=".VnArial" w:cs="Arial"/>
                <w:b/>
                <w:bCs/>
                <w:sz w:val="18"/>
                <w:szCs w:val="18"/>
              </w:rPr>
              <w:t>1,63</w:t>
            </w:r>
          </w:p>
        </w:tc>
      </w:tr>
      <w:tr w:rsidR="005143DB" w:rsidRPr="0085496C" w14:paraId="1E2C6E75" w14:textId="77777777">
        <w:trPr>
          <w:jc w:val="center"/>
        </w:trPr>
        <w:tc>
          <w:tcPr>
            <w:tcW w:w="2684" w:type="dxa"/>
            <w:tcBorders>
              <w:bottom w:val="single" w:sz="4" w:space="0" w:color="auto"/>
            </w:tcBorders>
            <w:vAlign w:val="bottom"/>
          </w:tcPr>
          <w:p w14:paraId="188DB8BB" w14:textId="77777777" w:rsidR="005143DB" w:rsidRPr="0085496C" w:rsidRDefault="005143DB" w:rsidP="001C4C98">
            <w:pPr>
              <w:spacing w:before="60" w:after="60"/>
              <w:rPr>
                <w:rFonts w:ascii=".VnArial" w:hAnsi=".VnArial"/>
                <w:b/>
                <w:sz w:val="18"/>
                <w:szCs w:val="18"/>
              </w:rPr>
            </w:pPr>
            <w:r w:rsidRPr="0085496C">
              <w:rPr>
                <w:rFonts w:ascii="Times New Roman" w:hAnsi="Times New Roman" w:eastAsia="Times New Roman" w:cs="Times New Roman"/>
                <w:b/>
                <w:sz w:val="18"/>
                <w:szCs w:val="18"/>
              </w:rPr>
              <w:t>Dịch vụ</w:t>
            </w:r>
          </w:p>
        </w:tc>
        <w:tc>
          <w:tcPr>
            <w:tcW w:w="1393" w:type="dxa"/>
            <w:tcBorders>
              <w:bottom w:val="single" w:sz="4" w:space="0" w:color="auto"/>
            </w:tcBorders>
            <w:vAlign w:val="bottom"/>
          </w:tcPr>
          <w:p w14:paraId="0FF4A6D8" w14:textId="77777777" w:rsidR="005143DB" w:rsidRPr="0085496C" w:rsidRDefault="005143DB" w:rsidP="005143DB">
            <w:pPr>
              <w:spacing w:before="60" w:after="60"/>
              <w:ind w:right="357"/>
              <w:jc w:val="right"/>
              <w:rPr>
                <w:rFonts w:ascii=".VnArial" w:hAnsi=".VnArial" w:cs="Arial"/>
                <w:b/>
                <w:bCs/>
                <w:sz w:val="18"/>
                <w:szCs w:val="18"/>
              </w:rPr>
            </w:pPr>
            <w:r w:rsidRPr="0085496C">
              <w:rPr>
                <w:rFonts w:ascii=".VnArial" w:hAnsi=".VnArial" w:cs="Arial"/>
                <w:b/>
                <w:bCs/>
                <w:sz w:val="18"/>
                <w:szCs w:val="18"/>
              </w:rPr>
              <w:t>177</w:t>
            </w:r>
          </w:p>
        </w:tc>
        <w:tc>
          <w:tcPr>
            <w:tcW w:w="1360" w:type="dxa"/>
            <w:tcBorders>
              <w:bottom w:val="single" w:sz="4" w:space="0" w:color="auto"/>
            </w:tcBorders>
            <w:vAlign w:val="bottom"/>
          </w:tcPr>
          <w:p w14:paraId="37B155D4" w14:textId="77777777" w:rsidR="005143DB" w:rsidRPr="0085496C" w:rsidRDefault="005143DB" w:rsidP="001C4C98">
            <w:pPr>
              <w:spacing w:before="60" w:after="60"/>
              <w:ind w:right="184"/>
              <w:jc w:val="right"/>
              <w:rPr>
                <w:rFonts w:ascii=".VnArial" w:hAnsi=".VnArial" w:cs="Arial"/>
                <w:b/>
                <w:bCs/>
                <w:sz w:val="18"/>
                <w:szCs w:val="18"/>
              </w:rPr>
            </w:pPr>
            <w:r w:rsidRPr="0085496C">
              <w:rPr>
                <w:rFonts w:ascii=".VnArial" w:hAnsi=".VnArial" w:cs="Arial"/>
                <w:b/>
                <w:bCs/>
                <w:sz w:val="18"/>
                <w:szCs w:val="18"/>
              </w:rPr>
              <w:t>1433,4</w:t>
            </w:r>
          </w:p>
        </w:tc>
        <w:tc>
          <w:tcPr>
            <w:tcW w:w="851" w:type="dxa"/>
            <w:tcBorders>
              <w:bottom w:val="single" w:sz="4" w:space="0" w:color="auto"/>
            </w:tcBorders>
            <w:vAlign w:val="bottom"/>
          </w:tcPr>
          <w:p w14:paraId="29368A0C" w14:textId="77777777" w:rsidR="005143DB" w:rsidRPr="0085496C" w:rsidRDefault="005143DB" w:rsidP="001C4C98">
            <w:pPr>
              <w:spacing w:before="60" w:after="60"/>
              <w:ind w:right="184"/>
              <w:jc w:val="right"/>
              <w:rPr>
                <w:rFonts w:ascii=".VnArial" w:hAnsi=".VnArial" w:cs="Arial"/>
                <w:b/>
                <w:bCs/>
                <w:sz w:val="18"/>
                <w:szCs w:val="18"/>
              </w:rPr>
            </w:pPr>
            <w:r w:rsidRPr="0085496C">
              <w:rPr>
                <w:rFonts w:ascii=".VnArial" w:hAnsi=".VnArial" w:cs="Arial"/>
                <w:b/>
                <w:bCs/>
                <w:sz w:val="18"/>
                <w:szCs w:val="18"/>
              </w:rPr>
              <w:t>23,0</w:t>
            </w:r>
          </w:p>
        </w:tc>
        <w:tc>
          <w:tcPr>
            <w:tcW w:w="908" w:type="dxa"/>
            <w:tcBorders>
              <w:bottom w:val="single" w:sz="4" w:space="0" w:color="auto"/>
            </w:tcBorders>
            <w:vAlign w:val="bottom"/>
          </w:tcPr>
          <w:p w14:paraId="2C5AB4A5" w14:textId="77777777" w:rsidR="005143DB" w:rsidRPr="0085496C" w:rsidRDefault="005143DB" w:rsidP="001C4C98">
            <w:pPr>
              <w:spacing w:before="60" w:after="60"/>
              <w:ind w:right="184"/>
              <w:jc w:val="right"/>
              <w:rPr>
                <w:rFonts w:ascii=".VnArial" w:hAnsi=".VnArial" w:cs="Arial"/>
                <w:b/>
                <w:bCs/>
                <w:sz w:val="18"/>
                <w:szCs w:val="18"/>
              </w:rPr>
            </w:pPr>
            <w:r w:rsidRPr="0085496C">
              <w:rPr>
                <w:rFonts w:ascii=".VnArial" w:hAnsi=".VnArial" w:cs="Arial"/>
                <w:b/>
                <w:bCs/>
                <w:sz w:val="18"/>
                <w:szCs w:val="18"/>
              </w:rPr>
              <w:t>36,8</w:t>
            </w:r>
          </w:p>
        </w:tc>
        <w:tc>
          <w:tcPr>
            <w:tcW w:w="1434" w:type="dxa"/>
            <w:tcBorders>
              <w:bottom w:val="single" w:sz="4" w:space="0" w:color="auto"/>
            </w:tcBorders>
            <w:vAlign w:val="bottom"/>
          </w:tcPr>
          <w:p w14:paraId="2ED0DFF4" w14:textId="77777777" w:rsidR="005143DB" w:rsidRPr="0085496C" w:rsidRDefault="005143DB" w:rsidP="005143DB">
            <w:pPr>
              <w:spacing w:before="60" w:after="60"/>
              <w:ind w:right="398"/>
              <w:jc w:val="right"/>
              <w:rPr>
                <w:rFonts w:ascii=".VnArial" w:hAnsi=".VnArial" w:cs="Arial"/>
                <w:b/>
                <w:bCs/>
                <w:sz w:val="18"/>
                <w:szCs w:val="18"/>
              </w:rPr>
            </w:pPr>
            <w:r w:rsidRPr="0085496C">
              <w:rPr>
                <w:rFonts w:ascii=".VnArial" w:hAnsi=".VnArial" w:cs="Arial"/>
                <w:b/>
                <w:bCs/>
                <w:sz w:val="18"/>
                <w:szCs w:val="18"/>
              </w:rPr>
              <w:t>8,10</w:t>
            </w:r>
          </w:p>
        </w:tc>
      </w:tr>
    </w:tbl>
    <w:p w14:paraId="299637AD" w14:textId="77777777" w:rsidR="005143DB" w:rsidRPr="0085496C" w:rsidRDefault="005143DB" w:rsidP="00DD31A3">
      <w:pPr>
        <w:spacing w:before="40" w:after="40" w:line="300" w:lineRule="auto"/>
        <w:ind w:firstLine="567"/>
        <w:jc w:val="both"/>
        <w:rPr>
          <w:sz w:val="15"/>
          <w:szCs w:val="15"/>
          <w:lang w:val="fr-FR"/>
        </w:rPr>
      </w:pPr>
    </w:p>
    <w:p w14:paraId="02E2B208" w14:textId="77777777" w:rsidR="00DD31A3" w:rsidRPr="0085496C" w:rsidRDefault="00DD31A3" w:rsidP="00926B98">
      <w:pPr>
        <w:spacing w:before="40" w:after="40" w:line="300" w:lineRule="auto"/>
        <w:ind w:firstLine="567"/>
        <w:jc w:val="both"/>
        <w:rPr>
          <w:sz w:val="29"/>
          <w:szCs w:val="29"/>
          <w:lang w:val="fr-FR"/>
        </w:rPr>
      </w:pPr>
      <w:r w:rsidRPr="0085496C">
        <w:rPr>
          <w:rFonts w:ascii="Times New Roman" w:hAnsi="Times New Roman" w:eastAsia="Times New Roman" w:cs="Times New Roman"/>
          <w:sz w:val="29"/>
          <w:szCs w:val="29"/>
          <w:lang w:val="fr-FR"/>
        </w:rPr>
        <w:t>Cũng tính từ đầu năm đến ngày 15/12/2005 đã có 42 quốc gia và vùng lãnh thổ được cấp phép dự án đầu tư mới tại Việt Nam. Có 4</w:t>
      </w:r>
      <w:r w:rsidR="00926B98">
        <w:rPr>
          <w:sz w:val="29"/>
          <w:szCs w:val="29"/>
          <w:lang w:val="fr-FR"/>
        </w:rPr>
        <w:t>0</w:t>
      </w:r>
      <w:r w:rsidRPr="0085496C">
        <w:rPr>
          <w:rFonts w:ascii="Times New Roman" w:hAnsi="Times New Roman" w:eastAsia="Times New Roman" w:cs="Times New Roman"/>
          <w:sz w:val="29"/>
          <w:szCs w:val="29"/>
          <w:lang w:val="fr-FR"/>
        </w:rPr>
        <w:t xml:space="preserve"> tỉnh, thành phố có dự án đầu tư  nước </w:t>
      </w:r>
      <w:r w:rsidR="003D26DC" w:rsidRPr="0085496C">
        <w:rPr>
          <w:rFonts w:ascii="Times New Roman" w:hAnsi="Times New Roman" w:eastAsia="Times New Roman" w:cs="Times New Roman"/>
          <w:sz w:val="29"/>
          <w:szCs w:val="29"/>
          <w:lang w:val="fr-FR"/>
        </w:rPr>
        <w:t xml:space="preserve">ngoài </w:t>
      </w:r>
      <w:r w:rsidRPr="0085496C">
        <w:rPr>
          <w:rFonts w:ascii="Times New Roman" w:hAnsi="Times New Roman" w:eastAsia="Times New Roman" w:cs="Times New Roman"/>
          <w:sz w:val="29"/>
          <w:szCs w:val="29"/>
          <w:lang w:val="fr-FR"/>
        </w:rPr>
        <w:t xml:space="preserve">mới được cấp phép. Có 509 lượt dự án được tăng vốn trong năm nay, với tổng số vốn tăng thêm là 1825,8 triệu USD, trong đó các ngành công nghiệp 404 dự án với 1407,4 triệu USD; xây dựng 10 dự án với 92,1 triệu USD; nông, lâm nghiệp và thuỷ sản 56 dự án với 204 triệu USD và dịch vụ 49 dự án với 214,4 triệu USD. Tính chung trong năm nay, cả vốn cấp mới và vốn tăng thêm đạt 5,72 tỷ USD, là mức thu hút đầu tư  trực tiếp của nước ngoài khá cao so với những năm gần đây. </w:t>
      </w:r>
    </w:p>
    <w:p w14:paraId="4DD489A3" w14:textId="77777777" w:rsidR="00DD31A3" w:rsidRPr="0085496C" w:rsidRDefault="00DD31A3" w:rsidP="00DD31A3">
      <w:pPr>
        <w:spacing w:before="40" w:after="40" w:line="300" w:lineRule="auto"/>
        <w:ind w:firstLine="562"/>
        <w:jc w:val="both"/>
        <w:rPr>
          <w:b/>
          <w:sz w:val="29"/>
          <w:szCs w:val="29"/>
        </w:rPr>
      </w:pPr>
      <w:r w:rsidRPr="0085496C">
        <w:rPr>
          <w:rFonts w:ascii="Times New Roman" w:hAnsi="Times New Roman" w:eastAsia="Times New Roman" w:cs="Times New Roman"/>
          <w:b/>
          <w:sz w:val="29"/>
          <w:szCs w:val="29"/>
        </w:rPr>
        <w:t>5. Thương mại, giá cả và du lịch</w:t>
      </w:r>
    </w:p>
    <w:p w14:paraId="6DB11CEA" w14:textId="77777777" w:rsidR="00DD31A3" w:rsidRPr="0085496C" w:rsidRDefault="00DD31A3" w:rsidP="00E35C37">
      <w:pPr>
        <w:spacing w:before="40" w:after="40" w:line="288" w:lineRule="auto"/>
        <w:ind w:firstLine="567"/>
        <w:jc w:val="both"/>
        <w:rPr>
          <w:b/>
          <w:sz w:val="29"/>
          <w:szCs w:val="29"/>
        </w:rPr>
      </w:pPr>
      <w:bookmarkStart w:id="0" w:name="OLE_LINK1"/>
      <w:r w:rsidRPr="0085496C">
        <w:rPr>
          <w:rFonts w:ascii="Times New Roman" w:hAnsi="Times New Roman" w:eastAsia="Times New Roman" w:cs="Times New Roman"/>
          <w:sz w:val="29"/>
          <w:szCs w:val="29"/>
        </w:rPr>
        <w:t xml:space="preserve">Thị trường trong nước năm nay diễn biến phức tạp, do ảnh hưởng của biến động giá trên thị trường thế giới, nhất là giá xăng dầu và một số vật tư nguyên liệu tăng mạnh đã làm tăng giá trong nước. Tuy nhiên, do sản xuất tiếp tục tăng trưởng, giá nông sản tăng có lợi cho nông dân và điều chỉnh tăng lương khu vực hưởng lương từ ngân sách Nhà nước, nên thu nhập của dân cư tăng, kéo theo cầu tăng. Tổng mức bán lẻ hàng hoá và doanh thu dịch vụ quí IV tiếp tục tăng so với cùng quí năm trước, </w:t>
      </w:r>
      <w:r w:rsidR="00E35C37">
        <w:rPr>
          <w:rFonts w:ascii="Times New Roman" w:hAnsi="Times New Roman" w:eastAsia="Times New Roman" w:cs="Times New Roman"/>
          <w:sz w:val="29"/>
          <w:szCs w:val="29"/>
        </w:rPr>
        <w:t>sơ bộ</w:t>
      </w:r>
      <w:r w:rsidRPr="0085496C">
        <w:rPr>
          <w:rFonts w:ascii="Times New Roman" w:hAnsi="Times New Roman" w:eastAsia="Times New Roman" w:cs="Times New Roman"/>
          <w:sz w:val="29"/>
          <w:szCs w:val="29"/>
        </w:rPr>
        <w:t xml:space="preserve"> cả năm tổng mức bán lẻ hàng hoá và doanh thu dịch vụ  đạt 475,38 nghìn tỷ đồng, tăng 20,5% so với năm trước và tăng khoảng 12%, nếu loại trừ yếu tố tăng giá.  Khu vực kinh tế Nhà nước đạt 62,13 nghìn tỷ đồng, chiếm 13,1% tổng mức và chỉ tăng 3,9% so với năm trước, như vậy nếu loại trừ giá thì khu vực này giảm; khu vực kinh tế tập thể đạt 5 nghìn tỷ đồng, chiếm 1%, tăng 16,8%; khu vực kinh tế cá thể đạt 288,92 nghìn tỷ đồng, chiếm 6</w:t>
      </w:r>
      <w:r w:rsidR="003D26DC" w:rsidRPr="0085496C">
        <w:rPr>
          <w:sz w:val="29"/>
          <w:szCs w:val="29"/>
        </w:rPr>
        <w:t>0</w:t>
      </w:r>
      <w:r w:rsidRPr="0085496C">
        <w:rPr>
          <w:sz w:val="29"/>
          <w:szCs w:val="29"/>
        </w:rPr>
        <w:t>,</w:t>
      </w:r>
      <w:r w:rsidR="003D26DC" w:rsidRPr="0085496C">
        <w:rPr>
          <w:sz w:val="29"/>
          <w:szCs w:val="29"/>
        </w:rPr>
        <w:t>8</w:t>
      </w:r>
      <w:r w:rsidRPr="0085496C">
        <w:rPr>
          <w:rFonts w:ascii="Times New Roman" w:hAnsi="Times New Roman" w:eastAsia="Times New Roman" w:cs="Times New Roman"/>
          <w:sz w:val="29"/>
          <w:szCs w:val="29"/>
        </w:rPr>
        <w:t>%, tăng 25,3%; khu vực kinh tế tư nhân 101,1 nghìn tỷ đồng, chiếm 2</w:t>
      </w:r>
      <w:r w:rsidR="003D26DC" w:rsidRPr="0085496C">
        <w:rPr>
          <w:sz w:val="29"/>
          <w:szCs w:val="29"/>
        </w:rPr>
        <w:t>1</w:t>
      </w:r>
      <w:r w:rsidRPr="0085496C">
        <w:rPr>
          <w:sz w:val="29"/>
          <w:szCs w:val="29"/>
        </w:rPr>
        <w:t>,</w:t>
      </w:r>
      <w:r w:rsidR="003D26DC" w:rsidRPr="0085496C">
        <w:rPr>
          <w:sz w:val="29"/>
          <w:szCs w:val="29"/>
        </w:rPr>
        <w:t>3</w:t>
      </w:r>
      <w:r w:rsidRPr="0085496C">
        <w:rPr>
          <w:rFonts w:ascii="Times New Roman" w:hAnsi="Times New Roman" w:eastAsia="Times New Roman" w:cs="Times New Roman"/>
          <w:sz w:val="29"/>
          <w:szCs w:val="29"/>
        </w:rPr>
        <w:t>% và tăng 19,4%; khu vực có vốn đầu tư nước ngoài đạt 18,23 nghìn tỷ đồng, chiếm 3,</w:t>
      </w:r>
      <w:r w:rsidR="003D26DC" w:rsidRPr="0085496C">
        <w:rPr>
          <w:sz w:val="29"/>
          <w:szCs w:val="29"/>
        </w:rPr>
        <w:t>8</w:t>
      </w:r>
      <w:r w:rsidRPr="0085496C">
        <w:rPr>
          <w:rFonts w:ascii="Times New Roman" w:hAnsi="Times New Roman" w:eastAsia="Times New Roman" w:cs="Times New Roman"/>
          <w:sz w:val="29"/>
          <w:szCs w:val="29"/>
        </w:rPr>
        <w:t xml:space="preserve">% và tăng 20,7%. Theo ngành kinh doanh, tổng mức bán lẻ hàng hoá và dịch vụ xã hội ngành thương nghiệp chiếm 77,9% tổng mức và tăng 19% so với cùng kỳ năm trước; khách sạn, nhà hàng tăng 28,6%, ngành dịch vụ tăng 23,8%. Cụ thể </w:t>
      </w:r>
      <w:smartTag w:uri="urn:schemas-microsoft-com:office:smarttags" w:element="place">
        <w:smartTag w:uri="urn:schemas-microsoft-com:office:smarttags" w:element="State">
          <w:r w:rsidRPr="0085496C">
            <w:rPr>
              <w:sz w:val="29"/>
              <w:szCs w:val="29"/>
            </w:rPr>
            <w:t>nh­</w:t>
          </w:r>
        </w:smartTag>
      </w:smartTag>
      <w:r w:rsidRPr="0085496C">
        <w:rPr>
          <w:sz w:val="29"/>
          <w:szCs w:val="29"/>
        </w:rPr>
        <w:t xml:space="preserve"> sau: </w:t>
      </w:r>
    </w:p>
    <w:p w14:paraId="3EAF20AA" w14:textId="77777777" w:rsidR="00DD31A3" w:rsidRPr="00E35C37" w:rsidRDefault="00DD31A3" w:rsidP="00DD31A3">
      <w:pPr>
        <w:pStyle w:val="BodyTextIndent"/>
        <w:spacing w:before="0" w:after="0"/>
        <w:ind w:left="993" w:hanging="993"/>
        <w:jc w:val="center"/>
        <w:rPr>
          <w:rFonts w:ascii=".VnArial" w:hAnsi=".VnArial"/>
          <w:b/>
          <w:sz w:val="6"/>
          <w:szCs w:val="2"/>
        </w:rPr>
      </w:pPr>
    </w:p>
    <w:p w14:paraId="5F84E3B6" w14:textId="77777777" w:rsidR="00DD31A3" w:rsidRPr="0085496C" w:rsidRDefault="00DD31A3" w:rsidP="00DD31A3">
      <w:pPr>
        <w:pStyle w:val="BodyTextIndent"/>
        <w:spacing w:before="0" w:after="0"/>
        <w:ind w:left="993" w:hanging="993"/>
        <w:jc w:val="center"/>
        <w:rPr>
          <w:rFonts w:ascii=".VnArial" w:hAnsi=".VnArial"/>
          <w:b/>
          <w:sz w:val="24"/>
        </w:rPr>
      </w:pPr>
      <w:r w:rsidRPr="0085496C">
        <w:rPr>
          <w:rFonts w:ascii="Times New Roman" w:hAnsi="Times New Roman" w:eastAsia="Times New Roman" w:cs="Times New Roman"/>
          <w:b/>
          <w:sz w:val="24"/>
        </w:rPr>
        <w:t>Bảng 5. Tổng mức bán lẻ hàng hoá</w:t>
      </w:r>
    </w:p>
    <w:p w14:paraId="0820A1AD" w14:textId="77777777" w:rsidR="00DD31A3" w:rsidRPr="0085496C" w:rsidRDefault="00DD31A3" w:rsidP="00DD31A3">
      <w:pPr>
        <w:pStyle w:val="BodyTextIndent"/>
        <w:spacing w:before="0" w:after="0"/>
        <w:ind w:firstLine="0"/>
        <w:jc w:val="center"/>
        <w:rPr>
          <w:rFonts w:ascii=".VnArial" w:hAnsi=".VnArial"/>
          <w:b/>
          <w:sz w:val="24"/>
          <w:lang w:val="pt-BR"/>
        </w:rPr>
      </w:pPr>
      <w:r w:rsidRPr="0085496C">
        <w:rPr>
          <w:rFonts w:ascii="Times New Roman" w:hAnsi="Times New Roman" w:eastAsia="Times New Roman" w:cs="Times New Roman"/>
          <w:b/>
          <w:sz w:val="24"/>
          <w:lang w:val="pt-BR"/>
        </w:rPr>
        <w:t>và dịch vụ xã hội năm 2005</w:t>
      </w:r>
    </w:p>
    <w:p w14:paraId="66E7142E" w14:textId="77777777" w:rsidR="00DD31A3" w:rsidRPr="00E35C37" w:rsidRDefault="00DD31A3" w:rsidP="00DD31A3">
      <w:pPr>
        <w:pStyle w:val="BodyTextIndent"/>
        <w:ind w:left="2410" w:firstLine="20"/>
        <w:rPr>
          <w:sz w:val="8"/>
          <w:szCs w:val="8"/>
          <w:lang w:val="pt-BR"/>
        </w:rPr>
      </w:pPr>
    </w:p>
    <w:tbl>
      <w:tblPr>
        <w:tblW w:w="0" w:type="auto"/>
        <w:jc w:val="center"/>
        <w:tblLayout w:type="fixed"/>
        <w:tblLook w:val="0000" w:firstRow="0" w:lastRow="0" w:firstColumn="0" w:lastColumn="0" w:noHBand="0" w:noVBand="0"/>
      </w:tblPr>
      <w:tblGrid>
        <w:gridCol w:w="2716"/>
        <w:gridCol w:w="1418"/>
        <w:gridCol w:w="1702"/>
        <w:gridCol w:w="1724"/>
      </w:tblGrid>
      <w:tr w:rsidR="00DD31A3" w:rsidRPr="0085496C" w14:paraId="3873C282" w14:textId="77777777">
        <w:tblPrEx>
          <w:tblCellMar>
            <w:top w:w="0" w:type="dxa"/>
            <w:bottom w:w="0" w:type="dxa"/>
          </w:tblCellMar>
        </w:tblPrEx>
        <w:trPr>
          <w:cantSplit/>
          <w:jc w:val="center"/>
        </w:trPr>
        <w:tc>
          <w:tcPr>
            <w:tcW w:w="2716" w:type="dxa"/>
            <w:tcBorders>
              <w:top w:val="single" w:sz="4" w:space="0" w:color="auto"/>
            </w:tcBorders>
          </w:tcPr>
          <w:p w14:paraId="49FE1A9A" w14:textId="77777777" w:rsidR="00DD31A3" w:rsidRPr="0085496C" w:rsidRDefault="00DD31A3" w:rsidP="007924E0">
            <w:pPr>
              <w:pStyle w:val="BodyTextIndent"/>
              <w:ind w:firstLine="0"/>
              <w:jc w:val="center"/>
              <w:rPr>
                <w:rFonts w:ascii=".VnArial" w:hAnsi=".VnArial"/>
                <w:sz w:val="18"/>
                <w:lang w:val="pt-BR"/>
              </w:rPr>
            </w:pPr>
          </w:p>
        </w:tc>
        <w:tc>
          <w:tcPr>
            <w:tcW w:w="1418" w:type="dxa"/>
            <w:tcBorders>
              <w:top w:val="single" w:sz="4" w:space="0" w:color="auto"/>
              <w:bottom w:val="single" w:sz="4" w:space="0" w:color="auto"/>
            </w:tcBorders>
          </w:tcPr>
          <w:p w14:paraId="344F6362" w14:textId="77777777" w:rsidR="00DD31A3" w:rsidRPr="0085496C" w:rsidRDefault="00DD31A3" w:rsidP="007924E0">
            <w:pPr>
              <w:pStyle w:val="BodyTextIndent"/>
              <w:ind w:firstLine="0"/>
              <w:jc w:val="center"/>
              <w:rPr>
                <w:rFonts w:ascii=".VnArial" w:hAnsi=".VnArial"/>
                <w:sz w:val="18"/>
              </w:rPr>
            </w:pPr>
            <w:r w:rsidRPr="0085496C">
              <w:rPr>
                <w:rFonts w:ascii="Times New Roman" w:hAnsi="Times New Roman" w:eastAsia="Times New Roman" w:cs="Times New Roman"/>
                <w:sz w:val="18"/>
              </w:rPr>
              <w:t>Tổng mức (Nghìn tỷ đồng giá thực tế)</w:t>
            </w:r>
          </w:p>
        </w:tc>
        <w:tc>
          <w:tcPr>
            <w:tcW w:w="1702" w:type="dxa"/>
            <w:tcBorders>
              <w:top w:val="single" w:sz="4" w:space="0" w:color="auto"/>
              <w:bottom w:val="single" w:sz="4" w:space="0" w:color="auto"/>
            </w:tcBorders>
          </w:tcPr>
          <w:p w14:paraId="64A46D7B" w14:textId="77777777" w:rsidR="005143DB" w:rsidRPr="0085496C" w:rsidRDefault="00DD31A3" w:rsidP="005143DB">
            <w:pPr>
              <w:pStyle w:val="BodyTextIndent"/>
              <w:spacing w:after="0"/>
              <w:ind w:firstLine="0"/>
              <w:jc w:val="center"/>
              <w:rPr>
                <w:rFonts w:ascii=".VnArial" w:hAnsi=".VnArial"/>
                <w:sz w:val="18"/>
              </w:rPr>
            </w:pPr>
            <w:r w:rsidRPr="0085496C">
              <w:rPr>
                <w:rFonts w:ascii="Times New Roman" w:hAnsi="Times New Roman" w:eastAsia="Times New Roman" w:cs="Times New Roman"/>
                <w:sz w:val="18"/>
              </w:rPr>
              <w:t>Cơ cấu</w:t>
            </w:r>
          </w:p>
          <w:p w14:paraId="13090172" w14:textId="77777777" w:rsidR="00DD31A3" w:rsidRPr="0085496C" w:rsidRDefault="00DD31A3" w:rsidP="007924E0">
            <w:pPr>
              <w:pStyle w:val="BodyTextIndent"/>
              <w:ind w:firstLine="0"/>
              <w:jc w:val="center"/>
              <w:rPr>
                <w:rFonts w:ascii=".VnArial" w:hAnsi=".VnArial"/>
                <w:sz w:val="18"/>
              </w:rPr>
            </w:pPr>
            <w:r w:rsidRPr="0085496C">
              <w:rPr>
                <w:rFonts w:ascii="Times New Roman" w:hAnsi="Times New Roman" w:eastAsia="Times New Roman" w:cs="Times New Roman"/>
                <w:sz w:val="18"/>
              </w:rPr>
              <w:t xml:space="preserve">(Tổng số =100) % </w:t>
            </w:r>
          </w:p>
        </w:tc>
        <w:tc>
          <w:tcPr>
            <w:tcW w:w="1724" w:type="dxa"/>
            <w:tcBorders>
              <w:top w:val="single" w:sz="4" w:space="0" w:color="auto"/>
              <w:bottom w:val="single" w:sz="4" w:space="0" w:color="auto"/>
            </w:tcBorders>
          </w:tcPr>
          <w:p w14:paraId="5B892C42" w14:textId="77777777" w:rsidR="00DD31A3" w:rsidRPr="0085496C" w:rsidRDefault="00DD31A3" w:rsidP="007924E0">
            <w:pPr>
              <w:pStyle w:val="BodyTextIndent"/>
              <w:ind w:firstLine="0"/>
              <w:jc w:val="center"/>
              <w:rPr>
                <w:rFonts w:ascii=".VnArial" w:hAnsi=".VnArial"/>
                <w:sz w:val="18"/>
              </w:rPr>
            </w:pPr>
            <w:r w:rsidRPr="0085496C">
              <w:rPr>
                <w:rFonts w:ascii="Times New Roman" w:hAnsi="Times New Roman" w:eastAsia="Times New Roman" w:cs="Times New Roman"/>
                <w:snapToGrid w:val="0"/>
                <w:sz w:val="18"/>
              </w:rPr>
              <w:t>Tốc độ tăng danh nghĩa so với 9 tháng 2004 (%)</w:t>
            </w:r>
          </w:p>
        </w:tc>
      </w:tr>
      <w:tr w:rsidR="00DD31A3" w:rsidRPr="0085496C" w14:paraId="4858C8A4" w14:textId="77777777">
        <w:tblPrEx>
          <w:tblCellMar>
            <w:top w:w="0" w:type="dxa"/>
            <w:bottom w:w="0" w:type="dxa"/>
          </w:tblCellMar>
        </w:tblPrEx>
        <w:trPr>
          <w:cantSplit/>
          <w:jc w:val="center"/>
        </w:trPr>
        <w:tc>
          <w:tcPr>
            <w:tcW w:w="2716" w:type="dxa"/>
          </w:tcPr>
          <w:p w14:paraId="4BF9C998" w14:textId="77777777" w:rsidR="00DD31A3" w:rsidRPr="0085496C" w:rsidRDefault="00DD31A3" w:rsidP="0085496C">
            <w:pPr>
              <w:spacing w:before="120" w:after="40"/>
              <w:rPr>
                <w:rFonts w:ascii=".VnArialH" w:hAnsi=".VnArialH"/>
                <w:b/>
                <w:snapToGrid w:val="0"/>
                <w:sz w:val="18"/>
              </w:rPr>
            </w:pPr>
            <w:r w:rsidRPr="0085496C">
              <w:rPr>
                <w:rFonts w:ascii="Times New Roman" w:hAnsi="Times New Roman" w:eastAsia="Times New Roman" w:cs="Times New Roman"/>
                <w:b/>
                <w:snapToGrid w:val="0"/>
                <w:sz w:val="18"/>
              </w:rPr>
              <w:t>Tổng số</w:t>
            </w:r>
          </w:p>
        </w:tc>
        <w:tc>
          <w:tcPr>
            <w:tcW w:w="1418" w:type="dxa"/>
          </w:tcPr>
          <w:p w14:paraId="48B7BA4A" w14:textId="77777777" w:rsidR="00DD31A3" w:rsidRPr="0085496C" w:rsidRDefault="00DD31A3" w:rsidP="0085496C">
            <w:pPr>
              <w:spacing w:before="120" w:after="40"/>
              <w:ind w:right="98"/>
              <w:jc w:val="right"/>
              <w:rPr>
                <w:rFonts w:ascii=".VnArialH" w:hAnsi=".VnArialH"/>
                <w:b/>
                <w:snapToGrid w:val="0"/>
                <w:sz w:val="18"/>
              </w:rPr>
            </w:pPr>
            <w:r w:rsidRPr="0085496C">
              <w:rPr>
                <w:rFonts w:ascii=".VnArialH" w:hAnsi=".VnArialH"/>
                <w:b/>
                <w:snapToGrid w:val="0"/>
                <w:sz w:val="18"/>
              </w:rPr>
              <w:t>475,38</w:t>
            </w:r>
          </w:p>
        </w:tc>
        <w:tc>
          <w:tcPr>
            <w:tcW w:w="1702" w:type="dxa"/>
          </w:tcPr>
          <w:p w14:paraId="4B727C34" w14:textId="77777777" w:rsidR="00DD31A3" w:rsidRPr="0085496C" w:rsidRDefault="00DD31A3" w:rsidP="0085496C">
            <w:pPr>
              <w:spacing w:before="120" w:after="40"/>
              <w:ind w:right="602" w:hanging="567"/>
              <w:jc w:val="right"/>
              <w:rPr>
                <w:rFonts w:ascii=".VnArialH" w:hAnsi=".VnArialH"/>
                <w:b/>
                <w:snapToGrid w:val="0"/>
                <w:sz w:val="18"/>
              </w:rPr>
            </w:pPr>
            <w:r w:rsidRPr="0085496C">
              <w:rPr>
                <w:rFonts w:ascii=".VnArialH" w:hAnsi=".VnArialH"/>
                <w:b/>
                <w:snapToGrid w:val="0"/>
                <w:sz w:val="18"/>
              </w:rPr>
              <w:t>100,0</w:t>
            </w:r>
          </w:p>
        </w:tc>
        <w:tc>
          <w:tcPr>
            <w:tcW w:w="1724" w:type="dxa"/>
          </w:tcPr>
          <w:p w14:paraId="0213B022" w14:textId="77777777" w:rsidR="00DD31A3" w:rsidRPr="0085496C" w:rsidRDefault="00DD31A3" w:rsidP="0085496C">
            <w:pPr>
              <w:spacing w:before="120" w:after="40"/>
              <w:ind w:right="454"/>
              <w:jc w:val="right"/>
              <w:rPr>
                <w:rFonts w:ascii=".VnArialH" w:hAnsi=".VnArialH"/>
                <w:b/>
                <w:snapToGrid w:val="0"/>
                <w:sz w:val="18"/>
              </w:rPr>
            </w:pPr>
            <w:r w:rsidRPr="0085496C">
              <w:rPr>
                <w:rFonts w:ascii=".VnArialH" w:hAnsi=".VnArialH"/>
                <w:b/>
                <w:snapToGrid w:val="0"/>
                <w:sz w:val="18"/>
              </w:rPr>
              <w:t>20,5</w:t>
            </w:r>
          </w:p>
        </w:tc>
      </w:tr>
      <w:tr w:rsidR="00DD31A3" w:rsidRPr="0085496C" w14:paraId="505C6785" w14:textId="77777777">
        <w:tblPrEx>
          <w:tblCellMar>
            <w:top w:w="0" w:type="dxa"/>
            <w:bottom w:w="0" w:type="dxa"/>
          </w:tblCellMar>
        </w:tblPrEx>
        <w:trPr>
          <w:cantSplit/>
          <w:jc w:val="center"/>
        </w:trPr>
        <w:tc>
          <w:tcPr>
            <w:tcW w:w="2716" w:type="dxa"/>
          </w:tcPr>
          <w:p w14:paraId="11160F94" w14:textId="77777777" w:rsidR="00DD31A3" w:rsidRPr="0085496C" w:rsidRDefault="00DD31A3" w:rsidP="00541B4B">
            <w:pPr>
              <w:pStyle w:val="FootnoteText"/>
              <w:spacing w:before="40" w:after="60"/>
              <w:ind w:firstLine="331"/>
              <w:rPr>
                <w:rFonts w:ascii=".VnArial" w:hAnsi=".VnArial"/>
                <w:snapToGrid w:val="0"/>
                <w:color w:val="auto"/>
                <w:sz w:val="18"/>
              </w:rPr>
            </w:pPr>
            <w:r w:rsidRPr="0085496C">
              <w:rPr>
                <w:rFonts w:ascii="Times New Roman" w:hAnsi="Times New Roman" w:eastAsia="Times New Roman" w:cs="Times New Roman"/>
                <w:snapToGrid w:val="0"/>
                <w:color w:val="auto"/>
                <w:sz w:val="18"/>
              </w:rPr>
              <w:t>Thương nghiệp</w:t>
            </w:r>
          </w:p>
        </w:tc>
        <w:tc>
          <w:tcPr>
            <w:tcW w:w="1418" w:type="dxa"/>
          </w:tcPr>
          <w:p w14:paraId="16605CA3" w14:textId="77777777" w:rsidR="00DD31A3" w:rsidRPr="0085496C" w:rsidRDefault="00DD31A3" w:rsidP="00541B4B">
            <w:pPr>
              <w:spacing w:before="40" w:after="60"/>
              <w:ind w:right="98"/>
              <w:jc w:val="right"/>
              <w:rPr>
                <w:rFonts w:ascii=".VnArial" w:hAnsi=".VnArial"/>
                <w:snapToGrid w:val="0"/>
                <w:sz w:val="18"/>
              </w:rPr>
            </w:pPr>
            <w:r w:rsidRPr="0085496C">
              <w:rPr>
                <w:rFonts w:ascii=".VnArial" w:hAnsi=".VnArial"/>
                <w:snapToGrid w:val="0"/>
                <w:sz w:val="18"/>
              </w:rPr>
              <w:t>370,22</w:t>
            </w:r>
          </w:p>
        </w:tc>
        <w:tc>
          <w:tcPr>
            <w:tcW w:w="1702" w:type="dxa"/>
          </w:tcPr>
          <w:p w14:paraId="09CE91B7" w14:textId="77777777" w:rsidR="00DD31A3" w:rsidRPr="0085496C" w:rsidRDefault="00DD31A3" w:rsidP="00541B4B">
            <w:pPr>
              <w:spacing w:before="40" w:after="60"/>
              <w:ind w:right="602" w:hanging="567"/>
              <w:jc w:val="right"/>
              <w:rPr>
                <w:rFonts w:ascii=".VnArial" w:hAnsi=".VnArial"/>
                <w:snapToGrid w:val="0"/>
                <w:sz w:val="18"/>
              </w:rPr>
            </w:pPr>
            <w:r w:rsidRPr="0085496C">
              <w:rPr>
                <w:rFonts w:ascii=".VnArial" w:hAnsi=".VnArial"/>
                <w:snapToGrid w:val="0"/>
                <w:sz w:val="18"/>
              </w:rPr>
              <w:t>77,9</w:t>
            </w:r>
          </w:p>
        </w:tc>
        <w:tc>
          <w:tcPr>
            <w:tcW w:w="1724" w:type="dxa"/>
          </w:tcPr>
          <w:p w14:paraId="54B8CB4F" w14:textId="77777777" w:rsidR="00DD31A3" w:rsidRPr="0085496C" w:rsidRDefault="00DD31A3" w:rsidP="00541B4B">
            <w:pPr>
              <w:spacing w:before="40" w:after="60"/>
              <w:ind w:right="454"/>
              <w:jc w:val="right"/>
              <w:rPr>
                <w:rFonts w:ascii=".VnArial" w:hAnsi=".VnArial"/>
                <w:snapToGrid w:val="0"/>
                <w:sz w:val="18"/>
              </w:rPr>
            </w:pPr>
            <w:r w:rsidRPr="0085496C">
              <w:rPr>
                <w:rFonts w:ascii=".VnArial" w:hAnsi=".VnArial"/>
                <w:snapToGrid w:val="0"/>
                <w:sz w:val="18"/>
              </w:rPr>
              <w:t>19,0</w:t>
            </w:r>
          </w:p>
        </w:tc>
      </w:tr>
      <w:tr w:rsidR="00DD31A3" w:rsidRPr="0085496C" w14:paraId="3BE978A5" w14:textId="77777777">
        <w:tblPrEx>
          <w:tblCellMar>
            <w:top w:w="0" w:type="dxa"/>
            <w:bottom w:w="0" w:type="dxa"/>
          </w:tblCellMar>
        </w:tblPrEx>
        <w:trPr>
          <w:cantSplit/>
          <w:jc w:val="center"/>
        </w:trPr>
        <w:tc>
          <w:tcPr>
            <w:tcW w:w="2716" w:type="dxa"/>
          </w:tcPr>
          <w:p w14:paraId="03FC40A6" w14:textId="77777777" w:rsidR="00DD31A3" w:rsidRPr="0085496C" w:rsidRDefault="00DD31A3" w:rsidP="00541B4B">
            <w:pPr>
              <w:spacing w:before="40" w:after="60"/>
              <w:ind w:firstLine="331"/>
              <w:rPr>
                <w:rFonts w:ascii=".VnArial" w:hAnsi=".VnArial"/>
                <w:snapToGrid w:val="0"/>
                <w:sz w:val="18"/>
              </w:rPr>
            </w:pPr>
            <w:r w:rsidRPr="0085496C">
              <w:rPr>
                <w:rFonts w:ascii="Times New Roman" w:hAnsi="Times New Roman" w:eastAsia="Times New Roman" w:cs="Times New Roman"/>
                <w:snapToGrid w:val="0"/>
                <w:sz w:val="18"/>
              </w:rPr>
              <w:t>Khách sạn, nhà hàng</w:t>
            </w:r>
          </w:p>
        </w:tc>
        <w:tc>
          <w:tcPr>
            <w:tcW w:w="1418" w:type="dxa"/>
          </w:tcPr>
          <w:p w14:paraId="7F48BFEC" w14:textId="77777777" w:rsidR="00DD31A3" w:rsidRPr="0085496C" w:rsidRDefault="00DD31A3" w:rsidP="00541B4B">
            <w:pPr>
              <w:spacing w:before="40" w:after="60"/>
              <w:ind w:right="98"/>
              <w:jc w:val="right"/>
              <w:rPr>
                <w:rFonts w:ascii=".VnArial" w:hAnsi=".VnArial"/>
                <w:snapToGrid w:val="0"/>
                <w:sz w:val="18"/>
              </w:rPr>
            </w:pPr>
            <w:r w:rsidRPr="0085496C">
              <w:rPr>
                <w:rFonts w:ascii=".VnArial" w:hAnsi=".VnArial"/>
                <w:snapToGrid w:val="0"/>
                <w:sz w:val="18"/>
              </w:rPr>
              <w:t>58,01</w:t>
            </w:r>
          </w:p>
        </w:tc>
        <w:tc>
          <w:tcPr>
            <w:tcW w:w="1702" w:type="dxa"/>
          </w:tcPr>
          <w:p w14:paraId="24F7B39A" w14:textId="77777777" w:rsidR="00DD31A3" w:rsidRPr="0085496C" w:rsidRDefault="00DD31A3" w:rsidP="00541B4B">
            <w:pPr>
              <w:spacing w:before="40" w:after="60"/>
              <w:ind w:right="602" w:hanging="567"/>
              <w:jc w:val="right"/>
              <w:rPr>
                <w:rFonts w:ascii=".VnArial" w:hAnsi=".VnArial"/>
                <w:snapToGrid w:val="0"/>
                <w:sz w:val="18"/>
              </w:rPr>
            </w:pPr>
            <w:r w:rsidRPr="0085496C">
              <w:rPr>
                <w:rFonts w:ascii=".VnArial" w:hAnsi=".VnArial"/>
                <w:snapToGrid w:val="0"/>
                <w:sz w:val="18"/>
              </w:rPr>
              <w:t>12,2</w:t>
            </w:r>
          </w:p>
        </w:tc>
        <w:tc>
          <w:tcPr>
            <w:tcW w:w="1724" w:type="dxa"/>
          </w:tcPr>
          <w:p w14:paraId="4DB1DFF4" w14:textId="77777777" w:rsidR="00DD31A3" w:rsidRPr="0085496C" w:rsidRDefault="00DD31A3" w:rsidP="00541B4B">
            <w:pPr>
              <w:spacing w:before="40" w:after="60"/>
              <w:ind w:right="454"/>
              <w:jc w:val="right"/>
              <w:rPr>
                <w:rFonts w:ascii=".VnArial" w:hAnsi=".VnArial"/>
                <w:snapToGrid w:val="0"/>
                <w:sz w:val="18"/>
              </w:rPr>
            </w:pPr>
            <w:r w:rsidRPr="0085496C">
              <w:rPr>
                <w:rFonts w:ascii=".VnArial" w:hAnsi=".VnArial"/>
                <w:snapToGrid w:val="0"/>
                <w:sz w:val="18"/>
              </w:rPr>
              <w:t>28,6</w:t>
            </w:r>
          </w:p>
        </w:tc>
      </w:tr>
      <w:tr w:rsidR="00DD31A3" w:rsidRPr="0085496C" w14:paraId="08FE74CF" w14:textId="77777777">
        <w:tblPrEx>
          <w:tblCellMar>
            <w:top w:w="0" w:type="dxa"/>
            <w:bottom w:w="0" w:type="dxa"/>
          </w:tblCellMar>
        </w:tblPrEx>
        <w:trPr>
          <w:cantSplit/>
          <w:jc w:val="center"/>
        </w:trPr>
        <w:tc>
          <w:tcPr>
            <w:tcW w:w="2716" w:type="dxa"/>
          </w:tcPr>
          <w:p w14:paraId="06C62617" w14:textId="77777777" w:rsidR="00DD31A3" w:rsidRPr="0085496C" w:rsidRDefault="00DD31A3" w:rsidP="00541B4B">
            <w:pPr>
              <w:spacing w:before="40" w:after="60"/>
              <w:ind w:firstLine="331"/>
              <w:rPr>
                <w:rFonts w:ascii=".VnArial" w:hAnsi=".VnArial"/>
                <w:snapToGrid w:val="0"/>
                <w:sz w:val="18"/>
              </w:rPr>
            </w:pPr>
            <w:r w:rsidRPr="0085496C">
              <w:rPr>
                <w:rFonts w:ascii="Times New Roman" w:hAnsi="Times New Roman" w:eastAsia="Times New Roman" w:cs="Times New Roman"/>
                <w:snapToGrid w:val="0"/>
                <w:sz w:val="18"/>
              </w:rPr>
              <w:t xml:space="preserve">Dịch vụ </w:t>
            </w:r>
          </w:p>
        </w:tc>
        <w:tc>
          <w:tcPr>
            <w:tcW w:w="1418" w:type="dxa"/>
          </w:tcPr>
          <w:p w14:paraId="7AAFF327" w14:textId="77777777" w:rsidR="00DD31A3" w:rsidRPr="0085496C" w:rsidRDefault="00DD31A3" w:rsidP="00541B4B">
            <w:pPr>
              <w:spacing w:before="40" w:after="60"/>
              <w:ind w:right="98"/>
              <w:jc w:val="right"/>
              <w:rPr>
                <w:rFonts w:ascii=".VnArial" w:hAnsi=".VnArial"/>
                <w:snapToGrid w:val="0"/>
                <w:sz w:val="18"/>
              </w:rPr>
            </w:pPr>
            <w:r w:rsidRPr="0085496C">
              <w:rPr>
                <w:rFonts w:ascii=".VnArial" w:hAnsi=".VnArial"/>
                <w:snapToGrid w:val="0"/>
                <w:sz w:val="18"/>
              </w:rPr>
              <w:t>43,56</w:t>
            </w:r>
          </w:p>
        </w:tc>
        <w:tc>
          <w:tcPr>
            <w:tcW w:w="1702" w:type="dxa"/>
          </w:tcPr>
          <w:p w14:paraId="4B102537" w14:textId="77777777" w:rsidR="00DD31A3" w:rsidRPr="0085496C" w:rsidRDefault="00DD31A3" w:rsidP="00541B4B">
            <w:pPr>
              <w:spacing w:before="40" w:after="60"/>
              <w:ind w:right="602" w:hanging="567"/>
              <w:jc w:val="right"/>
              <w:rPr>
                <w:rFonts w:ascii=".VnArial" w:hAnsi=".VnArial"/>
                <w:snapToGrid w:val="0"/>
                <w:sz w:val="18"/>
              </w:rPr>
            </w:pPr>
            <w:r w:rsidRPr="0085496C">
              <w:rPr>
                <w:rFonts w:ascii=".VnArial" w:hAnsi=".VnArial"/>
                <w:snapToGrid w:val="0"/>
                <w:sz w:val="18"/>
              </w:rPr>
              <w:t>9,2</w:t>
            </w:r>
          </w:p>
        </w:tc>
        <w:tc>
          <w:tcPr>
            <w:tcW w:w="1724" w:type="dxa"/>
          </w:tcPr>
          <w:p w14:paraId="4570872C" w14:textId="77777777" w:rsidR="00DD31A3" w:rsidRPr="0085496C" w:rsidRDefault="00DD31A3" w:rsidP="00541B4B">
            <w:pPr>
              <w:spacing w:before="40" w:after="60"/>
              <w:ind w:right="454"/>
              <w:jc w:val="right"/>
              <w:rPr>
                <w:rFonts w:ascii=".VnArial" w:hAnsi=".VnArial"/>
                <w:snapToGrid w:val="0"/>
                <w:sz w:val="18"/>
              </w:rPr>
            </w:pPr>
            <w:r w:rsidRPr="0085496C">
              <w:rPr>
                <w:rFonts w:ascii=".VnArial" w:hAnsi=".VnArial"/>
                <w:snapToGrid w:val="0"/>
                <w:sz w:val="18"/>
              </w:rPr>
              <w:t>23,8</w:t>
            </w:r>
          </w:p>
        </w:tc>
      </w:tr>
      <w:tr w:rsidR="00DD31A3" w:rsidRPr="0085496C" w14:paraId="3C4F613A" w14:textId="77777777">
        <w:tblPrEx>
          <w:tblCellMar>
            <w:top w:w="0" w:type="dxa"/>
            <w:bottom w:w="0" w:type="dxa"/>
          </w:tblCellMar>
        </w:tblPrEx>
        <w:trPr>
          <w:cantSplit/>
          <w:jc w:val="center"/>
        </w:trPr>
        <w:tc>
          <w:tcPr>
            <w:tcW w:w="2716" w:type="dxa"/>
            <w:tcBorders>
              <w:bottom w:val="single" w:sz="4" w:space="0" w:color="auto"/>
            </w:tcBorders>
          </w:tcPr>
          <w:p w14:paraId="24D3EA2A" w14:textId="77777777" w:rsidR="00DD31A3" w:rsidRPr="0085496C" w:rsidRDefault="00DD31A3" w:rsidP="00541B4B">
            <w:pPr>
              <w:spacing w:before="40" w:after="60"/>
              <w:ind w:firstLine="331"/>
              <w:rPr>
                <w:rFonts w:ascii=".VnArial" w:hAnsi=".VnArial"/>
                <w:snapToGrid w:val="0"/>
                <w:sz w:val="18"/>
              </w:rPr>
            </w:pPr>
            <w:r w:rsidRPr="0085496C">
              <w:rPr>
                <w:rFonts w:ascii="Times New Roman" w:hAnsi="Times New Roman" w:eastAsia="Times New Roman" w:cs="Times New Roman"/>
                <w:snapToGrid w:val="0"/>
                <w:sz w:val="18"/>
              </w:rPr>
              <w:t xml:space="preserve">Du lịch </w:t>
            </w:r>
          </w:p>
        </w:tc>
        <w:tc>
          <w:tcPr>
            <w:tcW w:w="1418" w:type="dxa"/>
            <w:tcBorders>
              <w:bottom w:val="single" w:sz="4" w:space="0" w:color="auto"/>
            </w:tcBorders>
          </w:tcPr>
          <w:p w14:paraId="70CB133D" w14:textId="77777777" w:rsidR="00DD31A3" w:rsidRPr="0085496C" w:rsidRDefault="00DD31A3" w:rsidP="00541B4B">
            <w:pPr>
              <w:spacing w:before="40" w:after="60"/>
              <w:ind w:right="98"/>
              <w:jc w:val="right"/>
              <w:rPr>
                <w:rFonts w:ascii=".VnArial" w:hAnsi=".VnArial"/>
                <w:snapToGrid w:val="0"/>
                <w:sz w:val="18"/>
              </w:rPr>
            </w:pPr>
            <w:r w:rsidRPr="0085496C">
              <w:rPr>
                <w:rFonts w:ascii=".VnArial" w:hAnsi=".VnArial"/>
                <w:snapToGrid w:val="0"/>
                <w:sz w:val="18"/>
              </w:rPr>
              <w:t>3,59</w:t>
            </w:r>
          </w:p>
        </w:tc>
        <w:tc>
          <w:tcPr>
            <w:tcW w:w="1702" w:type="dxa"/>
            <w:tcBorders>
              <w:bottom w:val="single" w:sz="4" w:space="0" w:color="auto"/>
            </w:tcBorders>
          </w:tcPr>
          <w:p w14:paraId="39ADFE07" w14:textId="77777777" w:rsidR="00DD31A3" w:rsidRPr="0085496C" w:rsidRDefault="00DD31A3" w:rsidP="00541B4B">
            <w:pPr>
              <w:spacing w:before="40" w:after="60"/>
              <w:ind w:right="602" w:hanging="567"/>
              <w:jc w:val="right"/>
              <w:rPr>
                <w:rFonts w:ascii=".VnArial" w:hAnsi=".VnArial"/>
                <w:snapToGrid w:val="0"/>
                <w:sz w:val="18"/>
              </w:rPr>
            </w:pPr>
            <w:r w:rsidRPr="0085496C">
              <w:rPr>
                <w:rFonts w:ascii=".VnArial" w:hAnsi=".VnArial"/>
                <w:snapToGrid w:val="0"/>
                <w:sz w:val="18"/>
              </w:rPr>
              <w:t>0,7</w:t>
            </w:r>
          </w:p>
        </w:tc>
        <w:tc>
          <w:tcPr>
            <w:tcW w:w="1724" w:type="dxa"/>
            <w:tcBorders>
              <w:bottom w:val="single" w:sz="4" w:space="0" w:color="auto"/>
            </w:tcBorders>
          </w:tcPr>
          <w:p w14:paraId="62F7178D" w14:textId="77777777" w:rsidR="00DD31A3" w:rsidRPr="0085496C" w:rsidRDefault="00DD31A3" w:rsidP="00541B4B">
            <w:pPr>
              <w:spacing w:before="40" w:after="60"/>
              <w:ind w:right="454"/>
              <w:jc w:val="right"/>
              <w:rPr>
                <w:rFonts w:ascii=".VnArial" w:hAnsi=".VnArial"/>
                <w:snapToGrid w:val="0"/>
                <w:sz w:val="18"/>
              </w:rPr>
            </w:pPr>
            <w:r w:rsidRPr="0085496C">
              <w:rPr>
                <w:rFonts w:ascii=".VnArial" w:hAnsi=".VnArial"/>
                <w:snapToGrid w:val="0"/>
                <w:sz w:val="18"/>
              </w:rPr>
              <w:t>19,9</w:t>
            </w:r>
          </w:p>
        </w:tc>
      </w:tr>
    </w:tbl>
    <w:p w14:paraId="4C51C237" w14:textId="77777777" w:rsidR="00DD31A3" w:rsidRPr="0085496C" w:rsidRDefault="00DD31A3" w:rsidP="00DD31A3">
      <w:pPr>
        <w:spacing w:before="40" w:after="40" w:line="300" w:lineRule="auto"/>
        <w:ind w:firstLine="709"/>
        <w:jc w:val="both"/>
        <w:rPr>
          <w:bCs/>
          <w:i/>
          <w:iCs/>
          <w:sz w:val="3"/>
          <w:szCs w:val="3"/>
        </w:rPr>
      </w:pPr>
    </w:p>
    <w:p w14:paraId="77949124" w14:textId="77777777" w:rsidR="00DD31A3" w:rsidRPr="0085496C" w:rsidRDefault="00DD31A3" w:rsidP="00BC6796">
      <w:pPr>
        <w:spacing w:before="40" w:line="283" w:lineRule="auto"/>
        <w:ind w:firstLine="567"/>
        <w:jc w:val="both"/>
        <w:rPr>
          <w:sz w:val="29"/>
          <w:szCs w:val="29"/>
        </w:rPr>
      </w:pPr>
      <w:r w:rsidRPr="0085496C">
        <w:rPr>
          <w:rFonts w:ascii="Times New Roman" w:hAnsi="Times New Roman" w:eastAsia="Times New Roman" w:cs="Times New Roman"/>
          <w:bCs/>
          <w:i/>
          <w:iCs/>
          <w:sz w:val="29"/>
          <w:szCs w:val="29"/>
        </w:rPr>
        <w:t xml:space="preserve">Giá tiêu dùng </w:t>
      </w:r>
      <w:r w:rsidRPr="0085496C">
        <w:rPr>
          <w:rFonts w:ascii="Times New Roman" w:hAnsi="Times New Roman" w:eastAsia="Times New Roman" w:cs="Times New Roman"/>
          <w:sz w:val="29"/>
          <w:szCs w:val="29"/>
        </w:rPr>
        <w:t xml:space="preserve">tháng 12/2005 tiếp tục tăng 0,8% so với tháng trước, bằng mức tăng giá của tháng 9 và là mức tăng tương đối cao so với mức tăng 0,4% của 10 và tháng 11. Như vậy, giá tiêu dùng so với tháng trước của tất cả các tháng trong năm 2005 đều tăng lên tuy mức độ có chênh lệch giữa các tháng, tăng thấp nhất là 0,4% và tăng cao nhất là 2,5% (tháng 2/2005, là tháng Tết). Giá tháng 12 so với tháng trước của 9/10 phân nhóm tăng, trong đó giá phân nhóm lương thực, thực phẩm và dịch vụ ăn uống ngoài gia đình tăng 1,4% (lương thực tăng 1,2% và thực phẩm tăng 1,7%), đã đóng góp 0,67 điểm phần trăm vào tăng giá chung; ba nhóm tiếp theo là nhà ở vật liệu xây dựng; thiết bị và đồ dùng gia đình; hàng may mặc, giày dép, mũ nón đều tăng 0,6% và mỗi nhóm đóng góp 0,5 điểm phần trăm. Các nhóm còn lại tăng từ 0,2 đến 0,7%; riêng giá phương tiện đi lại, bưu điện giảm 1,1% (trong nhóm này, giá bưu chính viễn thông không thay đổi so với tháng trước).   </w:t>
      </w:r>
    </w:p>
    <w:p w14:paraId="19911821" w14:textId="77777777" w:rsidR="00DD31A3" w:rsidRPr="0085496C" w:rsidRDefault="00DD31A3" w:rsidP="00BC6796">
      <w:pPr>
        <w:spacing w:before="40" w:line="283" w:lineRule="auto"/>
        <w:ind w:firstLine="567"/>
        <w:jc w:val="both"/>
        <w:rPr>
          <w:spacing w:val="-2"/>
          <w:sz w:val="29"/>
          <w:szCs w:val="29"/>
        </w:rPr>
      </w:pPr>
      <w:r w:rsidRPr="0085496C">
        <w:rPr>
          <w:rFonts w:ascii="Times New Roman" w:hAnsi="Times New Roman" w:eastAsia="Times New Roman" w:cs="Times New Roman"/>
          <w:i/>
          <w:spacing w:val="-2"/>
          <w:sz w:val="29"/>
          <w:szCs w:val="29"/>
        </w:rPr>
        <w:t>So với tháng 12/2004</w:t>
      </w:r>
      <w:r w:rsidRPr="0085496C">
        <w:rPr>
          <w:rFonts w:ascii="Times New Roman" w:hAnsi="Times New Roman" w:eastAsia="Times New Roman" w:cs="Times New Roman"/>
          <w:spacing w:val="-2"/>
          <w:sz w:val="29"/>
          <w:szCs w:val="29"/>
        </w:rPr>
        <w:t xml:space="preserve">, giá tiêu dùng tháng 12 năm 2005 tăng 8,4%. Đáng chú ý là giá của tất cả 10 nhóm hàng hoá và dịch vụ đều tăng: một số nhóm giá tăng cao, đóng góp chính vào tăng giá tiêu dùng so với tháng 12/2004 như giá lương thực, thực phẩm tăng 10,8%; nhóm nhà ở, vật liệu xây dựng tăng 9,8%; nhóm phương tiện đi lại, bưu điện tăng 9,1% (trong đó nhóm phương tiện đi lại tăng khá cao, bưu chính viễn thông giảm 9,2%). Gía bình quân 12 tháng tăng 8,3% so với năm 2004, là mức tăng khá cao so với các năm gần đây: giá 2004 tăng bình quân 7,7%, năm 2003 tăng 3,2%; giá 2002 tăng 3,9%. </w:t>
      </w:r>
    </w:p>
    <w:p w14:paraId="6E575BD0" w14:textId="77777777" w:rsidR="00DD31A3" w:rsidRPr="0085496C" w:rsidRDefault="00DD31A3" w:rsidP="00DD31A3">
      <w:pPr>
        <w:spacing w:before="40" w:after="40" w:line="300" w:lineRule="auto"/>
        <w:ind w:firstLine="567"/>
        <w:jc w:val="both"/>
        <w:rPr>
          <w:spacing w:val="-4"/>
          <w:sz w:val="29"/>
          <w:szCs w:val="29"/>
        </w:rPr>
      </w:pPr>
      <w:r w:rsidRPr="0085496C">
        <w:rPr>
          <w:rFonts w:ascii="Times New Roman" w:hAnsi="Times New Roman" w:eastAsia="Times New Roman" w:cs="Times New Roman"/>
          <w:bCs/>
          <w:i/>
          <w:iCs/>
          <w:spacing w:val="-4"/>
          <w:sz w:val="29"/>
          <w:szCs w:val="29"/>
        </w:rPr>
        <w:t>Giá vàng</w:t>
      </w:r>
      <w:r w:rsidRPr="0085496C">
        <w:rPr>
          <w:i/>
          <w:spacing w:val="-4"/>
          <w:sz w:val="29"/>
          <w:szCs w:val="29"/>
        </w:rPr>
        <w:t xml:space="preserve"> </w:t>
      </w:r>
      <w:r w:rsidRPr="0085496C">
        <w:rPr>
          <w:rFonts w:ascii="Times New Roman" w:hAnsi="Times New Roman" w:eastAsia="Times New Roman" w:cs="Times New Roman"/>
          <w:spacing w:val="-4"/>
          <w:sz w:val="29"/>
          <w:szCs w:val="29"/>
        </w:rPr>
        <w:t xml:space="preserve">tháng 12 đạt mức tăng kỷ lục so với tháng trước (+7,5%), và vượt mức tăng giá của tất cả các tháng từ đầu năm đến nay (giá vàng tháng 10 so với tháng trước đạt mức tăng cao nhất từ đầu năm cũng chỉ đạt mức tăng 4,1%). Giá vàng tăng mạnh chủ yếu do giá vàng trên thị trường thế giới tăng, mặt khác do tăng lãi suất đồng đô la Mỹ và tăng giá tiêu dùng, người dân đã chuyển sang dự trữ vàng nhiều hơn trước, làm tăng cầu. So với tháng 12 năm 2004 giá vàng tăng 11,3%. </w:t>
      </w:r>
      <w:r w:rsidRPr="0085496C">
        <w:rPr>
          <w:rFonts w:ascii="Times New Roman" w:hAnsi="Times New Roman" w:eastAsia="Times New Roman" w:cs="Times New Roman"/>
          <w:i/>
          <w:spacing w:val="-4"/>
          <w:sz w:val="29"/>
          <w:szCs w:val="29"/>
        </w:rPr>
        <w:t>Giá đô la Mỹ</w:t>
      </w:r>
      <w:r w:rsidRPr="0085496C">
        <w:rPr>
          <w:rFonts w:ascii="Times New Roman" w:hAnsi="Times New Roman" w:eastAsia="Times New Roman" w:cs="Times New Roman"/>
          <w:spacing w:val="-4"/>
          <w:sz w:val="29"/>
          <w:szCs w:val="29"/>
        </w:rPr>
        <w:t xml:space="preserve"> tương đối ổn định, giá các tháng so với tháng trước chỉ tăng ở mức từ 0% đến 0,2%; so với tháng 12 năm trước tăng 0,9%, bình quân 12 tháng tăng 0,6% so với năm trước. </w:t>
      </w:r>
    </w:p>
    <w:p w14:paraId="286A32C0" w14:textId="77777777" w:rsidR="00DD31A3" w:rsidRPr="0085496C" w:rsidRDefault="00DD31A3" w:rsidP="00DD31A3">
      <w:pPr>
        <w:spacing w:before="40" w:after="40" w:line="300" w:lineRule="auto"/>
        <w:jc w:val="both"/>
        <w:rPr>
          <w:sz w:val="7"/>
          <w:szCs w:val="7"/>
        </w:rPr>
      </w:pPr>
    </w:p>
    <w:p w14:paraId="0D29B0B7" w14:textId="77777777" w:rsidR="00DD31A3" w:rsidRPr="00104DEB" w:rsidRDefault="00DD31A3" w:rsidP="00DD31A3">
      <w:pPr>
        <w:spacing w:before="40" w:after="40" w:line="300" w:lineRule="auto"/>
        <w:jc w:val="center"/>
        <w:rPr>
          <w:rFonts w:ascii=".VnArial" w:hAnsi=".VnArial" w:cs="Arial"/>
          <w:b/>
          <w:sz w:val="24"/>
          <w:szCs w:val="24"/>
          <w:lang w:val="pt-BR"/>
        </w:rPr>
      </w:pPr>
      <w:r w:rsidRPr="00104DEB">
        <w:rPr>
          <w:rFonts w:ascii="Times New Roman" w:hAnsi="Times New Roman" w:eastAsia="Times New Roman" w:cs="Times New Roman"/>
          <w:b/>
          <w:bCs/>
          <w:sz w:val="24"/>
          <w:szCs w:val="24"/>
          <w:lang w:val="pt-BR"/>
        </w:rPr>
        <w:t xml:space="preserve">Bảng 6. </w:t>
      </w:r>
      <w:r w:rsidRPr="00104DEB">
        <w:rPr>
          <w:rFonts w:ascii="Times New Roman" w:hAnsi="Times New Roman" w:cs="Times New Roman" w:eastAsia="Times New Roman"/>
          <w:b/>
          <w:sz w:val="24"/>
          <w:szCs w:val="24"/>
          <w:lang w:val="pt-BR"/>
        </w:rPr>
        <w:t>Chỉ số giá tiêu dùng và giá vàng, giá đô la Mỹ</w:t>
      </w:r>
    </w:p>
    <w:p w14:paraId="136D2277" w14:textId="77777777" w:rsidR="0085496C" w:rsidRPr="005D09D3" w:rsidRDefault="005D09D3" w:rsidP="005D09D3">
      <w:pPr>
        <w:spacing w:before="40"/>
        <w:ind w:right="284"/>
        <w:jc w:val="right"/>
        <w:rPr>
          <w:rFonts w:ascii=".VnArial" w:hAnsi=".VnArial" w:cs="Arial"/>
          <w:bCs/>
          <w:i/>
          <w:iCs/>
          <w:sz w:val="20"/>
          <w:lang w:val="pt-BR"/>
        </w:rPr>
      </w:pPr>
      <w:r w:rsidRPr="005D09D3">
        <w:rPr>
          <w:rFonts w:ascii=".VnArial" w:hAnsi=".VnArial" w:cs="Arial"/>
          <w:bCs/>
          <w:i/>
          <w:iCs/>
          <w:sz w:val="20"/>
          <w:lang w:val="pt-BR"/>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684"/>
        <w:gridCol w:w="1418"/>
        <w:gridCol w:w="1418"/>
        <w:gridCol w:w="1418"/>
        <w:gridCol w:w="1418"/>
        <w:gridCol w:w="1418"/>
      </w:tblGrid>
      <w:tr w:rsidR="0085496C" w:rsidRPr="0085496C" w14:paraId="593C34B6" w14:textId="77777777">
        <w:trPr>
          <w:jc w:val="center"/>
        </w:trPr>
        <w:tc>
          <w:tcPr>
            <w:tcW w:w="1684" w:type="dxa"/>
            <w:tcBorders>
              <w:top w:val="single" w:sz="4" w:space="0" w:color="auto"/>
            </w:tcBorders>
          </w:tcPr>
          <w:p w14:paraId="5CCFFBBB" w14:textId="77777777" w:rsidR="0085496C" w:rsidRPr="0085496C" w:rsidRDefault="0085496C" w:rsidP="005D09D3">
            <w:pPr>
              <w:spacing w:before="120" w:after="40"/>
              <w:jc w:val="center"/>
              <w:rPr>
                <w:rFonts w:ascii=".VnArial" w:hAnsi=".VnArial"/>
                <w:b/>
                <w:bCs/>
                <w:sz w:val="20"/>
                <w:lang w:val="pt-BR"/>
              </w:rPr>
            </w:pPr>
          </w:p>
        </w:tc>
        <w:tc>
          <w:tcPr>
            <w:tcW w:w="4254" w:type="dxa"/>
            <w:gridSpan w:val="3"/>
            <w:tcBorders>
              <w:top w:val="single" w:sz="4" w:space="0" w:color="auto"/>
              <w:bottom w:val="single" w:sz="4" w:space="0" w:color="auto"/>
            </w:tcBorders>
          </w:tcPr>
          <w:p w14:paraId="31F9203B" w14:textId="77777777" w:rsidR="0085496C" w:rsidRPr="0085496C" w:rsidRDefault="0085496C" w:rsidP="005D09D3">
            <w:pPr>
              <w:spacing w:before="120" w:after="40"/>
              <w:jc w:val="center"/>
              <w:rPr>
                <w:rFonts w:ascii=".VnArial" w:hAnsi=".VnArial"/>
                <w:b/>
                <w:bCs/>
                <w:sz w:val="20"/>
                <w:lang w:val="pt-BR"/>
              </w:rPr>
            </w:pPr>
            <w:r w:rsidRPr="0085496C">
              <w:rPr>
                <w:rFonts w:ascii="Times New Roman" w:hAnsi="Times New Roman" w:cs="Times New Roman" w:eastAsia="Times New Roman"/>
                <w:sz w:val="20"/>
              </w:rPr>
              <w:t>Giỏ tiờu dựng</w:t>
            </w:r>
          </w:p>
        </w:tc>
        <w:tc>
          <w:tcPr>
            <w:tcW w:w="1418" w:type="dxa"/>
            <w:vMerge w:val="restart"/>
            <w:tcBorders>
              <w:top w:val="single" w:sz="4" w:space="0" w:color="auto"/>
            </w:tcBorders>
          </w:tcPr>
          <w:p w14:paraId="3D565578" w14:textId="77777777" w:rsidR="0085496C" w:rsidRPr="0085496C" w:rsidRDefault="0085496C" w:rsidP="005D09D3">
            <w:pPr>
              <w:spacing w:before="120" w:after="40"/>
              <w:jc w:val="center"/>
              <w:rPr>
                <w:rFonts w:ascii=".VnArial" w:hAnsi=".VnArial"/>
                <w:b/>
                <w:bCs/>
                <w:sz w:val="20"/>
                <w:lang w:val="pt-BR"/>
              </w:rPr>
            </w:pPr>
            <w:r w:rsidRPr="0085496C">
              <w:rPr>
                <w:rFonts w:ascii="Times New Roman" w:hAnsi="Times New Roman" w:cs="Times New Roman" w:eastAsia="Times New Roman"/>
                <w:sz w:val="20"/>
              </w:rPr>
              <w:t>Giỏ vàng so với thỏng 12 năm 2004</w:t>
            </w:r>
          </w:p>
        </w:tc>
        <w:tc>
          <w:tcPr>
            <w:tcW w:w="1418" w:type="dxa"/>
            <w:vMerge w:val="restart"/>
            <w:tcBorders>
              <w:top w:val="single" w:sz="4" w:space="0" w:color="auto"/>
            </w:tcBorders>
          </w:tcPr>
          <w:p w14:paraId="3419B4DC" w14:textId="77777777" w:rsidR="0085496C" w:rsidRPr="0085496C" w:rsidRDefault="0085496C" w:rsidP="005D09D3">
            <w:pPr>
              <w:spacing w:before="120" w:after="40"/>
              <w:jc w:val="center"/>
              <w:rPr>
                <w:rFonts w:ascii=".VnArial" w:hAnsi=".VnArial"/>
                <w:b/>
                <w:bCs/>
                <w:sz w:val="20"/>
                <w:lang w:val="pt-BR"/>
              </w:rPr>
            </w:pPr>
            <w:r w:rsidRPr="0085496C">
              <w:rPr>
                <w:rFonts w:ascii="Times New Roman" w:hAnsi="Times New Roman" w:cs="Times New Roman" w:eastAsia="Times New Roman"/>
                <w:sz w:val="20"/>
              </w:rPr>
              <w:t>Giỏ đụ la mỹ so với thỏng 12 năm 2004</w:t>
            </w:r>
          </w:p>
        </w:tc>
      </w:tr>
      <w:tr w:rsidR="0085496C" w:rsidRPr="0085496C" w14:paraId="48BD25D9" w14:textId="77777777">
        <w:trPr>
          <w:jc w:val="center"/>
        </w:trPr>
        <w:tc>
          <w:tcPr>
            <w:tcW w:w="1684" w:type="dxa"/>
          </w:tcPr>
          <w:p w14:paraId="75BF0D52" w14:textId="77777777" w:rsidR="0085496C" w:rsidRPr="0085496C" w:rsidRDefault="0085496C" w:rsidP="0085496C">
            <w:pPr>
              <w:spacing w:before="40" w:after="40"/>
              <w:jc w:val="center"/>
              <w:rPr>
                <w:rFonts w:ascii=".VnArial" w:hAnsi=".VnArial"/>
                <w:b/>
                <w:bCs/>
                <w:sz w:val="20"/>
                <w:lang w:val="pt-BR"/>
              </w:rPr>
            </w:pPr>
          </w:p>
        </w:tc>
        <w:tc>
          <w:tcPr>
            <w:tcW w:w="1418" w:type="dxa"/>
            <w:tcBorders>
              <w:top w:val="single" w:sz="4" w:space="0" w:color="auto"/>
              <w:bottom w:val="single" w:sz="4" w:space="0" w:color="auto"/>
            </w:tcBorders>
          </w:tcPr>
          <w:p w14:paraId="3D6EEF83" w14:textId="77777777" w:rsidR="0085496C" w:rsidRPr="0085496C" w:rsidRDefault="0085496C" w:rsidP="005D09D3">
            <w:pPr>
              <w:spacing w:before="120" w:after="40"/>
              <w:jc w:val="center"/>
              <w:rPr>
                <w:rFonts w:ascii=".VnArial" w:hAnsi=".VnArial"/>
                <w:b/>
                <w:bCs/>
                <w:sz w:val="20"/>
                <w:lang w:val="pt-BR"/>
              </w:rPr>
            </w:pPr>
            <w:r w:rsidRPr="0085496C">
              <w:rPr>
                <w:rFonts w:ascii="Times New Roman" w:hAnsi="Times New Roman" w:cs="Times New Roman" w:eastAsia="Times New Roman"/>
                <w:sz w:val="20"/>
              </w:rPr>
              <w:t>So với tháng trước</w:t>
            </w:r>
          </w:p>
        </w:tc>
        <w:tc>
          <w:tcPr>
            <w:tcW w:w="1418" w:type="dxa"/>
            <w:tcBorders>
              <w:top w:val="single" w:sz="4" w:space="0" w:color="auto"/>
              <w:bottom w:val="single" w:sz="4" w:space="0" w:color="auto"/>
            </w:tcBorders>
          </w:tcPr>
          <w:p w14:paraId="63E73DA5" w14:textId="77777777" w:rsidR="0085496C" w:rsidRPr="0085496C" w:rsidRDefault="0085496C" w:rsidP="005D09D3">
            <w:pPr>
              <w:spacing w:before="120" w:after="40"/>
              <w:jc w:val="center"/>
              <w:rPr>
                <w:rFonts w:ascii=".VnArial" w:hAnsi=".VnArial"/>
                <w:b/>
                <w:bCs/>
                <w:sz w:val="20"/>
                <w:lang w:val="pt-BR"/>
              </w:rPr>
            </w:pPr>
            <w:r w:rsidRPr="0085496C">
              <w:rPr>
                <w:rFonts w:ascii="Times New Roman" w:hAnsi="Times New Roman" w:cs="Times New Roman" w:eastAsia="Times New Roman"/>
                <w:sz w:val="20"/>
              </w:rPr>
              <w:t>So với tháng 12 năm 2004</w:t>
            </w:r>
          </w:p>
        </w:tc>
        <w:tc>
          <w:tcPr>
            <w:tcW w:w="1418" w:type="dxa"/>
            <w:tcBorders>
              <w:top w:val="single" w:sz="4" w:space="0" w:color="auto"/>
              <w:bottom w:val="single" w:sz="4" w:space="0" w:color="auto"/>
            </w:tcBorders>
          </w:tcPr>
          <w:p w14:paraId="3934C09A" w14:textId="77777777" w:rsidR="0085496C" w:rsidRPr="0085496C" w:rsidRDefault="0085496C" w:rsidP="005D09D3">
            <w:pPr>
              <w:spacing w:before="120" w:after="40"/>
              <w:jc w:val="center"/>
              <w:rPr>
                <w:rFonts w:ascii=".VnArial" w:hAnsi=".VnArial"/>
                <w:b/>
                <w:bCs/>
                <w:sz w:val="20"/>
                <w:lang w:val="pt-BR"/>
              </w:rPr>
            </w:pPr>
            <w:r w:rsidRPr="0085496C">
              <w:rPr>
                <w:rFonts w:ascii="Times New Roman" w:hAnsi="Times New Roman" w:cs="Times New Roman" w:eastAsia="Times New Roman"/>
                <w:sz w:val="20"/>
              </w:rPr>
              <w:t>So với cùng tháng 2004</w:t>
            </w:r>
          </w:p>
        </w:tc>
        <w:tc>
          <w:tcPr>
            <w:tcW w:w="1418" w:type="dxa"/>
            <w:vMerge/>
            <w:tcBorders>
              <w:bottom w:val="single" w:sz="4" w:space="0" w:color="auto"/>
            </w:tcBorders>
          </w:tcPr>
          <w:p w14:paraId="37CDAFBC" w14:textId="77777777" w:rsidR="0085496C" w:rsidRPr="0085496C" w:rsidRDefault="0085496C" w:rsidP="0085496C">
            <w:pPr>
              <w:spacing w:before="40" w:after="40"/>
              <w:jc w:val="center"/>
              <w:rPr>
                <w:rFonts w:ascii=".VnArial" w:hAnsi=".VnArial"/>
                <w:b/>
                <w:bCs/>
                <w:sz w:val="20"/>
                <w:lang w:val="pt-BR"/>
              </w:rPr>
            </w:pPr>
          </w:p>
        </w:tc>
        <w:tc>
          <w:tcPr>
            <w:tcW w:w="1418" w:type="dxa"/>
            <w:vMerge/>
            <w:tcBorders>
              <w:bottom w:val="single" w:sz="4" w:space="0" w:color="auto"/>
            </w:tcBorders>
          </w:tcPr>
          <w:p w14:paraId="68DB8654" w14:textId="77777777" w:rsidR="0085496C" w:rsidRPr="0085496C" w:rsidRDefault="0085496C" w:rsidP="0085496C">
            <w:pPr>
              <w:spacing w:before="40" w:after="40"/>
              <w:jc w:val="center"/>
              <w:rPr>
                <w:rFonts w:ascii=".VnArial" w:hAnsi=".VnArial"/>
                <w:b/>
                <w:bCs/>
                <w:sz w:val="20"/>
                <w:lang w:val="pt-BR"/>
              </w:rPr>
            </w:pPr>
          </w:p>
        </w:tc>
      </w:tr>
      <w:tr w:rsidR="0085496C" w:rsidRPr="0085496C" w14:paraId="40714C2E" w14:textId="77777777">
        <w:trPr>
          <w:jc w:val="center"/>
        </w:trPr>
        <w:tc>
          <w:tcPr>
            <w:tcW w:w="1684" w:type="dxa"/>
            <w:vAlign w:val="bottom"/>
          </w:tcPr>
          <w:p w14:paraId="1B61CDCD" w14:textId="77777777" w:rsidR="0085496C" w:rsidRPr="0085496C" w:rsidRDefault="0085496C" w:rsidP="00E35C37">
            <w:pPr>
              <w:spacing w:before="240" w:after="80"/>
              <w:ind w:firstLine="238"/>
              <w:rPr>
                <w:rFonts w:ascii=".VnArial" w:hAnsi=".VnArial" w:cs="Arial"/>
                <w:sz w:val="20"/>
              </w:rPr>
            </w:pPr>
            <w:r w:rsidRPr="0085496C">
              <w:rPr>
                <w:rFonts w:ascii="Times New Roman" w:hAnsi="Times New Roman" w:cs="Times New Roman" w:eastAsia="Times New Roman"/>
                <w:sz w:val="20"/>
              </w:rPr>
              <w:t>Tháng 1</w:t>
            </w:r>
          </w:p>
        </w:tc>
        <w:tc>
          <w:tcPr>
            <w:tcW w:w="1418" w:type="dxa"/>
            <w:tcBorders>
              <w:top w:val="single" w:sz="4" w:space="0" w:color="auto"/>
            </w:tcBorders>
            <w:vAlign w:val="bottom"/>
          </w:tcPr>
          <w:p w14:paraId="1220EE64" w14:textId="77777777" w:rsidR="0085496C" w:rsidRPr="0085496C" w:rsidRDefault="0085496C" w:rsidP="00E35C37">
            <w:pPr>
              <w:spacing w:before="240" w:after="80"/>
              <w:ind w:right="380"/>
              <w:jc w:val="right"/>
              <w:rPr>
                <w:rFonts w:ascii=".VnArial" w:hAnsi=".VnArial" w:cs="Arial"/>
                <w:sz w:val="20"/>
              </w:rPr>
            </w:pPr>
            <w:r w:rsidRPr="0085496C">
              <w:rPr>
                <w:rFonts w:ascii=".VnArial" w:hAnsi=".VnArial" w:cs="Arial"/>
                <w:sz w:val="20"/>
              </w:rPr>
              <w:t>101,1</w:t>
            </w:r>
          </w:p>
        </w:tc>
        <w:tc>
          <w:tcPr>
            <w:tcW w:w="1418" w:type="dxa"/>
            <w:tcBorders>
              <w:top w:val="single" w:sz="4" w:space="0" w:color="auto"/>
            </w:tcBorders>
            <w:vAlign w:val="bottom"/>
          </w:tcPr>
          <w:p w14:paraId="14663FA8" w14:textId="77777777" w:rsidR="0085496C" w:rsidRPr="0085496C" w:rsidRDefault="0085496C" w:rsidP="00E35C37">
            <w:pPr>
              <w:spacing w:before="240" w:after="80"/>
              <w:ind w:right="380"/>
              <w:jc w:val="right"/>
              <w:rPr>
                <w:rFonts w:ascii=".VnArial" w:hAnsi=".VnArial" w:cs="Arial"/>
                <w:sz w:val="20"/>
              </w:rPr>
            </w:pPr>
            <w:r w:rsidRPr="0085496C">
              <w:rPr>
                <w:rFonts w:ascii=".VnArial" w:hAnsi=".VnArial" w:cs="Arial"/>
                <w:sz w:val="20"/>
              </w:rPr>
              <w:t>101,1</w:t>
            </w:r>
          </w:p>
        </w:tc>
        <w:tc>
          <w:tcPr>
            <w:tcW w:w="1418" w:type="dxa"/>
            <w:tcBorders>
              <w:top w:val="single" w:sz="4" w:space="0" w:color="auto"/>
            </w:tcBorders>
            <w:vAlign w:val="bottom"/>
          </w:tcPr>
          <w:p w14:paraId="31A4D4E4" w14:textId="77777777" w:rsidR="0085496C" w:rsidRPr="0085496C" w:rsidRDefault="0085496C" w:rsidP="00E35C37">
            <w:pPr>
              <w:spacing w:before="240" w:after="80"/>
              <w:ind w:right="380"/>
              <w:jc w:val="right"/>
              <w:rPr>
                <w:rFonts w:ascii=".VnArial" w:hAnsi=".VnArial" w:cs="Arial"/>
                <w:sz w:val="20"/>
              </w:rPr>
            </w:pPr>
            <w:r w:rsidRPr="0085496C">
              <w:rPr>
                <w:rFonts w:ascii=".VnArial" w:hAnsi=".VnArial" w:cs="Arial"/>
                <w:sz w:val="20"/>
              </w:rPr>
              <w:t>109,7</w:t>
            </w:r>
          </w:p>
        </w:tc>
        <w:tc>
          <w:tcPr>
            <w:tcW w:w="1418" w:type="dxa"/>
            <w:tcBorders>
              <w:top w:val="single" w:sz="4" w:space="0" w:color="auto"/>
            </w:tcBorders>
            <w:vAlign w:val="bottom"/>
          </w:tcPr>
          <w:p w14:paraId="1B8805E6" w14:textId="77777777" w:rsidR="0085496C" w:rsidRPr="0085496C" w:rsidRDefault="0085496C" w:rsidP="00E35C37">
            <w:pPr>
              <w:spacing w:before="240" w:after="80"/>
              <w:ind w:right="380"/>
              <w:jc w:val="right"/>
              <w:rPr>
                <w:rFonts w:ascii=".VnArial" w:hAnsi=".VnArial" w:cs="Arial"/>
                <w:sz w:val="20"/>
              </w:rPr>
            </w:pPr>
            <w:r w:rsidRPr="0085496C">
              <w:rPr>
                <w:rFonts w:ascii=".VnArial" w:hAnsi=".VnArial" w:cs="Arial"/>
                <w:sz w:val="20"/>
              </w:rPr>
              <w:t>98,0</w:t>
            </w:r>
          </w:p>
        </w:tc>
        <w:tc>
          <w:tcPr>
            <w:tcW w:w="1418" w:type="dxa"/>
            <w:tcBorders>
              <w:top w:val="single" w:sz="4" w:space="0" w:color="auto"/>
            </w:tcBorders>
            <w:vAlign w:val="bottom"/>
          </w:tcPr>
          <w:p w14:paraId="4C56FE94" w14:textId="77777777" w:rsidR="0085496C" w:rsidRPr="0085496C" w:rsidRDefault="0085496C" w:rsidP="00E35C37">
            <w:pPr>
              <w:spacing w:before="240" w:after="80"/>
              <w:ind w:right="380"/>
              <w:jc w:val="right"/>
              <w:rPr>
                <w:rFonts w:ascii=".VnArial" w:hAnsi=".VnArial" w:cs="Arial"/>
                <w:sz w:val="20"/>
              </w:rPr>
            </w:pPr>
            <w:r w:rsidRPr="0085496C">
              <w:rPr>
                <w:rFonts w:ascii=".VnArial" w:hAnsi=".VnArial" w:cs="Arial"/>
                <w:sz w:val="20"/>
              </w:rPr>
              <w:t>100,0</w:t>
            </w:r>
          </w:p>
        </w:tc>
      </w:tr>
      <w:tr w:rsidR="0085496C" w:rsidRPr="0085496C" w14:paraId="28848ABC" w14:textId="77777777">
        <w:trPr>
          <w:jc w:val="center"/>
        </w:trPr>
        <w:tc>
          <w:tcPr>
            <w:tcW w:w="1684" w:type="dxa"/>
            <w:vAlign w:val="bottom"/>
          </w:tcPr>
          <w:p w14:paraId="55846770" w14:textId="77777777" w:rsidR="0085496C" w:rsidRPr="0085496C" w:rsidRDefault="0085496C" w:rsidP="0085496C">
            <w:pPr>
              <w:spacing w:before="80" w:after="40"/>
              <w:ind w:firstLine="238"/>
              <w:rPr>
                <w:rFonts w:ascii=".VnArial" w:hAnsi=".VnArial" w:cs="Arial"/>
                <w:sz w:val="20"/>
              </w:rPr>
            </w:pPr>
            <w:r w:rsidRPr="0085496C">
              <w:rPr>
                <w:rFonts w:ascii="Times New Roman" w:hAnsi="Times New Roman" w:cs="Times New Roman" w:eastAsia="Times New Roman"/>
                <w:sz w:val="20"/>
              </w:rPr>
              <w:t>Tháng 2</w:t>
            </w:r>
          </w:p>
        </w:tc>
        <w:tc>
          <w:tcPr>
            <w:tcW w:w="1418" w:type="dxa"/>
            <w:vAlign w:val="bottom"/>
          </w:tcPr>
          <w:p w14:paraId="53810EA6" w14:textId="77777777" w:rsidR="0085496C" w:rsidRPr="0085496C" w:rsidRDefault="0085496C" w:rsidP="0085496C">
            <w:pPr>
              <w:spacing w:before="80" w:after="40"/>
              <w:ind w:right="380"/>
              <w:jc w:val="right"/>
              <w:rPr>
                <w:rFonts w:ascii=".VnArial" w:hAnsi=".VnArial" w:cs="Arial"/>
                <w:sz w:val="20"/>
              </w:rPr>
            </w:pPr>
            <w:r w:rsidRPr="0085496C">
              <w:rPr>
                <w:rFonts w:ascii=".VnArial" w:hAnsi=".VnArial" w:cs="Arial"/>
                <w:sz w:val="20"/>
              </w:rPr>
              <w:t>102,5</w:t>
            </w:r>
          </w:p>
        </w:tc>
        <w:tc>
          <w:tcPr>
            <w:tcW w:w="1418" w:type="dxa"/>
            <w:vAlign w:val="bottom"/>
          </w:tcPr>
          <w:p w14:paraId="191BE3C7" w14:textId="77777777" w:rsidR="0085496C" w:rsidRPr="0085496C" w:rsidRDefault="0085496C" w:rsidP="0085496C">
            <w:pPr>
              <w:spacing w:before="80" w:after="40"/>
              <w:ind w:right="380"/>
              <w:jc w:val="right"/>
              <w:rPr>
                <w:rFonts w:ascii=".VnArial" w:hAnsi=".VnArial" w:cs="Arial"/>
                <w:sz w:val="20"/>
              </w:rPr>
            </w:pPr>
            <w:r w:rsidRPr="0085496C">
              <w:rPr>
                <w:rFonts w:ascii=".VnArial" w:hAnsi=".VnArial" w:cs="Arial"/>
                <w:sz w:val="20"/>
              </w:rPr>
              <w:t>103,6</w:t>
            </w:r>
          </w:p>
        </w:tc>
        <w:tc>
          <w:tcPr>
            <w:tcW w:w="1418" w:type="dxa"/>
            <w:vAlign w:val="bottom"/>
          </w:tcPr>
          <w:p w14:paraId="5DFE0B3A" w14:textId="77777777" w:rsidR="0085496C" w:rsidRPr="0085496C" w:rsidRDefault="0085496C" w:rsidP="0085496C">
            <w:pPr>
              <w:spacing w:before="80" w:after="40"/>
              <w:ind w:right="380"/>
              <w:jc w:val="right"/>
              <w:rPr>
                <w:rFonts w:ascii=".VnArial" w:hAnsi=".VnArial" w:cs="Arial"/>
                <w:sz w:val="20"/>
              </w:rPr>
            </w:pPr>
            <w:r w:rsidRPr="0085496C">
              <w:rPr>
                <w:rFonts w:ascii=".VnArial" w:hAnsi=".VnArial" w:cs="Arial"/>
                <w:sz w:val="20"/>
              </w:rPr>
              <w:t>109,1</w:t>
            </w:r>
          </w:p>
        </w:tc>
        <w:tc>
          <w:tcPr>
            <w:tcW w:w="1418" w:type="dxa"/>
            <w:vAlign w:val="bottom"/>
          </w:tcPr>
          <w:p w14:paraId="7601AA46" w14:textId="77777777" w:rsidR="0085496C" w:rsidRPr="0085496C" w:rsidRDefault="0085496C" w:rsidP="0085496C">
            <w:pPr>
              <w:spacing w:before="80" w:after="40"/>
              <w:ind w:right="380"/>
              <w:jc w:val="right"/>
              <w:rPr>
                <w:rFonts w:ascii=".VnArial" w:hAnsi=".VnArial" w:cs="Arial"/>
                <w:sz w:val="20"/>
              </w:rPr>
            </w:pPr>
            <w:r w:rsidRPr="0085496C">
              <w:rPr>
                <w:rFonts w:ascii=".VnArial" w:hAnsi=".VnArial" w:cs="Arial"/>
                <w:sz w:val="20"/>
              </w:rPr>
              <w:t>96,2</w:t>
            </w:r>
          </w:p>
        </w:tc>
        <w:tc>
          <w:tcPr>
            <w:tcW w:w="1418" w:type="dxa"/>
            <w:vAlign w:val="bottom"/>
          </w:tcPr>
          <w:p w14:paraId="38EE4973" w14:textId="77777777" w:rsidR="0085496C" w:rsidRPr="0085496C" w:rsidRDefault="0085496C" w:rsidP="0085496C">
            <w:pPr>
              <w:spacing w:before="80" w:after="40"/>
              <w:ind w:right="380"/>
              <w:jc w:val="right"/>
              <w:rPr>
                <w:rFonts w:ascii=".VnArial" w:hAnsi=".VnArial" w:cs="Arial"/>
                <w:sz w:val="20"/>
              </w:rPr>
            </w:pPr>
            <w:r w:rsidRPr="0085496C">
              <w:rPr>
                <w:rFonts w:ascii=".VnArial" w:hAnsi=".VnArial" w:cs="Arial"/>
                <w:sz w:val="20"/>
              </w:rPr>
              <w:t>100,1</w:t>
            </w:r>
          </w:p>
        </w:tc>
      </w:tr>
      <w:tr w:rsidR="0085496C" w:rsidRPr="0085496C" w14:paraId="132D4231" w14:textId="77777777">
        <w:trPr>
          <w:jc w:val="center"/>
        </w:trPr>
        <w:tc>
          <w:tcPr>
            <w:tcW w:w="1684" w:type="dxa"/>
            <w:vAlign w:val="bottom"/>
          </w:tcPr>
          <w:p w14:paraId="7FCB0C7C" w14:textId="77777777" w:rsidR="0085496C" w:rsidRPr="0085496C" w:rsidRDefault="0085496C" w:rsidP="0085496C">
            <w:pPr>
              <w:spacing w:before="80" w:after="40"/>
              <w:ind w:firstLine="238"/>
              <w:rPr>
                <w:rFonts w:ascii=".VnArial" w:hAnsi=".VnArial" w:cs="Arial"/>
                <w:sz w:val="20"/>
              </w:rPr>
            </w:pPr>
            <w:r w:rsidRPr="0085496C">
              <w:rPr>
                <w:rFonts w:ascii="Times New Roman" w:hAnsi="Times New Roman" w:cs="Times New Roman" w:eastAsia="Times New Roman"/>
                <w:sz w:val="20"/>
              </w:rPr>
              <w:t>Tháng 3</w:t>
            </w:r>
          </w:p>
        </w:tc>
        <w:tc>
          <w:tcPr>
            <w:tcW w:w="1418" w:type="dxa"/>
            <w:vAlign w:val="bottom"/>
          </w:tcPr>
          <w:p w14:paraId="2BAAE81C" w14:textId="77777777" w:rsidR="0085496C" w:rsidRPr="0085496C" w:rsidRDefault="0085496C" w:rsidP="0085496C">
            <w:pPr>
              <w:spacing w:before="80" w:after="40"/>
              <w:ind w:right="380"/>
              <w:jc w:val="right"/>
              <w:rPr>
                <w:rFonts w:ascii=".VnArial" w:hAnsi=".VnArial" w:cs="Arial"/>
                <w:sz w:val="20"/>
              </w:rPr>
            </w:pPr>
            <w:r w:rsidRPr="0085496C">
              <w:rPr>
                <w:rFonts w:ascii=".VnArial" w:hAnsi=".VnArial" w:cs="Arial"/>
                <w:sz w:val="20"/>
              </w:rPr>
              <w:t>100,1</w:t>
            </w:r>
          </w:p>
        </w:tc>
        <w:tc>
          <w:tcPr>
            <w:tcW w:w="1418" w:type="dxa"/>
            <w:vAlign w:val="bottom"/>
          </w:tcPr>
          <w:p w14:paraId="569745C6" w14:textId="77777777" w:rsidR="0085496C" w:rsidRPr="0085496C" w:rsidRDefault="0085496C" w:rsidP="0085496C">
            <w:pPr>
              <w:spacing w:before="80" w:after="40"/>
              <w:ind w:right="380"/>
              <w:jc w:val="right"/>
              <w:rPr>
                <w:rFonts w:ascii=".VnArial" w:hAnsi=".VnArial" w:cs="Arial"/>
                <w:sz w:val="20"/>
              </w:rPr>
            </w:pPr>
            <w:r w:rsidRPr="0085496C">
              <w:rPr>
                <w:rFonts w:ascii=".VnArial" w:hAnsi=".VnArial" w:cs="Arial"/>
                <w:sz w:val="20"/>
              </w:rPr>
              <w:t>103,7</w:t>
            </w:r>
          </w:p>
        </w:tc>
        <w:tc>
          <w:tcPr>
            <w:tcW w:w="1418" w:type="dxa"/>
            <w:vAlign w:val="bottom"/>
          </w:tcPr>
          <w:p w14:paraId="045CA156" w14:textId="77777777" w:rsidR="0085496C" w:rsidRPr="0085496C" w:rsidRDefault="0085496C" w:rsidP="0085496C">
            <w:pPr>
              <w:spacing w:before="80" w:after="40"/>
              <w:ind w:right="380"/>
              <w:jc w:val="right"/>
              <w:rPr>
                <w:rFonts w:ascii=".VnArial" w:hAnsi=".VnArial" w:cs="Arial"/>
                <w:sz w:val="20"/>
              </w:rPr>
            </w:pPr>
            <w:r w:rsidRPr="0085496C">
              <w:rPr>
                <w:rFonts w:ascii=".VnArial" w:hAnsi=".VnArial" w:cs="Arial"/>
                <w:sz w:val="20"/>
              </w:rPr>
              <w:t>108,4</w:t>
            </w:r>
          </w:p>
        </w:tc>
        <w:tc>
          <w:tcPr>
            <w:tcW w:w="1418" w:type="dxa"/>
            <w:vAlign w:val="bottom"/>
          </w:tcPr>
          <w:p w14:paraId="70A62300" w14:textId="77777777" w:rsidR="0085496C" w:rsidRPr="0085496C" w:rsidRDefault="0085496C" w:rsidP="0085496C">
            <w:pPr>
              <w:spacing w:before="80" w:after="40"/>
              <w:ind w:right="380"/>
              <w:jc w:val="right"/>
              <w:rPr>
                <w:rFonts w:ascii=".VnArial" w:hAnsi=".VnArial" w:cs="Arial"/>
                <w:sz w:val="20"/>
              </w:rPr>
            </w:pPr>
            <w:r w:rsidRPr="0085496C">
              <w:rPr>
                <w:rFonts w:ascii=".VnArial" w:hAnsi=".VnArial" w:cs="Arial"/>
                <w:sz w:val="20"/>
              </w:rPr>
              <w:t>98,1</w:t>
            </w:r>
          </w:p>
        </w:tc>
        <w:tc>
          <w:tcPr>
            <w:tcW w:w="1418" w:type="dxa"/>
            <w:vAlign w:val="bottom"/>
          </w:tcPr>
          <w:p w14:paraId="3099B122" w14:textId="77777777" w:rsidR="0085496C" w:rsidRPr="0085496C" w:rsidRDefault="0085496C" w:rsidP="0085496C">
            <w:pPr>
              <w:spacing w:before="80" w:after="40"/>
              <w:ind w:right="380"/>
              <w:jc w:val="right"/>
              <w:rPr>
                <w:rFonts w:ascii=".VnArial" w:hAnsi=".VnArial" w:cs="Arial"/>
                <w:sz w:val="20"/>
              </w:rPr>
            </w:pPr>
            <w:r w:rsidRPr="0085496C">
              <w:rPr>
                <w:rFonts w:ascii=".VnArial" w:hAnsi=".VnArial" w:cs="Arial"/>
                <w:sz w:val="20"/>
              </w:rPr>
              <w:t>100,1</w:t>
            </w:r>
          </w:p>
        </w:tc>
      </w:tr>
      <w:tr w:rsidR="0085496C" w:rsidRPr="0085496C" w14:paraId="7D5FEA3D" w14:textId="77777777">
        <w:trPr>
          <w:jc w:val="center"/>
        </w:trPr>
        <w:tc>
          <w:tcPr>
            <w:tcW w:w="1684" w:type="dxa"/>
            <w:vAlign w:val="bottom"/>
          </w:tcPr>
          <w:p w14:paraId="4A51074D" w14:textId="77777777" w:rsidR="0085496C" w:rsidRPr="0085496C" w:rsidRDefault="0085496C" w:rsidP="0085496C">
            <w:pPr>
              <w:spacing w:before="80" w:after="40"/>
              <w:ind w:firstLine="238"/>
              <w:rPr>
                <w:rFonts w:ascii=".VnArial" w:hAnsi=".VnArial" w:cs="Arial"/>
                <w:sz w:val="20"/>
              </w:rPr>
            </w:pPr>
            <w:r w:rsidRPr="0085496C">
              <w:rPr>
                <w:rFonts w:ascii="Times New Roman" w:hAnsi="Times New Roman" w:cs="Times New Roman" w:eastAsia="Times New Roman"/>
                <w:sz w:val="20"/>
              </w:rPr>
              <w:t>Tháng 4</w:t>
            </w:r>
          </w:p>
        </w:tc>
        <w:tc>
          <w:tcPr>
            <w:tcW w:w="1418" w:type="dxa"/>
            <w:vAlign w:val="bottom"/>
          </w:tcPr>
          <w:p w14:paraId="2191E2FA" w14:textId="77777777" w:rsidR="0085496C" w:rsidRPr="0085496C" w:rsidRDefault="0085496C" w:rsidP="0085496C">
            <w:pPr>
              <w:spacing w:before="80" w:after="40"/>
              <w:ind w:right="380"/>
              <w:jc w:val="right"/>
              <w:rPr>
                <w:rFonts w:ascii=".VnArial" w:hAnsi=".VnArial" w:cs="Arial"/>
                <w:sz w:val="20"/>
              </w:rPr>
            </w:pPr>
            <w:r w:rsidRPr="0085496C">
              <w:rPr>
                <w:rFonts w:ascii=".VnArial" w:hAnsi=".VnArial" w:cs="Arial"/>
                <w:sz w:val="20"/>
              </w:rPr>
              <w:t>100,6</w:t>
            </w:r>
          </w:p>
        </w:tc>
        <w:tc>
          <w:tcPr>
            <w:tcW w:w="1418" w:type="dxa"/>
            <w:vAlign w:val="bottom"/>
          </w:tcPr>
          <w:p w14:paraId="74BD47AA" w14:textId="77777777" w:rsidR="0085496C" w:rsidRPr="0085496C" w:rsidRDefault="0085496C" w:rsidP="0085496C">
            <w:pPr>
              <w:spacing w:before="80" w:after="40"/>
              <w:ind w:right="380"/>
              <w:jc w:val="right"/>
              <w:rPr>
                <w:rFonts w:ascii=".VnArial" w:hAnsi=".VnArial" w:cs="Arial"/>
                <w:sz w:val="20"/>
              </w:rPr>
            </w:pPr>
            <w:r w:rsidRPr="0085496C">
              <w:rPr>
                <w:rFonts w:ascii=".VnArial" w:hAnsi=".VnArial" w:cs="Arial"/>
                <w:sz w:val="20"/>
              </w:rPr>
              <w:t>104,3</w:t>
            </w:r>
          </w:p>
        </w:tc>
        <w:tc>
          <w:tcPr>
            <w:tcW w:w="1418" w:type="dxa"/>
            <w:vAlign w:val="bottom"/>
          </w:tcPr>
          <w:p w14:paraId="1C734377" w14:textId="77777777" w:rsidR="0085496C" w:rsidRPr="0085496C" w:rsidRDefault="0085496C" w:rsidP="0085496C">
            <w:pPr>
              <w:spacing w:before="80" w:after="40"/>
              <w:ind w:right="380"/>
              <w:jc w:val="right"/>
              <w:rPr>
                <w:rFonts w:ascii=".VnArial" w:hAnsi=".VnArial" w:cs="Arial"/>
                <w:sz w:val="20"/>
              </w:rPr>
            </w:pPr>
            <w:r w:rsidRPr="0085496C">
              <w:rPr>
                <w:rFonts w:ascii=".VnArial" w:hAnsi=".VnArial" w:cs="Arial"/>
                <w:sz w:val="20"/>
              </w:rPr>
              <w:t>108,5</w:t>
            </w:r>
          </w:p>
        </w:tc>
        <w:tc>
          <w:tcPr>
            <w:tcW w:w="1418" w:type="dxa"/>
            <w:vAlign w:val="bottom"/>
          </w:tcPr>
          <w:p w14:paraId="0CEFE5B4" w14:textId="77777777" w:rsidR="0085496C" w:rsidRPr="0085496C" w:rsidRDefault="0085496C" w:rsidP="0085496C">
            <w:pPr>
              <w:spacing w:before="80" w:after="40"/>
              <w:ind w:right="380"/>
              <w:jc w:val="right"/>
              <w:rPr>
                <w:rFonts w:ascii=".VnArial" w:hAnsi=".VnArial" w:cs="Arial"/>
                <w:sz w:val="20"/>
              </w:rPr>
            </w:pPr>
            <w:r w:rsidRPr="0085496C">
              <w:rPr>
                <w:rFonts w:ascii=".VnArial" w:hAnsi=".VnArial" w:cs="Arial"/>
                <w:sz w:val="20"/>
              </w:rPr>
              <w:t>97,3</w:t>
            </w:r>
          </w:p>
        </w:tc>
        <w:tc>
          <w:tcPr>
            <w:tcW w:w="1418" w:type="dxa"/>
            <w:vAlign w:val="bottom"/>
          </w:tcPr>
          <w:p w14:paraId="6A4BEA14" w14:textId="77777777" w:rsidR="0085496C" w:rsidRPr="0085496C" w:rsidRDefault="0085496C" w:rsidP="0085496C">
            <w:pPr>
              <w:spacing w:before="80" w:after="40"/>
              <w:ind w:right="380"/>
              <w:jc w:val="right"/>
              <w:rPr>
                <w:rFonts w:ascii=".VnArial" w:hAnsi=".VnArial" w:cs="Arial"/>
                <w:sz w:val="20"/>
              </w:rPr>
            </w:pPr>
            <w:r w:rsidRPr="0085496C">
              <w:rPr>
                <w:rFonts w:ascii=".VnArial" w:hAnsi=".VnArial" w:cs="Arial"/>
                <w:sz w:val="20"/>
              </w:rPr>
              <w:t>100,2</w:t>
            </w:r>
          </w:p>
        </w:tc>
      </w:tr>
      <w:tr w:rsidR="0085496C" w:rsidRPr="0085496C" w14:paraId="5248EE16" w14:textId="77777777">
        <w:trPr>
          <w:jc w:val="center"/>
        </w:trPr>
        <w:tc>
          <w:tcPr>
            <w:tcW w:w="1684" w:type="dxa"/>
            <w:vAlign w:val="bottom"/>
          </w:tcPr>
          <w:p w14:paraId="63AA125B" w14:textId="77777777" w:rsidR="0085496C" w:rsidRPr="0085496C" w:rsidRDefault="0085496C" w:rsidP="0085496C">
            <w:pPr>
              <w:spacing w:before="80" w:after="40"/>
              <w:ind w:firstLine="238"/>
              <w:rPr>
                <w:rFonts w:ascii=".VnArial" w:hAnsi=".VnArial" w:cs="Arial"/>
                <w:sz w:val="20"/>
              </w:rPr>
            </w:pPr>
            <w:r w:rsidRPr="0085496C">
              <w:rPr>
                <w:rFonts w:ascii="Times New Roman" w:hAnsi="Times New Roman" w:cs="Times New Roman" w:eastAsia="Times New Roman"/>
                <w:sz w:val="20"/>
              </w:rPr>
              <w:t>Tháng 5</w:t>
            </w:r>
          </w:p>
        </w:tc>
        <w:tc>
          <w:tcPr>
            <w:tcW w:w="1418" w:type="dxa"/>
            <w:vAlign w:val="bottom"/>
          </w:tcPr>
          <w:p w14:paraId="0E8F11FE" w14:textId="77777777" w:rsidR="0085496C" w:rsidRPr="0085496C" w:rsidRDefault="0085496C" w:rsidP="0085496C">
            <w:pPr>
              <w:spacing w:before="80" w:after="40"/>
              <w:ind w:right="380"/>
              <w:jc w:val="right"/>
              <w:rPr>
                <w:rFonts w:ascii=".VnArial" w:hAnsi=".VnArial" w:cs="Arial"/>
                <w:sz w:val="20"/>
              </w:rPr>
            </w:pPr>
            <w:r w:rsidRPr="0085496C">
              <w:rPr>
                <w:rFonts w:ascii=".VnArial" w:hAnsi=".VnArial" w:cs="Arial"/>
                <w:sz w:val="20"/>
              </w:rPr>
              <w:t>100,5</w:t>
            </w:r>
          </w:p>
        </w:tc>
        <w:tc>
          <w:tcPr>
            <w:tcW w:w="1418" w:type="dxa"/>
            <w:vAlign w:val="bottom"/>
          </w:tcPr>
          <w:p w14:paraId="21B1E417" w14:textId="77777777" w:rsidR="0085496C" w:rsidRPr="0085496C" w:rsidRDefault="0085496C" w:rsidP="0085496C">
            <w:pPr>
              <w:spacing w:before="80" w:after="40"/>
              <w:ind w:right="380"/>
              <w:jc w:val="right"/>
              <w:rPr>
                <w:rFonts w:ascii=".VnArial" w:hAnsi=".VnArial" w:cs="Arial"/>
                <w:sz w:val="20"/>
              </w:rPr>
            </w:pPr>
            <w:r w:rsidRPr="0085496C">
              <w:rPr>
                <w:rFonts w:ascii=".VnArial" w:hAnsi=".VnArial" w:cs="Arial"/>
                <w:sz w:val="20"/>
              </w:rPr>
              <w:t>104,8</w:t>
            </w:r>
          </w:p>
        </w:tc>
        <w:tc>
          <w:tcPr>
            <w:tcW w:w="1418" w:type="dxa"/>
            <w:vAlign w:val="bottom"/>
          </w:tcPr>
          <w:p w14:paraId="4087FD47" w14:textId="77777777" w:rsidR="0085496C" w:rsidRPr="0085496C" w:rsidRDefault="0085496C" w:rsidP="0085496C">
            <w:pPr>
              <w:spacing w:before="80" w:after="40"/>
              <w:ind w:right="380"/>
              <w:jc w:val="right"/>
              <w:rPr>
                <w:rFonts w:ascii=".VnArial" w:hAnsi=".VnArial" w:cs="Arial"/>
                <w:sz w:val="20"/>
              </w:rPr>
            </w:pPr>
            <w:r w:rsidRPr="0085496C">
              <w:rPr>
                <w:rFonts w:ascii=".VnArial" w:hAnsi=".VnArial" w:cs="Arial"/>
                <w:sz w:val="20"/>
              </w:rPr>
              <w:t>108,1</w:t>
            </w:r>
          </w:p>
        </w:tc>
        <w:tc>
          <w:tcPr>
            <w:tcW w:w="1418" w:type="dxa"/>
            <w:vAlign w:val="bottom"/>
          </w:tcPr>
          <w:p w14:paraId="3C0C6C1A" w14:textId="77777777" w:rsidR="0085496C" w:rsidRPr="0085496C" w:rsidRDefault="0085496C" w:rsidP="0085496C">
            <w:pPr>
              <w:spacing w:before="80" w:after="40"/>
              <w:ind w:right="380"/>
              <w:jc w:val="right"/>
              <w:rPr>
                <w:rFonts w:ascii=".VnArial" w:hAnsi=".VnArial" w:cs="Arial"/>
                <w:sz w:val="20"/>
              </w:rPr>
            </w:pPr>
            <w:r w:rsidRPr="0085496C">
              <w:rPr>
                <w:rFonts w:ascii=".VnArial" w:hAnsi=".VnArial" w:cs="Arial"/>
                <w:sz w:val="20"/>
              </w:rPr>
              <w:t>97,1</w:t>
            </w:r>
          </w:p>
        </w:tc>
        <w:tc>
          <w:tcPr>
            <w:tcW w:w="1418" w:type="dxa"/>
            <w:vAlign w:val="bottom"/>
          </w:tcPr>
          <w:p w14:paraId="439BFD15" w14:textId="77777777" w:rsidR="0085496C" w:rsidRPr="0085496C" w:rsidRDefault="0085496C" w:rsidP="0085496C">
            <w:pPr>
              <w:spacing w:before="80" w:after="40"/>
              <w:ind w:right="380"/>
              <w:jc w:val="right"/>
              <w:rPr>
                <w:rFonts w:ascii=".VnArial" w:hAnsi=".VnArial" w:cs="Arial"/>
                <w:sz w:val="20"/>
              </w:rPr>
            </w:pPr>
            <w:r w:rsidRPr="0085496C">
              <w:rPr>
                <w:rFonts w:ascii=".VnArial" w:hAnsi=".VnArial" w:cs="Arial"/>
                <w:sz w:val="20"/>
              </w:rPr>
              <w:t>100,3</w:t>
            </w:r>
          </w:p>
        </w:tc>
      </w:tr>
      <w:tr w:rsidR="0085496C" w:rsidRPr="0085496C" w14:paraId="0B3FF07C" w14:textId="77777777">
        <w:trPr>
          <w:jc w:val="center"/>
        </w:trPr>
        <w:tc>
          <w:tcPr>
            <w:tcW w:w="1684" w:type="dxa"/>
            <w:vAlign w:val="bottom"/>
          </w:tcPr>
          <w:p w14:paraId="52E2AB91" w14:textId="77777777" w:rsidR="0085496C" w:rsidRPr="0085496C" w:rsidRDefault="0085496C" w:rsidP="0085496C">
            <w:pPr>
              <w:spacing w:before="80" w:after="40"/>
              <w:ind w:firstLine="238"/>
              <w:rPr>
                <w:rFonts w:ascii=".VnArial" w:hAnsi=".VnArial" w:cs="Arial"/>
                <w:sz w:val="20"/>
              </w:rPr>
            </w:pPr>
            <w:r w:rsidRPr="0085496C">
              <w:rPr>
                <w:rFonts w:ascii="Times New Roman" w:hAnsi="Times New Roman" w:cs="Times New Roman" w:eastAsia="Times New Roman"/>
                <w:sz w:val="20"/>
              </w:rPr>
              <w:t>Tháng 6</w:t>
            </w:r>
          </w:p>
        </w:tc>
        <w:tc>
          <w:tcPr>
            <w:tcW w:w="1418" w:type="dxa"/>
            <w:vAlign w:val="bottom"/>
          </w:tcPr>
          <w:p w14:paraId="5CDCB0E4" w14:textId="77777777" w:rsidR="0085496C" w:rsidRPr="0085496C" w:rsidRDefault="0085496C" w:rsidP="0085496C">
            <w:pPr>
              <w:spacing w:before="80" w:after="40"/>
              <w:ind w:right="380"/>
              <w:jc w:val="right"/>
              <w:rPr>
                <w:rFonts w:ascii=".VnArial" w:hAnsi=".VnArial" w:cs="Arial"/>
                <w:sz w:val="20"/>
              </w:rPr>
            </w:pPr>
            <w:r w:rsidRPr="0085496C">
              <w:rPr>
                <w:rFonts w:ascii=".VnArial" w:hAnsi=".VnArial" w:cs="Arial"/>
                <w:sz w:val="20"/>
              </w:rPr>
              <w:t>100,4</w:t>
            </w:r>
          </w:p>
        </w:tc>
        <w:tc>
          <w:tcPr>
            <w:tcW w:w="1418" w:type="dxa"/>
            <w:vAlign w:val="bottom"/>
          </w:tcPr>
          <w:p w14:paraId="197B0527" w14:textId="77777777" w:rsidR="0085496C" w:rsidRPr="0085496C" w:rsidRDefault="0085496C" w:rsidP="0085496C">
            <w:pPr>
              <w:spacing w:before="80" w:after="40"/>
              <w:ind w:right="380"/>
              <w:jc w:val="right"/>
              <w:rPr>
                <w:rFonts w:ascii=".VnArial" w:hAnsi=".VnArial" w:cs="Arial"/>
                <w:sz w:val="20"/>
              </w:rPr>
            </w:pPr>
            <w:r w:rsidRPr="0085496C">
              <w:rPr>
                <w:rFonts w:ascii=".VnArial" w:hAnsi=".VnArial" w:cs="Arial"/>
                <w:sz w:val="20"/>
              </w:rPr>
              <w:t>105,2</w:t>
            </w:r>
          </w:p>
        </w:tc>
        <w:tc>
          <w:tcPr>
            <w:tcW w:w="1418" w:type="dxa"/>
            <w:vAlign w:val="bottom"/>
          </w:tcPr>
          <w:p w14:paraId="1F817958" w14:textId="77777777" w:rsidR="0085496C" w:rsidRPr="0085496C" w:rsidRDefault="0085496C" w:rsidP="0085496C">
            <w:pPr>
              <w:spacing w:before="80" w:after="40"/>
              <w:ind w:right="380"/>
              <w:jc w:val="right"/>
              <w:rPr>
                <w:rFonts w:ascii=".VnArial" w:hAnsi=".VnArial" w:cs="Arial"/>
                <w:sz w:val="20"/>
              </w:rPr>
            </w:pPr>
            <w:r w:rsidRPr="0085496C">
              <w:rPr>
                <w:rFonts w:ascii=".VnArial" w:hAnsi=".VnArial" w:cs="Arial"/>
                <w:sz w:val="20"/>
              </w:rPr>
              <w:t>107,6</w:t>
            </w:r>
          </w:p>
        </w:tc>
        <w:tc>
          <w:tcPr>
            <w:tcW w:w="1418" w:type="dxa"/>
            <w:vAlign w:val="bottom"/>
          </w:tcPr>
          <w:p w14:paraId="4518E615" w14:textId="77777777" w:rsidR="0085496C" w:rsidRPr="0085496C" w:rsidRDefault="0085496C" w:rsidP="0085496C">
            <w:pPr>
              <w:spacing w:before="80" w:after="40"/>
              <w:ind w:right="380"/>
              <w:jc w:val="right"/>
              <w:rPr>
                <w:rFonts w:ascii=".VnArial" w:hAnsi=".VnArial" w:cs="Arial"/>
                <w:sz w:val="20"/>
              </w:rPr>
            </w:pPr>
            <w:r w:rsidRPr="0085496C">
              <w:rPr>
                <w:rFonts w:ascii=".VnArial" w:hAnsi=".VnArial" w:cs="Arial"/>
                <w:sz w:val="20"/>
              </w:rPr>
              <w:t>95,6</w:t>
            </w:r>
          </w:p>
        </w:tc>
        <w:tc>
          <w:tcPr>
            <w:tcW w:w="1418" w:type="dxa"/>
            <w:vAlign w:val="bottom"/>
          </w:tcPr>
          <w:p w14:paraId="673F878C" w14:textId="77777777" w:rsidR="0085496C" w:rsidRPr="0085496C" w:rsidRDefault="0085496C" w:rsidP="0085496C">
            <w:pPr>
              <w:spacing w:before="80" w:after="40"/>
              <w:ind w:right="380"/>
              <w:jc w:val="right"/>
              <w:rPr>
                <w:rFonts w:ascii=".VnArial" w:hAnsi=".VnArial" w:cs="Arial"/>
                <w:sz w:val="20"/>
              </w:rPr>
            </w:pPr>
            <w:r w:rsidRPr="0085496C">
              <w:rPr>
                <w:rFonts w:ascii=".VnArial" w:hAnsi=".VnArial" w:cs="Arial"/>
                <w:sz w:val="20"/>
              </w:rPr>
              <w:t>100,3</w:t>
            </w:r>
          </w:p>
        </w:tc>
      </w:tr>
      <w:tr w:rsidR="0085496C" w:rsidRPr="0085496C" w14:paraId="2E6D12DE" w14:textId="77777777">
        <w:trPr>
          <w:jc w:val="center"/>
        </w:trPr>
        <w:tc>
          <w:tcPr>
            <w:tcW w:w="1684" w:type="dxa"/>
            <w:vAlign w:val="bottom"/>
          </w:tcPr>
          <w:p w14:paraId="2EF98ABB" w14:textId="77777777" w:rsidR="0085496C" w:rsidRPr="0085496C" w:rsidRDefault="0085496C" w:rsidP="0085496C">
            <w:pPr>
              <w:spacing w:before="80" w:after="40"/>
              <w:ind w:firstLine="238"/>
              <w:rPr>
                <w:rFonts w:ascii=".VnArial" w:hAnsi=".VnArial" w:cs="Arial"/>
                <w:sz w:val="20"/>
              </w:rPr>
            </w:pPr>
            <w:r w:rsidRPr="0085496C">
              <w:rPr>
                <w:rFonts w:ascii="Times New Roman" w:hAnsi="Times New Roman" w:cs="Times New Roman" w:eastAsia="Times New Roman"/>
                <w:sz w:val="20"/>
              </w:rPr>
              <w:t>Tháng 7</w:t>
            </w:r>
          </w:p>
        </w:tc>
        <w:tc>
          <w:tcPr>
            <w:tcW w:w="1418" w:type="dxa"/>
            <w:vAlign w:val="bottom"/>
          </w:tcPr>
          <w:p w14:paraId="364BFEED" w14:textId="77777777" w:rsidR="0085496C" w:rsidRPr="0085496C" w:rsidRDefault="0085496C" w:rsidP="0085496C">
            <w:pPr>
              <w:spacing w:before="80" w:after="40"/>
              <w:ind w:right="380"/>
              <w:jc w:val="right"/>
              <w:rPr>
                <w:rFonts w:ascii=".VnArial" w:hAnsi=".VnArial" w:cs="Arial"/>
                <w:sz w:val="20"/>
              </w:rPr>
            </w:pPr>
            <w:r w:rsidRPr="0085496C">
              <w:rPr>
                <w:rFonts w:ascii=".VnArial" w:hAnsi=".VnArial" w:cs="Arial"/>
                <w:sz w:val="20"/>
              </w:rPr>
              <w:t>100,4</w:t>
            </w:r>
          </w:p>
        </w:tc>
        <w:tc>
          <w:tcPr>
            <w:tcW w:w="1418" w:type="dxa"/>
            <w:vAlign w:val="bottom"/>
          </w:tcPr>
          <w:p w14:paraId="1C7F9F85" w14:textId="77777777" w:rsidR="0085496C" w:rsidRPr="0085496C" w:rsidRDefault="0085496C" w:rsidP="0085496C">
            <w:pPr>
              <w:spacing w:before="80" w:after="40"/>
              <w:ind w:right="380"/>
              <w:jc w:val="right"/>
              <w:rPr>
                <w:rFonts w:ascii=".VnArial" w:hAnsi=".VnArial" w:cs="Arial"/>
                <w:sz w:val="20"/>
              </w:rPr>
            </w:pPr>
            <w:r w:rsidRPr="0085496C">
              <w:rPr>
                <w:rFonts w:ascii=".VnArial" w:hAnsi=".VnArial" w:cs="Arial"/>
                <w:sz w:val="20"/>
              </w:rPr>
              <w:t>105,6</w:t>
            </w:r>
          </w:p>
        </w:tc>
        <w:tc>
          <w:tcPr>
            <w:tcW w:w="1418" w:type="dxa"/>
            <w:vAlign w:val="bottom"/>
          </w:tcPr>
          <w:p w14:paraId="6717677D" w14:textId="77777777" w:rsidR="0085496C" w:rsidRPr="0085496C" w:rsidRDefault="0085496C" w:rsidP="0085496C">
            <w:pPr>
              <w:spacing w:before="80" w:after="40"/>
              <w:ind w:right="380"/>
              <w:jc w:val="right"/>
              <w:rPr>
                <w:rFonts w:ascii=".VnArial" w:hAnsi=".VnArial" w:cs="Arial"/>
                <w:sz w:val="20"/>
              </w:rPr>
            </w:pPr>
            <w:r w:rsidRPr="0085496C">
              <w:rPr>
                <w:rFonts w:ascii=".VnArial" w:hAnsi=".VnArial" w:cs="Arial"/>
                <w:sz w:val="20"/>
              </w:rPr>
              <w:t>107,5</w:t>
            </w:r>
          </w:p>
        </w:tc>
        <w:tc>
          <w:tcPr>
            <w:tcW w:w="1418" w:type="dxa"/>
            <w:vAlign w:val="bottom"/>
          </w:tcPr>
          <w:p w14:paraId="07EA0CC4" w14:textId="77777777" w:rsidR="0085496C" w:rsidRPr="0085496C" w:rsidRDefault="0085496C" w:rsidP="0085496C">
            <w:pPr>
              <w:spacing w:before="80" w:after="40"/>
              <w:ind w:right="380"/>
              <w:jc w:val="right"/>
              <w:rPr>
                <w:rFonts w:ascii=".VnArial" w:hAnsi=".VnArial" w:cs="Arial"/>
                <w:sz w:val="20"/>
              </w:rPr>
            </w:pPr>
            <w:r w:rsidRPr="0085496C">
              <w:rPr>
                <w:rFonts w:ascii=".VnArial" w:hAnsi=".VnArial" w:cs="Arial"/>
                <w:sz w:val="20"/>
              </w:rPr>
              <w:t>96,7</w:t>
            </w:r>
          </w:p>
        </w:tc>
        <w:tc>
          <w:tcPr>
            <w:tcW w:w="1418" w:type="dxa"/>
            <w:vAlign w:val="bottom"/>
          </w:tcPr>
          <w:p w14:paraId="38F87353" w14:textId="77777777" w:rsidR="0085496C" w:rsidRPr="0085496C" w:rsidRDefault="0085496C" w:rsidP="0085496C">
            <w:pPr>
              <w:spacing w:before="80" w:after="40"/>
              <w:ind w:right="380"/>
              <w:jc w:val="right"/>
              <w:rPr>
                <w:rFonts w:ascii=".VnArial" w:hAnsi=".VnArial" w:cs="Arial"/>
                <w:sz w:val="20"/>
              </w:rPr>
            </w:pPr>
            <w:r w:rsidRPr="0085496C">
              <w:rPr>
                <w:rFonts w:ascii=".VnArial" w:hAnsi=".VnArial" w:cs="Arial"/>
                <w:sz w:val="20"/>
              </w:rPr>
              <w:t>100,5</w:t>
            </w:r>
          </w:p>
        </w:tc>
      </w:tr>
      <w:tr w:rsidR="0085496C" w:rsidRPr="0085496C" w14:paraId="52ABB730" w14:textId="77777777">
        <w:trPr>
          <w:jc w:val="center"/>
        </w:trPr>
        <w:tc>
          <w:tcPr>
            <w:tcW w:w="1684" w:type="dxa"/>
            <w:vAlign w:val="bottom"/>
          </w:tcPr>
          <w:p w14:paraId="29798EB7" w14:textId="77777777" w:rsidR="0085496C" w:rsidRPr="0085496C" w:rsidRDefault="0085496C" w:rsidP="0085496C">
            <w:pPr>
              <w:spacing w:before="80" w:after="40"/>
              <w:ind w:firstLine="238"/>
              <w:rPr>
                <w:rFonts w:ascii=".VnArial" w:hAnsi=".VnArial" w:cs="Arial"/>
                <w:sz w:val="20"/>
              </w:rPr>
            </w:pPr>
            <w:r w:rsidRPr="0085496C">
              <w:rPr>
                <w:rFonts w:ascii="Times New Roman" w:hAnsi="Times New Roman" w:cs="Times New Roman" w:eastAsia="Times New Roman"/>
                <w:sz w:val="20"/>
              </w:rPr>
              <w:t>Tháng 8</w:t>
            </w:r>
          </w:p>
        </w:tc>
        <w:tc>
          <w:tcPr>
            <w:tcW w:w="1418" w:type="dxa"/>
            <w:vAlign w:val="bottom"/>
          </w:tcPr>
          <w:p w14:paraId="3764C192" w14:textId="77777777" w:rsidR="0085496C" w:rsidRPr="0085496C" w:rsidRDefault="0085496C" w:rsidP="0085496C">
            <w:pPr>
              <w:spacing w:before="80" w:after="40"/>
              <w:ind w:right="380"/>
              <w:jc w:val="right"/>
              <w:rPr>
                <w:rFonts w:ascii=".VnArial" w:hAnsi=".VnArial" w:cs="Arial"/>
                <w:sz w:val="20"/>
              </w:rPr>
            </w:pPr>
            <w:r w:rsidRPr="0085496C">
              <w:rPr>
                <w:rFonts w:ascii=".VnArial" w:hAnsi=".VnArial" w:cs="Arial"/>
                <w:sz w:val="20"/>
              </w:rPr>
              <w:t>100,4</w:t>
            </w:r>
          </w:p>
        </w:tc>
        <w:tc>
          <w:tcPr>
            <w:tcW w:w="1418" w:type="dxa"/>
            <w:vAlign w:val="bottom"/>
          </w:tcPr>
          <w:p w14:paraId="2F62D5A2" w14:textId="77777777" w:rsidR="0085496C" w:rsidRPr="0085496C" w:rsidRDefault="0085496C" w:rsidP="0085496C">
            <w:pPr>
              <w:spacing w:before="80" w:after="40"/>
              <w:ind w:right="380"/>
              <w:jc w:val="right"/>
              <w:rPr>
                <w:rFonts w:ascii=".VnArial" w:hAnsi=".VnArial" w:cs="Arial"/>
                <w:sz w:val="20"/>
              </w:rPr>
            </w:pPr>
            <w:r w:rsidRPr="0085496C">
              <w:rPr>
                <w:rFonts w:ascii=".VnArial" w:hAnsi=".VnArial" w:cs="Arial"/>
                <w:sz w:val="20"/>
              </w:rPr>
              <w:t>106,0</w:t>
            </w:r>
          </w:p>
        </w:tc>
        <w:tc>
          <w:tcPr>
            <w:tcW w:w="1418" w:type="dxa"/>
            <w:vAlign w:val="bottom"/>
          </w:tcPr>
          <w:p w14:paraId="7DAA6849" w14:textId="77777777" w:rsidR="0085496C" w:rsidRPr="0085496C" w:rsidRDefault="0085496C" w:rsidP="0085496C">
            <w:pPr>
              <w:spacing w:before="80" w:after="40"/>
              <w:ind w:right="380"/>
              <w:jc w:val="right"/>
              <w:rPr>
                <w:rFonts w:ascii=".VnArial" w:hAnsi=".VnArial" w:cs="Arial"/>
                <w:sz w:val="20"/>
              </w:rPr>
            </w:pPr>
            <w:r w:rsidRPr="0085496C">
              <w:rPr>
                <w:rFonts w:ascii=".VnArial" w:hAnsi=".VnArial" w:cs="Arial"/>
                <w:sz w:val="20"/>
              </w:rPr>
              <w:t>107,3</w:t>
            </w:r>
          </w:p>
        </w:tc>
        <w:tc>
          <w:tcPr>
            <w:tcW w:w="1418" w:type="dxa"/>
            <w:vAlign w:val="bottom"/>
          </w:tcPr>
          <w:p w14:paraId="0D6FC0D1" w14:textId="77777777" w:rsidR="0085496C" w:rsidRPr="0085496C" w:rsidRDefault="0085496C" w:rsidP="0085496C">
            <w:pPr>
              <w:spacing w:before="80" w:after="40"/>
              <w:ind w:right="380"/>
              <w:jc w:val="right"/>
              <w:rPr>
                <w:rFonts w:ascii=".VnArial" w:hAnsi=".VnArial" w:cs="Arial"/>
                <w:sz w:val="20"/>
              </w:rPr>
            </w:pPr>
            <w:r w:rsidRPr="0085496C">
              <w:rPr>
                <w:rFonts w:ascii=".VnArial" w:hAnsi=".VnArial" w:cs="Arial"/>
                <w:sz w:val="20"/>
              </w:rPr>
              <w:t>97,0</w:t>
            </w:r>
          </w:p>
        </w:tc>
        <w:tc>
          <w:tcPr>
            <w:tcW w:w="1418" w:type="dxa"/>
            <w:vAlign w:val="bottom"/>
          </w:tcPr>
          <w:p w14:paraId="1344D4FD" w14:textId="77777777" w:rsidR="0085496C" w:rsidRPr="0085496C" w:rsidRDefault="0085496C" w:rsidP="0085496C">
            <w:pPr>
              <w:spacing w:before="80" w:after="40"/>
              <w:ind w:right="380"/>
              <w:jc w:val="right"/>
              <w:rPr>
                <w:rFonts w:ascii=".VnArial" w:hAnsi=".VnArial" w:cs="Arial"/>
                <w:sz w:val="20"/>
              </w:rPr>
            </w:pPr>
            <w:r w:rsidRPr="0085496C">
              <w:rPr>
                <w:rFonts w:ascii=".VnArial" w:hAnsi=".VnArial" w:cs="Arial"/>
                <w:sz w:val="20"/>
              </w:rPr>
              <w:t>100,6</w:t>
            </w:r>
          </w:p>
        </w:tc>
      </w:tr>
      <w:tr w:rsidR="0085496C" w:rsidRPr="0085496C" w14:paraId="54B05BEE" w14:textId="77777777">
        <w:trPr>
          <w:jc w:val="center"/>
        </w:trPr>
        <w:tc>
          <w:tcPr>
            <w:tcW w:w="1684" w:type="dxa"/>
            <w:vAlign w:val="bottom"/>
          </w:tcPr>
          <w:p w14:paraId="209F9F01" w14:textId="77777777" w:rsidR="0085496C" w:rsidRPr="0085496C" w:rsidRDefault="0085496C" w:rsidP="0085496C">
            <w:pPr>
              <w:spacing w:before="80" w:after="40"/>
              <w:ind w:firstLine="238"/>
              <w:rPr>
                <w:rFonts w:ascii=".VnArial" w:hAnsi=".VnArial" w:cs="Arial"/>
                <w:sz w:val="20"/>
              </w:rPr>
            </w:pPr>
            <w:r w:rsidRPr="0085496C">
              <w:rPr>
                <w:rFonts w:ascii="Times New Roman" w:hAnsi="Times New Roman" w:cs="Times New Roman" w:eastAsia="Times New Roman"/>
                <w:sz w:val="20"/>
              </w:rPr>
              <w:t>Tháng 9</w:t>
            </w:r>
          </w:p>
        </w:tc>
        <w:tc>
          <w:tcPr>
            <w:tcW w:w="1418" w:type="dxa"/>
            <w:vAlign w:val="bottom"/>
          </w:tcPr>
          <w:p w14:paraId="26A3B8CA" w14:textId="77777777" w:rsidR="0085496C" w:rsidRPr="0085496C" w:rsidRDefault="0085496C" w:rsidP="0085496C">
            <w:pPr>
              <w:spacing w:before="80" w:after="40"/>
              <w:ind w:right="380"/>
              <w:jc w:val="right"/>
              <w:rPr>
                <w:rFonts w:ascii=".VnArial" w:hAnsi=".VnArial" w:cs="Arial"/>
                <w:sz w:val="20"/>
              </w:rPr>
            </w:pPr>
            <w:r w:rsidRPr="0085496C">
              <w:rPr>
                <w:rFonts w:ascii=".VnArial" w:hAnsi=".VnArial" w:cs="Arial"/>
                <w:sz w:val="20"/>
              </w:rPr>
              <w:t>100,8</w:t>
            </w:r>
          </w:p>
        </w:tc>
        <w:tc>
          <w:tcPr>
            <w:tcW w:w="1418" w:type="dxa"/>
            <w:vAlign w:val="bottom"/>
          </w:tcPr>
          <w:p w14:paraId="71F4E589" w14:textId="77777777" w:rsidR="0085496C" w:rsidRPr="0085496C" w:rsidRDefault="0085496C" w:rsidP="0085496C">
            <w:pPr>
              <w:spacing w:before="80" w:after="40"/>
              <w:ind w:right="380"/>
              <w:jc w:val="right"/>
              <w:rPr>
                <w:rFonts w:ascii=".VnArial" w:hAnsi=".VnArial" w:cs="Arial"/>
                <w:sz w:val="20"/>
              </w:rPr>
            </w:pPr>
            <w:r w:rsidRPr="0085496C">
              <w:rPr>
                <w:rFonts w:ascii=".VnArial" w:hAnsi=".VnArial" w:cs="Arial"/>
                <w:sz w:val="20"/>
              </w:rPr>
              <w:t>106,8</w:t>
            </w:r>
          </w:p>
        </w:tc>
        <w:tc>
          <w:tcPr>
            <w:tcW w:w="1418" w:type="dxa"/>
            <w:vAlign w:val="bottom"/>
          </w:tcPr>
          <w:p w14:paraId="5B16B5E6" w14:textId="77777777" w:rsidR="0085496C" w:rsidRPr="0085496C" w:rsidRDefault="0085496C" w:rsidP="0085496C">
            <w:pPr>
              <w:spacing w:before="80" w:after="40"/>
              <w:ind w:right="380"/>
              <w:jc w:val="right"/>
              <w:rPr>
                <w:rFonts w:ascii=".VnArial" w:hAnsi=".VnArial" w:cs="Arial"/>
                <w:sz w:val="20"/>
              </w:rPr>
            </w:pPr>
            <w:r w:rsidRPr="0085496C">
              <w:rPr>
                <w:rFonts w:ascii=".VnArial" w:hAnsi=".VnArial" w:cs="Arial"/>
                <w:sz w:val="20"/>
              </w:rPr>
              <w:t>107,8</w:t>
            </w:r>
          </w:p>
        </w:tc>
        <w:tc>
          <w:tcPr>
            <w:tcW w:w="1418" w:type="dxa"/>
            <w:vAlign w:val="bottom"/>
          </w:tcPr>
          <w:p w14:paraId="114D1F96" w14:textId="77777777" w:rsidR="0085496C" w:rsidRPr="0085496C" w:rsidRDefault="0085496C" w:rsidP="0085496C">
            <w:pPr>
              <w:spacing w:before="80" w:after="40"/>
              <w:ind w:right="380"/>
              <w:jc w:val="right"/>
              <w:rPr>
                <w:rFonts w:ascii=".VnArial" w:hAnsi=".VnArial" w:cs="Arial"/>
                <w:sz w:val="20"/>
              </w:rPr>
            </w:pPr>
            <w:r w:rsidRPr="0085496C">
              <w:rPr>
                <w:rFonts w:ascii=".VnArial" w:hAnsi=".VnArial" w:cs="Arial"/>
                <w:sz w:val="20"/>
              </w:rPr>
              <w:t>98,6</w:t>
            </w:r>
          </w:p>
        </w:tc>
        <w:tc>
          <w:tcPr>
            <w:tcW w:w="1418" w:type="dxa"/>
            <w:vAlign w:val="bottom"/>
          </w:tcPr>
          <w:p w14:paraId="56C1679A" w14:textId="77777777" w:rsidR="0085496C" w:rsidRPr="0085496C" w:rsidRDefault="0085496C" w:rsidP="0085496C">
            <w:pPr>
              <w:spacing w:before="80" w:after="40"/>
              <w:ind w:right="380"/>
              <w:jc w:val="right"/>
              <w:rPr>
                <w:rFonts w:ascii=".VnArial" w:hAnsi=".VnArial" w:cs="Arial"/>
                <w:sz w:val="20"/>
              </w:rPr>
            </w:pPr>
            <w:r w:rsidRPr="0085496C">
              <w:rPr>
                <w:rFonts w:ascii=".VnArial" w:hAnsi=".VnArial" w:cs="Arial"/>
                <w:sz w:val="20"/>
              </w:rPr>
              <w:t>100,6</w:t>
            </w:r>
          </w:p>
        </w:tc>
      </w:tr>
      <w:tr w:rsidR="0085496C" w:rsidRPr="0085496C" w14:paraId="1DDFDBAB" w14:textId="77777777">
        <w:trPr>
          <w:jc w:val="center"/>
        </w:trPr>
        <w:tc>
          <w:tcPr>
            <w:tcW w:w="1684" w:type="dxa"/>
            <w:vAlign w:val="bottom"/>
          </w:tcPr>
          <w:p w14:paraId="0CC3A343" w14:textId="77777777" w:rsidR="0085496C" w:rsidRPr="0085496C" w:rsidRDefault="0085496C" w:rsidP="0085496C">
            <w:pPr>
              <w:spacing w:before="80" w:after="40"/>
              <w:ind w:firstLine="238"/>
              <w:rPr>
                <w:rFonts w:ascii=".VnArial" w:hAnsi=".VnArial" w:cs="Arial"/>
                <w:sz w:val="20"/>
              </w:rPr>
            </w:pPr>
            <w:r w:rsidRPr="0085496C">
              <w:rPr>
                <w:rFonts w:ascii="Times New Roman" w:hAnsi="Times New Roman" w:cs="Times New Roman" w:eastAsia="Times New Roman"/>
                <w:sz w:val="20"/>
              </w:rPr>
              <w:t>Tháng 10</w:t>
            </w:r>
          </w:p>
        </w:tc>
        <w:tc>
          <w:tcPr>
            <w:tcW w:w="1418" w:type="dxa"/>
            <w:vAlign w:val="bottom"/>
          </w:tcPr>
          <w:p w14:paraId="485B0719" w14:textId="77777777" w:rsidR="0085496C" w:rsidRPr="0085496C" w:rsidRDefault="0085496C" w:rsidP="0085496C">
            <w:pPr>
              <w:spacing w:before="80" w:after="40"/>
              <w:ind w:right="380"/>
              <w:jc w:val="right"/>
              <w:rPr>
                <w:rFonts w:ascii=".VnArial" w:hAnsi=".VnArial" w:cs="Arial"/>
                <w:sz w:val="20"/>
              </w:rPr>
            </w:pPr>
            <w:r w:rsidRPr="0085496C">
              <w:rPr>
                <w:rFonts w:ascii=".VnArial" w:hAnsi=".VnArial" w:cs="Arial"/>
                <w:sz w:val="20"/>
              </w:rPr>
              <w:t>100,4</w:t>
            </w:r>
          </w:p>
        </w:tc>
        <w:tc>
          <w:tcPr>
            <w:tcW w:w="1418" w:type="dxa"/>
            <w:vAlign w:val="bottom"/>
          </w:tcPr>
          <w:p w14:paraId="672C280A" w14:textId="77777777" w:rsidR="0085496C" w:rsidRPr="0085496C" w:rsidRDefault="0085496C" w:rsidP="0085496C">
            <w:pPr>
              <w:spacing w:before="80" w:after="40"/>
              <w:ind w:right="380"/>
              <w:jc w:val="right"/>
              <w:rPr>
                <w:rFonts w:ascii=".VnArial" w:hAnsi=".VnArial" w:cs="Arial"/>
                <w:sz w:val="20"/>
              </w:rPr>
            </w:pPr>
            <w:r w:rsidRPr="0085496C">
              <w:rPr>
                <w:rFonts w:ascii=".VnArial" w:hAnsi=".VnArial" w:cs="Arial"/>
                <w:sz w:val="20"/>
              </w:rPr>
              <w:t>107,2</w:t>
            </w:r>
          </w:p>
        </w:tc>
        <w:tc>
          <w:tcPr>
            <w:tcW w:w="1418" w:type="dxa"/>
            <w:vAlign w:val="bottom"/>
          </w:tcPr>
          <w:p w14:paraId="2408FF4C" w14:textId="77777777" w:rsidR="0085496C" w:rsidRPr="0085496C" w:rsidRDefault="0085496C" w:rsidP="0085496C">
            <w:pPr>
              <w:spacing w:before="80" w:after="40"/>
              <w:ind w:right="380"/>
              <w:jc w:val="right"/>
              <w:rPr>
                <w:rFonts w:ascii=".VnArial" w:hAnsi=".VnArial" w:cs="Arial"/>
                <w:sz w:val="20"/>
              </w:rPr>
            </w:pPr>
            <w:r w:rsidRPr="0085496C">
              <w:rPr>
                <w:rFonts w:ascii=".VnArial" w:hAnsi=".VnArial" w:cs="Arial"/>
                <w:sz w:val="20"/>
              </w:rPr>
              <w:t>108,3</w:t>
            </w:r>
          </w:p>
        </w:tc>
        <w:tc>
          <w:tcPr>
            <w:tcW w:w="1418" w:type="dxa"/>
            <w:vAlign w:val="bottom"/>
          </w:tcPr>
          <w:p w14:paraId="0836BD29" w14:textId="77777777" w:rsidR="0085496C" w:rsidRPr="0085496C" w:rsidRDefault="0085496C" w:rsidP="0085496C">
            <w:pPr>
              <w:spacing w:before="80" w:after="40"/>
              <w:ind w:right="380"/>
              <w:jc w:val="right"/>
              <w:rPr>
                <w:rFonts w:ascii=".VnArial" w:hAnsi=".VnArial" w:cs="Arial"/>
                <w:sz w:val="20"/>
              </w:rPr>
            </w:pPr>
            <w:r w:rsidRPr="0085496C">
              <w:rPr>
                <w:rFonts w:ascii=".VnArial" w:hAnsi=".VnArial" w:cs="Arial"/>
                <w:sz w:val="20"/>
              </w:rPr>
              <w:t>102,6</w:t>
            </w:r>
          </w:p>
        </w:tc>
        <w:tc>
          <w:tcPr>
            <w:tcW w:w="1418" w:type="dxa"/>
            <w:vAlign w:val="bottom"/>
          </w:tcPr>
          <w:p w14:paraId="37038A5D" w14:textId="77777777" w:rsidR="0085496C" w:rsidRPr="0085496C" w:rsidRDefault="0085496C" w:rsidP="0085496C">
            <w:pPr>
              <w:spacing w:before="80" w:after="40"/>
              <w:ind w:right="380"/>
              <w:jc w:val="right"/>
              <w:rPr>
                <w:rFonts w:ascii=".VnArial" w:hAnsi=".VnArial" w:cs="Arial"/>
                <w:sz w:val="20"/>
              </w:rPr>
            </w:pPr>
            <w:r w:rsidRPr="0085496C">
              <w:rPr>
                <w:rFonts w:ascii=".VnArial" w:hAnsi=".VnArial" w:cs="Arial"/>
                <w:sz w:val="20"/>
              </w:rPr>
              <w:t>100,7</w:t>
            </w:r>
          </w:p>
        </w:tc>
      </w:tr>
      <w:tr w:rsidR="0085496C" w:rsidRPr="0085496C" w14:paraId="62FA00E9" w14:textId="77777777">
        <w:trPr>
          <w:jc w:val="center"/>
        </w:trPr>
        <w:tc>
          <w:tcPr>
            <w:tcW w:w="1684" w:type="dxa"/>
            <w:vAlign w:val="bottom"/>
          </w:tcPr>
          <w:p w14:paraId="2FFAE658" w14:textId="77777777" w:rsidR="0085496C" w:rsidRPr="0085496C" w:rsidRDefault="0085496C" w:rsidP="0085496C">
            <w:pPr>
              <w:spacing w:before="80" w:after="40"/>
              <w:ind w:firstLine="238"/>
              <w:rPr>
                <w:rFonts w:ascii=".VnArial" w:hAnsi=".VnArial" w:cs="Arial"/>
                <w:sz w:val="20"/>
              </w:rPr>
            </w:pPr>
            <w:r w:rsidRPr="0085496C">
              <w:rPr>
                <w:rFonts w:ascii="Times New Roman" w:hAnsi="Times New Roman" w:cs="Times New Roman" w:eastAsia="Times New Roman"/>
                <w:sz w:val="20"/>
              </w:rPr>
              <w:t>Tháng 11</w:t>
            </w:r>
          </w:p>
        </w:tc>
        <w:tc>
          <w:tcPr>
            <w:tcW w:w="1418" w:type="dxa"/>
            <w:vAlign w:val="bottom"/>
          </w:tcPr>
          <w:p w14:paraId="476392CA" w14:textId="77777777" w:rsidR="0085496C" w:rsidRPr="0085496C" w:rsidRDefault="0085496C" w:rsidP="0085496C">
            <w:pPr>
              <w:spacing w:before="80" w:after="40"/>
              <w:ind w:right="380"/>
              <w:jc w:val="right"/>
              <w:rPr>
                <w:rFonts w:ascii=".VnArial" w:hAnsi=".VnArial" w:cs="Arial"/>
                <w:sz w:val="20"/>
              </w:rPr>
            </w:pPr>
            <w:r w:rsidRPr="0085496C">
              <w:rPr>
                <w:rFonts w:ascii=".VnArial" w:hAnsi=".VnArial" w:cs="Arial"/>
                <w:sz w:val="20"/>
              </w:rPr>
              <w:t>100,4</w:t>
            </w:r>
          </w:p>
        </w:tc>
        <w:tc>
          <w:tcPr>
            <w:tcW w:w="1418" w:type="dxa"/>
            <w:vAlign w:val="bottom"/>
          </w:tcPr>
          <w:p w14:paraId="52031A89" w14:textId="77777777" w:rsidR="0085496C" w:rsidRPr="0085496C" w:rsidRDefault="0085496C" w:rsidP="0085496C">
            <w:pPr>
              <w:spacing w:before="80" w:after="40"/>
              <w:ind w:right="380"/>
              <w:jc w:val="right"/>
              <w:rPr>
                <w:rFonts w:ascii=".VnArial" w:hAnsi=".VnArial" w:cs="Arial"/>
                <w:sz w:val="20"/>
              </w:rPr>
            </w:pPr>
            <w:r w:rsidRPr="0085496C">
              <w:rPr>
                <w:rFonts w:ascii=".VnArial" w:hAnsi=".VnArial" w:cs="Arial"/>
                <w:sz w:val="20"/>
              </w:rPr>
              <w:t>107,6</w:t>
            </w:r>
          </w:p>
        </w:tc>
        <w:tc>
          <w:tcPr>
            <w:tcW w:w="1418" w:type="dxa"/>
            <w:vAlign w:val="bottom"/>
          </w:tcPr>
          <w:p w14:paraId="5C1DDABA" w14:textId="77777777" w:rsidR="0085496C" w:rsidRPr="0085496C" w:rsidRDefault="0085496C" w:rsidP="0085496C">
            <w:pPr>
              <w:spacing w:before="80" w:after="40"/>
              <w:ind w:right="380"/>
              <w:jc w:val="right"/>
              <w:rPr>
                <w:rFonts w:ascii=".VnArial" w:hAnsi=".VnArial" w:cs="Arial"/>
                <w:sz w:val="20"/>
              </w:rPr>
            </w:pPr>
            <w:r w:rsidRPr="0085496C">
              <w:rPr>
                <w:rFonts w:ascii=".VnArial" w:hAnsi=".VnArial" w:cs="Arial"/>
                <w:sz w:val="20"/>
              </w:rPr>
              <w:t>108,5</w:t>
            </w:r>
          </w:p>
        </w:tc>
        <w:tc>
          <w:tcPr>
            <w:tcW w:w="1418" w:type="dxa"/>
            <w:vAlign w:val="bottom"/>
          </w:tcPr>
          <w:p w14:paraId="005CED10" w14:textId="77777777" w:rsidR="0085496C" w:rsidRPr="0085496C" w:rsidRDefault="0085496C" w:rsidP="0085496C">
            <w:pPr>
              <w:spacing w:before="80" w:after="40"/>
              <w:ind w:right="380"/>
              <w:jc w:val="right"/>
              <w:rPr>
                <w:rFonts w:ascii=".VnArial" w:hAnsi=".VnArial" w:cs="Arial"/>
                <w:sz w:val="20"/>
              </w:rPr>
            </w:pPr>
            <w:r w:rsidRPr="0085496C">
              <w:rPr>
                <w:rFonts w:ascii=".VnArial" w:hAnsi=".VnArial" w:cs="Arial"/>
                <w:sz w:val="20"/>
              </w:rPr>
              <w:t>103,5</w:t>
            </w:r>
          </w:p>
        </w:tc>
        <w:tc>
          <w:tcPr>
            <w:tcW w:w="1418" w:type="dxa"/>
            <w:vAlign w:val="bottom"/>
          </w:tcPr>
          <w:p w14:paraId="07FF29FA" w14:textId="77777777" w:rsidR="0085496C" w:rsidRPr="0085496C" w:rsidRDefault="0085496C" w:rsidP="0085496C">
            <w:pPr>
              <w:spacing w:before="80" w:after="40"/>
              <w:ind w:right="380"/>
              <w:jc w:val="right"/>
              <w:rPr>
                <w:rFonts w:ascii=".VnArial" w:hAnsi=".VnArial" w:cs="Arial"/>
                <w:sz w:val="20"/>
              </w:rPr>
            </w:pPr>
            <w:r w:rsidRPr="0085496C">
              <w:rPr>
                <w:rFonts w:ascii=".VnArial" w:hAnsi=".VnArial" w:cs="Arial"/>
                <w:sz w:val="20"/>
              </w:rPr>
              <w:t>100,8</w:t>
            </w:r>
          </w:p>
        </w:tc>
      </w:tr>
      <w:tr w:rsidR="0085496C" w:rsidRPr="0085496C" w14:paraId="1CB7C7D8" w14:textId="77777777">
        <w:trPr>
          <w:jc w:val="center"/>
        </w:trPr>
        <w:tc>
          <w:tcPr>
            <w:tcW w:w="1684" w:type="dxa"/>
            <w:tcBorders>
              <w:bottom w:val="single" w:sz="4" w:space="0" w:color="auto"/>
            </w:tcBorders>
            <w:vAlign w:val="bottom"/>
          </w:tcPr>
          <w:p w14:paraId="2C01CF7D" w14:textId="77777777" w:rsidR="0085496C" w:rsidRPr="0085496C" w:rsidRDefault="0085496C" w:rsidP="005D09D3">
            <w:pPr>
              <w:spacing w:before="80" w:after="120"/>
              <w:ind w:firstLine="238"/>
              <w:rPr>
                <w:rFonts w:ascii=".VnArial" w:hAnsi=".VnArial" w:cs="Arial"/>
                <w:sz w:val="20"/>
              </w:rPr>
            </w:pPr>
            <w:r w:rsidRPr="0085496C">
              <w:rPr>
                <w:rFonts w:ascii="Times New Roman" w:hAnsi="Times New Roman" w:cs="Times New Roman" w:eastAsia="Times New Roman"/>
                <w:sz w:val="20"/>
              </w:rPr>
              <w:t>Tháng 12</w:t>
            </w:r>
          </w:p>
        </w:tc>
        <w:tc>
          <w:tcPr>
            <w:tcW w:w="1418" w:type="dxa"/>
            <w:tcBorders>
              <w:bottom w:val="single" w:sz="4" w:space="0" w:color="auto"/>
            </w:tcBorders>
            <w:vAlign w:val="bottom"/>
          </w:tcPr>
          <w:p w14:paraId="5C81CBB2" w14:textId="77777777" w:rsidR="0085496C" w:rsidRPr="0085496C" w:rsidRDefault="0085496C" w:rsidP="005D09D3">
            <w:pPr>
              <w:spacing w:before="80" w:after="120"/>
              <w:ind w:right="380"/>
              <w:jc w:val="right"/>
              <w:rPr>
                <w:rFonts w:ascii=".VnArial" w:hAnsi=".VnArial" w:cs="Arial"/>
                <w:sz w:val="20"/>
              </w:rPr>
            </w:pPr>
            <w:r w:rsidRPr="0085496C">
              <w:rPr>
                <w:rFonts w:ascii=".VnArial" w:hAnsi=".VnArial" w:cs="Arial"/>
                <w:sz w:val="20"/>
              </w:rPr>
              <w:t>100,8</w:t>
            </w:r>
          </w:p>
        </w:tc>
        <w:tc>
          <w:tcPr>
            <w:tcW w:w="1418" w:type="dxa"/>
            <w:tcBorders>
              <w:bottom w:val="single" w:sz="4" w:space="0" w:color="auto"/>
            </w:tcBorders>
            <w:vAlign w:val="bottom"/>
          </w:tcPr>
          <w:p w14:paraId="7A704AF8" w14:textId="77777777" w:rsidR="0085496C" w:rsidRPr="0085496C" w:rsidRDefault="0085496C" w:rsidP="005D09D3">
            <w:pPr>
              <w:spacing w:before="80" w:after="120"/>
              <w:ind w:right="380"/>
              <w:jc w:val="right"/>
              <w:rPr>
                <w:rFonts w:ascii=".VnArial" w:hAnsi=".VnArial" w:cs="Arial"/>
                <w:sz w:val="20"/>
              </w:rPr>
            </w:pPr>
            <w:r w:rsidRPr="0085496C">
              <w:rPr>
                <w:rFonts w:ascii=".VnArial" w:hAnsi=".VnArial" w:cs="Arial"/>
                <w:sz w:val="20"/>
              </w:rPr>
              <w:t>108,4</w:t>
            </w:r>
          </w:p>
        </w:tc>
        <w:tc>
          <w:tcPr>
            <w:tcW w:w="1418" w:type="dxa"/>
            <w:tcBorders>
              <w:bottom w:val="single" w:sz="4" w:space="0" w:color="auto"/>
            </w:tcBorders>
            <w:vAlign w:val="bottom"/>
          </w:tcPr>
          <w:p w14:paraId="40F90E18" w14:textId="77777777" w:rsidR="0085496C" w:rsidRPr="0085496C" w:rsidRDefault="0085496C" w:rsidP="005D09D3">
            <w:pPr>
              <w:spacing w:before="80" w:after="120"/>
              <w:ind w:right="380"/>
              <w:jc w:val="right"/>
              <w:rPr>
                <w:rFonts w:ascii=".VnArial" w:hAnsi=".VnArial" w:cs="Arial"/>
                <w:sz w:val="20"/>
              </w:rPr>
            </w:pPr>
            <w:r w:rsidRPr="0085496C">
              <w:rPr>
                <w:rFonts w:ascii=".VnArial" w:hAnsi=".VnArial" w:cs="Arial"/>
                <w:sz w:val="20"/>
              </w:rPr>
              <w:t>108,4</w:t>
            </w:r>
          </w:p>
        </w:tc>
        <w:tc>
          <w:tcPr>
            <w:tcW w:w="1418" w:type="dxa"/>
            <w:tcBorders>
              <w:bottom w:val="single" w:sz="4" w:space="0" w:color="auto"/>
            </w:tcBorders>
            <w:vAlign w:val="bottom"/>
          </w:tcPr>
          <w:p w14:paraId="2D9E8E41" w14:textId="77777777" w:rsidR="0085496C" w:rsidRPr="0085496C" w:rsidRDefault="0085496C" w:rsidP="005D09D3">
            <w:pPr>
              <w:spacing w:before="80" w:after="120"/>
              <w:ind w:right="380"/>
              <w:jc w:val="right"/>
              <w:rPr>
                <w:rFonts w:ascii=".VnArial" w:hAnsi=".VnArial" w:cs="Arial"/>
                <w:sz w:val="20"/>
              </w:rPr>
            </w:pPr>
            <w:r w:rsidRPr="0085496C">
              <w:rPr>
                <w:rFonts w:ascii=".VnArial" w:hAnsi=".VnArial" w:cs="Arial"/>
                <w:sz w:val="20"/>
              </w:rPr>
              <w:t>111,3</w:t>
            </w:r>
          </w:p>
        </w:tc>
        <w:tc>
          <w:tcPr>
            <w:tcW w:w="1418" w:type="dxa"/>
            <w:tcBorders>
              <w:bottom w:val="single" w:sz="4" w:space="0" w:color="auto"/>
            </w:tcBorders>
            <w:vAlign w:val="bottom"/>
          </w:tcPr>
          <w:p w14:paraId="36C41DCB" w14:textId="77777777" w:rsidR="0085496C" w:rsidRPr="0085496C" w:rsidRDefault="0085496C" w:rsidP="005D09D3">
            <w:pPr>
              <w:spacing w:before="80" w:after="120"/>
              <w:ind w:right="380"/>
              <w:jc w:val="right"/>
              <w:rPr>
                <w:rFonts w:ascii=".VnArial" w:hAnsi=".VnArial" w:cs="Arial"/>
                <w:sz w:val="20"/>
              </w:rPr>
            </w:pPr>
            <w:r w:rsidRPr="0085496C">
              <w:rPr>
                <w:rFonts w:ascii=".VnArial" w:hAnsi=".VnArial" w:cs="Arial"/>
                <w:sz w:val="20"/>
              </w:rPr>
              <w:t>100,9</w:t>
            </w:r>
          </w:p>
        </w:tc>
      </w:tr>
    </w:tbl>
    <w:p w14:paraId="517A6DCD" w14:textId="77777777" w:rsidR="00DD31A3" w:rsidRPr="0085496C" w:rsidRDefault="00DD31A3" w:rsidP="00BC6796">
      <w:pPr>
        <w:spacing w:before="240" w:after="40" w:line="307" w:lineRule="auto"/>
        <w:ind w:firstLine="567"/>
        <w:jc w:val="both"/>
        <w:rPr>
          <w:sz w:val="29"/>
          <w:szCs w:val="29"/>
        </w:rPr>
      </w:pPr>
      <w:r w:rsidRPr="0085496C">
        <w:rPr>
          <w:rFonts w:ascii="Times New Roman" w:hAnsi="Times New Roman" w:eastAsia="Times New Roman" w:cs="Times New Roman"/>
          <w:b/>
          <w:i/>
          <w:sz w:val="29"/>
          <w:szCs w:val="29"/>
        </w:rPr>
        <w:t>Tổng mức lưu chuyển ngoại thương</w:t>
      </w:r>
      <w:r w:rsidRPr="0085496C">
        <w:rPr>
          <w:rFonts w:ascii="Times New Roman" w:hAnsi="Times New Roman" w:eastAsia="Times New Roman" w:cs="Times New Roman"/>
          <w:sz w:val="29"/>
          <w:szCs w:val="29"/>
        </w:rPr>
        <w:t xml:space="preserve"> năm 2005 ước tính đạt 69,11 tỷ USD, tăng 18,2% so với cùng kỳ năm trước, trong đó xuất khẩu đạt 3</w:t>
      </w:r>
      <w:r w:rsidRPr="0085496C">
        <w:rPr>
          <w:rFonts w:ascii="Times New Roman" w:hAnsi="Times New Roman" w:eastAsia="Times New Roman" w:cs="Times New Roman"/>
          <w:sz w:val="29"/>
          <w:szCs w:val="29"/>
          <w:lang w:val="es-ES"/>
        </w:rPr>
        <w:t>2,23 tỷ USD, tăng 21,6% và nhập khẩu đạt 36,88 tỷ USD, tăng 15,4%</w:t>
      </w:r>
      <w:r w:rsidRPr="0085496C">
        <w:rPr>
          <w:rFonts w:ascii="Times New Roman" w:hAnsi="Times New Roman" w:eastAsia="Times New Roman" w:cs="Times New Roman"/>
          <w:sz w:val="29"/>
          <w:szCs w:val="29"/>
        </w:rPr>
        <w:t xml:space="preserve">. Trong năm 2005 tốc độ xuất khẩu tăng đáng kể so với tốc độ tăng nhập nhẩu (xuất khẩu tăng nhanh hơn 6,2 điểm phần trăm), do vậy nhập siêu cả năm nay giảm cả về số tuyệt đối và tỷ lệ so với trị giá xuất khẩu: nhập siêu cả năm chỉ còn 4,65 tỷ USD (năm 2004 là 5,45 tỷ), bằng 14,4% kim ngạch xuất khẩu, giảm 6,2 điểm phần trăm so với tỷ lệ 20,6% trong năm 2004.  </w:t>
      </w:r>
    </w:p>
    <w:p w14:paraId="60D3447C" w14:textId="77777777" w:rsidR="00DD31A3" w:rsidRPr="0085496C" w:rsidRDefault="00DD31A3" w:rsidP="00BC6796">
      <w:pPr>
        <w:spacing w:before="40" w:line="288" w:lineRule="auto"/>
        <w:ind w:firstLine="567"/>
        <w:jc w:val="both"/>
        <w:rPr>
          <w:sz w:val="29"/>
          <w:szCs w:val="29"/>
          <w:lang w:val="es-ES"/>
        </w:rPr>
      </w:pPr>
      <w:r w:rsidRPr="0085496C">
        <w:rPr>
          <w:rFonts w:ascii="Times New Roman" w:hAnsi="Times New Roman" w:eastAsia="Times New Roman" w:cs="Times New Roman"/>
          <w:b/>
          <w:sz w:val="29"/>
          <w:szCs w:val="29"/>
          <w:lang w:val="es-ES"/>
        </w:rPr>
        <w:t>Xuấ</w:t>
      </w:r>
      <w:r w:rsidR="003D26DC" w:rsidRPr="0085496C">
        <w:rPr>
          <w:b/>
          <w:sz w:val="29"/>
          <w:szCs w:val="29"/>
          <w:lang w:val="es-ES"/>
        </w:rPr>
        <w:t>t</w:t>
      </w:r>
      <w:r w:rsidRPr="0085496C">
        <w:rPr>
          <w:rFonts w:ascii="Times New Roman" w:hAnsi="Times New Roman" w:eastAsia="Times New Roman" w:cs="Times New Roman"/>
          <w:b/>
          <w:sz w:val="29"/>
          <w:szCs w:val="29"/>
          <w:lang w:val="es-ES"/>
        </w:rPr>
        <w:t xml:space="preserve"> khẩu</w:t>
      </w:r>
      <w:r w:rsidRPr="0085496C">
        <w:rPr>
          <w:rFonts w:ascii="Times New Roman" w:hAnsi="Times New Roman" w:eastAsia="Times New Roman" w:cs="Times New Roman"/>
          <w:sz w:val="29"/>
          <w:szCs w:val="29"/>
          <w:lang w:val="es-ES"/>
        </w:rPr>
        <w:t xml:space="preserve">: Trị </w:t>
      </w:r>
      <w:r w:rsidR="003D26DC" w:rsidRPr="0085496C">
        <w:rPr>
          <w:rFonts w:ascii="Times New Roman" w:hAnsi="Times New Roman" w:eastAsia="Times New Roman" w:cs="Times New Roman"/>
          <w:sz w:val="29"/>
          <w:szCs w:val="29"/>
          <w:lang w:val="es-ES"/>
        </w:rPr>
        <w:t xml:space="preserve">giá </w:t>
      </w:r>
      <w:r w:rsidRPr="0085496C">
        <w:rPr>
          <w:rFonts w:ascii="Times New Roman" w:hAnsi="Times New Roman" w:eastAsia="Times New Roman" w:cs="Times New Roman"/>
          <w:sz w:val="29"/>
          <w:szCs w:val="29"/>
          <w:lang w:val="es-ES"/>
        </w:rPr>
        <w:t>xuất khẩu tháng 12 ước tính đạt xấp xỉ 3</w:t>
      </w:r>
      <w:r w:rsidR="007924E0" w:rsidRPr="0085496C">
        <w:rPr>
          <w:rFonts w:ascii="Times New Roman" w:hAnsi="Times New Roman" w:eastAsia="Times New Roman" w:cs="Times New Roman"/>
          <w:sz w:val="29"/>
          <w:szCs w:val="29"/>
          <w:lang w:val="es-ES"/>
        </w:rPr>
        <w:t xml:space="preserve"> tỷ</w:t>
      </w:r>
      <w:r w:rsidRPr="0085496C">
        <w:rPr>
          <w:rFonts w:ascii="Times New Roman" w:hAnsi="Times New Roman" w:eastAsia="Times New Roman" w:cs="Times New Roman"/>
          <w:sz w:val="29"/>
          <w:szCs w:val="29"/>
          <w:lang w:val="es-ES"/>
        </w:rPr>
        <w:t xml:space="preserve"> USD (gần đạt mức 3,06 tỷ USD, là mức xuất khẩu cao nhất đã đạt được trong tháng 8/2005), nâng tổng trị giá xuất khẩu cả năm 2005 lên 32,23 tỷ USD, tăng 5,73 tỷ USD so với năm 2004, bình quân một tháng năm nay xuất khẩu 2,6</w:t>
      </w:r>
      <w:r w:rsidR="007924E0" w:rsidRPr="0085496C">
        <w:rPr>
          <w:sz w:val="29"/>
          <w:szCs w:val="29"/>
          <w:lang w:val="es-ES"/>
        </w:rPr>
        <w:t>9</w:t>
      </w:r>
      <w:r w:rsidRPr="0085496C">
        <w:rPr>
          <w:rFonts w:ascii="Times New Roman" w:hAnsi="Times New Roman" w:eastAsia="Times New Roman" w:cs="Times New Roman"/>
          <w:sz w:val="29"/>
          <w:szCs w:val="29"/>
          <w:lang w:val="es-ES"/>
        </w:rPr>
        <w:t xml:space="preserve"> tỷ USD (bình quân năm 2004 đạt 2,2 tỷ USD). Trong tổng kim ngạch, xuất khẩu dầu thô đạt 7,39 tỷ USD, tăng 30,3% so với năm trước; xuất khẩu không kể dầu thô đạt 24,85 tỷ USD, tăng 19,3%, trong đó kinh tế trong nước 13,72 tỷ USD, tăng 14,1%; xuất khẩu của khu vực kinh tế có vốn đầu tư nước ngoài (không kể dầu thô) 11,13 tỷ USD, tăng 26,2%. </w:t>
      </w:r>
    </w:p>
    <w:p w14:paraId="23F74248" w14:textId="77777777" w:rsidR="00DD31A3" w:rsidRPr="0085496C" w:rsidRDefault="00DD31A3" w:rsidP="00BC6796">
      <w:pPr>
        <w:spacing w:before="40" w:line="288" w:lineRule="auto"/>
        <w:ind w:firstLine="567"/>
        <w:jc w:val="both"/>
        <w:rPr>
          <w:spacing w:val="-2"/>
          <w:sz w:val="29"/>
          <w:szCs w:val="29"/>
          <w:lang w:val="es-ES"/>
        </w:rPr>
      </w:pPr>
      <w:r w:rsidRPr="0085496C">
        <w:rPr>
          <w:rFonts w:ascii="Times New Roman" w:hAnsi="Times New Roman" w:eastAsia="Times New Roman" w:cs="Times New Roman"/>
          <w:spacing w:val="-2"/>
          <w:sz w:val="29"/>
          <w:szCs w:val="29"/>
          <w:lang w:val="es-ES"/>
        </w:rPr>
        <w:t xml:space="preserve">Trong năm nay, sau dầu thô kim ngạch dệt may ước đạt 4,81 tỷ USD, giày dép 3 tỷ USD, thuỷ sản khoảng 2,74 tỷ USD, có thêm 3 mặt hàng đạt kim ngạch cỡ 1,4 tỷ USD đến 1,5 tỷ là gỗ và sản phẩm gỗ 1,52 tỷ USD, điện tử máy tính 1,44 tỷ USD và gạo 1,4 tỷ USD. Xuất khẩu dầu thô năm nay tăng thêm 1,72 tỷ USD so với năm trước do giá xuất khẩu dầu thô bình quân cả năm đã tăng trên 40% so với giá xuất khẩu bình quân của năm trước, làm tăng thêm 2,13 tỷ USD, bù lại lượng xuất khẩu cả năm chỉ bằng 92,7% năm trước và chưa đạt được kế hoạch năm về lượng dầu thô xuất khẩu. Xuất khẩu gạo tăng mạnh cả giá và lượng và mở rộng thị trường xuất khẩu sang các nước châu </w:t>
      </w:r>
      <w:r w:rsidRPr="00E35C37">
        <w:rPr>
          <w:rFonts w:ascii="Times New Roman" w:hAnsi="Times New Roman" w:eastAsia="Times New Roman" w:cs="Times New Roman"/>
          <w:spacing w:val="-2"/>
          <w:sz w:val="29"/>
          <w:szCs w:val="29"/>
          <w:lang w:val="es-ES"/>
        </w:rPr>
        <w:t>á</w:t>
      </w:r>
      <w:r w:rsidRPr="0085496C">
        <w:rPr>
          <w:rFonts w:ascii="Times New Roman" w:hAnsi="Times New Roman" w:eastAsia="Times New Roman" w:cs="Times New Roman"/>
          <w:spacing w:val="-2"/>
          <w:sz w:val="29"/>
          <w:szCs w:val="29"/>
          <w:lang w:val="es-ES"/>
        </w:rPr>
        <w:t xml:space="preserve">. Xuất khẩu gạo năm nay ước tính đạt 1,4tỷ USD, tương đương với lượng xuất khẩu 5,2 triệu tấn, tăng 47,3% về kim ngạch so với năm 2004 và tăng 27,3% về lượng; giá xuất khẩu gạo bình quân năm nay tăng 15,7%. Xuất khẩu than đá tiếp tục tăng mạnh trong quí IV, cả năm ước đạt 658 triệu USD tương đương với lượng xuất khẩu 17,9 triệu tấn, tăng 85,2% về kim ngạch trong khi lượng xuất khẩu tăng 53,8%. Kim ngạch giày dép 3 tỷ USD, tăng 11,7%; gỗ và sản phẩm gỗ 1,52 tỷ USD, tăng 33,2%; hàng điện tử, máy tính 1,44 tỷ USD, tăng 34,1%. </w:t>
      </w:r>
    </w:p>
    <w:p w14:paraId="5FB699F3" w14:textId="77777777" w:rsidR="00DD31A3" w:rsidRPr="0085496C" w:rsidRDefault="00DD31A3" w:rsidP="00BC6796">
      <w:pPr>
        <w:pStyle w:val="BodyTextIndent"/>
        <w:spacing w:after="0" w:line="288" w:lineRule="auto"/>
        <w:ind w:firstLine="567"/>
        <w:rPr>
          <w:sz w:val="29"/>
          <w:szCs w:val="29"/>
          <w:lang w:val="es-ES"/>
        </w:rPr>
      </w:pPr>
      <w:r w:rsidRPr="0085496C">
        <w:rPr>
          <w:rFonts w:ascii="Times New Roman" w:hAnsi="Times New Roman" w:eastAsia="Times New Roman" w:cs="Times New Roman"/>
          <w:sz w:val="29"/>
          <w:szCs w:val="29"/>
          <w:lang w:val="es-ES"/>
        </w:rPr>
        <w:t xml:space="preserve">Các mặt hàng chủ lực khác như dệt may, thuỷ sản trong quí IV đã </w:t>
      </w:r>
      <w:r w:rsidR="00E35C37">
        <w:rPr>
          <w:rFonts w:ascii="Times New Roman" w:hAnsi="Times New Roman" w:eastAsia="Times New Roman" w:cs="Times New Roman"/>
          <w:sz w:val="29"/>
          <w:szCs w:val="29"/>
          <w:lang w:val="es-ES"/>
        </w:rPr>
        <w:t>đạt</w:t>
      </w:r>
      <w:r w:rsidRPr="0085496C">
        <w:rPr>
          <w:rFonts w:ascii="Times New Roman" w:hAnsi="Times New Roman" w:eastAsia="Times New Roman" w:cs="Times New Roman"/>
          <w:sz w:val="29"/>
          <w:szCs w:val="29"/>
          <w:lang w:val="es-ES"/>
        </w:rPr>
        <w:t xml:space="preserve"> tốc độ tăng cao hơn so với mức tăng 9 tháng, do vậy tốc độ tăng cả năm đã khá hơn: Xuất khẩu hàng dệt, may 4,81 tỷ USD, tăng 9,6% (9 tháng chỉ dự kiến tăng 4,4%); xuất khẩu thuỷ sản 2,74 tỷ USD, tăng 14,2% (9 tháng tăng 13,1%). Tuy nhiên trong năm nay, lượng xuất khẩu một số mặt hàng nông sản như cà phê, điều và chè giảm, nhưng được lợi về giá nên kim ngạch xuất khẩu cả ba mặt hàng này đều tăng hơn năm trước: xuất khẩu cà phê lượng giảm 9,2%, giá xuất khẩu bình quân tăng 26,6%, kim ngạch tăng 13,1%; điều giảm 1,</w:t>
      </w:r>
      <w:r w:rsidR="007924E0" w:rsidRPr="0085496C">
        <w:rPr>
          <w:sz w:val="29"/>
          <w:szCs w:val="29"/>
          <w:lang w:val="es-ES"/>
        </w:rPr>
        <w:t>8</w:t>
      </w:r>
      <w:r w:rsidRPr="0085496C">
        <w:rPr>
          <w:rFonts w:ascii="Times New Roman" w:hAnsi="Times New Roman" w:eastAsia="Times New Roman" w:cs="Times New Roman"/>
          <w:sz w:val="29"/>
          <w:szCs w:val="29"/>
          <w:lang w:val="es-ES"/>
        </w:rPr>
        <w:t>% về lượng, giá tăng 13,6%, kim ngạch tăng 11,5%; chè lượng giảm 10,</w:t>
      </w:r>
      <w:r w:rsidR="007924E0" w:rsidRPr="0085496C">
        <w:rPr>
          <w:sz w:val="29"/>
          <w:szCs w:val="29"/>
          <w:lang w:val="es-ES"/>
        </w:rPr>
        <w:t>2</w:t>
      </w:r>
      <w:r w:rsidRPr="0085496C">
        <w:rPr>
          <w:rFonts w:ascii="Times New Roman" w:hAnsi="Times New Roman" w:eastAsia="Times New Roman" w:cs="Times New Roman"/>
          <w:sz w:val="29"/>
          <w:szCs w:val="29"/>
          <w:lang w:val="es-ES"/>
        </w:rPr>
        <w:t xml:space="preserve">%, giá tăng 15,9%, kim ngạch tăng 4,6%. do vậy kim ngạch xuất khẩu ba nông sản này đều tăng hơn so với năm trước. Một số mặt hàng công nghiệp xuất khẩu giảm mạnh so với năm trước như xe đạp và phụ tùng (-39,2%); dầu, mỡ động thực vật giảm 18,5%, đồ chơi trẻ em giảm 6,6% ... </w:t>
      </w:r>
    </w:p>
    <w:p w14:paraId="7B3CD84A" w14:textId="77777777" w:rsidR="00DD31A3" w:rsidRPr="0085496C" w:rsidRDefault="00DD31A3" w:rsidP="00BC6796">
      <w:pPr>
        <w:spacing w:before="40" w:line="288" w:lineRule="auto"/>
        <w:ind w:firstLine="567"/>
        <w:jc w:val="both"/>
        <w:rPr>
          <w:sz w:val="29"/>
          <w:szCs w:val="29"/>
          <w:lang w:val="es-ES"/>
        </w:rPr>
      </w:pPr>
      <w:r w:rsidRPr="0085496C">
        <w:rPr>
          <w:rFonts w:ascii="Times New Roman" w:hAnsi="Times New Roman" w:eastAsia="Times New Roman" w:cs="Times New Roman"/>
          <w:spacing w:val="-2"/>
          <w:sz w:val="29"/>
          <w:szCs w:val="29"/>
          <w:lang w:val="es-ES"/>
        </w:rPr>
        <w:t xml:space="preserve">Thị trường hàng xuất khẩu của Việt Nam cả năm nhìn chung ổn định và tăng so với cùng kỳ, nhất là các thị trường lớn và xuất hiện nhiều thị trường mới ở khu vực Châu Phi. </w:t>
      </w:r>
      <w:r w:rsidRPr="0085496C">
        <w:rPr>
          <w:rFonts w:ascii="Times New Roman" w:hAnsi="Times New Roman" w:eastAsia="Times New Roman" w:cs="Times New Roman"/>
          <w:i/>
          <w:iCs/>
          <w:spacing w:val="-2"/>
          <w:sz w:val="29"/>
          <w:szCs w:val="29"/>
          <w:lang w:val="es-ES"/>
        </w:rPr>
        <w:t>Thị trường Hoa kỳ</w:t>
      </w:r>
      <w:r w:rsidRPr="0085496C">
        <w:rPr>
          <w:rFonts w:ascii="Times New Roman" w:hAnsi="Times New Roman" w:eastAsia="Times New Roman" w:cs="Times New Roman"/>
          <w:spacing w:val="-2"/>
          <w:sz w:val="29"/>
          <w:szCs w:val="29"/>
          <w:lang w:val="es-ES"/>
        </w:rPr>
        <w:t xml:space="preserve"> cả năm ước tính khoảng 6 tỷ, tăng 16,2%, tăng mạnh ở mặt hàng gỗ và đồ gỗ xuất khẩu, giày dép. </w:t>
      </w:r>
      <w:r w:rsidRPr="0085496C">
        <w:rPr>
          <w:rFonts w:cs="Times New Roman" w:ascii="Times New Roman" w:hAnsi="Times New Roman" w:eastAsia="Times New Roman"/>
          <w:i/>
          <w:iCs/>
          <w:spacing w:val="-2"/>
          <w:sz w:val="29"/>
          <w:szCs w:val="29"/>
          <w:lang w:val="es-ES"/>
        </w:rPr>
        <w:t xml:space="preserve">Thị trường </w:t>
      </w:r>
      <w:r w:rsidRPr="0085496C">
        <w:rPr>
          <w:rFonts w:ascii="Times New Roman" w:hAnsi="Times New Roman" w:eastAsia="Times New Roman" w:cs="Times New Roman"/>
          <w:i/>
          <w:iCs/>
          <w:spacing w:val="-2"/>
          <w:sz w:val="29"/>
          <w:szCs w:val="29"/>
          <w:lang w:val="es-ES"/>
        </w:rPr>
        <w:t>Nhật Bản 4,45 tỷ</w:t>
      </w:r>
      <w:r w:rsidRPr="0085496C">
        <w:rPr>
          <w:rFonts w:ascii="Times New Roman" w:hAnsi="Times New Roman" w:eastAsia="Times New Roman" w:cs="Times New Roman"/>
          <w:spacing w:val="-2"/>
          <w:sz w:val="29"/>
          <w:szCs w:val="29"/>
          <w:lang w:val="es-ES"/>
        </w:rPr>
        <w:t xml:space="preserve">, tăng 26,9%, trong đó thuỷ sản tăng 8%, dệt may tăng 16%. </w:t>
      </w:r>
      <w:r w:rsidRPr="0085496C">
        <w:rPr>
          <w:rFonts w:ascii="Times New Roman" w:hAnsi="Times New Roman" w:eastAsia="Times New Roman" w:cs="Times New Roman"/>
          <w:i/>
          <w:iCs/>
          <w:spacing w:val="-2"/>
          <w:sz w:val="29"/>
          <w:szCs w:val="29"/>
          <w:lang w:val="es-ES"/>
        </w:rPr>
        <w:t>Thị trường Ôxtrâylia</w:t>
      </w:r>
      <w:r w:rsidRPr="0085496C">
        <w:rPr>
          <w:rFonts w:ascii="Times New Roman" w:hAnsi="Times New Roman" w:eastAsia="Times New Roman" w:cs="Times New Roman"/>
          <w:spacing w:val="-2"/>
          <w:sz w:val="29"/>
          <w:szCs w:val="29"/>
          <w:lang w:val="es-ES"/>
        </w:rPr>
        <w:t xml:space="preserve"> 2,58 tỷ USD, tăng 41,9%; thị trường Trung Quốc tăng 8,8%; Xin-ga-po tăng 28,5%; riêng một số thị trường lớn thuộc EU giảm như: thị trường Đức và Anh, kim ngạch mỗi thị trường năm 2005 khoảng 1 tỷ USD, nhưng mỗi thị trường đều giảm 1,7% so với năm trước. </w:t>
      </w:r>
    </w:p>
    <w:p w14:paraId="684286FE" w14:textId="77777777" w:rsidR="00DD31A3" w:rsidRPr="0085496C" w:rsidRDefault="00DD31A3" w:rsidP="00BC6796">
      <w:pPr>
        <w:spacing w:before="40" w:line="288" w:lineRule="auto"/>
        <w:ind w:firstLine="567"/>
        <w:jc w:val="both"/>
        <w:rPr>
          <w:spacing w:val="-2"/>
          <w:sz w:val="29"/>
          <w:szCs w:val="29"/>
          <w:lang w:val="es-ES"/>
        </w:rPr>
      </w:pPr>
      <w:r w:rsidRPr="0085496C">
        <w:rPr>
          <w:rFonts w:ascii="Times New Roman" w:hAnsi="Times New Roman" w:eastAsia="Times New Roman" w:cs="Times New Roman"/>
          <w:b/>
          <w:bCs/>
          <w:spacing w:val="-2"/>
          <w:sz w:val="29"/>
          <w:szCs w:val="29"/>
          <w:lang w:val="es-ES"/>
        </w:rPr>
        <w:t xml:space="preserve">Nhập khẩu: </w:t>
      </w:r>
      <w:r w:rsidRPr="0085496C">
        <w:rPr>
          <w:rFonts w:ascii="Times New Roman" w:hAnsi="Times New Roman" w:eastAsia="Times New Roman" w:cs="Times New Roman"/>
          <w:bCs/>
          <w:spacing w:val="-2"/>
          <w:sz w:val="29"/>
          <w:szCs w:val="29"/>
          <w:lang w:val="es-ES"/>
        </w:rPr>
        <w:t>Trị giá nhập khẩu</w:t>
      </w:r>
      <w:r w:rsidRPr="0085496C">
        <w:rPr>
          <w:rFonts w:ascii="Times New Roman" w:hAnsi="Times New Roman" w:eastAsia="Times New Roman" w:cs="Times New Roman"/>
          <w:spacing w:val="-2"/>
          <w:sz w:val="29"/>
          <w:szCs w:val="29"/>
          <w:lang w:val="es-ES"/>
        </w:rPr>
        <w:t xml:space="preserve"> năm 2005 đạt 36,88 tỷ USD, tăng 15,4% so với năm 2004, trong đó, khu vực kinh tế trong nước 23,19 tỷ USD, tăng 11,1%, là tốc độ tăng tương đối thấp so với tốc độ tăng nhập khẩu 23,5% của khu vực có vốn đầu tư nước ngoài, do vậy tỷ lệ nhập khẩu của khu vực kinh tế trong nước so với tổng kim ngạch nhập khẩu chỉ còn  62,9% (năm trước là 65,3%) và của khu vực kinh tế có vốn đầu tư nước ngoài là 37,1% (tăng từ 34,7% trong năm trước). Bình quân mỗi tháng năm nay nhập khẩu 3,07 tỷ USD. </w:t>
      </w:r>
    </w:p>
    <w:p w14:paraId="5B419EB4" w14:textId="77777777" w:rsidR="00DD31A3" w:rsidRPr="0085496C" w:rsidRDefault="00DD31A3" w:rsidP="00BC6796">
      <w:pPr>
        <w:pStyle w:val="BodyTextIndent"/>
        <w:spacing w:after="0" w:line="288" w:lineRule="auto"/>
        <w:ind w:firstLine="567"/>
        <w:rPr>
          <w:spacing w:val="-2"/>
          <w:sz w:val="29"/>
          <w:szCs w:val="29"/>
          <w:lang w:val="es-ES"/>
        </w:rPr>
      </w:pPr>
      <w:r w:rsidRPr="0085496C">
        <w:rPr>
          <w:rFonts w:ascii="Times New Roman" w:hAnsi="Times New Roman" w:eastAsia="Times New Roman" w:cs="Times New Roman"/>
          <w:spacing w:val="-2"/>
          <w:sz w:val="29"/>
          <w:szCs w:val="29"/>
          <w:lang w:val="es-ES"/>
        </w:rPr>
        <w:t xml:space="preserve">Nhập khẩu hầu hết các nguyên, nhiên vật liệu chủ yếu phục vụ cho sản xuất trong nước đều tăng cả về kim ngạch và lượng nhập so với năm trước. Trong  một số mặt hàng có thống kê về lượng, nhiều mặt hàng có tốc độ tăng giá cao hơn tốc độ tăng về lượng. Nhập khẩu xăng dầu cả năm đạt 4,97 tỷ USD, tăng 39% so với năm trước (lượng nhập khẩu tăng 2,6%, giá nhập khẩu tăng 35%); sắt thép 2,98 tỷ USD, tăng 16% (lượng tăng 8,7%, giá tăng 6,7%); chất dẻo 1,43 tỷ USD, tăng 19,7% (lượng tăng 2,5%, giá tăng 16,7%): sợi dệt tăng 4,5% (lượng giảm 1,6%, giá tăng 6,4%). </w:t>
      </w:r>
    </w:p>
    <w:p w14:paraId="7F7256D3" w14:textId="77777777" w:rsidR="00DD31A3" w:rsidRPr="0085496C" w:rsidRDefault="00DD31A3" w:rsidP="00BC6796">
      <w:pPr>
        <w:pStyle w:val="BodyTextIndent"/>
        <w:spacing w:after="0" w:line="288" w:lineRule="auto"/>
        <w:ind w:firstLine="567"/>
        <w:rPr>
          <w:spacing w:val="-2"/>
          <w:sz w:val="29"/>
          <w:szCs w:val="29"/>
          <w:lang w:val="es-ES"/>
        </w:rPr>
      </w:pPr>
      <w:r w:rsidRPr="0085496C">
        <w:rPr>
          <w:rFonts w:ascii="Times New Roman" w:hAnsi="Times New Roman" w:eastAsia="Times New Roman" w:cs="Times New Roman"/>
          <w:spacing w:val="-2"/>
          <w:sz w:val="29"/>
          <w:szCs w:val="29"/>
          <w:lang w:val="es-ES"/>
        </w:rPr>
        <w:t xml:space="preserve">Kim ngạch nhập khẩu phân bón giảm mạnh, do lượng nhập giảm, kéo theo kim ngạch giảm; bông giảm 14,6% (chủ yếu do giá giảm 20,6%, trong khi lượng tăng 7,6%); dầu mỡ động thực vật giảm 18,5%. </w:t>
      </w:r>
    </w:p>
    <w:p w14:paraId="6079CB05" w14:textId="77777777" w:rsidR="00DD31A3" w:rsidRPr="0085496C" w:rsidRDefault="00DD31A3" w:rsidP="00BC6796">
      <w:pPr>
        <w:pStyle w:val="BodyTextIndent"/>
        <w:spacing w:after="0" w:line="288" w:lineRule="auto"/>
        <w:ind w:firstLine="567"/>
        <w:rPr>
          <w:spacing w:val="-2"/>
          <w:sz w:val="29"/>
          <w:szCs w:val="29"/>
          <w:lang w:val="es-ES"/>
        </w:rPr>
      </w:pPr>
      <w:r w:rsidRPr="0085496C">
        <w:rPr>
          <w:rFonts w:ascii="Times New Roman" w:hAnsi="Times New Roman" w:eastAsia="Times New Roman" w:cs="Times New Roman"/>
          <w:spacing w:val="-2"/>
          <w:sz w:val="29"/>
          <w:szCs w:val="29"/>
          <w:lang w:val="es-ES"/>
        </w:rPr>
        <w:t xml:space="preserve">Nhập khẩu máy móc thiết bị, dụng cụ, phụ tùng cả năm tăng không đáng kể (+0,1%). Nhập khẩu ô tô tăng 19,3%, trong đó nguyên chiếc giảm 13,2% (riêng số lượng nhập giảm 24,3%); Xe máy nhập khẩu </w:t>
      </w:r>
      <w:r w:rsidR="007924E0" w:rsidRPr="0085496C">
        <w:rPr>
          <w:rFonts w:ascii="Times New Roman" w:hAnsi="Times New Roman" w:eastAsia="Times New Roman" w:cs="Times New Roman"/>
          <w:spacing w:val="-2"/>
          <w:sz w:val="29"/>
          <w:szCs w:val="29"/>
          <w:lang w:val="es-ES"/>
        </w:rPr>
        <w:t>533 triệu USD, tăng 17</w:t>
      </w:r>
      <w:r w:rsidRPr="0085496C">
        <w:rPr>
          <w:spacing w:val="-2"/>
          <w:sz w:val="29"/>
          <w:szCs w:val="29"/>
          <w:lang w:val="es-ES"/>
        </w:rPr>
        <w:t>,</w:t>
      </w:r>
      <w:r w:rsidR="007924E0" w:rsidRPr="0085496C">
        <w:rPr>
          <w:spacing w:val="-2"/>
          <w:sz w:val="29"/>
          <w:szCs w:val="29"/>
          <w:lang w:val="es-ES"/>
        </w:rPr>
        <w:t>9</w:t>
      </w:r>
      <w:r w:rsidRPr="0085496C">
        <w:rPr>
          <w:rFonts w:ascii="Times New Roman" w:hAnsi="Times New Roman" w:eastAsia="Times New Roman" w:cs="Times New Roman"/>
          <w:spacing w:val="-2"/>
          <w:sz w:val="29"/>
          <w:szCs w:val="29"/>
          <w:lang w:val="es-ES"/>
        </w:rPr>
        <w:t>% so với năm trước, trong đó xe máy</w:t>
      </w:r>
      <w:r w:rsidR="007924E0" w:rsidRPr="0085496C">
        <w:rPr>
          <w:rFonts w:ascii="Times New Roman" w:hAnsi="Times New Roman" w:eastAsia="Times New Roman" w:cs="Times New Roman"/>
          <w:spacing w:val="-2"/>
          <w:sz w:val="29"/>
          <w:szCs w:val="29"/>
          <w:lang w:val="es-ES"/>
        </w:rPr>
        <w:t xml:space="preserve"> nguyên chiếc nhập khẩu tăng 61</w:t>
      </w:r>
      <w:r w:rsidRPr="0085496C">
        <w:rPr>
          <w:spacing w:val="-2"/>
          <w:sz w:val="29"/>
          <w:szCs w:val="29"/>
          <w:lang w:val="es-ES"/>
        </w:rPr>
        <w:t>,</w:t>
      </w:r>
      <w:r w:rsidR="007924E0" w:rsidRPr="0085496C">
        <w:rPr>
          <w:spacing w:val="-2"/>
          <w:sz w:val="29"/>
          <w:szCs w:val="29"/>
          <w:lang w:val="es-ES"/>
        </w:rPr>
        <w:t>2</w:t>
      </w:r>
      <w:r w:rsidRPr="0085496C">
        <w:rPr>
          <w:rFonts w:ascii="Times New Roman" w:hAnsi="Times New Roman" w:eastAsia="Times New Roman" w:cs="Times New Roman"/>
          <w:spacing w:val="-2"/>
          <w:sz w:val="29"/>
          <w:szCs w:val="29"/>
          <w:lang w:val="es-ES"/>
        </w:rPr>
        <w:t xml:space="preserve">% (số lượng nhập </w:t>
      </w:r>
      <w:r w:rsidR="007924E0" w:rsidRPr="0085496C">
        <w:rPr>
          <w:spacing w:val="-2"/>
          <w:sz w:val="29"/>
          <w:szCs w:val="29"/>
          <w:lang w:val="es-ES"/>
        </w:rPr>
        <w:t>44,8</w:t>
      </w:r>
      <w:r w:rsidRPr="0085496C">
        <w:rPr>
          <w:rFonts w:ascii="Times New Roman" w:hAnsi="Times New Roman" w:eastAsia="Times New Roman" w:cs="Times New Roman"/>
          <w:spacing w:val="-2"/>
          <w:sz w:val="29"/>
          <w:szCs w:val="29"/>
          <w:lang w:val="es-ES"/>
        </w:rPr>
        <w:t xml:space="preserve"> nghìn chiếc, bằng </w:t>
      </w:r>
      <w:r w:rsidR="007924E0" w:rsidRPr="0085496C">
        <w:rPr>
          <w:spacing w:val="-2"/>
          <w:sz w:val="29"/>
          <w:szCs w:val="29"/>
          <w:lang w:val="es-ES"/>
        </w:rPr>
        <w:t>2</w:t>
      </w:r>
      <w:r w:rsidRPr="0085496C">
        <w:rPr>
          <w:spacing w:val="-2"/>
          <w:sz w:val="29"/>
          <w:szCs w:val="29"/>
          <w:lang w:val="es-ES"/>
        </w:rPr>
        <w:t>,</w:t>
      </w:r>
      <w:r w:rsidR="007924E0" w:rsidRPr="0085496C">
        <w:rPr>
          <w:spacing w:val="-2"/>
          <w:sz w:val="29"/>
          <w:szCs w:val="29"/>
          <w:lang w:val="es-ES"/>
        </w:rPr>
        <w:t>3</w:t>
      </w:r>
      <w:r w:rsidRPr="0085496C">
        <w:rPr>
          <w:rFonts w:ascii="Times New Roman" w:hAnsi="Times New Roman" w:eastAsia="Times New Roman" w:cs="Times New Roman"/>
          <w:spacing w:val="-2"/>
          <w:sz w:val="29"/>
          <w:szCs w:val="29"/>
          <w:lang w:val="es-ES"/>
        </w:rPr>
        <w:t xml:space="preserve"> lần </w:t>
      </w:r>
      <w:r w:rsidR="007924E0" w:rsidRPr="0085496C">
        <w:rPr>
          <w:rFonts w:ascii="Times New Roman" w:hAnsi="Times New Roman" w:eastAsia="Times New Roman" w:cs="Times New Roman"/>
          <w:spacing w:val="-2"/>
          <w:sz w:val="29"/>
          <w:szCs w:val="29"/>
          <w:lang w:val="es-ES"/>
        </w:rPr>
        <w:t>năm 2004</w:t>
      </w:r>
      <w:r w:rsidRPr="0085496C">
        <w:rPr>
          <w:spacing w:val="-2"/>
          <w:sz w:val="29"/>
          <w:szCs w:val="29"/>
          <w:lang w:val="es-ES"/>
        </w:rPr>
        <w:t xml:space="preserve">). </w:t>
      </w:r>
    </w:p>
    <w:p w14:paraId="3B6E6E16" w14:textId="77777777" w:rsidR="00DD31A3" w:rsidRPr="0085496C" w:rsidRDefault="00DD31A3" w:rsidP="00BC6796">
      <w:pPr>
        <w:pStyle w:val="BodyTextIndent"/>
        <w:spacing w:line="288" w:lineRule="auto"/>
        <w:ind w:firstLine="567"/>
        <w:rPr>
          <w:spacing w:val="-4"/>
          <w:sz w:val="29"/>
          <w:szCs w:val="29"/>
          <w:lang w:val="es-ES"/>
        </w:rPr>
      </w:pPr>
      <w:r w:rsidRPr="0085496C">
        <w:rPr>
          <w:rFonts w:ascii="Times New Roman" w:hAnsi="Times New Roman" w:eastAsia="Times New Roman" w:cs="Times New Roman"/>
          <w:spacing w:val="-4"/>
          <w:sz w:val="29"/>
          <w:szCs w:val="29"/>
          <w:lang w:val="es-ES"/>
        </w:rPr>
        <w:t xml:space="preserve">Nhập khẩu hàng hoá từ các nước châu </w:t>
      </w:r>
      <w:r w:rsidRPr="00E35C37">
        <w:rPr>
          <w:rFonts w:ascii="Times New Roman" w:hAnsi="Times New Roman" w:eastAsia="Times New Roman" w:cs="Times New Roman"/>
          <w:spacing w:val="-4"/>
          <w:sz w:val="29"/>
          <w:szCs w:val="29"/>
          <w:lang w:val="es-ES"/>
        </w:rPr>
        <w:t>á</w:t>
      </w:r>
      <w:r w:rsidRPr="0085496C">
        <w:rPr>
          <w:rFonts w:ascii="Times New Roman" w:hAnsi="Times New Roman" w:eastAsia="Times New Roman" w:cs="Times New Roman"/>
          <w:spacing w:val="-4"/>
          <w:sz w:val="29"/>
          <w:szCs w:val="29"/>
          <w:lang w:val="es-ES"/>
        </w:rPr>
        <w:t xml:space="preserve"> chiếm tỷ trọng lớn và nhìn chung tăng tương đối cao: Trung Quốc tăng 27,8%; Xin-ga-po tăng 25%, Đài Loan tăng 16,3%; Nhật Bản tăng 14,4%; Hàn Quốc tăng 8,3% và Thái Lan tăng 29,6%... </w:t>
      </w:r>
    </w:p>
    <w:bookmarkEnd w:id="0"/>
    <w:p w14:paraId="168211B8" w14:textId="77777777" w:rsidR="00DD31A3" w:rsidRPr="0085496C" w:rsidRDefault="00DD31A3" w:rsidP="00DD31A3">
      <w:pPr>
        <w:spacing w:before="120"/>
        <w:jc w:val="center"/>
        <w:rPr>
          <w:rFonts w:ascii=".VnArial" w:hAnsi=".VnArial"/>
          <w:b/>
          <w:snapToGrid w:val="0"/>
          <w:sz w:val="24"/>
        </w:rPr>
      </w:pPr>
      <w:r w:rsidRPr="0085496C">
        <w:rPr>
          <w:rFonts w:ascii="Times New Roman" w:hAnsi="Times New Roman" w:eastAsia="Times New Roman" w:cs="Times New Roman"/>
          <w:b/>
          <w:snapToGrid w:val="0"/>
          <w:sz w:val="24"/>
        </w:rPr>
        <w:t>Bảng 7. Tổng mức lưu chuyển ngoại thương 2005</w:t>
      </w:r>
    </w:p>
    <w:p w14:paraId="16EE7D83" w14:textId="77777777" w:rsidR="00DD31A3" w:rsidRPr="0085496C" w:rsidRDefault="00DD31A3" w:rsidP="00DD31A3">
      <w:pPr>
        <w:jc w:val="center"/>
        <w:rPr>
          <w:rFonts w:ascii=".VnArial" w:hAnsi=".VnArial"/>
          <w:b/>
          <w:snapToGrid w:val="0"/>
          <w:sz w:val="24"/>
        </w:rPr>
      </w:pPr>
    </w:p>
    <w:tbl>
      <w:tblPr>
        <w:tblW w:w="0" w:type="auto"/>
        <w:jc w:val="center"/>
        <w:tblLayout w:type="fixed"/>
        <w:tblLook w:val="0000" w:firstRow="0" w:lastRow="0" w:firstColumn="0" w:lastColumn="0" w:noHBand="0" w:noVBand="0"/>
      </w:tblPr>
      <w:tblGrid>
        <w:gridCol w:w="275"/>
        <w:gridCol w:w="3861"/>
        <w:gridCol w:w="1418"/>
        <w:gridCol w:w="1259"/>
        <w:gridCol w:w="1276"/>
      </w:tblGrid>
      <w:tr w:rsidR="00DD31A3" w:rsidRPr="0085496C" w14:paraId="1218DCD4" w14:textId="77777777">
        <w:tblPrEx>
          <w:tblCellMar>
            <w:top w:w="0" w:type="dxa"/>
            <w:bottom w:w="0" w:type="dxa"/>
          </w:tblCellMar>
        </w:tblPrEx>
        <w:trPr>
          <w:cantSplit/>
          <w:jc w:val="center"/>
        </w:trPr>
        <w:tc>
          <w:tcPr>
            <w:tcW w:w="4136" w:type="dxa"/>
            <w:gridSpan w:val="2"/>
            <w:tcBorders>
              <w:top w:val="single" w:sz="4" w:space="0" w:color="auto"/>
            </w:tcBorders>
          </w:tcPr>
          <w:p w14:paraId="5651D0DF" w14:textId="77777777" w:rsidR="00DD31A3" w:rsidRPr="0085496C" w:rsidRDefault="00DD31A3" w:rsidP="007924E0">
            <w:pPr>
              <w:pStyle w:val="BodyTextIndent"/>
              <w:ind w:firstLine="0"/>
              <w:rPr>
                <w:rFonts w:ascii=".VnArial" w:hAnsi=".VnArial"/>
                <w:sz w:val="18"/>
                <w:szCs w:val="18"/>
              </w:rPr>
            </w:pPr>
          </w:p>
        </w:tc>
        <w:tc>
          <w:tcPr>
            <w:tcW w:w="1418" w:type="dxa"/>
            <w:vMerge w:val="restart"/>
            <w:tcBorders>
              <w:top w:val="single" w:sz="4" w:space="0" w:color="auto"/>
            </w:tcBorders>
          </w:tcPr>
          <w:p w14:paraId="1BC6E364" w14:textId="77777777" w:rsidR="00DD31A3" w:rsidRPr="0085496C" w:rsidRDefault="00DD31A3" w:rsidP="007924E0">
            <w:pPr>
              <w:pStyle w:val="BodyTextIndent"/>
              <w:ind w:firstLine="0"/>
              <w:jc w:val="center"/>
              <w:rPr>
                <w:rFonts w:ascii=".VnArial" w:hAnsi=".VnArial"/>
                <w:sz w:val="18"/>
                <w:szCs w:val="18"/>
              </w:rPr>
            </w:pPr>
            <w:r w:rsidRPr="0085496C">
              <w:rPr>
                <w:rFonts w:ascii="Times New Roman" w:hAnsi="Times New Roman" w:eastAsia="Times New Roman" w:cs="Times New Roman"/>
                <w:sz w:val="18"/>
                <w:szCs w:val="18"/>
              </w:rPr>
              <w:t>Tổng mức lưu chuyển ngoại thương</w:t>
            </w:r>
          </w:p>
        </w:tc>
        <w:tc>
          <w:tcPr>
            <w:tcW w:w="2535" w:type="dxa"/>
            <w:gridSpan w:val="2"/>
            <w:tcBorders>
              <w:top w:val="single" w:sz="4" w:space="0" w:color="auto"/>
              <w:bottom w:val="single" w:sz="4" w:space="0" w:color="auto"/>
            </w:tcBorders>
          </w:tcPr>
          <w:p w14:paraId="380E27C7" w14:textId="77777777" w:rsidR="00DD31A3" w:rsidRPr="0085496C" w:rsidRDefault="00DD31A3" w:rsidP="007924E0">
            <w:pPr>
              <w:pStyle w:val="BodyTextIndent"/>
              <w:ind w:firstLine="0"/>
              <w:jc w:val="center"/>
              <w:rPr>
                <w:rFonts w:ascii=".VnArial" w:hAnsi=".VnArial"/>
                <w:sz w:val="18"/>
                <w:szCs w:val="18"/>
              </w:rPr>
            </w:pPr>
            <w:r w:rsidRPr="0085496C">
              <w:rPr>
                <w:rFonts w:ascii=".VnArial" w:hAnsi=".VnArial"/>
                <w:sz w:val="18"/>
                <w:szCs w:val="18"/>
              </w:rPr>
              <w:t>Chia ra</w:t>
            </w:r>
          </w:p>
        </w:tc>
      </w:tr>
      <w:tr w:rsidR="00DD31A3" w:rsidRPr="0085496C" w14:paraId="35CFF472" w14:textId="77777777">
        <w:tblPrEx>
          <w:tblCellMar>
            <w:top w:w="0" w:type="dxa"/>
            <w:bottom w:w="0" w:type="dxa"/>
          </w:tblCellMar>
        </w:tblPrEx>
        <w:trPr>
          <w:gridBefore w:val="1"/>
          <w:wBefore w:w="275" w:type="dxa"/>
          <w:cantSplit/>
          <w:jc w:val="center"/>
        </w:trPr>
        <w:tc>
          <w:tcPr>
            <w:tcW w:w="3861" w:type="dxa"/>
          </w:tcPr>
          <w:p w14:paraId="5EDC7B31" w14:textId="77777777" w:rsidR="00DD31A3" w:rsidRPr="0085496C" w:rsidRDefault="00DD31A3" w:rsidP="007924E0">
            <w:pPr>
              <w:pStyle w:val="BodyTextIndent"/>
              <w:ind w:firstLine="0"/>
              <w:rPr>
                <w:rFonts w:ascii=".VnArial" w:hAnsi=".VnArial"/>
                <w:sz w:val="18"/>
                <w:szCs w:val="18"/>
              </w:rPr>
            </w:pPr>
          </w:p>
        </w:tc>
        <w:tc>
          <w:tcPr>
            <w:tcW w:w="1418" w:type="dxa"/>
            <w:vMerge/>
            <w:tcBorders>
              <w:bottom w:val="single" w:sz="4" w:space="0" w:color="auto"/>
            </w:tcBorders>
          </w:tcPr>
          <w:p w14:paraId="4B6F0042" w14:textId="77777777" w:rsidR="00DD31A3" w:rsidRPr="0085496C" w:rsidRDefault="00DD31A3" w:rsidP="007924E0">
            <w:pPr>
              <w:pStyle w:val="BodyTextIndent"/>
              <w:ind w:firstLine="0"/>
              <w:jc w:val="center"/>
              <w:rPr>
                <w:rFonts w:ascii=".VnArial" w:hAnsi=".VnArial"/>
                <w:sz w:val="18"/>
                <w:szCs w:val="18"/>
              </w:rPr>
            </w:pPr>
          </w:p>
        </w:tc>
        <w:tc>
          <w:tcPr>
            <w:tcW w:w="1259" w:type="dxa"/>
            <w:tcBorders>
              <w:bottom w:val="single" w:sz="4" w:space="0" w:color="auto"/>
            </w:tcBorders>
          </w:tcPr>
          <w:p w14:paraId="7C69CEAC" w14:textId="77777777" w:rsidR="00DD31A3" w:rsidRPr="0085496C" w:rsidRDefault="00DD31A3" w:rsidP="007924E0">
            <w:pPr>
              <w:pStyle w:val="BodyTextIndent"/>
              <w:spacing w:before="80"/>
              <w:ind w:firstLine="0"/>
              <w:jc w:val="center"/>
              <w:rPr>
                <w:rFonts w:ascii=".VnArial" w:hAnsi=".VnArial"/>
                <w:sz w:val="18"/>
                <w:szCs w:val="18"/>
              </w:rPr>
            </w:pPr>
            <w:r w:rsidRPr="0085496C">
              <w:rPr>
                <w:rFonts w:ascii="Times New Roman" w:hAnsi="Times New Roman" w:eastAsia="Times New Roman" w:cs="Times New Roman"/>
                <w:sz w:val="18"/>
                <w:szCs w:val="18"/>
              </w:rPr>
              <w:t>Xuất khẩu</w:t>
            </w:r>
          </w:p>
        </w:tc>
        <w:tc>
          <w:tcPr>
            <w:tcW w:w="1276" w:type="dxa"/>
            <w:tcBorders>
              <w:bottom w:val="single" w:sz="4" w:space="0" w:color="auto"/>
            </w:tcBorders>
          </w:tcPr>
          <w:p w14:paraId="022A8F81" w14:textId="77777777" w:rsidR="00DD31A3" w:rsidRPr="0085496C" w:rsidRDefault="00DD31A3" w:rsidP="007924E0">
            <w:pPr>
              <w:pStyle w:val="BodyTextIndent"/>
              <w:spacing w:before="80"/>
              <w:ind w:firstLine="0"/>
              <w:jc w:val="center"/>
              <w:rPr>
                <w:rFonts w:ascii=".VnArial" w:hAnsi=".VnArial"/>
                <w:sz w:val="18"/>
                <w:szCs w:val="18"/>
              </w:rPr>
            </w:pPr>
            <w:r w:rsidRPr="0085496C">
              <w:rPr>
                <w:rFonts w:ascii="Times New Roman" w:hAnsi="Times New Roman" w:eastAsia="Times New Roman" w:cs="Times New Roman"/>
                <w:sz w:val="18"/>
                <w:szCs w:val="18"/>
              </w:rPr>
              <w:t>Nhập khẩu</w:t>
            </w:r>
          </w:p>
        </w:tc>
      </w:tr>
      <w:tr w:rsidR="00DD31A3" w:rsidRPr="0085496C" w14:paraId="4761AB8E" w14:textId="77777777">
        <w:tblPrEx>
          <w:tblCellMar>
            <w:top w:w="0" w:type="dxa"/>
            <w:bottom w:w="0" w:type="dxa"/>
          </w:tblCellMar>
        </w:tblPrEx>
        <w:trPr>
          <w:trHeight w:val="56"/>
          <w:jc w:val="center"/>
        </w:trPr>
        <w:tc>
          <w:tcPr>
            <w:tcW w:w="4136" w:type="dxa"/>
            <w:gridSpan w:val="2"/>
          </w:tcPr>
          <w:p w14:paraId="05E1962E" w14:textId="77777777" w:rsidR="00DD31A3" w:rsidRPr="0085496C" w:rsidRDefault="00DD31A3" w:rsidP="007924E0">
            <w:pPr>
              <w:pStyle w:val="BodyTextIndent"/>
              <w:ind w:firstLine="0"/>
              <w:rPr>
                <w:rFonts w:ascii=".VnArial" w:hAnsi=".VnArial"/>
                <w:sz w:val="2"/>
                <w:szCs w:val="2"/>
              </w:rPr>
            </w:pPr>
          </w:p>
        </w:tc>
        <w:tc>
          <w:tcPr>
            <w:tcW w:w="1418" w:type="dxa"/>
          </w:tcPr>
          <w:p w14:paraId="3A4B283F" w14:textId="77777777" w:rsidR="00DD31A3" w:rsidRPr="0085496C" w:rsidRDefault="00DD31A3" w:rsidP="007924E0">
            <w:pPr>
              <w:pStyle w:val="BodyTextIndent"/>
              <w:ind w:firstLine="0"/>
              <w:rPr>
                <w:rFonts w:ascii=".VnArial" w:hAnsi=".VnArial"/>
                <w:sz w:val="2"/>
                <w:szCs w:val="2"/>
              </w:rPr>
            </w:pPr>
          </w:p>
        </w:tc>
        <w:tc>
          <w:tcPr>
            <w:tcW w:w="1259" w:type="dxa"/>
          </w:tcPr>
          <w:p w14:paraId="7053C1F0" w14:textId="77777777" w:rsidR="00DD31A3" w:rsidRPr="0085496C" w:rsidRDefault="00DD31A3" w:rsidP="007924E0">
            <w:pPr>
              <w:pStyle w:val="BodyTextIndent"/>
              <w:ind w:firstLine="0"/>
              <w:rPr>
                <w:rFonts w:ascii=".VnArial" w:hAnsi=".VnArial"/>
                <w:sz w:val="2"/>
                <w:szCs w:val="2"/>
              </w:rPr>
            </w:pPr>
          </w:p>
        </w:tc>
        <w:tc>
          <w:tcPr>
            <w:tcW w:w="1276" w:type="dxa"/>
          </w:tcPr>
          <w:p w14:paraId="58441836" w14:textId="77777777" w:rsidR="00DD31A3" w:rsidRPr="0085496C" w:rsidRDefault="00DD31A3" w:rsidP="007924E0">
            <w:pPr>
              <w:pStyle w:val="BodyTextIndent"/>
              <w:ind w:firstLine="0"/>
              <w:rPr>
                <w:rFonts w:ascii=".VnArial" w:hAnsi=".VnArial"/>
                <w:sz w:val="2"/>
                <w:szCs w:val="2"/>
              </w:rPr>
            </w:pPr>
          </w:p>
        </w:tc>
      </w:tr>
      <w:tr w:rsidR="00DD31A3" w:rsidRPr="0085496C" w14:paraId="0B40B891" w14:textId="77777777">
        <w:tblPrEx>
          <w:tblCellMar>
            <w:top w:w="0" w:type="dxa"/>
            <w:bottom w:w="0" w:type="dxa"/>
          </w:tblCellMar>
        </w:tblPrEx>
        <w:trPr>
          <w:trHeight w:val="289"/>
          <w:jc w:val="center"/>
        </w:trPr>
        <w:tc>
          <w:tcPr>
            <w:tcW w:w="4136" w:type="dxa"/>
            <w:gridSpan w:val="2"/>
          </w:tcPr>
          <w:p w14:paraId="08FF3B8F" w14:textId="77777777" w:rsidR="00DD31A3" w:rsidRPr="0085496C" w:rsidRDefault="00DD31A3" w:rsidP="00BC6796">
            <w:pPr>
              <w:pStyle w:val="BodyTextIndent"/>
              <w:spacing w:after="0"/>
              <w:ind w:firstLine="0"/>
              <w:jc w:val="center"/>
              <w:rPr>
                <w:rFonts w:ascii=".VnArial" w:hAnsi=".VnArial"/>
                <w:b/>
                <w:sz w:val="18"/>
                <w:szCs w:val="18"/>
              </w:rPr>
            </w:pPr>
          </w:p>
        </w:tc>
        <w:tc>
          <w:tcPr>
            <w:tcW w:w="3953" w:type="dxa"/>
            <w:gridSpan w:val="3"/>
          </w:tcPr>
          <w:p w14:paraId="429C8FAD" w14:textId="77777777" w:rsidR="00DD31A3" w:rsidRPr="0085496C" w:rsidRDefault="00DD31A3" w:rsidP="00BC6796">
            <w:pPr>
              <w:spacing w:before="40"/>
              <w:ind w:right="315"/>
              <w:jc w:val="center"/>
              <w:rPr>
                <w:rFonts w:ascii=".VnArial" w:hAnsi=".VnArial"/>
                <w:b/>
                <w:i/>
                <w:iCs/>
                <w:snapToGrid w:val="0"/>
                <w:sz w:val="18"/>
                <w:szCs w:val="18"/>
              </w:rPr>
            </w:pPr>
            <w:r w:rsidRPr="0085496C">
              <w:rPr>
                <w:rFonts w:ascii="Times New Roman" w:hAnsi="Times New Roman" w:eastAsia="Times New Roman" w:cs="Times New Roman"/>
                <w:b/>
                <w:i/>
                <w:iCs/>
                <w:sz w:val="18"/>
                <w:szCs w:val="18"/>
              </w:rPr>
              <w:t>Triệu USD</w:t>
            </w:r>
          </w:p>
        </w:tc>
      </w:tr>
      <w:tr w:rsidR="00DD31A3" w:rsidRPr="0085496C" w14:paraId="784A1137" w14:textId="77777777">
        <w:tblPrEx>
          <w:tblCellMar>
            <w:top w:w="0" w:type="dxa"/>
            <w:bottom w:w="0" w:type="dxa"/>
          </w:tblCellMar>
        </w:tblPrEx>
        <w:trPr>
          <w:trHeight w:val="20"/>
          <w:jc w:val="center"/>
        </w:trPr>
        <w:tc>
          <w:tcPr>
            <w:tcW w:w="4136" w:type="dxa"/>
            <w:gridSpan w:val="2"/>
          </w:tcPr>
          <w:p w14:paraId="4CF5488C" w14:textId="77777777" w:rsidR="00DD31A3" w:rsidRPr="0085496C" w:rsidRDefault="00DD31A3" w:rsidP="005D09D3">
            <w:pPr>
              <w:pStyle w:val="BodyTextIndent"/>
              <w:spacing w:before="80" w:after="80"/>
              <w:ind w:firstLine="0"/>
              <w:jc w:val="left"/>
              <w:rPr>
                <w:rFonts w:ascii=".VnArial" w:hAnsi=".VnArial"/>
                <w:b/>
                <w:sz w:val="18"/>
                <w:szCs w:val="18"/>
              </w:rPr>
            </w:pPr>
            <w:r w:rsidRPr="0085496C">
              <w:rPr>
                <w:rFonts w:ascii="Times New Roman" w:hAnsi="Times New Roman" w:eastAsia="Times New Roman" w:cs="Times New Roman"/>
                <w:b/>
                <w:sz w:val="18"/>
                <w:szCs w:val="18"/>
              </w:rPr>
              <w:t xml:space="preserve">Tổng trị giỏ </w:t>
            </w:r>
          </w:p>
        </w:tc>
        <w:tc>
          <w:tcPr>
            <w:tcW w:w="1418" w:type="dxa"/>
            <w:vAlign w:val="bottom"/>
          </w:tcPr>
          <w:p w14:paraId="78ED13B3" w14:textId="77777777" w:rsidR="00DD31A3" w:rsidRPr="0085496C" w:rsidRDefault="00DD31A3" w:rsidP="007924E0">
            <w:pPr>
              <w:jc w:val="right"/>
              <w:rPr>
                <w:rFonts w:ascii="Arial" w:hAnsi="Arial" w:cs="Arial"/>
                <w:b/>
                <w:bCs/>
                <w:sz w:val="18"/>
                <w:szCs w:val="18"/>
              </w:rPr>
            </w:pPr>
            <w:r w:rsidRPr="0085496C">
              <w:rPr>
                <w:rFonts w:ascii="Arial" w:hAnsi="Arial" w:cs="Arial"/>
                <w:b/>
                <w:bCs/>
                <w:sz w:val="18"/>
                <w:szCs w:val="18"/>
              </w:rPr>
              <w:t>69114</w:t>
            </w:r>
          </w:p>
        </w:tc>
        <w:tc>
          <w:tcPr>
            <w:tcW w:w="1259" w:type="dxa"/>
            <w:vAlign w:val="bottom"/>
          </w:tcPr>
          <w:p w14:paraId="3A19A8FF" w14:textId="77777777" w:rsidR="00DD31A3" w:rsidRPr="0085496C" w:rsidRDefault="00DD31A3" w:rsidP="007924E0">
            <w:pPr>
              <w:jc w:val="right"/>
              <w:rPr>
                <w:rFonts w:ascii="Arial" w:hAnsi="Arial" w:cs="Arial"/>
                <w:b/>
                <w:bCs/>
                <w:sz w:val="18"/>
                <w:szCs w:val="18"/>
              </w:rPr>
            </w:pPr>
            <w:r w:rsidRPr="0085496C">
              <w:rPr>
                <w:rFonts w:ascii="Arial" w:hAnsi="Arial" w:cs="Arial"/>
                <w:b/>
                <w:bCs/>
                <w:sz w:val="18"/>
                <w:szCs w:val="18"/>
              </w:rPr>
              <w:t>32233</w:t>
            </w:r>
          </w:p>
        </w:tc>
        <w:tc>
          <w:tcPr>
            <w:tcW w:w="1276" w:type="dxa"/>
            <w:vAlign w:val="bottom"/>
          </w:tcPr>
          <w:p w14:paraId="057518EE" w14:textId="77777777" w:rsidR="00DD31A3" w:rsidRPr="0085496C" w:rsidRDefault="00DD31A3" w:rsidP="007924E0">
            <w:pPr>
              <w:jc w:val="right"/>
              <w:rPr>
                <w:rFonts w:ascii="Arial" w:hAnsi="Arial" w:cs="Arial"/>
                <w:b/>
                <w:bCs/>
                <w:sz w:val="18"/>
                <w:szCs w:val="18"/>
              </w:rPr>
            </w:pPr>
            <w:r w:rsidRPr="0085496C">
              <w:rPr>
                <w:rFonts w:ascii="Arial" w:hAnsi="Arial" w:cs="Arial"/>
                <w:b/>
                <w:bCs/>
                <w:sz w:val="18"/>
                <w:szCs w:val="18"/>
              </w:rPr>
              <w:t>36881</w:t>
            </w:r>
          </w:p>
        </w:tc>
      </w:tr>
      <w:tr w:rsidR="00DD31A3" w:rsidRPr="0085496C" w14:paraId="7F17BA51" w14:textId="77777777">
        <w:tblPrEx>
          <w:tblCellMar>
            <w:top w:w="0" w:type="dxa"/>
            <w:bottom w:w="0" w:type="dxa"/>
          </w:tblCellMar>
        </w:tblPrEx>
        <w:trPr>
          <w:trHeight w:val="20"/>
          <w:jc w:val="center"/>
        </w:trPr>
        <w:tc>
          <w:tcPr>
            <w:tcW w:w="4136" w:type="dxa"/>
            <w:gridSpan w:val="2"/>
          </w:tcPr>
          <w:p w14:paraId="4C835202" w14:textId="77777777" w:rsidR="00DD31A3" w:rsidRPr="0085496C" w:rsidRDefault="00DD31A3" w:rsidP="005D09D3">
            <w:pPr>
              <w:pStyle w:val="BodyTextIndent"/>
              <w:spacing w:before="80" w:after="80"/>
              <w:ind w:firstLine="335"/>
              <w:rPr>
                <w:rFonts w:ascii=".VnArial" w:hAnsi=".VnArial"/>
                <w:sz w:val="18"/>
                <w:szCs w:val="18"/>
              </w:rPr>
            </w:pPr>
            <w:r w:rsidRPr="0085496C">
              <w:rPr>
                <w:rFonts w:ascii="Times New Roman" w:hAnsi="Times New Roman" w:eastAsia="Times New Roman" w:cs="Times New Roman"/>
                <w:sz w:val="18"/>
                <w:szCs w:val="18"/>
              </w:rPr>
              <w:t>Khu vực kinh tế trong nước</w:t>
            </w:r>
          </w:p>
        </w:tc>
        <w:tc>
          <w:tcPr>
            <w:tcW w:w="1418" w:type="dxa"/>
            <w:vAlign w:val="bottom"/>
          </w:tcPr>
          <w:p w14:paraId="64EDE746" w14:textId="77777777" w:rsidR="00DD31A3" w:rsidRPr="0085496C" w:rsidRDefault="00DD31A3" w:rsidP="007924E0">
            <w:pPr>
              <w:jc w:val="right"/>
              <w:rPr>
                <w:rFonts w:ascii="Arial" w:hAnsi="Arial" w:cs="Arial"/>
                <w:sz w:val="18"/>
                <w:szCs w:val="18"/>
              </w:rPr>
            </w:pPr>
            <w:r w:rsidRPr="0085496C">
              <w:rPr>
                <w:rFonts w:ascii="Arial" w:hAnsi="Arial" w:cs="Arial"/>
                <w:sz w:val="18"/>
                <w:szCs w:val="18"/>
              </w:rPr>
              <w:t>36910</w:t>
            </w:r>
          </w:p>
        </w:tc>
        <w:tc>
          <w:tcPr>
            <w:tcW w:w="1259" w:type="dxa"/>
          </w:tcPr>
          <w:p w14:paraId="15CE4C63" w14:textId="77777777" w:rsidR="00DD31A3" w:rsidRPr="0085496C" w:rsidRDefault="00DD31A3" w:rsidP="007924E0">
            <w:pPr>
              <w:jc w:val="right"/>
              <w:rPr>
                <w:rFonts w:ascii="Arial" w:hAnsi="Arial" w:cs="Arial"/>
                <w:sz w:val="18"/>
                <w:szCs w:val="18"/>
              </w:rPr>
            </w:pPr>
          </w:p>
          <w:p w14:paraId="26553148" w14:textId="77777777" w:rsidR="00DD31A3" w:rsidRPr="0085496C" w:rsidRDefault="00DD31A3" w:rsidP="007924E0">
            <w:pPr>
              <w:jc w:val="right"/>
              <w:rPr>
                <w:rFonts w:ascii="Arial" w:hAnsi="Arial" w:cs="Arial"/>
                <w:sz w:val="18"/>
                <w:szCs w:val="18"/>
              </w:rPr>
            </w:pPr>
            <w:r w:rsidRPr="0085496C">
              <w:rPr>
                <w:rFonts w:ascii="Arial" w:hAnsi="Arial" w:cs="Arial"/>
                <w:sz w:val="18"/>
                <w:szCs w:val="18"/>
              </w:rPr>
              <w:t>13716</w:t>
            </w:r>
          </w:p>
        </w:tc>
        <w:tc>
          <w:tcPr>
            <w:tcW w:w="1276" w:type="dxa"/>
            <w:vAlign w:val="bottom"/>
          </w:tcPr>
          <w:p w14:paraId="2D505D4A" w14:textId="77777777" w:rsidR="00DD31A3" w:rsidRPr="0085496C" w:rsidRDefault="00DD31A3" w:rsidP="007924E0">
            <w:pPr>
              <w:jc w:val="right"/>
              <w:rPr>
                <w:rFonts w:ascii="Arial" w:hAnsi="Arial" w:cs="Arial"/>
                <w:sz w:val="18"/>
                <w:szCs w:val="18"/>
              </w:rPr>
            </w:pPr>
            <w:r w:rsidRPr="0085496C">
              <w:rPr>
                <w:rFonts w:ascii="Arial" w:hAnsi="Arial" w:cs="Arial"/>
                <w:sz w:val="18"/>
                <w:szCs w:val="18"/>
              </w:rPr>
              <w:t>23194</w:t>
            </w:r>
          </w:p>
        </w:tc>
      </w:tr>
      <w:tr w:rsidR="00DD31A3" w:rsidRPr="0085496C" w14:paraId="713F78EE" w14:textId="77777777">
        <w:tblPrEx>
          <w:tblCellMar>
            <w:top w:w="0" w:type="dxa"/>
            <w:bottom w:w="0" w:type="dxa"/>
          </w:tblCellMar>
        </w:tblPrEx>
        <w:trPr>
          <w:trHeight w:val="20"/>
          <w:jc w:val="center"/>
        </w:trPr>
        <w:tc>
          <w:tcPr>
            <w:tcW w:w="4136" w:type="dxa"/>
            <w:gridSpan w:val="2"/>
          </w:tcPr>
          <w:p w14:paraId="4C53BED8" w14:textId="77777777" w:rsidR="00DD31A3" w:rsidRPr="0085496C" w:rsidRDefault="00DD31A3" w:rsidP="005D09D3">
            <w:pPr>
              <w:pStyle w:val="BodyTextIndent"/>
              <w:spacing w:before="80" w:after="80"/>
              <w:ind w:firstLine="335"/>
              <w:rPr>
                <w:rFonts w:ascii=".VnArial" w:hAnsi=".VnArial"/>
                <w:sz w:val="18"/>
                <w:szCs w:val="18"/>
              </w:rPr>
            </w:pPr>
            <w:r w:rsidRPr="0085496C">
              <w:rPr>
                <w:rFonts w:ascii="Times New Roman" w:hAnsi="Times New Roman" w:eastAsia="Times New Roman" w:cs="Times New Roman"/>
                <w:sz w:val="18"/>
                <w:szCs w:val="18"/>
              </w:rPr>
              <w:t>Khu vực cú  đầu tư nước ngoài (cả dầu thụ)</w:t>
            </w:r>
          </w:p>
        </w:tc>
        <w:tc>
          <w:tcPr>
            <w:tcW w:w="1418" w:type="dxa"/>
            <w:vAlign w:val="bottom"/>
          </w:tcPr>
          <w:p w14:paraId="43CD4367" w14:textId="77777777" w:rsidR="00DD31A3" w:rsidRPr="0085496C" w:rsidRDefault="00DD31A3" w:rsidP="007924E0">
            <w:pPr>
              <w:jc w:val="right"/>
              <w:rPr>
                <w:rFonts w:ascii="Arial" w:hAnsi="Arial" w:cs="Arial"/>
                <w:sz w:val="18"/>
                <w:szCs w:val="18"/>
              </w:rPr>
            </w:pPr>
            <w:r w:rsidRPr="0085496C">
              <w:rPr>
                <w:rFonts w:ascii="Arial" w:hAnsi="Arial" w:cs="Arial"/>
                <w:b/>
                <w:bCs/>
                <w:sz w:val="18"/>
                <w:szCs w:val="18"/>
              </w:rPr>
              <w:t>32204</w:t>
            </w:r>
          </w:p>
        </w:tc>
        <w:tc>
          <w:tcPr>
            <w:tcW w:w="1259" w:type="dxa"/>
            <w:vAlign w:val="bottom"/>
          </w:tcPr>
          <w:p w14:paraId="349FA594" w14:textId="77777777" w:rsidR="00DD31A3" w:rsidRPr="0085496C" w:rsidRDefault="00DD31A3" w:rsidP="007924E0">
            <w:pPr>
              <w:jc w:val="right"/>
              <w:rPr>
                <w:rFonts w:ascii="Arial" w:hAnsi="Arial" w:cs="Arial"/>
                <w:sz w:val="18"/>
                <w:szCs w:val="18"/>
              </w:rPr>
            </w:pPr>
            <w:r w:rsidRPr="0085496C">
              <w:rPr>
                <w:rFonts w:ascii="Arial" w:hAnsi="Arial" w:cs="Arial"/>
                <w:sz w:val="18"/>
                <w:szCs w:val="18"/>
              </w:rPr>
              <w:t>18517</w:t>
            </w:r>
          </w:p>
        </w:tc>
        <w:tc>
          <w:tcPr>
            <w:tcW w:w="1276" w:type="dxa"/>
            <w:vAlign w:val="bottom"/>
          </w:tcPr>
          <w:p w14:paraId="6B9FEC77" w14:textId="77777777" w:rsidR="00DD31A3" w:rsidRPr="0085496C" w:rsidRDefault="00DD31A3" w:rsidP="007924E0">
            <w:pPr>
              <w:jc w:val="right"/>
              <w:rPr>
                <w:rFonts w:ascii="Arial" w:hAnsi="Arial" w:cs="Arial"/>
                <w:sz w:val="18"/>
                <w:szCs w:val="18"/>
              </w:rPr>
            </w:pPr>
            <w:r w:rsidRPr="0085496C">
              <w:rPr>
                <w:rFonts w:ascii="Arial" w:hAnsi="Arial" w:cs="Arial"/>
                <w:sz w:val="18"/>
                <w:szCs w:val="18"/>
              </w:rPr>
              <w:t>13687</w:t>
            </w:r>
          </w:p>
        </w:tc>
      </w:tr>
      <w:tr w:rsidR="00DD31A3" w:rsidRPr="0085496C" w14:paraId="120F3856" w14:textId="77777777">
        <w:tblPrEx>
          <w:tblCellMar>
            <w:top w:w="0" w:type="dxa"/>
            <w:bottom w:w="0" w:type="dxa"/>
          </w:tblCellMar>
        </w:tblPrEx>
        <w:trPr>
          <w:trHeight w:val="20"/>
          <w:jc w:val="center"/>
        </w:trPr>
        <w:tc>
          <w:tcPr>
            <w:tcW w:w="4136" w:type="dxa"/>
            <w:gridSpan w:val="2"/>
          </w:tcPr>
          <w:p w14:paraId="2B0F2B4A" w14:textId="77777777" w:rsidR="00DD31A3" w:rsidRPr="0085496C" w:rsidRDefault="00DD31A3" w:rsidP="007924E0">
            <w:pPr>
              <w:pStyle w:val="BodyTextIndent"/>
              <w:spacing w:before="80" w:after="80"/>
              <w:ind w:firstLine="0"/>
              <w:jc w:val="left"/>
              <w:rPr>
                <w:rFonts w:ascii=".VnArial" w:hAnsi=".VnArial"/>
                <w:b/>
                <w:sz w:val="18"/>
                <w:szCs w:val="18"/>
              </w:rPr>
            </w:pPr>
          </w:p>
        </w:tc>
        <w:tc>
          <w:tcPr>
            <w:tcW w:w="3953" w:type="dxa"/>
            <w:gridSpan w:val="3"/>
          </w:tcPr>
          <w:p w14:paraId="7FFC6DDA" w14:textId="77777777" w:rsidR="00DD31A3" w:rsidRPr="0085496C" w:rsidRDefault="00DD31A3" w:rsidP="007924E0">
            <w:pPr>
              <w:spacing w:before="80" w:after="80"/>
              <w:jc w:val="center"/>
              <w:rPr>
                <w:rFonts w:ascii=".VnArial" w:hAnsi=".VnArial"/>
                <w:i/>
                <w:iCs/>
                <w:sz w:val="18"/>
                <w:szCs w:val="18"/>
                <w:lang w:val="de-DE"/>
              </w:rPr>
            </w:pPr>
            <w:r w:rsidRPr="0085496C">
              <w:rPr>
                <w:rFonts w:ascii="Times New Roman" w:hAnsi="Times New Roman" w:eastAsia="Times New Roman" w:cs="Times New Roman"/>
                <w:b/>
                <w:i/>
                <w:iCs/>
                <w:sz w:val="18"/>
                <w:szCs w:val="18"/>
                <w:lang w:val="de-DE"/>
              </w:rPr>
              <w:t>Tốc độ tăng so với 2004 (%)</w:t>
            </w:r>
          </w:p>
        </w:tc>
      </w:tr>
      <w:tr w:rsidR="00DD31A3" w:rsidRPr="0085496C" w14:paraId="108E7DE4" w14:textId="77777777">
        <w:tblPrEx>
          <w:tblCellMar>
            <w:top w:w="0" w:type="dxa"/>
            <w:bottom w:w="0" w:type="dxa"/>
          </w:tblCellMar>
        </w:tblPrEx>
        <w:trPr>
          <w:trHeight w:val="20"/>
          <w:jc w:val="center"/>
        </w:trPr>
        <w:tc>
          <w:tcPr>
            <w:tcW w:w="4136" w:type="dxa"/>
            <w:gridSpan w:val="2"/>
          </w:tcPr>
          <w:p w14:paraId="6CF103B2" w14:textId="77777777" w:rsidR="00DD31A3" w:rsidRPr="0085496C" w:rsidRDefault="00DD31A3" w:rsidP="00BC6796">
            <w:pPr>
              <w:pStyle w:val="BodyTextIndent"/>
              <w:spacing w:before="80" w:after="0"/>
              <w:ind w:firstLine="0"/>
              <w:jc w:val="left"/>
              <w:rPr>
                <w:rFonts w:ascii=".VnArial" w:hAnsi=".VnArial"/>
                <w:b/>
                <w:sz w:val="18"/>
                <w:szCs w:val="18"/>
              </w:rPr>
            </w:pPr>
            <w:r w:rsidRPr="0085496C">
              <w:rPr>
                <w:rFonts w:ascii="Times New Roman" w:hAnsi="Times New Roman" w:eastAsia="Times New Roman" w:cs="Times New Roman"/>
                <w:b/>
                <w:sz w:val="18"/>
                <w:szCs w:val="18"/>
              </w:rPr>
              <w:t>Tổng trị giỏ</w:t>
            </w:r>
          </w:p>
        </w:tc>
        <w:tc>
          <w:tcPr>
            <w:tcW w:w="1418" w:type="dxa"/>
            <w:vAlign w:val="bottom"/>
          </w:tcPr>
          <w:p w14:paraId="7527B64D" w14:textId="77777777" w:rsidR="00DD31A3" w:rsidRPr="0085496C" w:rsidRDefault="00DD31A3" w:rsidP="00BC6796">
            <w:pPr>
              <w:jc w:val="right"/>
              <w:rPr>
                <w:rFonts w:ascii="Arial" w:hAnsi="Arial" w:cs="Arial"/>
                <w:sz w:val="20"/>
              </w:rPr>
            </w:pPr>
            <w:r w:rsidRPr="0085496C">
              <w:rPr>
                <w:rFonts w:ascii="Arial" w:hAnsi="Arial" w:cs="Arial"/>
                <w:sz w:val="20"/>
              </w:rPr>
              <w:t>18.2</w:t>
            </w:r>
          </w:p>
        </w:tc>
        <w:tc>
          <w:tcPr>
            <w:tcW w:w="1259" w:type="dxa"/>
            <w:vAlign w:val="bottom"/>
          </w:tcPr>
          <w:p w14:paraId="0F89A4E2" w14:textId="77777777" w:rsidR="00DD31A3" w:rsidRPr="0085496C" w:rsidRDefault="00DD31A3" w:rsidP="00BC6796">
            <w:pPr>
              <w:jc w:val="right"/>
              <w:rPr>
                <w:rFonts w:ascii="Arial" w:hAnsi="Arial" w:cs="Arial"/>
                <w:sz w:val="20"/>
              </w:rPr>
            </w:pPr>
            <w:r w:rsidRPr="0085496C">
              <w:rPr>
                <w:rFonts w:ascii="Arial" w:hAnsi="Arial" w:cs="Arial"/>
                <w:sz w:val="20"/>
              </w:rPr>
              <w:t>21.6</w:t>
            </w:r>
          </w:p>
        </w:tc>
        <w:tc>
          <w:tcPr>
            <w:tcW w:w="1276" w:type="dxa"/>
            <w:vAlign w:val="bottom"/>
          </w:tcPr>
          <w:p w14:paraId="2E871DC9" w14:textId="77777777" w:rsidR="00DD31A3" w:rsidRPr="0085496C" w:rsidRDefault="00DD31A3" w:rsidP="00BC6796">
            <w:pPr>
              <w:jc w:val="right"/>
              <w:rPr>
                <w:rFonts w:ascii="Arial" w:hAnsi="Arial" w:cs="Arial"/>
                <w:sz w:val="20"/>
              </w:rPr>
            </w:pPr>
            <w:r w:rsidRPr="0085496C">
              <w:rPr>
                <w:rFonts w:ascii="Arial" w:hAnsi="Arial" w:cs="Arial"/>
                <w:sz w:val="20"/>
              </w:rPr>
              <w:t>15.4</w:t>
            </w:r>
          </w:p>
        </w:tc>
      </w:tr>
      <w:tr w:rsidR="00DD31A3" w:rsidRPr="0085496C" w14:paraId="7B03E3A2" w14:textId="77777777">
        <w:tblPrEx>
          <w:tblCellMar>
            <w:top w:w="0" w:type="dxa"/>
            <w:bottom w:w="0" w:type="dxa"/>
          </w:tblCellMar>
        </w:tblPrEx>
        <w:trPr>
          <w:trHeight w:val="20"/>
          <w:jc w:val="center"/>
        </w:trPr>
        <w:tc>
          <w:tcPr>
            <w:tcW w:w="4136" w:type="dxa"/>
            <w:gridSpan w:val="2"/>
          </w:tcPr>
          <w:p w14:paraId="45804D73" w14:textId="77777777" w:rsidR="00DD31A3" w:rsidRPr="0085496C" w:rsidRDefault="00DD31A3" w:rsidP="00BC6796">
            <w:pPr>
              <w:pStyle w:val="BodyTextIndent"/>
              <w:spacing w:before="80" w:after="0"/>
              <w:ind w:firstLine="335"/>
              <w:rPr>
                <w:rFonts w:ascii=".VnArial" w:hAnsi=".VnArial"/>
                <w:sz w:val="18"/>
                <w:szCs w:val="18"/>
              </w:rPr>
            </w:pPr>
            <w:r w:rsidRPr="0085496C">
              <w:rPr>
                <w:rFonts w:ascii="Times New Roman" w:hAnsi="Times New Roman" w:eastAsia="Times New Roman" w:cs="Times New Roman"/>
                <w:sz w:val="18"/>
                <w:szCs w:val="18"/>
              </w:rPr>
              <w:t>Khu vực kinh tế trong nước</w:t>
            </w:r>
          </w:p>
        </w:tc>
        <w:tc>
          <w:tcPr>
            <w:tcW w:w="1418" w:type="dxa"/>
            <w:vAlign w:val="bottom"/>
          </w:tcPr>
          <w:p w14:paraId="66280267" w14:textId="77777777" w:rsidR="00DD31A3" w:rsidRPr="0085496C" w:rsidRDefault="00DD31A3" w:rsidP="00BC6796">
            <w:pPr>
              <w:jc w:val="right"/>
              <w:rPr>
                <w:rFonts w:ascii="Arial" w:hAnsi="Arial" w:cs="Arial"/>
                <w:sz w:val="20"/>
              </w:rPr>
            </w:pPr>
            <w:r w:rsidRPr="0085496C">
              <w:rPr>
                <w:rFonts w:ascii="Arial" w:hAnsi="Arial" w:cs="Arial"/>
                <w:sz w:val="20"/>
              </w:rPr>
              <w:t>12.2</w:t>
            </w:r>
          </w:p>
        </w:tc>
        <w:tc>
          <w:tcPr>
            <w:tcW w:w="1259" w:type="dxa"/>
            <w:vAlign w:val="bottom"/>
          </w:tcPr>
          <w:p w14:paraId="27F10A27" w14:textId="77777777" w:rsidR="00DD31A3" w:rsidRPr="0085496C" w:rsidRDefault="00DD31A3" w:rsidP="00BC6796">
            <w:pPr>
              <w:jc w:val="right"/>
              <w:rPr>
                <w:rFonts w:ascii="Arial" w:hAnsi="Arial" w:cs="Arial"/>
                <w:sz w:val="20"/>
              </w:rPr>
            </w:pPr>
            <w:r w:rsidRPr="0085496C">
              <w:rPr>
                <w:rFonts w:ascii="Arial" w:hAnsi="Arial" w:cs="Arial"/>
                <w:sz w:val="20"/>
              </w:rPr>
              <w:t>14.1</w:t>
            </w:r>
          </w:p>
        </w:tc>
        <w:tc>
          <w:tcPr>
            <w:tcW w:w="1276" w:type="dxa"/>
            <w:vAlign w:val="bottom"/>
          </w:tcPr>
          <w:p w14:paraId="651F40C0" w14:textId="77777777" w:rsidR="00DD31A3" w:rsidRPr="0085496C" w:rsidRDefault="00DD31A3" w:rsidP="00BC6796">
            <w:pPr>
              <w:jc w:val="right"/>
              <w:rPr>
                <w:rFonts w:ascii="Arial" w:hAnsi="Arial" w:cs="Arial"/>
                <w:sz w:val="20"/>
              </w:rPr>
            </w:pPr>
            <w:r w:rsidRPr="0085496C">
              <w:rPr>
                <w:rFonts w:ascii="Arial" w:hAnsi="Arial" w:cs="Arial"/>
                <w:sz w:val="20"/>
              </w:rPr>
              <w:t>11.2</w:t>
            </w:r>
          </w:p>
        </w:tc>
      </w:tr>
      <w:tr w:rsidR="00DD31A3" w:rsidRPr="0085496C" w14:paraId="2D58F4BF" w14:textId="77777777">
        <w:tblPrEx>
          <w:tblCellMar>
            <w:top w:w="0" w:type="dxa"/>
            <w:bottom w:w="0" w:type="dxa"/>
          </w:tblCellMar>
        </w:tblPrEx>
        <w:trPr>
          <w:trHeight w:val="20"/>
          <w:jc w:val="center"/>
        </w:trPr>
        <w:tc>
          <w:tcPr>
            <w:tcW w:w="4136" w:type="dxa"/>
            <w:gridSpan w:val="2"/>
            <w:tcBorders>
              <w:bottom w:val="single" w:sz="4" w:space="0" w:color="auto"/>
            </w:tcBorders>
          </w:tcPr>
          <w:p w14:paraId="5F40AE8B" w14:textId="77777777" w:rsidR="00DD31A3" w:rsidRPr="0085496C" w:rsidRDefault="00DD31A3" w:rsidP="00BC6796">
            <w:pPr>
              <w:pStyle w:val="BodyTextIndent"/>
              <w:spacing w:before="80" w:after="0"/>
              <w:ind w:firstLine="335"/>
              <w:rPr>
                <w:rFonts w:ascii=".VnArial" w:hAnsi=".VnArial"/>
                <w:sz w:val="18"/>
                <w:szCs w:val="18"/>
              </w:rPr>
            </w:pPr>
            <w:r w:rsidRPr="0085496C">
              <w:rPr>
                <w:rFonts w:ascii="Times New Roman" w:hAnsi="Times New Roman" w:eastAsia="Times New Roman" w:cs="Times New Roman"/>
                <w:sz w:val="18"/>
                <w:szCs w:val="18"/>
              </w:rPr>
              <w:t>Khu vực cú vốn đầu tư nước ngoài</w:t>
            </w:r>
          </w:p>
        </w:tc>
        <w:tc>
          <w:tcPr>
            <w:tcW w:w="1418" w:type="dxa"/>
            <w:tcBorders>
              <w:bottom w:val="single" w:sz="4" w:space="0" w:color="auto"/>
            </w:tcBorders>
            <w:vAlign w:val="bottom"/>
          </w:tcPr>
          <w:p w14:paraId="4F74EB87" w14:textId="77777777" w:rsidR="00DD31A3" w:rsidRPr="0085496C" w:rsidRDefault="00DD31A3" w:rsidP="00BC6796">
            <w:pPr>
              <w:jc w:val="right"/>
              <w:rPr>
                <w:rFonts w:ascii="Arial" w:hAnsi="Arial" w:cs="Arial"/>
                <w:sz w:val="20"/>
              </w:rPr>
            </w:pPr>
            <w:r w:rsidRPr="0085496C">
              <w:rPr>
                <w:rFonts w:ascii="Arial" w:hAnsi="Arial" w:cs="Arial"/>
                <w:sz w:val="20"/>
              </w:rPr>
              <w:t>25.9</w:t>
            </w:r>
          </w:p>
        </w:tc>
        <w:tc>
          <w:tcPr>
            <w:tcW w:w="1259" w:type="dxa"/>
            <w:tcBorders>
              <w:bottom w:val="single" w:sz="4" w:space="0" w:color="auto"/>
            </w:tcBorders>
            <w:vAlign w:val="bottom"/>
          </w:tcPr>
          <w:p w14:paraId="537C7C7F" w14:textId="77777777" w:rsidR="00DD31A3" w:rsidRPr="0085496C" w:rsidRDefault="00DD31A3" w:rsidP="00BC6796">
            <w:pPr>
              <w:jc w:val="right"/>
              <w:rPr>
                <w:rFonts w:ascii="Arial" w:hAnsi="Arial" w:cs="Arial"/>
                <w:sz w:val="20"/>
              </w:rPr>
            </w:pPr>
            <w:r w:rsidRPr="0085496C">
              <w:rPr>
                <w:rFonts w:ascii="Arial" w:hAnsi="Arial" w:cs="Arial"/>
                <w:sz w:val="20"/>
              </w:rPr>
              <w:t>27.8</w:t>
            </w:r>
          </w:p>
        </w:tc>
        <w:tc>
          <w:tcPr>
            <w:tcW w:w="1276" w:type="dxa"/>
            <w:tcBorders>
              <w:bottom w:val="single" w:sz="4" w:space="0" w:color="auto"/>
            </w:tcBorders>
            <w:vAlign w:val="bottom"/>
          </w:tcPr>
          <w:p w14:paraId="69C107E6" w14:textId="77777777" w:rsidR="00DD31A3" w:rsidRPr="0085496C" w:rsidRDefault="00DD31A3" w:rsidP="00BC6796">
            <w:pPr>
              <w:jc w:val="right"/>
              <w:rPr>
                <w:rFonts w:ascii="Arial" w:hAnsi="Arial" w:cs="Arial"/>
                <w:sz w:val="20"/>
              </w:rPr>
            </w:pPr>
            <w:r w:rsidRPr="0085496C">
              <w:rPr>
                <w:rFonts w:ascii="Arial" w:hAnsi="Arial" w:cs="Arial"/>
                <w:sz w:val="20"/>
              </w:rPr>
              <w:t>23.5</w:t>
            </w:r>
          </w:p>
        </w:tc>
      </w:tr>
    </w:tbl>
    <w:p w14:paraId="48B21655" w14:textId="77777777" w:rsidR="005D09D3" w:rsidRPr="005D09D3" w:rsidRDefault="005D09D3" w:rsidP="00DD31A3">
      <w:pPr>
        <w:spacing w:before="40" w:after="40" w:line="300" w:lineRule="auto"/>
        <w:ind w:firstLine="567"/>
        <w:jc w:val="both"/>
        <w:rPr>
          <w:b/>
          <w:sz w:val="15"/>
          <w:szCs w:val="15"/>
        </w:rPr>
      </w:pPr>
    </w:p>
    <w:p w14:paraId="730F97A3" w14:textId="77777777" w:rsidR="00DD31A3" w:rsidRPr="0085496C" w:rsidRDefault="00DD31A3" w:rsidP="00BC6796">
      <w:pPr>
        <w:spacing w:before="40" w:line="288" w:lineRule="auto"/>
        <w:ind w:firstLine="567"/>
        <w:jc w:val="both"/>
        <w:rPr>
          <w:b/>
          <w:sz w:val="29"/>
          <w:szCs w:val="29"/>
        </w:rPr>
      </w:pPr>
      <w:r w:rsidRPr="0085496C">
        <w:rPr>
          <w:rFonts w:ascii="Times New Roman" w:hAnsi="Times New Roman" w:eastAsia="Times New Roman" w:cs="Times New Roman"/>
          <w:b/>
          <w:sz w:val="29"/>
          <w:szCs w:val="29"/>
        </w:rPr>
        <w:t>6. Vận tải</w:t>
      </w:r>
    </w:p>
    <w:p w14:paraId="38394379" w14:textId="77777777" w:rsidR="00DD31A3" w:rsidRPr="0085496C" w:rsidRDefault="00DD31A3" w:rsidP="00BC6796">
      <w:pPr>
        <w:spacing w:before="40" w:line="288" w:lineRule="auto"/>
        <w:ind w:firstLine="567"/>
        <w:jc w:val="both"/>
        <w:rPr>
          <w:sz w:val="29"/>
          <w:szCs w:val="29"/>
        </w:rPr>
      </w:pPr>
      <w:r w:rsidRPr="0085496C">
        <w:rPr>
          <w:rFonts w:ascii="Times New Roman" w:hAnsi="Times New Roman" w:eastAsia="Times New Roman" w:cs="Times New Roman"/>
          <w:i/>
          <w:sz w:val="29"/>
          <w:szCs w:val="29"/>
        </w:rPr>
        <w:t>Vận chuyển hành khách</w:t>
      </w:r>
      <w:r w:rsidRPr="0085496C">
        <w:rPr>
          <w:rFonts w:ascii="Times New Roman" w:hAnsi="Times New Roman" w:eastAsia="Times New Roman" w:cs="Times New Roman"/>
          <w:sz w:val="29"/>
          <w:szCs w:val="29"/>
        </w:rPr>
        <w:t xml:space="preserve"> năm 2005 ư</w:t>
      </w:r>
      <w:r w:rsidRPr="0085496C">
        <w:rPr>
          <w:rFonts w:ascii="Times New Roman" w:hAnsi="Times New Roman" w:eastAsia="Times New Roman" w:cs="Times New Roman"/>
          <w:sz w:val="29"/>
          <w:szCs w:val="29"/>
        </w:rPr>
        <w:t>ớc tính đạt 12</w:t>
      </w:r>
      <w:r w:rsidR="007924E0" w:rsidRPr="0085496C">
        <w:rPr>
          <w:sz w:val="29"/>
          <w:szCs w:val="29"/>
        </w:rPr>
        <w:t>6</w:t>
      </w:r>
      <w:r w:rsidRPr="0085496C">
        <w:rPr>
          <w:rFonts w:ascii="Times New Roman" w:hAnsi="Times New Roman" w:eastAsia="Times New Roman" w:cs="Times New Roman"/>
          <w:sz w:val="29"/>
          <w:szCs w:val="29"/>
        </w:rPr>
        <w:t>7,4 triệu l</w:t>
      </w:r>
      <w:r w:rsidRPr="0085496C">
        <w:rPr>
          <w:rFonts w:ascii="Times New Roman" w:hAnsi="Times New Roman" w:eastAsia="Times New Roman" w:cs="Times New Roman"/>
          <w:sz w:val="29"/>
          <w:szCs w:val="29"/>
        </w:rPr>
        <w:t>ượt hành khách và 5</w:t>
      </w:r>
      <w:r w:rsidR="007924E0" w:rsidRPr="0085496C">
        <w:rPr>
          <w:sz w:val="29"/>
          <w:szCs w:val="29"/>
        </w:rPr>
        <w:t>3</w:t>
      </w:r>
      <w:r w:rsidRPr="0085496C">
        <w:rPr>
          <w:rFonts w:ascii="Times New Roman" w:hAnsi="Times New Roman" w:eastAsia="Times New Roman" w:cs="Times New Roman"/>
          <w:sz w:val="29"/>
          <w:szCs w:val="29"/>
        </w:rPr>
        <w:t>,3 tỷ lượt hành khách.km, so với năm trư</w:t>
      </w:r>
      <w:r w:rsidRPr="0085496C">
        <w:rPr>
          <w:rFonts w:ascii="Times New Roman" w:hAnsi="Times New Roman" w:eastAsia="Times New Roman" w:cs="Times New Roman"/>
          <w:sz w:val="29"/>
          <w:szCs w:val="29"/>
        </w:rPr>
        <w:t xml:space="preserve">ớc tăng 7,5% về lượt khách và tăng 11,8% về lượt khách.km. Trong các loại đường vận chuyển hành khách năm nay, vận chuyển bằng đường bộ và đường không tăng khá hơn: Vận chuyển hành khách bằng đường bộ chiếm tỷ trọng 85% số lượt khách, tăng 8,2%, tăng mạnh do phát triển hệ thống xe buýt và xe buýt liên tỉnh; tỷ trọng số lượt khách.km chiếm 64,6%, tăng 9,2%. Vận chuyển hành khách bằng đường không chiếm 0,5% về số khách, tăng 23,9% so với năm trước và chiếm 20% số khách.km, tăng 27,7%. Riêng vận chuyển hành khách bằng đường sắt giảm 1,3% về số lượt khách và chỉ tăng 4,7% về số lượt khách.km so với năm 2004. </w:t>
      </w:r>
    </w:p>
    <w:p w14:paraId="07DE4B28" w14:textId="77777777" w:rsidR="00DD31A3" w:rsidRDefault="00DD31A3" w:rsidP="00BC6796">
      <w:pPr>
        <w:spacing w:before="120" w:after="40" w:line="300" w:lineRule="auto"/>
        <w:ind w:firstLine="567"/>
        <w:jc w:val="center"/>
        <w:rPr>
          <w:rFonts w:ascii=".VnArial" w:hAnsi=".VnArial"/>
          <w:b/>
          <w:sz w:val="24"/>
          <w:szCs w:val="24"/>
          <w:lang w:val="pt-BR"/>
        </w:rPr>
      </w:pPr>
      <w:r w:rsidRPr="0085496C">
        <w:rPr>
          <w:rFonts w:ascii="Times New Roman" w:hAnsi="Times New Roman" w:eastAsia="Times New Roman" w:cs="Times New Roman"/>
          <w:b/>
          <w:sz w:val="24"/>
          <w:szCs w:val="24"/>
          <w:lang w:val="pt-BR"/>
        </w:rPr>
        <w:t>Bảng</w:t>
      </w:r>
      <w:r w:rsidR="00E35C37">
        <w:rPr>
          <w:rFonts w:ascii=".VnArial" w:hAnsi=".VnArial"/>
          <w:b/>
          <w:sz w:val="24"/>
          <w:szCs w:val="24"/>
          <w:lang w:val="pt-BR"/>
        </w:rPr>
        <w:t xml:space="preserve"> 8.</w:t>
      </w:r>
      <w:r w:rsidRPr="0085496C">
        <w:rPr>
          <w:rFonts w:ascii="Times New Roman" w:hAnsi="Times New Roman" w:eastAsia="Times New Roman" w:cs="Times New Roman"/>
          <w:b/>
          <w:sz w:val="24"/>
          <w:szCs w:val="24"/>
          <w:lang w:val="pt-BR"/>
        </w:rPr>
        <w:t xml:space="preserve"> Vận chuyển hành khách năm 2005</w:t>
      </w:r>
    </w:p>
    <w:p w14:paraId="75F5FAF8" w14:textId="77777777" w:rsidR="001E365D" w:rsidRPr="001E365D" w:rsidRDefault="001E365D" w:rsidP="00DE5638">
      <w:pPr>
        <w:spacing w:before="40" w:after="40" w:line="300" w:lineRule="auto"/>
        <w:ind w:firstLine="567"/>
        <w:jc w:val="center"/>
        <w:rPr>
          <w:rFonts w:ascii=".VnArial" w:hAnsi=".VnArial"/>
          <w:b/>
          <w:sz w:val="4"/>
          <w:szCs w:val="4"/>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984"/>
        <w:gridCol w:w="1134"/>
        <w:gridCol w:w="1134"/>
        <w:gridCol w:w="992"/>
        <w:gridCol w:w="1134"/>
        <w:gridCol w:w="1172"/>
        <w:gridCol w:w="1348"/>
      </w:tblGrid>
      <w:tr w:rsidR="00C03413" w:rsidRPr="00C03413" w14:paraId="4E682D8E" w14:textId="77777777">
        <w:trPr>
          <w:jc w:val="center"/>
        </w:trPr>
        <w:tc>
          <w:tcPr>
            <w:tcW w:w="1984" w:type="dxa"/>
            <w:tcBorders>
              <w:top w:val="single" w:sz="4" w:space="0" w:color="auto"/>
            </w:tcBorders>
          </w:tcPr>
          <w:p w14:paraId="78A9FA32" w14:textId="77777777" w:rsidR="00C03413" w:rsidRPr="00C03413" w:rsidRDefault="00C03413" w:rsidP="00C03413">
            <w:pPr>
              <w:spacing w:before="40" w:after="40"/>
              <w:jc w:val="center"/>
              <w:rPr>
                <w:rFonts w:ascii=".VnArial" w:hAnsi=".VnArial"/>
                <w:b/>
                <w:sz w:val="18"/>
                <w:szCs w:val="18"/>
                <w:lang w:val="pt-BR"/>
              </w:rPr>
            </w:pPr>
          </w:p>
        </w:tc>
        <w:tc>
          <w:tcPr>
            <w:tcW w:w="1134" w:type="dxa"/>
            <w:vMerge w:val="restart"/>
            <w:tcBorders>
              <w:top w:val="single" w:sz="4" w:space="0" w:color="auto"/>
            </w:tcBorders>
          </w:tcPr>
          <w:p w14:paraId="2BF044FB" w14:textId="77777777" w:rsidR="00C03413" w:rsidRPr="00C03413" w:rsidRDefault="00C03413" w:rsidP="00C03413">
            <w:pPr>
              <w:spacing w:before="120" w:after="40"/>
              <w:jc w:val="center"/>
              <w:rPr>
                <w:rFonts w:ascii=".VnArial" w:hAnsi=".VnArial"/>
                <w:b/>
                <w:sz w:val="18"/>
                <w:szCs w:val="18"/>
                <w:lang w:val="pt-BR"/>
              </w:rPr>
            </w:pPr>
            <w:r w:rsidRPr="00C03413">
              <w:rPr>
                <w:rFonts w:ascii="Times New Roman" w:hAnsi="Times New Roman" w:eastAsia="Times New Roman" w:cs="Times New Roman"/>
                <w:sz w:val="18"/>
                <w:szCs w:val="18"/>
              </w:rPr>
              <w:t>Nghỡn khỏch</w:t>
            </w:r>
          </w:p>
        </w:tc>
        <w:tc>
          <w:tcPr>
            <w:tcW w:w="1134" w:type="dxa"/>
            <w:vMerge w:val="restart"/>
            <w:tcBorders>
              <w:top w:val="single" w:sz="4" w:space="0" w:color="auto"/>
            </w:tcBorders>
          </w:tcPr>
          <w:p w14:paraId="3B930B8E" w14:textId="77777777" w:rsidR="00C03413" w:rsidRPr="00C03413" w:rsidRDefault="00C03413" w:rsidP="00C03413">
            <w:pPr>
              <w:spacing w:before="120" w:after="40"/>
              <w:jc w:val="center"/>
              <w:rPr>
                <w:rFonts w:ascii=".VnArial" w:hAnsi=".VnArial"/>
                <w:b/>
                <w:sz w:val="18"/>
                <w:szCs w:val="18"/>
                <w:lang w:val="pt-BR"/>
              </w:rPr>
            </w:pPr>
            <w:r w:rsidRPr="00C03413">
              <w:rPr>
                <w:rFonts w:ascii="Times New Roman" w:hAnsi="Times New Roman" w:eastAsia="Times New Roman" w:cs="Times New Roman"/>
                <w:sz w:val="18"/>
                <w:szCs w:val="18"/>
              </w:rPr>
              <w:t>Triệu  khỏch.km</w:t>
            </w:r>
          </w:p>
        </w:tc>
        <w:tc>
          <w:tcPr>
            <w:tcW w:w="2126" w:type="dxa"/>
            <w:gridSpan w:val="2"/>
            <w:tcBorders>
              <w:top w:val="single" w:sz="4" w:space="0" w:color="auto"/>
              <w:bottom w:val="single" w:sz="4" w:space="0" w:color="auto"/>
            </w:tcBorders>
          </w:tcPr>
          <w:p w14:paraId="132F0D2C" w14:textId="77777777" w:rsidR="00C03413" w:rsidRPr="00C03413" w:rsidRDefault="00C03413" w:rsidP="001E365D">
            <w:pPr>
              <w:spacing w:before="80" w:after="80"/>
              <w:jc w:val="center"/>
              <w:rPr>
                <w:rFonts w:ascii=".VnArial" w:hAnsi=".VnArial"/>
                <w:b/>
                <w:sz w:val="18"/>
                <w:szCs w:val="18"/>
                <w:lang w:val="pt-BR"/>
              </w:rPr>
            </w:pPr>
            <w:r>
              <w:rPr>
                <w:rFonts w:ascii=".VnArial" w:hAnsi=".VnArial"/>
                <w:b/>
                <w:noProof/>
                <w:sz w:val="24"/>
                <w:szCs w:val="24"/>
              </w:rPr>
              <w:pict w14:anchorId="4E14C8DE">
                <v:oval id="_x0000_s1040" style="position:absolute;left:0;text-align:left;margin-left:96.6pt;margin-top:10.85pt;width:9pt;height:9pt;z-index:251656704;mso-position-horizontal-relative:text;mso-position-vertical-relative:text" stroked="f"/>
              </w:pict>
            </w:r>
            <w:r w:rsidRPr="00C03413">
              <w:rPr>
                <w:rFonts w:ascii="Times New Roman" w:hAnsi="Times New Roman" w:eastAsia="Times New Roman" w:cs="Times New Roman"/>
                <w:sz w:val="18"/>
                <w:szCs w:val="18"/>
              </w:rPr>
              <w:t>Tổng số = 100 (%)</w:t>
            </w:r>
          </w:p>
        </w:tc>
        <w:tc>
          <w:tcPr>
            <w:tcW w:w="2520" w:type="dxa"/>
            <w:gridSpan w:val="2"/>
            <w:tcBorders>
              <w:top w:val="single" w:sz="4" w:space="0" w:color="auto"/>
              <w:bottom w:val="single" w:sz="4" w:space="0" w:color="auto"/>
            </w:tcBorders>
          </w:tcPr>
          <w:p w14:paraId="0F190882" w14:textId="77777777" w:rsidR="00C03413" w:rsidRPr="00C03413" w:rsidRDefault="00C03413" w:rsidP="001E365D">
            <w:pPr>
              <w:spacing w:before="80" w:after="80"/>
              <w:jc w:val="center"/>
              <w:rPr>
                <w:rFonts w:ascii=".VnArial" w:hAnsi=".VnArial"/>
                <w:b/>
                <w:sz w:val="18"/>
                <w:szCs w:val="18"/>
                <w:lang w:val="pt-BR"/>
              </w:rPr>
            </w:pPr>
            <w:r w:rsidRPr="00C03413">
              <w:rPr>
                <w:rFonts w:ascii="Times New Roman" w:hAnsi="Times New Roman" w:eastAsia="Times New Roman" w:cs="Times New Roman"/>
                <w:sz w:val="18"/>
                <w:szCs w:val="18"/>
                <w:lang w:val="de-DE"/>
              </w:rPr>
              <w:t>Tốc độ tăng so với 2004 (%)</w:t>
            </w:r>
          </w:p>
        </w:tc>
      </w:tr>
      <w:tr w:rsidR="00C03413" w:rsidRPr="00C03413" w14:paraId="36311DDB" w14:textId="77777777">
        <w:trPr>
          <w:jc w:val="center"/>
        </w:trPr>
        <w:tc>
          <w:tcPr>
            <w:tcW w:w="1984" w:type="dxa"/>
          </w:tcPr>
          <w:p w14:paraId="0DA8819F" w14:textId="77777777" w:rsidR="00C03413" w:rsidRPr="00C03413" w:rsidRDefault="00C03413" w:rsidP="00C03413">
            <w:pPr>
              <w:spacing w:before="40" w:after="40"/>
              <w:jc w:val="center"/>
              <w:rPr>
                <w:rFonts w:ascii=".VnArial" w:hAnsi=".VnArial"/>
                <w:b/>
                <w:sz w:val="18"/>
                <w:szCs w:val="18"/>
                <w:lang w:val="pt-BR"/>
              </w:rPr>
            </w:pPr>
          </w:p>
        </w:tc>
        <w:tc>
          <w:tcPr>
            <w:tcW w:w="1134" w:type="dxa"/>
            <w:vMerge/>
            <w:tcBorders>
              <w:bottom w:val="single" w:sz="4" w:space="0" w:color="auto"/>
            </w:tcBorders>
          </w:tcPr>
          <w:p w14:paraId="14816CDB" w14:textId="77777777" w:rsidR="00C03413" w:rsidRPr="00C03413" w:rsidRDefault="00C03413" w:rsidP="00C03413">
            <w:pPr>
              <w:spacing w:before="40" w:after="40"/>
              <w:jc w:val="center"/>
              <w:rPr>
                <w:rFonts w:ascii=".VnArial" w:hAnsi=".VnArial"/>
                <w:b/>
                <w:sz w:val="18"/>
                <w:szCs w:val="18"/>
                <w:lang w:val="pt-BR"/>
              </w:rPr>
            </w:pPr>
          </w:p>
        </w:tc>
        <w:tc>
          <w:tcPr>
            <w:tcW w:w="1134" w:type="dxa"/>
            <w:vMerge/>
            <w:tcBorders>
              <w:bottom w:val="single" w:sz="4" w:space="0" w:color="auto"/>
            </w:tcBorders>
          </w:tcPr>
          <w:p w14:paraId="4439DAF6" w14:textId="77777777" w:rsidR="00C03413" w:rsidRPr="00C03413" w:rsidRDefault="00C03413" w:rsidP="00C03413">
            <w:pPr>
              <w:spacing w:before="40" w:after="40"/>
              <w:jc w:val="center"/>
              <w:rPr>
                <w:rFonts w:ascii=".VnArial" w:hAnsi=".VnArial"/>
                <w:b/>
                <w:sz w:val="18"/>
                <w:szCs w:val="18"/>
                <w:lang w:val="pt-BR"/>
              </w:rPr>
            </w:pPr>
          </w:p>
        </w:tc>
        <w:tc>
          <w:tcPr>
            <w:tcW w:w="992" w:type="dxa"/>
            <w:tcBorders>
              <w:top w:val="single" w:sz="4" w:space="0" w:color="auto"/>
              <w:bottom w:val="single" w:sz="4" w:space="0" w:color="auto"/>
            </w:tcBorders>
          </w:tcPr>
          <w:p w14:paraId="7A91DB31" w14:textId="77777777" w:rsidR="00C03413" w:rsidRPr="00C03413" w:rsidRDefault="00C03413" w:rsidP="00C03413">
            <w:pPr>
              <w:spacing w:before="40" w:after="40"/>
              <w:jc w:val="center"/>
              <w:rPr>
                <w:rFonts w:ascii=".VnArial" w:hAnsi=".VnArial"/>
                <w:b/>
                <w:sz w:val="18"/>
                <w:szCs w:val="18"/>
                <w:lang w:val="pt-BR"/>
              </w:rPr>
            </w:pPr>
            <w:r w:rsidRPr="00C03413">
              <w:rPr>
                <w:rFonts w:ascii="Times New Roman" w:hAnsi="Times New Roman" w:eastAsia="Times New Roman" w:cs="Times New Roman"/>
                <w:sz w:val="18"/>
                <w:szCs w:val="18"/>
              </w:rPr>
              <w:t>Nghìn khách</w:t>
            </w:r>
          </w:p>
        </w:tc>
        <w:tc>
          <w:tcPr>
            <w:tcW w:w="1134" w:type="dxa"/>
            <w:tcBorders>
              <w:top w:val="single" w:sz="4" w:space="0" w:color="auto"/>
              <w:bottom w:val="single" w:sz="4" w:space="0" w:color="auto"/>
            </w:tcBorders>
          </w:tcPr>
          <w:p w14:paraId="4892E01C" w14:textId="77777777" w:rsidR="00C03413" w:rsidRPr="00C03413" w:rsidRDefault="00C03413" w:rsidP="00C03413">
            <w:pPr>
              <w:spacing w:before="40" w:after="40"/>
              <w:jc w:val="center"/>
              <w:rPr>
                <w:rFonts w:ascii=".VnArial" w:hAnsi=".VnArial"/>
                <w:b/>
                <w:sz w:val="18"/>
                <w:szCs w:val="18"/>
                <w:lang w:val="pt-BR"/>
              </w:rPr>
            </w:pPr>
            <w:r w:rsidRPr="00C03413">
              <w:rPr>
                <w:rFonts w:ascii="Times New Roman" w:hAnsi="Times New Roman" w:eastAsia="Times New Roman" w:cs="Times New Roman"/>
                <w:sz w:val="18"/>
                <w:szCs w:val="18"/>
              </w:rPr>
              <w:t>Triệu  khách.km</w:t>
            </w:r>
          </w:p>
        </w:tc>
        <w:tc>
          <w:tcPr>
            <w:tcW w:w="1172" w:type="dxa"/>
            <w:tcBorders>
              <w:top w:val="single" w:sz="4" w:space="0" w:color="auto"/>
              <w:bottom w:val="single" w:sz="4" w:space="0" w:color="auto"/>
            </w:tcBorders>
          </w:tcPr>
          <w:p w14:paraId="45AC6F02" w14:textId="77777777" w:rsidR="00C03413" w:rsidRPr="00C03413" w:rsidRDefault="00C03413" w:rsidP="00C03413">
            <w:pPr>
              <w:spacing w:before="40" w:after="40"/>
              <w:jc w:val="center"/>
              <w:rPr>
                <w:rFonts w:ascii=".VnArial" w:hAnsi=".VnArial"/>
                <w:b/>
                <w:sz w:val="18"/>
                <w:szCs w:val="18"/>
                <w:lang w:val="pt-BR"/>
              </w:rPr>
            </w:pPr>
            <w:r w:rsidRPr="00C03413">
              <w:rPr>
                <w:rFonts w:ascii="Times New Roman" w:hAnsi="Times New Roman" w:eastAsia="Times New Roman" w:cs="Times New Roman"/>
                <w:sz w:val="18"/>
                <w:szCs w:val="18"/>
              </w:rPr>
              <w:t>Nghìn khách</w:t>
            </w:r>
          </w:p>
        </w:tc>
        <w:tc>
          <w:tcPr>
            <w:tcW w:w="1348" w:type="dxa"/>
            <w:tcBorders>
              <w:top w:val="single" w:sz="4" w:space="0" w:color="auto"/>
              <w:bottom w:val="single" w:sz="4" w:space="0" w:color="auto"/>
            </w:tcBorders>
          </w:tcPr>
          <w:p w14:paraId="032B7B98" w14:textId="77777777" w:rsidR="00C03413" w:rsidRPr="00C03413" w:rsidRDefault="00C03413" w:rsidP="00C03413">
            <w:pPr>
              <w:spacing w:before="40" w:after="40"/>
              <w:jc w:val="center"/>
              <w:rPr>
                <w:rFonts w:ascii=".VnArial" w:hAnsi=".VnArial"/>
                <w:b/>
                <w:sz w:val="18"/>
                <w:szCs w:val="18"/>
                <w:lang w:val="pt-BR"/>
              </w:rPr>
            </w:pPr>
            <w:r w:rsidRPr="00C03413">
              <w:rPr>
                <w:rFonts w:ascii="Times New Roman" w:hAnsi="Times New Roman" w:eastAsia="Times New Roman" w:cs="Times New Roman"/>
                <w:sz w:val="18"/>
                <w:szCs w:val="18"/>
              </w:rPr>
              <w:t>Triệu  khách.km</w:t>
            </w:r>
          </w:p>
        </w:tc>
      </w:tr>
      <w:tr w:rsidR="00C03413" w:rsidRPr="00C03413" w14:paraId="1B98887A" w14:textId="77777777">
        <w:trPr>
          <w:jc w:val="center"/>
        </w:trPr>
        <w:tc>
          <w:tcPr>
            <w:tcW w:w="1984" w:type="dxa"/>
            <w:vAlign w:val="bottom"/>
          </w:tcPr>
          <w:p w14:paraId="155337C6" w14:textId="77777777" w:rsidR="00C03413" w:rsidRPr="00C03413" w:rsidRDefault="00C03413" w:rsidP="00BC6796">
            <w:pPr>
              <w:spacing w:before="120" w:after="40"/>
              <w:rPr>
                <w:rFonts w:ascii=".VnArial" w:hAnsi=".VnArial"/>
                <w:b/>
                <w:bCs/>
                <w:sz w:val="18"/>
                <w:szCs w:val="18"/>
              </w:rPr>
            </w:pPr>
            <w:r w:rsidRPr="00C03413">
              <w:rPr>
                <w:rFonts w:ascii="Times New Roman" w:hAnsi="Times New Roman" w:eastAsia="Times New Roman" w:cs="Times New Roman"/>
                <w:b/>
                <w:bCs/>
                <w:sz w:val="18"/>
                <w:szCs w:val="18"/>
              </w:rPr>
              <w:t>Tổng số</w:t>
            </w:r>
          </w:p>
        </w:tc>
        <w:tc>
          <w:tcPr>
            <w:tcW w:w="1134" w:type="dxa"/>
            <w:tcBorders>
              <w:top w:val="single" w:sz="4" w:space="0" w:color="auto"/>
            </w:tcBorders>
            <w:vAlign w:val="bottom"/>
          </w:tcPr>
          <w:p w14:paraId="348F6FE9" w14:textId="77777777" w:rsidR="00C03413" w:rsidRPr="001E365D" w:rsidRDefault="00C03413" w:rsidP="00BC6796">
            <w:pPr>
              <w:spacing w:before="120" w:after="40"/>
              <w:jc w:val="right"/>
              <w:rPr>
                <w:rFonts w:ascii=".VnArial" w:hAnsi=".VnArial"/>
                <w:b/>
                <w:bCs/>
                <w:sz w:val="18"/>
                <w:szCs w:val="18"/>
              </w:rPr>
            </w:pPr>
            <w:r w:rsidRPr="001E365D">
              <w:rPr>
                <w:rFonts w:ascii=".VnArial" w:hAnsi=".VnArial"/>
                <w:b/>
                <w:bCs/>
                <w:sz w:val="18"/>
                <w:szCs w:val="18"/>
              </w:rPr>
              <w:t>1270443</w:t>
            </w:r>
            <w:r w:rsidR="001E365D" w:rsidRPr="001E365D">
              <w:rPr>
                <w:rFonts w:ascii=".VnArial" w:hAnsi=".VnArial"/>
                <w:b/>
                <w:bCs/>
                <w:sz w:val="18"/>
                <w:szCs w:val="18"/>
              </w:rPr>
              <w:t>,</w:t>
            </w:r>
            <w:r w:rsidRPr="001E365D">
              <w:rPr>
                <w:rFonts w:ascii=".VnArial" w:hAnsi=".VnArial"/>
                <w:b/>
                <w:bCs/>
                <w:sz w:val="18"/>
                <w:szCs w:val="18"/>
              </w:rPr>
              <w:t>1</w:t>
            </w:r>
          </w:p>
        </w:tc>
        <w:tc>
          <w:tcPr>
            <w:tcW w:w="1134" w:type="dxa"/>
            <w:tcBorders>
              <w:top w:val="single" w:sz="4" w:space="0" w:color="auto"/>
            </w:tcBorders>
            <w:vAlign w:val="bottom"/>
          </w:tcPr>
          <w:p w14:paraId="7DC51455" w14:textId="77777777" w:rsidR="00C03413" w:rsidRPr="001E365D" w:rsidRDefault="00C03413" w:rsidP="00BC6796">
            <w:pPr>
              <w:spacing w:before="120" w:after="40"/>
              <w:jc w:val="right"/>
              <w:rPr>
                <w:rFonts w:ascii=".VnArial" w:hAnsi=".VnArial"/>
                <w:b/>
                <w:bCs/>
                <w:sz w:val="18"/>
                <w:szCs w:val="18"/>
              </w:rPr>
            </w:pPr>
            <w:r w:rsidRPr="001E365D">
              <w:rPr>
                <w:rFonts w:ascii=".VnArial" w:hAnsi=".VnArial"/>
                <w:b/>
                <w:bCs/>
                <w:sz w:val="18"/>
                <w:szCs w:val="18"/>
              </w:rPr>
              <w:t>53297</w:t>
            </w:r>
          </w:p>
        </w:tc>
        <w:tc>
          <w:tcPr>
            <w:tcW w:w="992" w:type="dxa"/>
            <w:tcBorders>
              <w:top w:val="single" w:sz="4" w:space="0" w:color="auto"/>
            </w:tcBorders>
            <w:vAlign w:val="bottom"/>
          </w:tcPr>
          <w:p w14:paraId="0CAA0727" w14:textId="77777777" w:rsidR="00C03413" w:rsidRPr="001E365D" w:rsidRDefault="00C03413" w:rsidP="00BC6796">
            <w:pPr>
              <w:spacing w:before="120" w:after="40"/>
              <w:jc w:val="right"/>
              <w:rPr>
                <w:rFonts w:ascii=".VnArial" w:hAnsi=".VnArial"/>
                <w:b/>
                <w:bCs/>
                <w:sz w:val="18"/>
                <w:szCs w:val="18"/>
              </w:rPr>
            </w:pPr>
            <w:r w:rsidRPr="001E365D">
              <w:rPr>
                <w:rFonts w:ascii=".VnArial" w:hAnsi=".VnArial"/>
                <w:b/>
                <w:bCs/>
                <w:sz w:val="18"/>
                <w:szCs w:val="18"/>
              </w:rPr>
              <w:t>100</w:t>
            </w:r>
            <w:r w:rsidR="001E365D" w:rsidRPr="001E365D">
              <w:rPr>
                <w:rFonts w:ascii=".VnArial" w:hAnsi=".VnArial" w:cs="Arial"/>
                <w:b/>
                <w:bCs/>
                <w:sz w:val="18"/>
                <w:szCs w:val="18"/>
              </w:rPr>
              <w:t>,0</w:t>
            </w:r>
          </w:p>
        </w:tc>
        <w:tc>
          <w:tcPr>
            <w:tcW w:w="1134" w:type="dxa"/>
            <w:tcBorders>
              <w:top w:val="single" w:sz="4" w:space="0" w:color="auto"/>
            </w:tcBorders>
            <w:vAlign w:val="bottom"/>
          </w:tcPr>
          <w:p w14:paraId="71E129D3" w14:textId="77777777" w:rsidR="00C03413" w:rsidRPr="001E365D" w:rsidRDefault="00C03413" w:rsidP="00BC6796">
            <w:pPr>
              <w:spacing w:before="120" w:after="40"/>
              <w:ind w:right="50"/>
              <w:jc w:val="right"/>
              <w:rPr>
                <w:rFonts w:ascii=".VnArial" w:hAnsi=".VnArial"/>
                <w:b/>
                <w:bCs/>
                <w:sz w:val="18"/>
                <w:szCs w:val="18"/>
              </w:rPr>
            </w:pPr>
            <w:r w:rsidRPr="001E365D">
              <w:rPr>
                <w:rFonts w:ascii=".VnArial" w:hAnsi=".VnArial"/>
                <w:b/>
                <w:bCs/>
                <w:sz w:val="18"/>
                <w:szCs w:val="18"/>
              </w:rPr>
              <w:t>100</w:t>
            </w:r>
            <w:r w:rsidR="001E365D" w:rsidRPr="001E365D">
              <w:rPr>
                <w:rFonts w:ascii=".VnArial" w:hAnsi=".VnArial" w:cs="Arial"/>
                <w:b/>
                <w:bCs/>
                <w:sz w:val="18"/>
                <w:szCs w:val="18"/>
              </w:rPr>
              <w:t>,0</w:t>
            </w:r>
          </w:p>
        </w:tc>
        <w:tc>
          <w:tcPr>
            <w:tcW w:w="1172" w:type="dxa"/>
            <w:tcBorders>
              <w:top w:val="single" w:sz="4" w:space="0" w:color="auto"/>
            </w:tcBorders>
            <w:vAlign w:val="bottom"/>
          </w:tcPr>
          <w:p w14:paraId="660E6881" w14:textId="77777777" w:rsidR="00C03413" w:rsidRPr="001E365D" w:rsidRDefault="00C03413" w:rsidP="00BC6796">
            <w:pPr>
              <w:spacing w:before="120" w:after="40"/>
              <w:ind w:right="88"/>
              <w:jc w:val="right"/>
              <w:rPr>
                <w:rFonts w:ascii=".VnArial" w:hAnsi=".VnArial"/>
                <w:b/>
                <w:bCs/>
                <w:sz w:val="18"/>
                <w:szCs w:val="18"/>
              </w:rPr>
            </w:pPr>
            <w:r w:rsidRPr="001E365D">
              <w:rPr>
                <w:rFonts w:ascii=".VnArial" w:hAnsi=".VnArial"/>
                <w:b/>
                <w:bCs/>
                <w:sz w:val="18"/>
                <w:szCs w:val="18"/>
              </w:rPr>
              <w:t>7</w:t>
            </w:r>
            <w:r w:rsidR="001E365D" w:rsidRPr="001E365D">
              <w:rPr>
                <w:rFonts w:ascii=".VnArial" w:hAnsi=".VnArial"/>
                <w:b/>
                <w:bCs/>
                <w:sz w:val="18"/>
                <w:szCs w:val="18"/>
              </w:rPr>
              <w:t>,</w:t>
            </w:r>
            <w:r w:rsidRPr="001E365D">
              <w:rPr>
                <w:rFonts w:ascii=".VnArial" w:hAnsi=".VnArial"/>
                <w:b/>
                <w:bCs/>
                <w:sz w:val="18"/>
                <w:szCs w:val="18"/>
              </w:rPr>
              <w:t>5</w:t>
            </w:r>
          </w:p>
        </w:tc>
        <w:tc>
          <w:tcPr>
            <w:tcW w:w="1348" w:type="dxa"/>
            <w:tcBorders>
              <w:top w:val="single" w:sz="4" w:space="0" w:color="auto"/>
            </w:tcBorders>
            <w:vAlign w:val="bottom"/>
          </w:tcPr>
          <w:p w14:paraId="51CC0995" w14:textId="77777777" w:rsidR="00C03413" w:rsidRPr="001E365D" w:rsidRDefault="00C03413" w:rsidP="00BC6796">
            <w:pPr>
              <w:spacing w:before="120" w:after="40"/>
              <w:ind w:right="302"/>
              <w:jc w:val="right"/>
              <w:rPr>
                <w:rFonts w:ascii=".VnArial" w:hAnsi=".VnArial"/>
                <w:b/>
                <w:bCs/>
                <w:sz w:val="18"/>
                <w:szCs w:val="18"/>
              </w:rPr>
            </w:pPr>
            <w:r w:rsidRPr="001E365D">
              <w:rPr>
                <w:rFonts w:ascii=".VnArial" w:hAnsi=".VnArial"/>
                <w:b/>
                <w:bCs/>
                <w:sz w:val="18"/>
                <w:szCs w:val="18"/>
              </w:rPr>
              <w:t>11</w:t>
            </w:r>
            <w:r w:rsidR="001E365D" w:rsidRPr="001E365D">
              <w:rPr>
                <w:rFonts w:ascii=".VnArial" w:hAnsi=".VnArial"/>
                <w:b/>
                <w:bCs/>
                <w:sz w:val="18"/>
                <w:szCs w:val="18"/>
              </w:rPr>
              <w:t>,</w:t>
            </w:r>
            <w:r w:rsidRPr="001E365D">
              <w:rPr>
                <w:rFonts w:ascii=".VnArial" w:hAnsi=".VnArial"/>
                <w:b/>
                <w:bCs/>
                <w:sz w:val="18"/>
                <w:szCs w:val="18"/>
              </w:rPr>
              <w:t>8</w:t>
            </w:r>
          </w:p>
        </w:tc>
      </w:tr>
      <w:tr w:rsidR="00C03413" w:rsidRPr="00C03413" w14:paraId="3A49F25F" w14:textId="77777777">
        <w:trPr>
          <w:jc w:val="center"/>
        </w:trPr>
        <w:tc>
          <w:tcPr>
            <w:tcW w:w="1984" w:type="dxa"/>
            <w:vAlign w:val="bottom"/>
          </w:tcPr>
          <w:p w14:paraId="45B860A6" w14:textId="77777777" w:rsidR="00C03413" w:rsidRPr="00C03413" w:rsidRDefault="00C03413" w:rsidP="00BC6796">
            <w:pPr>
              <w:spacing w:before="40" w:after="40"/>
              <w:ind w:firstLine="426"/>
              <w:rPr>
                <w:rFonts w:ascii=".VnArial" w:hAnsi=".VnArial"/>
                <w:sz w:val="18"/>
                <w:szCs w:val="18"/>
              </w:rPr>
            </w:pPr>
            <w:r w:rsidRPr="00C03413">
              <w:rPr>
                <w:rFonts w:ascii="Times New Roman" w:hAnsi="Times New Roman" w:eastAsia="Times New Roman" w:cs="Times New Roman"/>
                <w:sz w:val="18"/>
                <w:szCs w:val="18"/>
              </w:rPr>
              <w:t>Đường sắt</w:t>
            </w:r>
          </w:p>
        </w:tc>
        <w:tc>
          <w:tcPr>
            <w:tcW w:w="1134" w:type="dxa"/>
            <w:vAlign w:val="bottom"/>
          </w:tcPr>
          <w:p w14:paraId="4D60A036" w14:textId="77777777" w:rsidR="00C03413" w:rsidRPr="00C03413" w:rsidRDefault="00C03413" w:rsidP="00BC6796">
            <w:pPr>
              <w:spacing w:before="40" w:after="40"/>
              <w:jc w:val="right"/>
              <w:rPr>
                <w:rFonts w:ascii=".VnArial" w:hAnsi=".VnArial" w:cs="Arial"/>
                <w:sz w:val="18"/>
                <w:szCs w:val="18"/>
              </w:rPr>
            </w:pPr>
            <w:r w:rsidRPr="00C03413">
              <w:rPr>
                <w:rFonts w:ascii=".VnArial" w:hAnsi=".VnArial" w:cs="Arial"/>
                <w:sz w:val="18"/>
                <w:szCs w:val="18"/>
              </w:rPr>
              <w:t>12778</w:t>
            </w:r>
            <w:r w:rsidR="001E365D">
              <w:rPr>
                <w:rFonts w:ascii=".VnArial" w:hAnsi=".VnArial" w:cs="Arial"/>
                <w:sz w:val="18"/>
                <w:szCs w:val="18"/>
              </w:rPr>
              <w:t>,0</w:t>
            </w:r>
          </w:p>
        </w:tc>
        <w:tc>
          <w:tcPr>
            <w:tcW w:w="1134" w:type="dxa"/>
            <w:vAlign w:val="bottom"/>
          </w:tcPr>
          <w:p w14:paraId="0EEF24A4" w14:textId="77777777" w:rsidR="00C03413" w:rsidRPr="00C03413" w:rsidRDefault="00C03413" w:rsidP="00BC6796">
            <w:pPr>
              <w:spacing w:before="40" w:after="40"/>
              <w:jc w:val="right"/>
              <w:rPr>
                <w:rFonts w:ascii=".VnArial" w:hAnsi=".VnArial" w:cs="Arial"/>
                <w:sz w:val="18"/>
                <w:szCs w:val="18"/>
              </w:rPr>
            </w:pPr>
            <w:r w:rsidRPr="00C03413">
              <w:rPr>
                <w:rFonts w:ascii=".VnArial" w:hAnsi=".VnArial" w:cs="Arial"/>
                <w:sz w:val="18"/>
                <w:szCs w:val="18"/>
              </w:rPr>
              <w:t>4582</w:t>
            </w:r>
            <w:r w:rsidR="001E365D">
              <w:rPr>
                <w:rFonts w:ascii=".VnArial" w:hAnsi=".VnArial" w:cs="Arial"/>
                <w:sz w:val="18"/>
                <w:szCs w:val="18"/>
              </w:rPr>
              <w:t>,0</w:t>
            </w:r>
          </w:p>
        </w:tc>
        <w:tc>
          <w:tcPr>
            <w:tcW w:w="992" w:type="dxa"/>
            <w:vAlign w:val="bottom"/>
          </w:tcPr>
          <w:p w14:paraId="075D6612" w14:textId="77777777" w:rsidR="00C03413" w:rsidRPr="00C03413" w:rsidRDefault="00C03413" w:rsidP="00BC6796">
            <w:pPr>
              <w:spacing w:before="40" w:after="40"/>
              <w:jc w:val="right"/>
              <w:rPr>
                <w:rFonts w:ascii=".VnArial" w:hAnsi=".VnArial" w:cs="Arial"/>
                <w:sz w:val="18"/>
                <w:szCs w:val="18"/>
              </w:rPr>
            </w:pPr>
            <w:r w:rsidRPr="00C03413">
              <w:rPr>
                <w:rFonts w:ascii=".VnArial" w:hAnsi=".VnArial" w:cs="Arial"/>
                <w:sz w:val="18"/>
                <w:szCs w:val="18"/>
              </w:rPr>
              <w:t>1</w:t>
            </w:r>
            <w:r w:rsidR="001E365D">
              <w:rPr>
                <w:rFonts w:ascii=".VnArial" w:hAnsi=".VnArial" w:cs="Arial"/>
                <w:sz w:val="18"/>
                <w:szCs w:val="18"/>
              </w:rPr>
              <w:t>,</w:t>
            </w:r>
            <w:r w:rsidRPr="00C03413">
              <w:rPr>
                <w:rFonts w:ascii=".VnArial" w:hAnsi=".VnArial" w:cs="Arial"/>
                <w:sz w:val="18"/>
                <w:szCs w:val="18"/>
              </w:rPr>
              <w:t>0</w:t>
            </w:r>
          </w:p>
        </w:tc>
        <w:tc>
          <w:tcPr>
            <w:tcW w:w="1134" w:type="dxa"/>
            <w:vAlign w:val="bottom"/>
          </w:tcPr>
          <w:p w14:paraId="252186C0" w14:textId="77777777" w:rsidR="00C03413" w:rsidRPr="00C03413" w:rsidRDefault="00C03413" w:rsidP="00BC6796">
            <w:pPr>
              <w:spacing w:before="40" w:after="40"/>
              <w:ind w:right="50"/>
              <w:jc w:val="right"/>
              <w:rPr>
                <w:rFonts w:ascii=".VnArial" w:hAnsi=".VnArial" w:cs="Arial"/>
                <w:sz w:val="18"/>
                <w:szCs w:val="18"/>
              </w:rPr>
            </w:pPr>
            <w:r w:rsidRPr="00C03413">
              <w:rPr>
                <w:rFonts w:ascii=".VnArial" w:hAnsi=".VnArial" w:cs="Arial"/>
                <w:sz w:val="18"/>
                <w:szCs w:val="18"/>
              </w:rPr>
              <w:t>8</w:t>
            </w:r>
            <w:r w:rsidR="001E365D">
              <w:rPr>
                <w:rFonts w:ascii=".VnArial" w:hAnsi=".VnArial" w:cs="Arial"/>
                <w:sz w:val="18"/>
                <w:szCs w:val="18"/>
              </w:rPr>
              <w:t>,</w:t>
            </w:r>
            <w:r w:rsidRPr="00C03413">
              <w:rPr>
                <w:rFonts w:ascii=".VnArial" w:hAnsi=".VnArial" w:cs="Arial"/>
                <w:sz w:val="18"/>
                <w:szCs w:val="18"/>
              </w:rPr>
              <w:t>6</w:t>
            </w:r>
          </w:p>
        </w:tc>
        <w:tc>
          <w:tcPr>
            <w:tcW w:w="1172" w:type="dxa"/>
            <w:vAlign w:val="bottom"/>
          </w:tcPr>
          <w:p w14:paraId="123B2ECC" w14:textId="77777777" w:rsidR="00C03413" w:rsidRPr="00C03413" w:rsidRDefault="00C03413" w:rsidP="00BC6796">
            <w:pPr>
              <w:spacing w:before="40" w:after="40"/>
              <w:ind w:right="88"/>
              <w:jc w:val="right"/>
              <w:rPr>
                <w:rFonts w:ascii=".VnArial" w:hAnsi=".VnArial" w:cs="Arial"/>
                <w:sz w:val="18"/>
                <w:szCs w:val="18"/>
              </w:rPr>
            </w:pPr>
            <w:r w:rsidRPr="00C03413">
              <w:rPr>
                <w:rFonts w:ascii=".VnArial" w:hAnsi=".VnArial" w:cs="Arial"/>
                <w:sz w:val="18"/>
                <w:szCs w:val="18"/>
              </w:rPr>
              <w:t>-1</w:t>
            </w:r>
            <w:r w:rsidR="001E365D">
              <w:rPr>
                <w:rFonts w:ascii=".VnArial" w:hAnsi=".VnArial" w:cs="Arial"/>
                <w:sz w:val="18"/>
                <w:szCs w:val="18"/>
              </w:rPr>
              <w:t>,</w:t>
            </w:r>
            <w:r w:rsidRPr="00C03413">
              <w:rPr>
                <w:rFonts w:ascii=".VnArial" w:hAnsi=".VnArial" w:cs="Arial"/>
                <w:sz w:val="18"/>
                <w:szCs w:val="18"/>
              </w:rPr>
              <w:t>3</w:t>
            </w:r>
          </w:p>
        </w:tc>
        <w:tc>
          <w:tcPr>
            <w:tcW w:w="1348" w:type="dxa"/>
            <w:vAlign w:val="bottom"/>
          </w:tcPr>
          <w:p w14:paraId="037F00AF" w14:textId="77777777" w:rsidR="00C03413" w:rsidRPr="00C03413" w:rsidRDefault="00C03413" w:rsidP="00BC6796">
            <w:pPr>
              <w:spacing w:before="40" w:after="40"/>
              <w:ind w:right="302"/>
              <w:jc w:val="right"/>
              <w:rPr>
                <w:rFonts w:ascii=".VnArial" w:hAnsi=".VnArial" w:cs="Arial"/>
                <w:sz w:val="18"/>
                <w:szCs w:val="18"/>
              </w:rPr>
            </w:pPr>
            <w:r w:rsidRPr="00C03413">
              <w:rPr>
                <w:rFonts w:ascii=".VnArial" w:hAnsi=".VnArial" w:cs="Arial"/>
                <w:sz w:val="18"/>
                <w:szCs w:val="18"/>
              </w:rPr>
              <w:t>4</w:t>
            </w:r>
            <w:r w:rsidR="001E365D">
              <w:rPr>
                <w:rFonts w:ascii=".VnArial" w:hAnsi=".VnArial" w:cs="Arial"/>
                <w:sz w:val="18"/>
                <w:szCs w:val="18"/>
              </w:rPr>
              <w:t>,</w:t>
            </w:r>
            <w:r w:rsidRPr="00C03413">
              <w:rPr>
                <w:rFonts w:ascii=".VnArial" w:hAnsi=".VnArial" w:cs="Arial"/>
                <w:sz w:val="18"/>
                <w:szCs w:val="18"/>
              </w:rPr>
              <w:t>7</w:t>
            </w:r>
          </w:p>
        </w:tc>
      </w:tr>
      <w:tr w:rsidR="00C03413" w:rsidRPr="00C03413" w14:paraId="34D48D3F" w14:textId="77777777">
        <w:trPr>
          <w:jc w:val="center"/>
        </w:trPr>
        <w:tc>
          <w:tcPr>
            <w:tcW w:w="1984" w:type="dxa"/>
            <w:vAlign w:val="bottom"/>
          </w:tcPr>
          <w:p w14:paraId="41E3F436" w14:textId="77777777" w:rsidR="00C03413" w:rsidRPr="00C03413" w:rsidRDefault="00C03413" w:rsidP="00BC6796">
            <w:pPr>
              <w:spacing w:before="40" w:after="40"/>
              <w:ind w:firstLine="426"/>
              <w:rPr>
                <w:rFonts w:ascii=".VnArial" w:hAnsi=".VnArial"/>
                <w:sz w:val="18"/>
                <w:szCs w:val="18"/>
              </w:rPr>
            </w:pPr>
            <w:r w:rsidRPr="00C03413">
              <w:rPr>
                <w:rFonts w:ascii="Times New Roman" w:hAnsi="Times New Roman" w:eastAsia="Times New Roman" w:cs="Times New Roman"/>
                <w:sz w:val="18"/>
                <w:szCs w:val="18"/>
              </w:rPr>
              <w:t>Đường biển</w:t>
            </w:r>
          </w:p>
        </w:tc>
        <w:tc>
          <w:tcPr>
            <w:tcW w:w="1134" w:type="dxa"/>
            <w:vAlign w:val="bottom"/>
          </w:tcPr>
          <w:p w14:paraId="611CA351" w14:textId="77777777" w:rsidR="00C03413" w:rsidRPr="00C03413" w:rsidRDefault="00C03413" w:rsidP="00BC6796">
            <w:pPr>
              <w:spacing w:before="40" w:after="40"/>
              <w:jc w:val="right"/>
              <w:rPr>
                <w:rFonts w:ascii=".VnArial" w:hAnsi=".VnArial" w:cs="Arial"/>
                <w:sz w:val="18"/>
                <w:szCs w:val="18"/>
              </w:rPr>
            </w:pPr>
            <w:r w:rsidRPr="00C03413">
              <w:rPr>
                <w:rFonts w:ascii=".VnArial" w:hAnsi=".VnArial" w:cs="Arial"/>
                <w:sz w:val="18"/>
                <w:szCs w:val="18"/>
              </w:rPr>
              <w:t>2523</w:t>
            </w:r>
            <w:r w:rsidR="001E365D">
              <w:rPr>
                <w:rFonts w:ascii=".VnArial" w:hAnsi=".VnArial" w:cs="Arial"/>
                <w:sz w:val="18"/>
                <w:szCs w:val="18"/>
              </w:rPr>
              <w:t>,</w:t>
            </w:r>
            <w:r w:rsidRPr="00C03413">
              <w:rPr>
                <w:rFonts w:ascii=".VnArial" w:hAnsi=".VnArial" w:cs="Arial"/>
                <w:sz w:val="18"/>
                <w:szCs w:val="18"/>
              </w:rPr>
              <w:t>1</w:t>
            </w:r>
          </w:p>
        </w:tc>
        <w:tc>
          <w:tcPr>
            <w:tcW w:w="1134" w:type="dxa"/>
            <w:vAlign w:val="bottom"/>
          </w:tcPr>
          <w:p w14:paraId="22B24341" w14:textId="77777777" w:rsidR="00C03413" w:rsidRPr="00C03413" w:rsidRDefault="00C03413" w:rsidP="00BC6796">
            <w:pPr>
              <w:spacing w:before="40" w:after="40"/>
              <w:jc w:val="right"/>
              <w:rPr>
                <w:rFonts w:ascii=".VnArial" w:hAnsi=".VnArial" w:cs="Arial"/>
                <w:sz w:val="18"/>
                <w:szCs w:val="18"/>
              </w:rPr>
            </w:pPr>
            <w:r w:rsidRPr="00C03413">
              <w:rPr>
                <w:rFonts w:ascii=".VnArial" w:hAnsi=".VnArial" w:cs="Arial"/>
                <w:sz w:val="18"/>
                <w:szCs w:val="18"/>
              </w:rPr>
              <w:t>189</w:t>
            </w:r>
            <w:r w:rsidR="001E365D">
              <w:rPr>
                <w:rFonts w:ascii=".VnArial" w:hAnsi=".VnArial" w:cs="Arial"/>
                <w:sz w:val="18"/>
                <w:szCs w:val="18"/>
              </w:rPr>
              <w:t>,</w:t>
            </w:r>
            <w:r w:rsidRPr="00C03413">
              <w:rPr>
                <w:rFonts w:ascii=".VnArial" w:hAnsi=".VnArial" w:cs="Arial"/>
                <w:sz w:val="18"/>
                <w:szCs w:val="18"/>
              </w:rPr>
              <w:t>2</w:t>
            </w:r>
          </w:p>
        </w:tc>
        <w:tc>
          <w:tcPr>
            <w:tcW w:w="992" w:type="dxa"/>
            <w:vAlign w:val="bottom"/>
          </w:tcPr>
          <w:p w14:paraId="2BCACC83" w14:textId="77777777" w:rsidR="00C03413" w:rsidRPr="00C03413" w:rsidRDefault="00C03413" w:rsidP="00BC6796">
            <w:pPr>
              <w:spacing w:before="40" w:after="40"/>
              <w:jc w:val="right"/>
              <w:rPr>
                <w:rFonts w:ascii=".VnArial" w:hAnsi=".VnArial" w:cs="Arial"/>
                <w:sz w:val="18"/>
                <w:szCs w:val="18"/>
              </w:rPr>
            </w:pPr>
            <w:r w:rsidRPr="00C03413">
              <w:rPr>
                <w:rFonts w:ascii=".VnArial" w:hAnsi=".VnArial" w:cs="Arial"/>
                <w:sz w:val="18"/>
                <w:szCs w:val="18"/>
              </w:rPr>
              <w:t>0</w:t>
            </w:r>
            <w:r w:rsidR="001E365D">
              <w:rPr>
                <w:rFonts w:ascii=".VnArial" w:hAnsi=".VnArial" w:cs="Arial"/>
                <w:sz w:val="18"/>
                <w:szCs w:val="18"/>
              </w:rPr>
              <w:t>,</w:t>
            </w:r>
            <w:r w:rsidRPr="00C03413">
              <w:rPr>
                <w:rFonts w:ascii=".VnArial" w:hAnsi=".VnArial" w:cs="Arial"/>
                <w:sz w:val="18"/>
                <w:szCs w:val="18"/>
              </w:rPr>
              <w:t>2</w:t>
            </w:r>
          </w:p>
        </w:tc>
        <w:tc>
          <w:tcPr>
            <w:tcW w:w="1134" w:type="dxa"/>
            <w:vAlign w:val="bottom"/>
          </w:tcPr>
          <w:p w14:paraId="1E148466" w14:textId="77777777" w:rsidR="00C03413" w:rsidRPr="00C03413" w:rsidRDefault="00C03413" w:rsidP="00BC6796">
            <w:pPr>
              <w:spacing w:before="40" w:after="40"/>
              <w:ind w:right="50"/>
              <w:jc w:val="right"/>
              <w:rPr>
                <w:rFonts w:ascii=".VnArial" w:hAnsi=".VnArial" w:cs="Arial"/>
                <w:sz w:val="18"/>
                <w:szCs w:val="18"/>
              </w:rPr>
            </w:pPr>
            <w:r w:rsidRPr="00C03413">
              <w:rPr>
                <w:rFonts w:ascii=".VnArial" w:hAnsi=".VnArial" w:cs="Arial"/>
                <w:sz w:val="18"/>
                <w:szCs w:val="18"/>
              </w:rPr>
              <w:t>0</w:t>
            </w:r>
            <w:r w:rsidR="001E365D">
              <w:rPr>
                <w:rFonts w:ascii=".VnArial" w:hAnsi=".VnArial" w:cs="Arial"/>
                <w:sz w:val="18"/>
                <w:szCs w:val="18"/>
              </w:rPr>
              <w:t>,</w:t>
            </w:r>
            <w:r w:rsidRPr="00C03413">
              <w:rPr>
                <w:rFonts w:ascii=".VnArial" w:hAnsi=".VnArial" w:cs="Arial"/>
                <w:sz w:val="18"/>
                <w:szCs w:val="18"/>
              </w:rPr>
              <w:t>4</w:t>
            </w:r>
          </w:p>
        </w:tc>
        <w:tc>
          <w:tcPr>
            <w:tcW w:w="1172" w:type="dxa"/>
            <w:vAlign w:val="bottom"/>
          </w:tcPr>
          <w:p w14:paraId="1428097C" w14:textId="77777777" w:rsidR="00C03413" w:rsidRPr="00C03413" w:rsidRDefault="00C03413" w:rsidP="00BC6796">
            <w:pPr>
              <w:spacing w:before="40" w:after="40"/>
              <w:ind w:right="88"/>
              <w:jc w:val="right"/>
              <w:rPr>
                <w:rFonts w:ascii=".VnArial" w:hAnsi=".VnArial" w:cs="Arial"/>
                <w:sz w:val="18"/>
                <w:szCs w:val="18"/>
              </w:rPr>
            </w:pPr>
            <w:r w:rsidRPr="00C03413">
              <w:rPr>
                <w:rFonts w:ascii=".VnArial" w:hAnsi=".VnArial" w:cs="Arial"/>
                <w:sz w:val="18"/>
                <w:szCs w:val="18"/>
              </w:rPr>
              <w:t>7</w:t>
            </w:r>
            <w:r w:rsidR="001E365D">
              <w:rPr>
                <w:rFonts w:ascii=".VnArial" w:hAnsi=".VnArial" w:cs="Arial"/>
                <w:sz w:val="18"/>
                <w:szCs w:val="18"/>
              </w:rPr>
              <w:t>,</w:t>
            </w:r>
            <w:r w:rsidRPr="00C03413">
              <w:rPr>
                <w:rFonts w:ascii=".VnArial" w:hAnsi=".VnArial" w:cs="Arial"/>
                <w:sz w:val="18"/>
                <w:szCs w:val="18"/>
              </w:rPr>
              <w:t>2</w:t>
            </w:r>
          </w:p>
        </w:tc>
        <w:tc>
          <w:tcPr>
            <w:tcW w:w="1348" w:type="dxa"/>
            <w:vAlign w:val="bottom"/>
          </w:tcPr>
          <w:p w14:paraId="5F009803" w14:textId="77777777" w:rsidR="00C03413" w:rsidRPr="00C03413" w:rsidRDefault="00C03413" w:rsidP="00BC6796">
            <w:pPr>
              <w:spacing w:before="40" w:after="40"/>
              <w:ind w:right="302"/>
              <w:jc w:val="right"/>
              <w:rPr>
                <w:rFonts w:ascii=".VnArial" w:hAnsi=".VnArial" w:cs="Arial"/>
                <w:sz w:val="18"/>
                <w:szCs w:val="18"/>
              </w:rPr>
            </w:pPr>
            <w:r w:rsidRPr="00C03413">
              <w:rPr>
                <w:rFonts w:ascii=".VnArial" w:hAnsi=".VnArial" w:cs="Arial"/>
                <w:sz w:val="18"/>
                <w:szCs w:val="18"/>
              </w:rPr>
              <w:t>6</w:t>
            </w:r>
            <w:r w:rsidR="001E365D">
              <w:rPr>
                <w:rFonts w:ascii=".VnArial" w:hAnsi=".VnArial" w:cs="Arial"/>
                <w:sz w:val="18"/>
                <w:szCs w:val="18"/>
              </w:rPr>
              <w:t>,</w:t>
            </w:r>
            <w:r w:rsidRPr="00C03413">
              <w:rPr>
                <w:rFonts w:ascii=".VnArial" w:hAnsi=".VnArial" w:cs="Arial"/>
                <w:sz w:val="18"/>
                <w:szCs w:val="18"/>
              </w:rPr>
              <w:t>2</w:t>
            </w:r>
          </w:p>
        </w:tc>
      </w:tr>
      <w:tr w:rsidR="00C03413" w:rsidRPr="00C03413" w14:paraId="10E0D1AB" w14:textId="77777777">
        <w:trPr>
          <w:jc w:val="center"/>
        </w:trPr>
        <w:tc>
          <w:tcPr>
            <w:tcW w:w="1984" w:type="dxa"/>
            <w:vAlign w:val="bottom"/>
          </w:tcPr>
          <w:p w14:paraId="593B81C7" w14:textId="77777777" w:rsidR="00C03413" w:rsidRPr="00C03413" w:rsidRDefault="00C03413" w:rsidP="00BC6796">
            <w:pPr>
              <w:spacing w:before="40" w:after="40"/>
              <w:ind w:firstLine="426"/>
              <w:rPr>
                <w:rFonts w:ascii=".VnArial" w:hAnsi=".VnArial"/>
                <w:sz w:val="18"/>
                <w:szCs w:val="18"/>
              </w:rPr>
            </w:pPr>
            <w:r w:rsidRPr="00C03413">
              <w:rPr>
                <w:rFonts w:ascii="Times New Roman" w:hAnsi="Times New Roman" w:eastAsia="Times New Roman" w:cs="Times New Roman"/>
                <w:sz w:val="18"/>
                <w:szCs w:val="18"/>
              </w:rPr>
              <w:t>Đường sông</w:t>
            </w:r>
          </w:p>
        </w:tc>
        <w:tc>
          <w:tcPr>
            <w:tcW w:w="1134" w:type="dxa"/>
            <w:vAlign w:val="bottom"/>
          </w:tcPr>
          <w:p w14:paraId="5AEE8B9A" w14:textId="77777777" w:rsidR="00C03413" w:rsidRPr="00C03413" w:rsidRDefault="00C03413" w:rsidP="00BC6796">
            <w:pPr>
              <w:spacing w:before="40" w:after="40"/>
              <w:jc w:val="right"/>
              <w:rPr>
                <w:rFonts w:ascii=".VnArial" w:hAnsi=".VnArial" w:cs="Arial"/>
                <w:sz w:val="18"/>
                <w:szCs w:val="18"/>
              </w:rPr>
            </w:pPr>
            <w:r w:rsidRPr="00C03413">
              <w:rPr>
                <w:rFonts w:ascii=".VnArial" w:hAnsi=".VnArial" w:cs="Arial"/>
                <w:sz w:val="18"/>
                <w:szCs w:val="18"/>
              </w:rPr>
              <w:t>169336</w:t>
            </w:r>
            <w:r w:rsidR="001E365D">
              <w:rPr>
                <w:rFonts w:ascii=".VnArial" w:hAnsi=".VnArial" w:cs="Arial"/>
                <w:sz w:val="18"/>
                <w:szCs w:val="18"/>
              </w:rPr>
              <w:t>,</w:t>
            </w:r>
            <w:r w:rsidRPr="00C03413">
              <w:rPr>
                <w:rFonts w:ascii=".VnArial" w:hAnsi=".VnArial" w:cs="Arial"/>
                <w:sz w:val="18"/>
                <w:szCs w:val="18"/>
              </w:rPr>
              <w:t>2</w:t>
            </w:r>
          </w:p>
        </w:tc>
        <w:tc>
          <w:tcPr>
            <w:tcW w:w="1134" w:type="dxa"/>
            <w:vAlign w:val="bottom"/>
          </w:tcPr>
          <w:p w14:paraId="0C6E8AC2" w14:textId="77777777" w:rsidR="00C03413" w:rsidRPr="00C03413" w:rsidRDefault="00C03413" w:rsidP="00BC6796">
            <w:pPr>
              <w:spacing w:before="40" w:after="40"/>
              <w:jc w:val="right"/>
              <w:rPr>
                <w:rFonts w:ascii=".VnArial" w:hAnsi=".VnArial" w:cs="Arial"/>
                <w:sz w:val="18"/>
                <w:szCs w:val="18"/>
              </w:rPr>
            </w:pPr>
            <w:r w:rsidRPr="00C03413">
              <w:rPr>
                <w:rFonts w:ascii=".VnArial" w:hAnsi=".VnArial" w:cs="Arial"/>
                <w:sz w:val="18"/>
                <w:szCs w:val="18"/>
              </w:rPr>
              <w:t>3419</w:t>
            </w:r>
            <w:r w:rsidR="001E365D">
              <w:rPr>
                <w:rFonts w:ascii=".VnArial" w:hAnsi=".VnArial" w:cs="Arial"/>
                <w:sz w:val="18"/>
                <w:szCs w:val="18"/>
              </w:rPr>
              <w:t>,</w:t>
            </w:r>
            <w:r w:rsidRPr="00C03413">
              <w:rPr>
                <w:rFonts w:ascii=".VnArial" w:hAnsi=".VnArial" w:cs="Arial"/>
                <w:sz w:val="18"/>
                <w:szCs w:val="18"/>
              </w:rPr>
              <w:t>8</w:t>
            </w:r>
          </w:p>
        </w:tc>
        <w:tc>
          <w:tcPr>
            <w:tcW w:w="992" w:type="dxa"/>
            <w:vAlign w:val="bottom"/>
          </w:tcPr>
          <w:p w14:paraId="07CDF8F7" w14:textId="77777777" w:rsidR="00C03413" w:rsidRPr="00C03413" w:rsidRDefault="00C03413" w:rsidP="00BC6796">
            <w:pPr>
              <w:spacing w:before="40" w:after="40"/>
              <w:jc w:val="right"/>
              <w:rPr>
                <w:rFonts w:ascii=".VnArial" w:hAnsi=".VnArial" w:cs="Arial"/>
                <w:sz w:val="18"/>
                <w:szCs w:val="18"/>
              </w:rPr>
            </w:pPr>
            <w:r w:rsidRPr="00C03413">
              <w:rPr>
                <w:rFonts w:ascii=".VnArial" w:hAnsi=".VnArial" w:cs="Arial"/>
                <w:sz w:val="18"/>
                <w:szCs w:val="18"/>
              </w:rPr>
              <w:t>13</w:t>
            </w:r>
            <w:r w:rsidR="001E365D">
              <w:rPr>
                <w:rFonts w:ascii=".VnArial" w:hAnsi=".VnArial" w:cs="Arial"/>
                <w:sz w:val="18"/>
                <w:szCs w:val="18"/>
              </w:rPr>
              <w:t>,</w:t>
            </w:r>
            <w:r w:rsidRPr="00C03413">
              <w:rPr>
                <w:rFonts w:ascii=".VnArial" w:hAnsi=".VnArial" w:cs="Arial"/>
                <w:sz w:val="18"/>
                <w:szCs w:val="18"/>
              </w:rPr>
              <w:t>3</w:t>
            </w:r>
          </w:p>
        </w:tc>
        <w:tc>
          <w:tcPr>
            <w:tcW w:w="1134" w:type="dxa"/>
            <w:vAlign w:val="bottom"/>
          </w:tcPr>
          <w:p w14:paraId="03D4CFF6" w14:textId="77777777" w:rsidR="00C03413" w:rsidRPr="00C03413" w:rsidRDefault="00C03413" w:rsidP="00BC6796">
            <w:pPr>
              <w:spacing w:before="40" w:after="40"/>
              <w:ind w:right="50"/>
              <w:jc w:val="right"/>
              <w:rPr>
                <w:rFonts w:ascii=".VnArial" w:hAnsi=".VnArial" w:cs="Arial"/>
                <w:sz w:val="18"/>
                <w:szCs w:val="18"/>
              </w:rPr>
            </w:pPr>
            <w:r w:rsidRPr="00C03413">
              <w:rPr>
                <w:rFonts w:ascii=".VnArial" w:hAnsi=".VnArial" w:cs="Arial"/>
                <w:sz w:val="18"/>
                <w:szCs w:val="18"/>
              </w:rPr>
              <w:t>6</w:t>
            </w:r>
            <w:r w:rsidR="001E365D">
              <w:rPr>
                <w:rFonts w:ascii=".VnArial" w:hAnsi=".VnArial" w:cs="Arial"/>
                <w:sz w:val="18"/>
                <w:szCs w:val="18"/>
              </w:rPr>
              <w:t>,</w:t>
            </w:r>
            <w:r w:rsidRPr="00C03413">
              <w:rPr>
                <w:rFonts w:ascii=".VnArial" w:hAnsi=".VnArial" w:cs="Arial"/>
                <w:sz w:val="18"/>
                <w:szCs w:val="18"/>
              </w:rPr>
              <w:t>4</w:t>
            </w:r>
          </w:p>
        </w:tc>
        <w:tc>
          <w:tcPr>
            <w:tcW w:w="1172" w:type="dxa"/>
            <w:vAlign w:val="bottom"/>
          </w:tcPr>
          <w:p w14:paraId="163AB4A3" w14:textId="77777777" w:rsidR="00C03413" w:rsidRPr="00C03413" w:rsidRDefault="00C03413" w:rsidP="00BC6796">
            <w:pPr>
              <w:spacing w:before="40" w:after="40"/>
              <w:ind w:right="88"/>
              <w:jc w:val="right"/>
              <w:rPr>
                <w:rFonts w:ascii=".VnArial" w:hAnsi=".VnArial" w:cs="Arial"/>
                <w:sz w:val="18"/>
                <w:szCs w:val="18"/>
              </w:rPr>
            </w:pPr>
            <w:r w:rsidRPr="00C03413">
              <w:rPr>
                <w:rFonts w:ascii=".VnArial" w:hAnsi=".VnArial" w:cs="Arial"/>
                <w:sz w:val="18"/>
                <w:szCs w:val="18"/>
              </w:rPr>
              <w:t>3</w:t>
            </w:r>
            <w:r w:rsidR="001E365D">
              <w:rPr>
                <w:rFonts w:ascii=".VnArial" w:hAnsi=".VnArial" w:cs="Arial"/>
                <w:sz w:val="18"/>
                <w:szCs w:val="18"/>
              </w:rPr>
              <w:t>,</w:t>
            </w:r>
            <w:r w:rsidRPr="00C03413">
              <w:rPr>
                <w:rFonts w:ascii=".VnArial" w:hAnsi=".VnArial" w:cs="Arial"/>
                <w:sz w:val="18"/>
                <w:szCs w:val="18"/>
              </w:rPr>
              <w:t>2</w:t>
            </w:r>
          </w:p>
        </w:tc>
        <w:tc>
          <w:tcPr>
            <w:tcW w:w="1348" w:type="dxa"/>
            <w:vAlign w:val="bottom"/>
          </w:tcPr>
          <w:p w14:paraId="65308164" w14:textId="77777777" w:rsidR="00C03413" w:rsidRPr="00C03413" w:rsidRDefault="00C03413" w:rsidP="00BC6796">
            <w:pPr>
              <w:spacing w:before="40" w:after="40"/>
              <w:ind w:right="302"/>
              <w:jc w:val="right"/>
              <w:rPr>
                <w:rFonts w:ascii=".VnArial" w:hAnsi=".VnArial" w:cs="Arial"/>
                <w:sz w:val="18"/>
                <w:szCs w:val="18"/>
              </w:rPr>
            </w:pPr>
            <w:r w:rsidRPr="00C03413">
              <w:rPr>
                <w:rFonts w:ascii=".VnArial" w:hAnsi=".VnArial" w:cs="Arial"/>
                <w:sz w:val="18"/>
                <w:szCs w:val="18"/>
              </w:rPr>
              <w:t>5</w:t>
            </w:r>
            <w:r w:rsidR="001E365D">
              <w:rPr>
                <w:rFonts w:ascii=".VnArial" w:hAnsi=".VnArial" w:cs="Arial"/>
                <w:sz w:val="18"/>
                <w:szCs w:val="18"/>
              </w:rPr>
              <w:t>,</w:t>
            </w:r>
            <w:r w:rsidRPr="00C03413">
              <w:rPr>
                <w:rFonts w:ascii=".VnArial" w:hAnsi=".VnArial" w:cs="Arial"/>
                <w:sz w:val="18"/>
                <w:szCs w:val="18"/>
              </w:rPr>
              <w:t>5</w:t>
            </w:r>
          </w:p>
        </w:tc>
      </w:tr>
      <w:tr w:rsidR="00C03413" w:rsidRPr="00C03413" w14:paraId="5D2C122F" w14:textId="77777777">
        <w:trPr>
          <w:jc w:val="center"/>
        </w:trPr>
        <w:tc>
          <w:tcPr>
            <w:tcW w:w="1984" w:type="dxa"/>
            <w:vAlign w:val="bottom"/>
          </w:tcPr>
          <w:p w14:paraId="1BD835A9" w14:textId="77777777" w:rsidR="00C03413" w:rsidRPr="00C03413" w:rsidRDefault="00C03413" w:rsidP="00BC6796">
            <w:pPr>
              <w:spacing w:before="40" w:after="40"/>
              <w:ind w:firstLine="426"/>
              <w:rPr>
                <w:rFonts w:ascii=".VnArial" w:hAnsi=".VnArial"/>
                <w:sz w:val="18"/>
                <w:szCs w:val="18"/>
              </w:rPr>
            </w:pPr>
            <w:r w:rsidRPr="00C03413">
              <w:rPr>
                <w:rFonts w:ascii="Times New Roman" w:hAnsi="Times New Roman" w:eastAsia="Times New Roman" w:cs="Times New Roman"/>
                <w:sz w:val="18"/>
                <w:szCs w:val="18"/>
              </w:rPr>
              <w:t>Đường bộ</w:t>
            </w:r>
          </w:p>
        </w:tc>
        <w:tc>
          <w:tcPr>
            <w:tcW w:w="1134" w:type="dxa"/>
            <w:vAlign w:val="bottom"/>
          </w:tcPr>
          <w:p w14:paraId="508F5222" w14:textId="77777777" w:rsidR="00C03413" w:rsidRPr="00C03413" w:rsidRDefault="00C03413" w:rsidP="00BC6796">
            <w:pPr>
              <w:spacing w:before="40" w:after="40"/>
              <w:jc w:val="right"/>
              <w:rPr>
                <w:rFonts w:ascii=".VnArial" w:hAnsi=".VnArial" w:cs="Arial"/>
                <w:sz w:val="18"/>
                <w:szCs w:val="18"/>
              </w:rPr>
            </w:pPr>
            <w:r w:rsidRPr="00C03413">
              <w:rPr>
                <w:rFonts w:ascii=".VnArial" w:hAnsi=".VnArial" w:cs="Arial"/>
                <w:sz w:val="18"/>
                <w:szCs w:val="18"/>
              </w:rPr>
              <w:t>1079466</w:t>
            </w:r>
            <w:r w:rsidR="001E365D">
              <w:rPr>
                <w:rFonts w:ascii=".VnArial" w:hAnsi=".VnArial" w:cs="Arial"/>
                <w:sz w:val="18"/>
                <w:szCs w:val="18"/>
              </w:rPr>
              <w:t>,</w:t>
            </w:r>
            <w:r w:rsidRPr="00C03413">
              <w:rPr>
                <w:rFonts w:ascii=".VnArial" w:hAnsi=".VnArial" w:cs="Arial"/>
                <w:sz w:val="18"/>
                <w:szCs w:val="18"/>
              </w:rPr>
              <w:t>8</w:t>
            </w:r>
          </w:p>
        </w:tc>
        <w:tc>
          <w:tcPr>
            <w:tcW w:w="1134" w:type="dxa"/>
            <w:vAlign w:val="bottom"/>
          </w:tcPr>
          <w:p w14:paraId="254ED5F8" w14:textId="77777777" w:rsidR="00C03413" w:rsidRPr="00C03413" w:rsidRDefault="00C03413" w:rsidP="00BC6796">
            <w:pPr>
              <w:spacing w:before="40" w:after="40"/>
              <w:jc w:val="right"/>
              <w:rPr>
                <w:rFonts w:ascii=".VnArial" w:hAnsi=".VnArial" w:cs="Arial"/>
                <w:sz w:val="18"/>
                <w:szCs w:val="18"/>
              </w:rPr>
            </w:pPr>
            <w:r w:rsidRPr="00C03413">
              <w:rPr>
                <w:rFonts w:ascii=".VnArial" w:hAnsi=".VnArial" w:cs="Arial"/>
                <w:sz w:val="18"/>
                <w:szCs w:val="18"/>
              </w:rPr>
              <w:t>34436</w:t>
            </w:r>
          </w:p>
        </w:tc>
        <w:tc>
          <w:tcPr>
            <w:tcW w:w="992" w:type="dxa"/>
            <w:vAlign w:val="bottom"/>
          </w:tcPr>
          <w:p w14:paraId="5C7348FC" w14:textId="77777777" w:rsidR="00C03413" w:rsidRPr="00C03413" w:rsidRDefault="00C03413" w:rsidP="00BC6796">
            <w:pPr>
              <w:spacing w:before="40" w:after="40"/>
              <w:jc w:val="right"/>
              <w:rPr>
                <w:rFonts w:ascii=".VnArial" w:hAnsi=".VnArial" w:cs="Arial"/>
                <w:sz w:val="18"/>
                <w:szCs w:val="18"/>
              </w:rPr>
            </w:pPr>
            <w:r w:rsidRPr="00C03413">
              <w:rPr>
                <w:rFonts w:ascii=".VnArial" w:hAnsi=".VnArial" w:cs="Arial"/>
                <w:sz w:val="18"/>
                <w:szCs w:val="18"/>
              </w:rPr>
              <w:t>85</w:t>
            </w:r>
            <w:r w:rsidR="001E365D">
              <w:rPr>
                <w:rFonts w:ascii=".VnArial" w:hAnsi=".VnArial" w:cs="Arial"/>
                <w:sz w:val="18"/>
                <w:szCs w:val="18"/>
              </w:rPr>
              <w:t>,</w:t>
            </w:r>
            <w:r w:rsidRPr="00C03413">
              <w:rPr>
                <w:rFonts w:ascii=".VnArial" w:hAnsi=".VnArial" w:cs="Arial"/>
                <w:sz w:val="18"/>
                <w:szCs w:val="18"/>
              </w:rPr>
              <w:t>0</w:t>
            </w:r>
          </w:p>
        </w:tc>
        <w:tc>
          <w:tcPr>
            <w:tcW w:w="1134" w:type="dxa"/>
            <w:vAlign w:val="bottom"/>
          </w:tcPr>
          <w:p w14:paraId="4DC3C6BC" w14:textId="77777777" w:rsidR="00C03413" w:rsidRPr="00C03413" w:rsidRDefault="00C03413" w:rsidP="00BC6796">
            <w:pPr>
              <w:spacing w:before="40" w:after="40"/>
              <w:ind w:right="50"/>
              <w:jc w:val="right"/>
              <w:rPr>
                <w:rFonts w:ascii=".VnArial" w:hAnsi=".VnArial" w:cs="Arial"/>
                <w:sz w:val="18"/>
                <w:szCs w:val="18"/>
              </w:rPr>
            </w:pPr>
            <w:r w:rsidRPr="00C03413">
              <w:rPr>
                <w:rFonts w:ascii=".VnArial" w:hAnsi=".VnArial" w:cs="Arial"/>
                <w:sz w:val="18"/>
                <w:szCs w:val="18"/>
              </w:rPr>
              <w:t>64</w:t>
            </w:r>
            <w:r w:rsidR="001E365D">
              <w:rPr>
                <w:rFonts w:ascii=".VnArial" w:hAnsi=".VnArial" w:cs="Arial"/>
                <w:sz w:val="18"/>
                <w:szCs w:val="18"/>
              </w:rPr>
              <w:t>,</w:t>
            </w:r>
            <w:r w:rsidRPr="00C03413">
              <w:rPr>
                <w:rFonts w:ascii=".VnArial" w:hAnsi=".VnArial" w:cs="Arial"/>
                <w:sz w:val="18"/>
                <w:szCs w:val="18"/>
              </w:rPr>
              <w:t>6</w:t>
            </w:r>
          </w:p>
        </w:tc>
        <w:tc>
          <w:tcPr>
            <w:tcW w:w="1172" w:type="dxa"/>
            <w:vAlign w:val="bottom"/>
          </w:tcPr>
          <w:p w14:paraId="6AABF64E" w14:textId="77777777" w:rsidR="00C03413" w:rsidRPr="00C03413" w:rsidRDefault="00C03413" w:rsidP="00BC6796">
            <w:pPr>
              <w:spacing w:before="40" w:after="40"/>
              <w:ind w:right="88"/>
              <w:jc w:val="right"/>
              <w:rPr>
                <w:rFonts w:ascii=".VnArial" w:hAnsi=".VnArial" w:cs="Arial"/>
                <w:sz w:val="18"/>
                <w:szCs w:val="18"/>
              </w:rPr>
            </w:pPr>
            <w:r w:rsidRPr="00C03413">
              <w:rPr>
                <w:rFonts w:ascii=".VnArial" w:hAnsi=".VnArial" w:cs="Arial"/>
                <w:sz w:val="18"/>
                <w:szCs w:val="18"/>
              </w:rPr>
              <w:t>8</w:t>
            </w:r>
            <w:r w:rsidR="001E365D">
              <w:rPr>
                <w:rFonts w:ascii=".VnArial" w:hAnsi=".VnArial" w:cs="Arial"/>
                <w:sz w:val="18"/>
                <w:szCs w:val="18"/>
              </w:rPr>
              <w:t>,</w:t>
            </w:r>
            <w:r w:rsidRPr="00C03413">
              <w:rPr>
                <w:rFonts w:ascii=".VnArial" w:hAnsi=".VnArial" w:cs="Arial"/>
                <w:sz w:val="18"/>
                <w:szCs w:val="18"/>
              </w:rPr>
              <w:t>2</w:t>
            </w:r>
          </w:p>
        </w:tc>
        <w:tc>
          <w:tcPr>
            <w:tcW w:w="1348" w:type="dxa"/>
            <w:vAlign w:val="bottom"/>
          </w:tcPr>
          <w:p w14:paraId="621510A2" w14:textId="77777777" w:rsidR="00C03413" w:rsidRPr="00C03413" w:rsidRDefault="00C03413" w:rsidP="00BC6796">
            <w:pPr>
              <w:spacing w:before="40" w:after="40"/>
              <w:ind w:right="302"/>
              <w:jc w:val="right"/>
              <w:rPr>
                <w:rFonts w:ascii=".VnArial" w:hAnsi=".VnArial" w:cs="Arial"/>
                <w:sz w:val="18"/>
                <w:szCs w:val="18"/>
              </w:rPr>
            </w:pPr>
            <w:r w:rsidRPr="00C03413">
              <w:rPr>
                <w:rFonts w:ascii=".VnArial" w:hAnsi=".VnArial" w:cs="Arial"/>
                <w:sz w:val="18"/>
                <w:szCs w:val="18"/>
              </w:rPr>
              <w:t>9</w:t>
            </w:r>
            <w:r w:rsidR="001E365D">
              <w:rPr>
                <w:rFonts w:ascii=".VnArial" w:hAnsi=".VnArial" w:cs="Arial"/>
                <w:sz w:val="18"/>
                <w:szCs w:val="18"/>
              </w:rPr>
              <w:t>,</w:t>
            </w:r>
            <w:r w:rsidRPr="00C03413">
              <w:rPr>
                <w:rFonts w:ascii=".VnArial" w:hAnsi=".VnArial" w:cs="Arial"/>
                <w:sz w:val="18"/>
                <w:szCs w:val="18"/>
              </w:rPr>
              <w:t>2</w:t>
            </w:r>
          </w:p>
        </w:tc>
      </w:tr>
      <w:tr w:rsidR="00C03413" w:rsidRPr="00C03413" w14:paraId="355FC5D1" w14:textId="77777777">
        <w:trPr>
          <w:jc w:val="center"/>
        </w:trPr>
        <w:tc>
          <w:tcPr>
            <w:tcW w:w="1984" w:type="dxa"/>
            <w:tcBorders>
              <w:bottom w:val="single" w:sz="4" w:space="0" w:color="auto"/>
            </w:tcBorders>
            <w:vAlign w:val="bottom"/>
          </w:tcPr>
          <w:p w14:paraId="7EC26E29" w14:textId="77777777" w:rsidR="00C03413" w:rsidRPr="00C03413" w:rsidRDefault="00C03413" w:rsidP="00BC6796">
            <w:pPr>
              <w:spacing w:before="40" w:after="40"/>
              <w:ind w:firstLine="426"/>
              <w:rPr>
                <w:rFonts w:ascii=".VnArial" w:hAnsi=".VnArial"/>
                <w:sz w:val="18"/>
                <w:szCs w:val="18"/>
              </w:rPr>
            </w:pPr>
            <w:r w:rsidRPr="00C03413">
              <w:rPr>
                <w:rFonts w:ascii="Times New Roman" w:hAnsi="Times New Roman" w:eastAsia="Times New Roman" w:cs="Times New Roman"/>
                <w:sz w:val="18"/>
                <w:szCs w:val="18"/>
              </w:rPr>
              <w:t xml:space="preserve">Hàng không </w:t>
            </w:r>
          </w:p>
        </w:tc>
        <w:tc>
          <w:tcPr>
            <w:tcW w:w="1134" w:type="dxa"/>
            <w:tcBorders>
              <w:bottom w:val="single" w:sz="4" w:space="0" w:color="auto"/>
            </w:tcBorders>
            <w:vAlign w:val="bottom"/>
          </w:tcPr>
          <w:p w14:paraId="040919FA" w14:textId="77777777" w:rsidR="00C03413" w:rsidRPr="00C03413" w:rsidRDefault="00C03413" w:rsidP="00BC6796">
            <w:pPr>
              <w:spacing w:before="40" w:after="40"/>
              <w:jc w:val="right"/>
              <w:rPr>
                <w:rFonts w:ascii=".VnArial" w:hAnsi=".VnArial" w:cs="Arial"/>
                <w:sz w:val="18"/>
                <w:szCs w:val="18"/>
              </w:rPr>
            </w:pPr>
            <w:r w:rsidRPr="00C03413">
              <w:rPr>
                <w:rFonts w:ascii=".VnArial" w:hAnsi=".VnArial" w:cs="Arial"/>
                <w:sz w:val="18"/>
                <w:szCs w:val="18"/>
              </w:rPr>
              <w:t>6339,0</w:t>
            </w:r>
          </w:p>
        </w:tc>
        <w:tc>
          <w:tcPr>
            <w:tcW w:w="1134" w:type="dxa"/>
            <w:tcBorders>
              <w:bottom w:val="single" w:sz="4" w:space="0" w:color="auto"/>
            </w:tcBorders>
            <w:vAlign w:val="bottom"/>
          </w:tcPr>
          <w:p w14:paraId="6C3641B1" w14:textId="77777777" w:rsidR="00C03413" w:rsidRPr="00C03413" w:rsidRDefault="00C03413" w:rsidP="00BC6796">
            <w:pPr>
              <w:spacing w:before="40" w:after="40"/>
              <w:jc w:val="right"/>
              <w:rPr>
                <w:rFonts w:ascii=".VnArial" w:hAnsi=".VnArial" w:cs="Arial"/>
                <w:sz w:val="18"/>
                <w:szCs w:val="18"/>
              </w:rPr>
            </w:pPr>
            <w:r w:rsidRPr="00C03413">
              <w:rPr>
                <w:rFonts w:ascii=".VnArial" w:hAnsi=".VnArial" w:cs="Arial"/>
                <w:sz w:val="18"/>
                <w:szCs w:val="18"/>
              </w:rPr>
              <w:t>10670</w:t>
            </w:r>
          </w:p>
        </w:tc>
        <w:tc>
          <w:tcPr>
            <w:tcW w:w="992" w:type="dxa"/>
            <w:tcBorders>
              <w:bottom w:val="single" w:sz="4" w:space="0" w:color="auto"/>
            </w:tcBorders>
            <w:vAlign w:val="bottom"/>
          </w:tcPr>
          <w:p w14:paraId="78831424" w14:textId="77777777" w:rsidR="00C03413" w:rsidRPr="00C03413" w:rsidRDefault="00C03413" w:rsidP="00BC6796">
            <w:pPr>
              <w:spacing w:before="40" w:after="40"/>
              <w:jc w:val="right"/>
              <w:rPr>
                <w:rFonts w:ascii=".VnArial" w:hAnsi=".VnArial" w:cs="Arial"/>
                <w:sz w:val="18"/>
                <w:szCs w:val="18"/>
              </w:rPr>
            </w:pPr>
            <w:r w:rsidRPr="00C03413">
              <w:rPr>
                <w:rFonts w:ascii=".VnArial" w:hAnsi=".VnArial" w:cs="Arial"/>
                <w:sz w:val="18"/>
                <w:szCs w:val="18"/>
              </w:rPr>
              <w:t>0</w:t>
            </w:r>
            <w:r w:rsidR="001E365D">
              <w:rPr>
                <w:rFonts w:ascii=".VnArial" w:hAnsi=".VnArial" w:cs="Arial"/>
                <w:sz w:val="18"/>
                <w:szCs w:val="18"/>
              </w:rPr>
              <w:t>,</w:t>
            </w:r>
            <w:r w:rsidRPr="00C03413">
              <w:rPr>
                <w:rFonts w:ascii=".VnArial" w:hAnsi=".VnArial" w:cs="Arial"/>
                <w:sz w:val="18"/>
                <w:szCs w:val="18"/>
              </w:rPr>
              <w:t>5</w:t>
            </w:r>
          </w:p>
        </w:tc>
        <w:tc>
          <w:tcPr>
            <w:tcW w:w="1134" w:type="dxa"/>
            <w:tcBorders>
              <w:bottom w:val="single" w:sz="4" w:space="0" w:color="auto"/>
            </w:tcBorders>
            <w:vAlign w:val="bottom"/>
          </w:tcPr>
          <w:p w14:paraId="57A89832" w14:textId="77777777" w:rsidR="00C03413" w:rsidRPr="00C03413" w:rsidRDefault="00C03413" w:rsidP="00BC6796">
            <w:pPr>
              <w:spacing w:before="40" w:after="40"/>
              <w:ind w:right="50"/>
              <w:jc w:val="right"/>
              <w:rPr>
                <w:rFonts w:ascii=".VnArial" w:hAnsi=".VnArial" w:cs="Arial"/>
                <w:sz w:val="18"/>
                <w:szCs w:val="18"/>
              </w:rPr>
            </w:pPr>
            <w:r w:rsidRPr="00C03413">
              <w:rPr>
                <w:rFonts w:ascii=".VnArial" w:hAnsi=".VnArial" w:cs="Arial"/>
                <w:sz w:val="18"/>
                <w:szCs w:val="18"/>
              </w:rPr>
              <w:t>20</w:t>
            </w:r>
            <w:r w:rsidR="001E365D">
              <w:rPr>
                <w:rFonts w:ascii=".VnArial" w:hAnsi=".VnArial" w:cs="Arial"/>
                <w:sz w:val="18"/>
                <w:szCs w:val="18"/>
              </w:rPr>
              <w:t>,</w:t>
            </w:r>
            <w:r w:rsidRPr="00C03413">
              <w:rPr>
                <w:rFonts w:ascii=".VnArial" w:hAnsi=".VnArial" w:cs="Arial"/>
                <w:sz w:val="18"/>
                <w:szCs w:val="18"/>
              </w:rPr>
              <w:t>0</w:t>
            </w:r>
          </w:p>
        </w:tc>
        <w:tc>
          <w:tcPr>
            <w:tcW w:w="1172" w:type="dxa"/>
            <w:tcBorders>
              <w:bottom w:val="single" w:sz="4" w:space="0" w:color="auto"/>
            </w:tcBorders>
            <w:vAlign w:val="bottom"/>
          </w:tcPr>
          <w:p w14:paraId="79E39E63" w14:textId="77777777" w:rsidR="00C03413" w:rsidRPr="00C03413" w:rsidRDefault="00C03413" w:rsidP="00BC6796">
            <w:pPr>
              <w:spacing w:before="40" w:after="40"/>
              <w:ind w:right="88"/>
              <w:jc w:val="right"/>
              <w:rPr>
                <w:rFonts w:ascii=".VnArial" w:hAnsi=".VnArial" w:cs="Arial"/>
                <w:sz w:val="18"/>
                <w:szCs w:val="18"/>
              </w:rPr>
            </w:pPr>
            <w:r w:rsidRPr="00C03413">
              <w:rPr>
                <w:rFonts w:ascii=".VnArial" w:hAnsi=".VnArial" w:cs="Arial"/>
                <w:sz w:val="18"/>
                <w:szCs w:val="18"/>
              </w:rPr>
              <w:t>23</w:t>
            </w:r>
            <w:r w:rsidR="001E365D">
              <w:rPr>
                <w:rFonts w:ascii=".VnArial" w:hAnsi=".VnArial" w:cs="Arial"/>
                <w:sz w:val="18"/>
                <w:szCs w:val="18"/>
              </w:rPr>
              <w:t>,</w:t>
            </w:r>
            <w:r w:rsidRPr="00C03413">
              <w:rPr>
                <w:rFonts w:ascii=".VnArial" w:hAnsi=".VnArial" w:cs="Arial"/>
                <w:sz w:val="18"/>
                <w:szCs w:val="18"/>
              </w:rPr>
              <w:t>9</w:t>
            </w:r>
          </w:p>
        </w:tc>
        <w:tc>
          <w:tcPr>
            <w:tcW w:w="1348" w:type="dxa"/>
            <w:tcBorders>
              <w:bottom w:val="single" w:sz="4" w:space="0" w:color="auto"/>
            </w:tcBorders>
            <w:vAlign w:val="bottom"/>
          </w:tcPr>
          <w:p w14:paraId="2C402F35" w14:textId="77777777" w:rsidR="00C03413" w:rsidRPr="00C03413" w:rsidRDefault="00C03413" w:rsidP="00BC6796">
            <w:pPr>
              <w:spacing w:before="40" w:after="40"/>
              <w:ind w:right="302"/>
              <w:jc w:val="right"/>
              <w:rPr>
                <w:rFonts w:ascii=".VnArial" w:hAnsi=".VnArial" w:cs="Arial"/>
                <w:sz w:val="18"/>
                <w:szCs w:val="18"/>
              </w:rPr>
            </w:pPr>
            <w:r w:rsidRPr="00C03413">
              <w:rPr>
                <w:rFonts w:ascii=".VnArial" w:hAnsi=".VnArial" w:cs="Arial"/>
                <w:sz w:val="18"/>
                <w:szCs w:val="18"/>
              </w:rPr>
              <w:t>27</w:t>
            </w:r>
            <w:r w:rsidR="001E365D">
              <w:rPr>
                <w:rFonts w:ascii=".VnArial" w:hAnsi=".VnArial" w:cs="Arial"/>
                <w:sz w:val="18"/>
                <w:szCs w:val="18"/>
              </w:rPr>
              <w:t>,</w:t>
            </w:r>
            <w:r w:rsidRPr="00C03413">
              <w:rPr>
                <w:rFonts w:ascii=".VnArial" w:hAnsi=".VnArial" w:cs="Arial"/>
                <w:sz w:val="18"/>
                <w:szCs w:val="18"/>
              </w:rPr>
              <w:t>7</w:t>
            </w:r>
          </w:p>
        </w:tc>
      </w:tr>
    </w:tbl>
    <w:p w14:paraId="3634BA4B" w14:textId="77777777" w:rsidR="001E365D" w:rsidRPr="001E365D" w:rsidRDefault="001E365D" w:rsidP="00DD31A3">
      <w:pPr>
        <w:spacing w:before="40" w:after="40" w:line="300" w:lineRule="auto"/>
        <w:ind w:firstLine="567"/>
        <w:jc w:val="both"/>
        <w:rPr>
          <w:i/>
          <w:sz w:val="7"/>
          <w:szCs w:val="7"/>
        </w:rPr>
      </w:pPr>
    </w:p>
    <w:p w14:paraId="1FDBA125" w14:textId="77777777" w:rsidR="00DD31A3" w:rsidRPr="0085496C" w:rsidRDefault="00DD31A3" w:rsidP="00BC6796">
      <w:pPr>
        <w:spacing w:before="40" w:after="40" w:line="324" w:lineRule="auto"/>
        <w:ind w:firstLine="567"/>
        <w:jc w:val="both"/>
        <w:rPr>
          <w:sz w:val="29"/>
          <w:szCs w:val="29"/>
        </w:rPr>
      </w:pPr>
      <w:r w:rsidRPr="0085496C">
        <w:rPr>
          <w:rFonts w:ascii="Times New Roman" w:hAnsi="Times New Roman" w:eastAsia="Times New Roman" w:cs="Times New Roman"/>
          <w:i/>
          <w:sz w:val="29"/>
          <w:szCs w:val="29"/>
        </w:rPr>
        <w:t>Vận chuyển hàng hoá</w:t>
      </w:r>
      <w:r w:rsidRPr="0085496C">
        <w:rPr>
          <w:rFonts w:ascii="Times New Roman" w:hAnsi="Times New Roman" w:eastAsia="Times New Roman" w:cs="Times New Roman"/>
          <w:sz w:val="29"/>
          <w:szCs w:val="29"/>
        </w:rPr>
        <w:t xml:space="preserve"> năm 2005 ước tính đạt 324,2 triệu tấn và 81,1 tỷ tấn.km, so với năm 2004, tăng 7,3% về tấn và tăng 6,7% về tấn.km. Vận chuyển hàng hoá thuộc phạm vi ngoài nước cũng </w:t>
      </w:r>
      <w:smartTag w:uri="urn:schemas-microsoft-com:office:smarttags" w:element="place">
        <w:smartTag w:uri="urn:schemas-microsoft-com:office:smarttags" w:element="State">
          <w:r w:rsidRPr="0085496C">
            <w:rPr>
              <w:sz w:val="29"/>
              <w:szCs w:val="29"/>
            </w:rPr>
            <w:t>nh­</w:t>
          </w:r>
        </w:smartTag>
      </w:smartTag>
      <w:r w:rsidRPr="0085496C">
        <w:rPr>
          <w:rFonts w:ascii="Times New Roman" w:hAnsi="Times New Roman" w:eastAsia="Times New Roman" w:cs="Times New Roman"/>
          <w:sz w:val="29"/>
          <w:szCs w:val="29"/>
        </w:rPr>
        <w:t xml:space="preserve"> trong nước tính theo cả hai chỉ số tấn và tấn.km đều tăng ở mức 6-7%. Trong các ngành</w:t>
      </w:r>
      <w:r w:rsidR="00E35C37">
        <w:rPr>
          <w:rFonts w:ascii="Times New Roman" w:hAnsi="Times New Roman" w:eastAsia="Times New Roman" w:cs="Times New Roman"/>
          <w:sz w:val="29"/>
          <w:szCs w:val="29"/>
        </w:rPr>
        <w:t xml:space="preserve"> vận chuyển</w:t>
      </w:r>
      <w:r w:rsidRPr="0085496C">
        <w:rPr>
          <w:rFonts w:ascii="Times New Roman" w:hAnsi="Times New Roman" w:eastAsia="Times New Roman" w:cs="Times New Roman"/>
          <w:sz w:val="29"/>
          <w:szCs w:val="29"/>
        </w:rPr>
        <w:t>, vận chuyển hàng hoá bằng đường biển chiếm 10,2% số tấn và 80,7% số tấn.km, tăng 5,7 về tấn và tăng 6,3% về tấn.km; vận chuyển bằng đường bộ chiếm 66,3% và 10,8 %, tăng 8,3% và tăng 9,2%; vận chuyển bằng đường sông chiếm 20,3% và 4,6%, tăng 6,4% và tăng 4,8%; riêng vận chuyển hàng hoá bằng đường sắt giảm 0,4% về tấn, nhưng tăng tới 7,4% về tấn.km.</w:t>
      </w:r>
    </w:p>
    <w:p w14:paraId="47C1D05F" w14:textId="77777777" w:rsidR="00DD31A3" w:rsidRPr="0085496C" w:rsidRDefault="00DD31A3" w:rsidP="00BC6796">
      <w:pPr>
        <w:spacing w:before="40" w:after="40" w:line="324" w:lineRule="auto"/>
        <w:ind w:firstLine="567"/>
        <w:jc w:val="both"/>
        <w:rPr>
          <w:spacing w:val="-2"/>
          <w:sz w:val="29"/>
          <w:szCs w:val="29"/>
        </w:rPr>
      </w:pPr>
      <w:r w:rsidRPr="0085496C">
        <w:rPr>
          <w:rFonts w:ascii="Times New Roman" w:hAnsi="Times New Roman" w:eastAsia="Times New Roman" w:cs="Times New Roman"/>
          <w:spacing w:val="-2"/>
          <w:sz w:val="29"/>
          <w:szCs w:val="29"/>
        </w:rPr>
        <w:t>Mặc dù trong năm 2005 giá xăng dầu tăng cao, gây áp lực tăng cước phí vận tải, nhưng các ngành vận tải đã xắp xếp lại hoạt động hợp lý và hiệu quả hơn như mở thêm các tuyến xe buýt liên tỉnh, các tuyến chất lượng cao, tăng chuyến, đổi mới các dịch vụ bổ trợ, giảm giá cước nhằm tăng sức cạnh tranh giữa các đơn vị... nên hoạt động vận tải cả năm đã đáp ứng được nhu cầu sản xuất và đi lại của dân cư, góp phần tăng trưởng kinh tế. Tuy nhiên, trật tự an toàn giao thông trong năm vẫn là vấn đề đáng quan tâm và cần đ</w:t>
      </w:r>
      <w:r w:rsidRPr="0085496C">
        <w:rPr>
          <w:rFonts w:ascii="Times New Roman" w:hAnsi="Times New Roman" w:eastAsia="Times New Roman" w:cs="Times New Roman"/>
          <w:spacing w:val="-2"/>
          <w:sz w:val="29"/>
          <w:szCs w:val="29"/>
        </w:rPr>
        <w:t xml:space="preserve">ược khắc phục. </w:t>
      </w:r>
    </w:p>
    <w:p w14:paraId="7163B4BC" w14:textId="77777777" w:rsidR="00DD31A3" w:rsidRPr="0085496C" w:rsidRDefault="00DD31A3" w:rsidP="00BC6796">
      <w:pPr>
        <w:spacing w:before="40" w:after="40" w:line="324" w:lineRule="auto"/>
        <w:ind w:firstLine="567"/>
        <w:jc w:val="both"/>
        <w:rPr>
          <w:sz w:val="29"/>
          <w:szCs w:val="29"/>
        </w:rPr>
      </w:pPr>
      <w:r w:rsidRPr="0085496C">
        <w:rPr>
          <w:rFonts w:ascii="Times New Roman" w:hAnsi="Times New Roman" w:eastAsia="Times New Roman" w:cs="Times New Roman"/>
          <w:i/>
          <w:sz w:val="29"/>
          <w:szCs w:val="29"/>
        </w:rPr>
        <w:t>Số lượng khách quốc tế đến Việt Nam</w:t>
      </w:r>
      <w:r w:rsidRPr="0085496C">
        <w:rPr>
          <w:rFonts w:ascii="Times New Roman" w:hAnsi="Times New Roman" w:eastAsia="Times New Roman" w:cs="Times New Roman"/>
          <w:sz w:val="29"/>
          <w:szCs w:val="29"/>
        </w:rPr>
        <w:t xml:space="preserve"> trong năm 2005 ước tính đạt 3,47 triệu </w:t>
      </w:r>
      <w:r w:rsidR="00E35C37">
        <w:rPr>
          <w:rFonts w:ascii="Times New Roman" w:hAnsi="Times New Roman" w:eastAsia="Times New Roman" w:cs="Times New Roman"/>
          <w:sz w:val="29"/>
          <w:szCs w:val="29"/>
        </w:rPr>
        <w:t xml:space="preserve">lượt </w:t>
      </w:r>
      <w:r w:rsidRPr="0085496C">
        <w:rPr>
          <w:rFonts w:ascii="Times New Roman" w:hAnsi="Times New Roman" w:eastAsia="Times New Roman" w:cs="Times New Roman"/>
          <w:sz w:val="29"/>
          <w:szCs w:val="29"/>
        </w:rPr>
        <w:t xml:space="preserve">người, tăng 18,4% so với năm trước, trong đó khách đến với mục đích du lịch 2,04 triệu, tăng 28,9%; thăm thân nhân 505,3 nghìn lượt người, tăng 8,1%; vì mục đích khác 427,6 nghìn lượt người, tăng 20,5%. Riêng khách vào vì công việc 493,3 nghìn lượt người, giảm 5,4%. </w:t>
      </w:r>
    </w:p>
    <w:p w14:paraId="1919838A" w14:textId="77777777" w:rsidR="00DD31A3" w:rsidRPr="0085496C" w:rsidRDefault="00DD31A3" w:rsidP="00BC6796">
      <w:pPr>
        <w:spacing w:before="40" w:after="40" w:line="324" w:lineRule="auto"/>
        <w:ind w:firstLine="567"/>
        <w:jc w:val="both"/>
        <w:rPr>
          <w:sz w:val="29"/>
          <w:szCs w:val="29"/>
        </w:rPr>
      </w:pPr>
      <w:r w:rsidRPr="0085496C">
        <w:rPr>
          <w:rFonts w:ascii="Times New Roman" w:hAnsi="Times New Roman" w:eastAsia="Times New Roman" w:cs="Times New Roman"/>
          <w:sz w:val="29"/>
          <w:szCs w:val="29"/>
        </w:rPr>
        <w:t xml:space="preserve">Khách đến Việt Nam từ Mỹ 333,6 nghìn lượt người, tăng 22,4%; từ Hàn Quốc 317,2 nghìn lượt người, tăng 36,1%; từ Nhật Bản 320,6 nghìn lượt người, tăng 20%, từ Đài Loan 286,3 nghìn lượt người, tăng 11,5%; từ Cam-pu-chia 186,5 nghìn lượt người, tăng 105,4%; từ Ô-xtrây-li-a 145,4 nghìn lượt người, tăng 13%, từ Pháp 126,4 nghìn lượt người, tăng 21,5%. Đáng chú ý là trong năm nay, khách vào tăng mạnh (trên 50%) ở một số nước có tỷ trọng không lớn </w:t>
      </w:r>
      <w:smartTag w:uri="urn:schemas-microsoft-com:office:smarttags" w:element="place">
        <w:smartTag w:uri="urn:schemas-microsoft-com:office:smarttags" w:element="State">
          <w:r w:rsidRPr="0085496C">
            <w:rPr>
              <w:sz w:val="29"/>
              <w:szCs w:val="29"/>
            </w:rPr>
            <w:t>nh­</w:t>
          </w:r>
        </w:smartTag>
      </w:smartTag>
      <w:r w:rsidRPr="0085496C">
        <w:rPr>
          <w:rFonts w:ascii="Times New Roman" w:hAnsi="Times New Roman" w:eastAsia="Times New Roman" w:cs="Times New Roman"/>
          <w:sz w:val="29"/>
          <w:szCs w:val="29"/>
        </w:rPr>
        <w:t xml:space="preserve"> từ Xin-ga-po tăng 52,5%; từ Thái Lan tăng 56,7%; từ Nga tăng 94,3%; từ Tây Ban Nha tăng 76%. Riêng khách đến từ CHND Trung Hoa 752,6 nghìn lượt người, vẫn chiếm tỷ lệ cao nhất trong số khách đến, nhưng lại giảm 3,3% so với năm trước. </w:t>
      </w:r>
    </w:p>
    <w:p w14:paraId="02D806B3" w14:textId="77777777" w:rsidR="00DD31A3" w:rsidRPr="0085496C" w:rsidRDefault="00DD31A3" w:rsidP="00DD31A3">
      <w:pPr>
        <w:spacing w:before="40" w:after="40" w:line="300" w:lineRule="auto"/>
        <w:ind w:firstLine="567"/>
        <w:jc w:val="both"/>
        <w:rPr>
          <w:rFonts w:ascii=".VnTimeH" w:hAnsi=".VnTimeH"/>
          <w:b/>
          <w:sz w:val="29"/>
          <w:szCs w:val="29"/>
        </w:rPr>
      </w:pPr>
      <w:r w:rsidRPr="0085496C">
        <w:rPr>
          <w:rFonts w:ascii="Times New Roman" w:hAnsi="Times New Roman" w:eastAsia="Times New Roman" w:cs="Times New Roman"/>
          <w:b/>
          <w:sz w:val="29"/>
          <w:szCs w:val="29"/>
        </w:rPr>
        <w:t>B. Một số vấn đề xã hội</w:t>
      </w:r>
    </w:p>
    <w:p w14:paraId="3485B208" w14:textId="77777777" w:rsidR="00DD31A3" w:rsidRPr="0085496C" w:rsidRDefault="00DD31A3" w:rsidP="00DD31A3">
      <w:pPr>
        <w:spacing w:before="40" w:after="40" w:line="300" w:lineRule="auto"/>
        <w:ind w:firstLine="567"/>
        <w:jc w:val="both"/>
        <w:rPr>
          <w:b/>
          <w:sz w:val="29"/>
          <w:szCs w:val="29"/>
          <w:lang w:val="pt-BR"/>
        </w:rPr>
      </w:pPr>
      <w:r w:rsidRPr="0085496C">
        <w:rPr>
          <w:rFonts w:ascii="Times New Roman" w:hAnsi="Times New Roman" w:eastAsia="Times New Roman" w:cs="Times New Roman"/>
          <w:b/>
          <w:sz w:val="29"/>
          <w:szCs w:val="29"/>
          <w:lang w:val="pt-BR"/>
        </w:rPr>
        <w:t xml:space="preserve">1. Dân số và lao động </w:t>
      </w:r>
    </w:p>
    <w:p w14:paraId="080BAECF" w14:textId="77777777" w:rsidR="00DD31A3" w:rsidRPr="0085496C" w:rsidRDefault="00DD31A3" w:rsidP="00DD31A3">
      <w:pPr>
        <w:spacing w:before="40" w:after="40" w:line="300" w:lineRule="auto"/>
        <w:ind w:firstLine="567"/>
        <w:jc w:val="both"/>
        <w:rPr>
          <w:sz w:val="29"/>
          <w:szCs w:val="29"/>
          <w:lang w:val="pt-BR"/>
        </w:rPr>
      </w:pPr>
      <w:r w:rsidRPr="0085496C">
        <w:rPr>
          <w:rFonts w:ascii="Times New Roman" w:hAnsi="Times New Roman" w:eastAsia="Times New Roman" w:cs="Times New Roman"/>
          <w:sz w:val="29"/>
          <w:szCs w:val="29"/>
          <w:lang w:val="pt-BR"/>
        </w:rPr>
        <w:t>Dân số trung bình năm 2005 của cả nước ước tính khoảng 83,12 triệu người, tăng 1,33% so với năm 2004, trong đó dân số nam 40,86 triệu người, chiếm 49,2%; dân số nữ 42,26 triệu người, chiếm 50,8%</w:t>
      </w:r>
      <w:r w:rsidR="00DE5638" w:rsidRPr="0085496C">
        <w:rPr>
          <w:rFonts w:ascii="Times New Roman" w:hAnsi="Times New Roman" w:eastAsia="Times New Roman" w:cs="Times New Roman"/>
          <w:sz w:val="29"/>
          <w:szCs w:val="29"/>
          <w:lang w:val="pt-BR"/>
        </w:rPr>
        <w:t>. Dân số khu vực thành thị là 22</w:t>
      </w:r>
      <w:r w:rsidRPr="0085496C">
        <w:rPr>
          <w:rFonts w:ascii="Times New Roman" w:hAnsi="Times New Roman" w:eastAsia="Times New Roman" w:cs="Times New Roman"/>
          <w:sz w:val="29"/>
          <w:szCs w:val="29"/>
          <w:lang w:val="pt-BR"/>
        </w:rPr>
        <w:t>,23 triệu người, chiếm 26,8% và dân số nông thôn 60,89 triệu người, chiếm 73,2%.</w:t>
      </w:r>
    </w:p>
    <w:p w14:paraId="433DF3C5" w14:textId="77777777" w:rsidR="00DD31A3" w:rsidRPr="001E365D" w:rsidRDefault="00DD31A3" w:rsidP="00DD31A3">
      <w:pPr>
        <w:spacing w:before="120" w:after="40" w:line="300" w:lineRule="auto"/>
        <w:jc w:val="center"/>
        <w:rPr>
          <w:rFonts w:ascii=".VnArial" w:hAnsi=".VnArial"/>
          <w:b/>
          <w:sz w:val="24"/>
          <w:szCs w:val="24"/>
          <w:lang w:val="de-DE"/>
        </w:rPr>
      </w:pPr>
      <w:r w:rsidRPr="001E365D">
        <w:rPr>
          <w:rFonts w:ascii="Times New Roman" w:hAnsi="Times New Roman" w:eastAsia="Times New Roman" w:cs="Times New Roman"/>
          <w:b/>
          <w:sz w:val="24"/>
          <w:szCs w:val="24"/>
          <w:lang w:val="de-DE"/>
        </w:rPr>
        <w:t>Bảng</w:t>
      </w:r>
      <w:r w:rsidR="00E35C37">
        <w:rPr>
          <w:rFonts w:ascii=".VnArial" w:hAnsi=".VnArial"/>
          <w:b/>
          <w:sz w:val="24"/>
          <w:szCs w:val="24"/>
          <w:lang w:val="de-DE"/>
        </w:rPr>
        <w:t xml:space="preserve"> 9</w:t>
      </w:r>
      <w:r w:rsidRPr="001E365D">
        <w:rPr>
          <w:rFonts w:ascii="Times New Roman" w:hAnsi="Times New Roman" w:eastAsia="Times New Roman" w:cs="Times New Roman"/>
          <w:b/>
          <w:sz w:val="24"/>
          <w:szCs w:val="24"/>
          <w:lang w:val="de-DE"/>
        </w:rPr>
        <w:t>: Dân số trung bình 2001-2005</w:t>
      </w:r>
    </w:p>
    <w:p w14:paraId="3ABDABBA" w14:textId="77777777" w:rsidR="00DD31A3" w:rsidRPr="001E365D" w:rsidRDefault="00DD31A3" w:rsidP="001E365D">
      <w:pPr>
        <w:spacing w:before="120"/>
        <w:ind w:left="1440" w:right="851" w:firstLine="720"/>
        <w:jc w:val="right"/>
        <w:rPr>
          <w:rFonts w:ascii=".VnArial" w:hAnsi=".VnArial"/>
          <w:b/>
          <w:bCs/>
          <w:i/>
          <w:sz w:val="20"/>
        </w:rPr>
      </w:pPr>
      <w:r w:rsidRPr="001E365D">
        <w:rPr>
          <w:rFonts w:ascii="Times New Roman" w:hAnsi="Times New Roman" w:eastAsia="Times New Roman" w:cs="Times New Roman"/>
          <w:b/>
          <w:bCs/>
          <w:i/>
          <w:sz w:val="20"/>
        </w:rPr>
        <w:t>Nghìn người</w:t>
      </w:r>
    </w:p>
    <w:tbl>
      <w:tblPr>
        <w:tblStyle w:val="TableGrid"/>
        <w:tblW w:w="0" w:type="auto"/>
        <w:tblInd w:w="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588"/>
        <w:gridCol w:w="1008"/>
        <w:gridCol w:w="1008"/>
        <w:gridCol w:w="1008"/>
        <w:gridCol w:w="1008"/>
        <w:gridCol w:w="1008"/>
      </w:tblGrid>
      <w:tr w:rsidR="00DD31A3" w:rsidRPr="0085496C" w14:paraId="5F34C159" w14:textId="77777777">
        <w:tc>
          <w:tcPr>
            <w:tcW w:w="2588" w:type="dxa"/>
            <w:tcBorders>
              <w:top w:val="single" w:sz="4" w:space="0" w:color="auto"/>
            </w:tcBorders>
          </w:tcPr>
          <w:p w14:paraId="1971CC46" w14:textId="77777777" w:rsidR="00DD31A3" w:rsidRPr="0085496C" w:rsidRDefault="00DD31A3" w:rsidP="007924E0">
            <w:pPr>
              <w:spacing w:before="120" w:after="40" w:line="300" w:lineRule="auto"/>
              <w:jc w:val="center"/>
              <w:rPr>
                <w:rFonts w:ascii=".VnArial" w:hAnsi=".VnArial"/>
                <w:sz w:val="20"/>
              </w:rPr>
            </w:pPr>
          </w:p>
        </w:tc>
        <w:tc>
          <w:tcPr>
            <w:tcW w:w="1008" w:type="dxa"/>
            <w:tcBorders>
              <w:top w:val="single" w:sz="4" w:space="0" w:color="auto"/>
              <w:bottom w:val="single" w:sz="4" w:space="0" w:color="auto"/>
            </w:tcBorders>
          </w:tcPr>
          <w:p w14:paraId="3DB65AC5" w14:textId="77777777" w:rsidR="00DD31A3" w:rsidRPr="0085496C" w:rsidRDefault="00DD31A3" w:rsidP="007924E0">
            <w:pPr>
              <w:spacing w:before="120" w:after="40" w:line="300" w:lineRule="auto"/>
              <w:jc w:val="center"/>
              <w:rPr>
                <w:rFonts w:ascii=".VnArial" w:hAnsi=".VnArial"/>
                <w:sz w:val="20"/>
              </w:rPr>
            </w:pPr>
            <w:r w:rsidRPr="0085496C">
              <w:rPr>
                <w:rFonts w:ascii=".VnArial" w:hAnsi=".VnArial"/>
                <w:sz w:val="20"/>
              </w:rPr>
              <w:t>2001</w:t>
            </w:r>
          </w:p>
        </w:tc>
        <w:tc>
          <w:tcPr>
            <w:tcW w:w="1008" w:type="dxa"/>
            <w:tcBorders>
              <w:top w:val="single" w:sz="4" w:space="0" w:color="auto"/>
              <w:bottom w:val="single" w:sz="4" w:space="0" w:color="auto"/>
            </w:tcBorders>
          </w:tcPr>
          <w:p w14:paraId="17C4FA08" w14:textId="77777777" w:rsidR="00DD31A3" w:rsidRPr="0085496C" w:rsidRDefault="00DD31A3" w:rsidP="007924E0">
            <w:pPr>
              <w:spacing w:before="120" w:after="40" w:line="300" w:lineRule="auto"/>
              <w:jc w:val="center"/>
              <w:rPr>
                <w:rFonts w:ascii=".VnArial" w:hAnsi=".VnArial"/>
                <w:sz w:val="20"/>
              </w:rPr>
            </w:pPr>
            <w:r w:rsidRPr="0085496C">
              <w:rPr>
                <w:rFonts w:ascii=".VnArial" w:hAnsi=".VnArial"/>
                <w:sz w:val="20"/>
              </w:rPr>
              <w:t>2002</w:t>
            </w:r>
          </w:p>
        </w:tc>
        <w:tc>
          <w:tcPr>
            <w:tcW w:w="1008" w:type="dxa"/>
            <w:tcBorders>
              <w:top w:val="single" w:sz="4" w:space="0" w:color="auto"/>
              <w:bottom w:val="single" w:sz="4" w:space="0" w:color="auto"/>
            </w:tcBorders>
          </w:tcPr>
          <w:p w14:paraId="7AB8BCCD" w14:textId="77777777" w:rsidR="00DD31A3" w:rsidRPr="0085496C" w:rsidRDefault="00DD31A3" w:rsidP="007924E0">
            <w:pPr>
              <w:spacing w:before="120" w:after="40" w:line="300" w:lineRule="auto"/>
              <w:jc w:val="center"/>
              <w:rPr>
                <w:rFonts w:ascii=".VnArial" w:hAnsi=".VnArial"/>
                <w:sz w:val="20"/>
              </w:rPr>
            </w:pPr>
            <w:r w:rsidRPr="0085496C">
              <w:rPr>
                <w:rFonts w:ascii=".VnArial" w:hAnsi=".VnArial"/>
                <w:sz w:val="20"/>
              </w:rPr>
              <w:t>2003</w:t>
            </w:r>
          </w:p>
        </w:tc>
        <w:tc>
          <w:tcPr>
            <w:tcW w:w="1008" w:type="dxa"/>
            <w:tcBorders>
              <w:top w:val="single" w:sz="4" w:space="0" w:color="auto"/>
              <w:bottom w:val="single" w:sz="4" w:space="0" w:color="auto"/>
            </w:tcBorders>
          </w:tcPr>
          <w:p w14:paraId="1C2FF1A5" w14:textId="77777777" w:rsidR="00DD31A3" w:rsidRPr="0085496C" w:rsidRDefault="00DD31A3" w:rsidP="007924E0">
            <w:pPr>
              <w:spacing w:before="120" w:after="40" w:line="300" w:lineRule="auto"/>
              <w:jc w:val="center"/>
              <w:rPr>
                <w:rFonts w:ascii=".VnArial" w:hAnsi=".VnArial"/>
                <w:sz w:val="20"/>
              </w:rPr>
            </w:pPr>
            <w:r w:rsidRPr="0085496C">
              <w:rPr>
                <w:rFonts w:ascii=".VnArial" w:hAnsi=".VnArial"/>
                <w:sz w:val="20"/>
              </w:rPr>
              <w:t>2004</w:t>
            </w:r>
          </w:p>
        </w:tc>
        <w:tc>
          <w:tcPr>
            <w:tcW w:w="1008" w:type="dxa"/>
            <w:tcBorders>
              <w:top w:val="single" w:sz="4" w:space="0" w:color="auto"/>
              <w:bottom w:val="single" w:sz="4" w:space="0" w:color="auto"/>
            </w:tcBorders>
          </w:tcPr>
          <w:p w14:paraId="76561371" w14:textId="77777777" w:rsidR="00DD31A3" w:rsidRPr="0085496C" w:rsidRDefault="00DD31A3" w:rsidP="007924E0">
            <w:pPr>
              <w:spacing w:before="120" w:after="40" w:line="300" w:lineRule="auto"/>
              <w:jc w:val="center"/>
              <w:rPr>
                <w:rFonts w:ascii=".VnArial" w:hAnsi=".VnArial"/>
                <w:sz w:val="20"/>
              </w:rPr>
            </w:pPr>
            <w:r w:rsidRPr="0085496C">
              <w:rPr>
                <w:rFonts w:ascii=".VnArial" w:hAnsi=".VnArial"/>
                <w:sz w:val="20"/>
              </w:rPr>
              <w:t>2005</w:t>
            </w:r>
          </w:p>
        </w:tc>
      </w:tr>
      <w:tr w:rsidR="00DD31A3" w:rsidRPr="0085496C" w14:paraId="32CE5A31" w14:textId="77777777">
        <w:tc>
          <w:tcPr>
            <w:tcW w:w="2588" w:type="dxa"/>
          </w:tcPr>
          <w:p w14:paraId="05EA515F" w14:textId="77777777" w:rsidR="00DD31A3" w:rsidRPr="0085496C" w:rsidRDefault="00DD31A3" w:rsidP="007924E0">
            <w:pPr>
              <w:spacing w:before="240" w:line="312" w:lineRule="auto"/>
              <w:rPr>
                <w:rFonts w:ascii=".VnArial" w:hAnsi=".VnArial"/>
                <w:b/>
                <w:sz w:val="20"/>
              </w:rPr>
            </w:pPr>
            <w:r w:rsidRPr="0085496C">
              <w:rPr>
                <w:rFonts w:ascii="Times New Roman" w:hAnsi="Times New Roman" w:eastAsia="Times New Roman" w:cs="Times New Roman"/>
                <w:b/>
                <w:sz w:val="20"/>
              </w:rPr>
              <w:t xml:space="preserve">        Cả nước</w:t>
            </w:r>
          </w:p>
        </w:tc>
        <w:tc>
          <w:tcPr>
            <w:tcW w:w="1008" w:type="dxa"/>
            <w:tcBorders>
              <w:top w:val="single" w:sz="4" w:space="0" w:color="auto"/>
            </w:tcBorders>
            <w:vAlign w:val="center"/>
          </w:tcPr>
          <w:p w14:paraId="09405B6B" w14:textId="77777777" w:rsidR="00DD31A3" w:rsidRPr="0085496C" w:rsidRDefault="00DD31A3" w:rsidP="007924E0">
            <w:pPr>
              <w:spacing w:before="240" w:line="312" w:lineRule="auto"/>
              <w:jc w:val="right"/>
              <w:rPr>
                <w:rFonts w:ascii=".VnArial" w:hAnsi=".VnArial"/>
                <w:b/>
                <w:sz w:val="20"/>
              </w:rPr>
            </w:pPr>
            <w:r w:rsidRPr="0085496C">
              <w:rPr>
                <w:rFonts w:ascii=".VnArial" w:hAnsi=".VnArial"/>
                <w:b/>
                <w:sz w:val="20"/>
              </w:rPr>
              <w:t>78685</w:t>
            </w:r>
            <w:r w:rsidR="001E365D">
              <w:rPr>
                <w:rFonts w:ascii=".VnArial" w:hAnsi=".VnArial"/>
                <w:b/>
                <w:sz w:val="20"/>
              </w:rPr>
              <w:t>,</w:t>
            </w:r>
            <w:r w:rsidRPr="0085496C">
              <w:rPr>
                <w:rFonts w:ascii=".VnArial" w:hAnsi=".VnArial"/>
                <w:b/>
                <w:sz w:val="20"/>
              </w:rPr>
              <w:t>8</w:t>
            </w:r>
          </w:p>
        </w:tc>
        <w:tc>
          <w:tcPr>
            <w:tcW w:w="1008" w:type="dxa"/>
            <w:tcBorders>
              <w:top w:val="single" w:sz="4" w:space="0" w:color="auto"/>
            </w:tcBorders>
            <w:vAlign w:val="center"/>
          </w:tcPr>
          <w:p w14:paraId="04FFCA4D" w14:textId="77777777" w:rsidR="00DD31A3" w:rsidRPr="0085496C" w:rsidRDefault="00DD31A3" w:rsidP="007924E0">
            <w:pPr>
              <w:spacing w:before="240" w:line="312" w:lineRule="auto"/>
              <w:jc w:val="right"/>
              <w:rPr>
                <w:rFonts w:ascii=".VnArial" w:hAnsi=".VnArial"/>
                <w:b/>
                <w:sz w:val="20"/>
              </w:rPr>
            </w:pPr>
            <w:r w:rsidRPr="0085496C">
              <w:rPr>
                <w:rFonts w:ascii=".VnArial" w:hAnsi=".VnArial"/>
                <w:b/>
                <w:sz w:val="20"/>
              </w:rPr>
              <w:t>79727</w:t>
            </w:r>
            <w:r w:rsidR="001E365D">
              <w:rPr>
                <w:rFonts w:ascii=".VnArial" w:hAnsi=".VnArial"/>
                <w:b/>
                <w:sz w:val="20"/>
              </w:rPr>
              <w:t>,</w:t>
            </w:r>
            <w:r w:rsidRPr="0085496C">
              <w:rPr>
                <w:rFonts w:ascii=".VnArial" w:hAnsi=".VnArial"/>
                <w:b/>
                <w:sz w:val="20"/>
              </w:rPr>
              <w:t>4</w:t>
            </w:r>
          </w:p>
        </w:tc>
        <w:tc>
          <w:tcPr>
            <w:tcW w:w="1008" w:type="dxa"/>
            <w:tcBorders>
              <w:top w:val="single" w:sz="4" w:space="0" w:color="auto"/>
            </w:tcBorders>
            <w:vAlign w:val="center"/>
          </w:tcPr>
          <w:p w14:paraId="6400A8D0" w14:textId="77777777" w:rsidR="00DD31A3" w:rsidRPr="0085496C" w:rsidRDefault="00DD31A3" w:rsidP="007924E0">
            <w:pPr>
              <w:spacing w:before="240" w:line="312" w:lineRule="auto"/>
              <w:jc w:val="right"/>
              <w:rPr>
                <w:rFonts w:ascii=".VnArial" w:hAnsi=".VnArial"/>
                <w:b/>
                <w:sz w:val="20"/>
              </w:rPr>
            </w:pPr>
            <w:r w:rsidRPr="0085496C">
              <w:rPr>
                <w:rFonts w:ascii=".VnArial" w:hAnsi=".VnArial"/>
                <w:b/>
                <w:sz w:val="20"/>
              </w:rPr>
              <w:t>80902</w:t>
            </w:r>
            <w:r w:rsidR="001E365D">
              <w:rPr>
                <w:rFonts w:ascii=".VnArial" w:hAnsi=".VnArial"/>
                <w:b/>
                <w:sz w:val="20"/>
              </w:rPr>
              <w:t>,</w:t>
            </w:r>
            <w:r w:rsidRPr="0085496C">
              <w:rPr>
                <w:rFonts w:ascii=".VnArial" w:hAnsi=".VnArial"/>
                <w:b/>
                <w:sz w:val="20"/>
              </w:rPr>
              <w:t>4</w:t>
            </w:r>
          </w:p>
        </w:tc>
        <w:tc>
          <w:tcPr>
            <w:tcW w:w="1008" w:type="dxa"/>
            <w:tcBorders>
              <w:top w:val="single" w:sz="4" w:space="0" w:color="auto"/>
            </w:tcBorders>
            <w:vAlign w:val="center"/>
          </w:tcPr>
          <w:p w14:paraId="0859204A" w14:textId="77777777" w:rsidR="00DD31A3" w:rsidRPr="0085496C" w:rsidRDefault="00DD31A3" w:rsidP="007924E0">
            <w:pPr>
              <w:spacing w:before="240" w:line="312" w:lineRule="auto"/>
              <w:jc w:val="right"/>
              <w:rPr>
                <w:rFonts w:ascii=".VnArial" w:hAnsi=".VnArial"/>
                <w:b/>
                <w:sz w:val="20"/>
              </w:rPr>
            </w:pPr>
            <w:r w:rsidRPr="0085496C">
              <w:rPr>
                <w:rFonts w:ascii=".VnArial" w:hAnsi=".VnArial"/>
                <w:b/>
                <w:sz w:val="20"/>
              </w:rPr>
              <w:t>82032</w:t>
            </w:r>
            <w:r w:rsidR="001E365D">
              <w:rPr>
                <w:rFonts w:ascii=".VnArial" w:hAnsi=".VnArial"/>
                <w:b/>
                <w:sz w:val="20"/>
              </w:rPr>
              <w:t>,</w:t>
            </w:r>
            <w:r w:rsidRPr="0085496C">
              <w:rPr>
                <w:rFonts w:ascii=".VnArial" w:hAnsi=".VnArial"/>
                <w:b/>
                <w:sz w:val="20"/>
              </w:rPr>
              <w:t>3</w:t>
            </w:r>
          </w:p>
        </w:tc>
        <w:tc>
          <w:tcPr>
            <w:tcW w:w="1008" w:type="dxa"/>
            <w:tcBorders>
              <w:top w:val="single" w:sz="4" w:space="0" w:color="auto"/>
            </w:tcBorders>
          </w:tcPr>
          <w:p w14:paraId="5E385980" w14:textId="77777777" w:rsidR="00DD31A3" w:rsidRPr="0085496C" w:rsidRDefault="00DD31A3" w:rsidP="007924E0">
            <w:pPr>
              <w:spacing w:before="240" w:line="312" w:lineRule="auto"/>
              <w:jc w:val="right"/>
              <w:rPr>
                <w:rFonts w:ascii=".VnArial" w:hAnsi=".VnArial"/>
                <w:b/>
                <w:sz w:val="20"/>
              </w:rPr>
            </w:pPr>
            <w:r w:rsidRPr="0085496C">
              <w:rPr>
                <w:rFonts w:ascii=".VnArial" w:hAnsi=".VnArial"/>
                <w:b/>
                <w:sz w:val="20"/>
              </w:rPr>
              <w:t>83121</w:t>
            </w:r>
            <w:r w:rsidR="001E365D">
              <w:rPr>
                <w:rFonts w:ascii=".VnArial" w:hAnsi=".VnArial"/>
                <w:b/>
                <w:sz w:val="20"/>
              </w:rPr>
              <w:t>,</w:t>
            </w:r>
            <w:r w:rsidRPr="0085496C">
              <w:rPr>
                <w:rFonts w:ascii=".VnArial" w:hAnsi=".VnArial"/>
                <w:b/>
                <w:sz w:val="20"/>
              </w:rPr>
              <w:t>7</w:t>
            </w:r>
          </w:p>
        </w:tc>
      </w:tr>
      <w:tr w:rsidR="00DD31A3" w:rsidRPr="0085496C" w14:paraId="7D994FC5" w14:textId="77777777">
        <w:tc>
          <w:tcPr>
            <w:tcW w:w="2588" w:type="dxa"/>
          </w:tcPr>
          <w:p w14:paraId="3166E9B6" w14:textId="77777777" w:rsidR="00DD31A3" w:rsidRPr="0085496C" w:rsidRDefault="00DD31A3" w:rsidP="007924E0">
            <w:pPr>
              <w:spacing w:before="120" w:after="40" w:line="300" w:lineRule="auto"/>
              <w:ind w:firstLine="702"/>
              <w:jc w:val="both"/>
              <w:rPr>
                <w:rFonts w:ascii=".VnArial" w:hAnsi=".VnArial"/>
                <w:sz w:val="20"/>
              </w:rPr>
            </w:pPr>
            <w:r w:rsidRPr="0085496C">
              <w:rPr>
                <w:rFonts w:ascii="Times New Roman" w:hAnsi="Times New Roman" w:eastAsia="Times New Roman" w:cs="Times New Roman"/>
                <w:sz w:val="20"/>
              </w:rPr>
              <w:t>Thành thị</w:t>
            </w:r>
          </w:p>
        </w:tc>
        <w:tc>
          <w:tcPr>
            <w:tcW w:w="1008" w:type="dxa"/>
            <w:vAlign w:val="center"/>
          </w:tcPr>
          <w:p w14:paraId="5420B1C6" w14:textId="77777777" w:rsidR="00DD31A3" w:rsidRPr="0085496C" w:rsidRDefault="00DD31A3" w:rsidP="007924E0">
            <w:pPr>
              <w:jc w:val="right"/>
              <w:rPr>
                <w:rFonts w:ascii=".VnArial" w:hAnsi=".VnArial"/>
                <w:sz w:val="20"/>
              </w:rPr>
            </w:pPr>
            <w:r w:rsidRPr="0085496C">
              <w:rPr>
                <w:rFonts w:ascii=".VnArial" w:hAnsi=".VnArial"/>
                <w:sz w:val="20"/>
              </w:rPr>
              <w:t>19469</w:t>
            </w:r>
            <w:r w:rsidR="001E365D">
              <w:rPr>
                <w:rFonts w:ascii=".VnArial" w:hAnsi=".VnArial"/>
                <w:sz w:val="20"/>
              </w:rPr>
              <w:t>,</w:t>
            </w:r>
            <w:r w:rsidRPr="0085496C">
              <w:rPr>
                <w:rFonts w:ascii=".VnArial" w:hAnsi=".VnArial"/>
                <w:sz w:val="20"/>
              </w:rPr>
              <w:t>3</w:t>
            </w:r>
          </w:p>
        </w:tc>
        <w:tc>
          <w:tcPr>
            <w:tcW w:w="1008" w:type="dxa"/>
            <w:vAlign w:val="center"/>
          </w:tcPr>
          <w:p w14:paraId="0550DDC9" w14:textId="77777777" w:rsidR="00DD31A3" w:rsidRPr="0085496C" w:rsidRDefault="00DD31A3" w:rsidP="007924E0">
            <w:pPr>
              <w:jc w:val="right"/>
              <w:rPr>
                <w:rFonts w:ascii=".VnArial" w:hAnsi=".VnArial"/>
                <w:sz w:val="20"/>
              </w:rPr>
            </w:pPr>
            <w:r w:rsidRPr="0085496C">
              <w:rPr>
                <w:rFonts w:ascii=".VnArial" w:hAnsi=".VnArial"/>
                <w:sz w:val="20"/>
              </w:rPr>
              <w:t>20022</w:t>
            </w:r>
            <w:r w:rsidR="001E365D">
              <w:rPr>
                <w:rFonts w:ascii=".VnArial" w:hAnsi=".VnArial"/>
                <w:sz w:val="20"/>
              </w:rPr>
              <w:t>,</w:t>
            </w:r>
            <w:r w:rsidRPr="0085496C">
              <w:rPr>
                <w:rFonts w:ascii=".VnArial" w:hAnsi=".VnArial"/>
                <w:sz w:val="20"/>
              </w:rPr>
              <w:t>1</w:t>
            </w:r>
          </w:p>
        </w:tc>
        <w:tc>
          <w:tcPr>
            <w:tcW w:w="1008" w:type="dxa"/>
            <w:vAlign w:val="center"/>
          </w:tcPr>
          <w:p w14:paraId="0A592E3B" w14:textId="77777777" w:rsidR="00DD31A3" w:rsidRPr="0085496C" w:rsidRDefault="00DD31A3" w:rsidP="007924E0">
            <w:pPr>
              <w:jc w:val="right"/>
              <w:rPr>
                <w:rFonts w:ascii=".VnArial" w:hAnsi=".VnArial"/>
                <w:sz w:val="20"/>
              </w:rPr>
            </w:pPr>
            <w:r w:rsidRPr="0085496C">
              <w:rPr>
                <w:rFonts w:ascii=".VnArial" w:hAnsi=".VnArial"/>
                <w:sz w:val="20"/>
              </w:rPr>
              <w:t>20869</w:t>
            </w:r>
            <w:r w:rsidR="001E365D">
              <w:rPr>
                <w:rFonts w:ascii=".VnArial" w:hAnsi=".VnArial"/>
                <w:sz w:val="20"/>
              </w:rPr>
              <w:t>,</w:t>
            </w:r>
            <w:r w:rsidRPr="0085496C">
              <w:rPr>
                <w:rFonts w:ascii=".VnArial" w:hAnsi=".VnArial"/>
                <w:sz w:val="20"/>
              </w:rPr>
              <w:t>5</w:t>
            </w:r>
          </w:p>
        </w:tc>
        <w:tc>
          <w:tcPr>
            <w:tcW w:w="1008" w:type="dxa"/>
            <w:vAlign w:val="center"/>
          </w:tcPr>
          <w:p w14:paraId="1A4F487B" w14:textId="77777777" w:rsidR="00DD31A3" w:rsidRPr="0085496C" w:rsidRDefault="00DD31A3" w:rsidP="007924E0">
            <w:pPr>
              <w:jc w:val="right"/>
              <w:rPr>
                <w:rFonts w:ascii=".VnArial" w:hAnsi=".VnArial"/>
                <w:sz w:val="20"/>
              </w:rPr>
            </w:pPr>
            <w:r w:rsidRPr="0085496C">
              <w:rPr>
                <w:rFonts w:ascii=".VnArial" w:hAnsi=".VnArial"/>
                <w:sz w:val="20"/>
              </w:rPr>
              <w:t>21591</w:t>
            </w:r>
            <w:r w:rsidR="001E365D">
              <w:rPr>
                <w:rFonts w:ascii=".VnArial" w:hAnsi=".VnArial"/>
                <w:sz w:val="20"/>
              </w:rPr>
              <w:t>,</w:t>
            </w:r>
            <w:r w:rsidRPr="0085496C">
              <w:rPr>
                <w:rFonts w:ascii=".VnArial" w:hAnsi=".VnArial"/>
                <w:sz w:val="20"/>
              </w:rPr>
              <w:t>2</w:t>
            </w:r>
          </w:p>
        </w:tc>
        <w:tc>
          <w:tcPr>
            <w:tcW w:w="1008" w:type="dxa"/>
          </w:tcPr>
          <w:p w14:paraId="6E9C4F40" w14:textId="77777777" w:rsidR="00DD31A3" w:rsidRPr="0085496C" w:rsidRDefault="00DD31A3" w:rsidP="007924E0">
            <w:pPr>
              <w:spacing w:before="120" w:after="40" w:line="300" w:lineRule="auto"/>
              <w:jc w:val="right"/>
              <w:rPr>
                <w:rFonts w:ascii=".VnArial" w:hAnsi=".VnArial"/>
                <w:sz w:val="20"/>
              </w:rPr>
            </w:pPr>
            <w:r w:rsidRPr="0085496C">
              <w:rPr>
                <w:rFonts w:ascii=".VnArial" w:hAnsi=".VnArial"/>
                <w:sz w:val="20"/>
              </w:rPr>
              <w:t>22235</w:t>
            </w:r>
            <w:r w:rsidR="001E365D">
              <w:rPr>
                <w:rFonts w:ascii=".VnArial" w:hAnsi=".VnArial"/>
                <w:sz w:val="20"/>
              </w:rPr>
              <w:t>,</w:t>
            </w:r>
            <w:r w:rsidRPr="0085496C">
              <w:rPr>
                <w:rFonts w:ascii=".VnArial" w:hAnsi=".VnArial"/>
                <w:sz w:val="20"/>
              </w:rPr>
              <w:t>1</w:t>
            </w:r>
          </w:p>
        </w:tc>
      </w:tr>
      <w:tr w:rsidR="00DD31A3" w:rsidRPr="0085496C" w14:paraId="5A06A50B" w14:textId="77777777">
        <w:tc>
          <w:tcPr>
            <w:tcW w:w="2588" w:type="dxa"/>
            <w:tcBorders>
              <w:bottom w:val="single" w:sz="4" w:space="0" w:color="auto"/>
            </w:tcBorders>
          </w:tcPr>
          <w:p w14:paraId="7D962CC7" w14:textId="77777777" w:rsidR="00DD31A3" w:rsidRPr="0085496C" w:rsidRDefault="00DD31A3" w:rsidP="007924E0">
            <w:pPr>
              <w:spacing w:before="120" w:after="40" w:line="300" w:lineRule="auto"/>
              <w:ind w:firstLine="702"/>
              <w:jc w:val="both"/>
              <w:rPr>
                <w:rFonts w:ascii=".VnArial" w:hAnsi=".VnArial"/>
                <w:sz w:val="20"/>
              </w:rPr>
            </w:pPr>
            <w:r w:rsidRPr="0085496C">
              <w:rPr>
                <w:rFonts w:ascii="Times New Roman" w:hAnsi="Times New Roman" w:eastAsia="Times New Roman" w:cs="Times New Roman"/>
                <w:sz w:val="20"/>
              </w:rPr>
              <w:t>Nông thôn</w:t>
            </w:r>
          </w:p>
        </w:tc>
        <w:tc>
          <w:tcPr>
            <w:tcW w:w="1008" w:type="dxa"/>
            <w:tcBorders>
              <w:bottom w:val="single" w:sz="4" w:space="0" w:color="auto"/>
            </w:tcBorders>
            <w:vAlign w:val="center"/>
          </w:tcPr>
          <w:p w14:paraId="0540C402" w14:textId="77777777" w:rsidR="00DD31A3" w:rsidRPr="0085496C" w:rsidRDefault="00DD31A3" w:rsidP="007924E0">
            <w:pPr>
              <w:jc w:val="right"/>
              <w:rPr>
                <w:rFonts w:ascii=".VnArial" w:hAnsi=".VnArial"/>
                <w:sz w:val="20"/>
              </w:rPr>
            </w:pPr>
            <w:r w:rsidRPr="0085496C">
              <w:rPr>
                <w:rFonts w:ascii=".VnArial" w:hAnsi=".VnArial"/>
                <w:sz w:val="20"/>
              </w:rPr>
              <w:t>59216</w:t>
            </w:r>
            <w:r w:rsidR="001E365D">
              <w:rPr>
                <w:rFonts w:ascii=".VnArial" w:hAnsi=".VnArial"/>
                <w:sz w:val="20"/>
              </w:rPr>
              <w:t>,</w:t>
            </w:r>
            <w:r w:rsidRPr="0085496C">
              <w:rPr>
                <w:rFonts w:ascii=".VnArial" w:hAnsi=".VnArial"/>
                <w:sz w:val="20"/>
              </w:rPr>
              <w:t>5</w:t>
            </w:r>
          </w:p>
        </w:tc>
        <w:tc>
          <w:tcPr>
            <w:tcW w:w="1008" w:type="dxa"/>
            <w:tcBorders>
              <w:bottom w:val="single" w:sz="4" w:space="0" w:color="auto"/>
            </w:tcBorders>
            <w:vAlign w:val="center"/>
          </w:tcPr>
          <w:p w14:paraId="20AC41FE" w14:textId="77777777" w:rsidR="00DD31A3" w:rsidRPr="0085496C" w:rsidRDefault="00DD31A3" w:rsidP="007924E0">
            <w:pPr>
              <w:jc w:val="right"/>
              <w:rPr>
                <w:rFonts w:ascii=".VnArial" w:hAnsi=".VnArial"/>
                <w:sz w:val="20"/>
              </w:rPr>
            </w:pPr>
            <w:r w:rsidRPr="0085496C">
              <w:rPr>
                <w:rFonts w:ascii=".VnArial" w:hAnsi=".VnArial"/>
                <w:sz w:val="20"/>
              </w:rPr>
              <w:t>59705</w:t>
            </w:r>
            <w:r w:rsidR="001E365D">
              <w:rPr>
                <w:rFonts w:ascii=".VnArial" w:hAnsi=".VnArial"/>
                <w:sz w:val="20"/>
              </w:rPr>
              <w:t>,</w:t>
            </w:r>
            <w:r w:rsidRPr="0085496C">
              <w:rPr>
                <w:rFonts w:ascii=".VnArial" w:hAnsi=".VnArial"/>
                <w:sz w:val="20"/>
              </w:rPr>
              <w:t>3</w:t>
            </w:r>
          </w:p>
        </w:tc>
        <w:tc>
          <w:tcPr>
            <w:tcW w:w="1008" w:type="dxa"/>
            <w:tcBorders>
              <w:bottom w:val="single" w:sz="4" w:space="0" w:color="auto"/>
            </w:tcBorders>
            <w:vAlign w:val="center"/>
          </w:tcPr>
          <w:p w14:paraId="0B6C68C5" w14:textId="77777777" w:rsidR="00DD31A3" w:rsidRPr="0085496C" w:rsidRDefault="00DD31A3" w:rsidP="007924E0">
            <w:pPr>
              <w:jc w:val="right"/>
              <w:rPr>
                <w:rFonts w:ascii=".VnArial" w:hAnsi=".VnArial"/>
                <w:sz w:val="20"/>
              </w:rPr>
            </w:pPr>
            <w:r w:rsidRPr="0085496C">
              <w:rPr>
                <w:rFonts w:ascii=".VnArial" w:hAnsi=".VnArial"/>
                <w:sz w:val="20"/>
              </w:rPr>
              <w:t>60032</w:t>
            </w:r>
            <w:r w:rsidR="001E365D">
              <w:rPr>
                <w:rFonts w:ascii=".VnArial" w:hAnsi=".VnArial"/>
                <w:sz w:val="20"/>
              </w:rPr>
              <w:t>,</w:t>
            </w:r>
            <w:r w:rsidRPr="0085496C">
              <w:rPr>
                <w:rFonts w:ascii=".VnArial" w:hAnsi=".VnArial"/>
                <w:sz w:val="20"/>
              </w:rPr>
              <w:t>9</w:t>
            </w:r>
          </w:p>
        </w:tc>
        <w:tc>
          <w:tcPr>
            <w:tcW w:w="1008" w:type="dxa"/>
            <w:tcBorders>
              <w:bottom w:val="single" w:sz="4" w:space="0" w:color="auto"/>
            </w:tcBorders>
            <w:vAlign w:val="center"/>
          </w:tcPr>
          <w:p w14:paraId="58FC0995" w14:textId="77777777" w:rsidR="00DD31A3" w:rsidRPr="0085496C" w:rsidRDefault="00DD31A3" w:rsidP="007924E0">
            <w:pPr>
              <w:jc w:val="right"/>
              <w:rPr>
                <w:rFonts w:ascii=".VnArial" w:hAnsi=".VnArial"/>
                <w:sz w:val="20"/>
              </w:rPr>
            </w:pPr>
            <w:r w:rsidRPr="0085496C">
              <w:rPr>
                <w:rFonts w:ascii=".VnArial" w:hAnsi=".VnArial"/>
                <w:sz w:val="20"/>
              </w:rPr>
              <w:t>60441</w:t>
            </w:r>
            <w:r w:rsidR="001E365D">
              <w:rPr>
                <w:rFonts w:ascii=".VnArial" w:hAnsi=".VnArial"/>
                <w:sz w:val="20"/>
              </w:rPr>
              <w:t>,</w:t>
            </w:r>
            <w:r w:rsidRPr="0085496C">
              <w:rPr>
                <w:rFonts w:ascii=".VnArial" w:hAnsi=".VnArial"/>
                <w:sz w:val="20"/>
              </w:rPr>
              <w:t>1</w:t>
            </w:r>
          </w:p>
        </w:tc>
        <w:tc>
          <w:tcPr>
            <w:tcW w:w="1008" w:type="dxa"/>
            <w:tcBorders>
              <w:bottom w:val="single" w:sz="4" w:space="0" w:color="auto"/>
            </w:tcBorders>
          </w:tcPr>
          <w:p w14:paraId="580885EC" w14:textId="77777777" w:rsidR="00DD31A3" w:rsidRPr="0085496C" w:rsidRDefault="00DD31A3" w:rsidP="007924E0">
            <w:pPr>
              <w:spacing w:before="120" w:after="40" w:line="300" w:lineRule="auto"/>
              <w:jc w:val="right"/>
              <w:rPr>
                <w:rFonts w:ascii=".VnArial" w:hAnsi=".VnArial"/>
                <w:sz w:val="20"/>
              </w:rPr>
            </w:pPr>
            <w:r w:rsidRPr="0085496C">
              <w:rPr>
                <w:rFonts w:ascii=".VnArial" w:hAnsi=".VnArial"/>
                <w:sz w:val="20"/>
              </w:rPr>
              <w:t>60886</w:t>
            </w:r>
            <w:r w:rsidR="001E365D">
              <w:rPr>
                <w:rFonts w:ascii=".VnArial" w:hAnsi=".VnArial"/>
                <w:sz w:val="20"/>
              </w:rPr>
              <w:t>,</w:t>
            </w:r>
            <w:r w:rsidRPr="0085496C">
              <w:rPr>
                <w:rFonts w:ascii=".VnArial" w:hAnsi=".VnArial"/>
                <w:sz w:val="20"/>
              </w:rPr>
              <w:t>6</w:t>
            </w:r>
          </w:p>
        </w:tc>
      </w:tr>
    </w:tbl>
    <w:p w14:paraId="4BF68FEE" w14:textId="77777777" w:rsidR="00DD31A3" w:rsidRPr="0085496C" w:rsidRDefault="00DD31A3" w:rsidP="00DD31A3">
      <w:pPr>
        <w:spacing w:before="120" w:after="40" w:line="120" w:lineRule="auto"/>
        <w:ind w:firstLine="720"/>
        <w:jc w:val="both"/>
        <w:rPr>
          <w:sz w:val="29"/>
          <w:szCs w:val="29"/>
        </w:rPr>
      </w:pPr>
    </w:p>
    <w:p w14:paraId="4CFC7DBE" w14:textId="77777777" w:rsidR="00DD31A3" w:rsidRPr="001E365D" w:rsidRDefault="00DD31A3" w:rsidP="00BC6796">
      <w:pPr>
        <w:spacing w:before="40" w:after="40" w:line="300" w:lineRule="auto"/>
        <w:ind w:firstLine="567"/>
        <w:jc w:val="both"/>
        <w:rPr>
          <w:spacing w:val="2"/>
          <w:sz w:val="29"/>
          <w:szCs w:val="29"/>
        </w:rPr>
      </w:pPr>
      <w:r w:rsidRPr="001E365D">
        <w:rPr>
          <w:rFonts w:ascii="Times New Roman" w:hAnsi="Times New Roman" w:eastAsia="Times New Roman" w:cs="Times New Roman"/>
          <w:spacing w:val="2"/>
          <w:sz w:val="29"/>
          <w:szCs w:val="29"/>
        </w:rPr>
        <w:t>Lao động đang làm việc trong các ngành kinh tế tại thời điểm 1/7/2005 là 42,71 triệu người, tăng 1,12 triệu người (+2,7%) so với năm 2004, trong đó lao động đang làm việc trong khu vực Nhà nước chiếm 9,6%; lao động khu vực ngoài Nhà nước chiếm 88,8% và lao động khu vực có vốn đầu tư nước ngoài chiếm 1,6%. Theo ngành kinh tế, tỷ trọng lao động khu vực nông, lâm nghiệp, thuỷ sản chiếm 56,8%; khu vực công nghiệp, xây dựng 17,9% và khu vực dịch vụ 25,3%.</w:t>
      </w:r>
    </w:p>
    <w:p w14:paraId="0D70CB87" w14:textId="77777777" w:rsidR="00DD31A3" w:rsidRPr="0085496C" w:rsidRDefault="00DD31A3" w:rsidP="00BC6796">
      <w:pPr>
        <w:spacing w:before="40" w:after="40" w:line="300" w:lineRule="auto"/>
        <w:ind w:firstLine="567"/>
        <w:jc w:val="both"/>
        <w:rPr>
          <w:spacing w:val="-4"/>
          <w:sz w:val="29"/>
          <w:szCs w:val="29"/>
        </w:rPr>
      </w:pPr>
      <w:r w:rsidRPr="0085496C">
        <w:rPr>
          <w:rFonts w:ascii="Times New Roman" w:hAnsi="Times New Roman" w:eastAsia="Times New Roman" w:cs="Times New Roman"/>
          <w:spacing w:val="-4"/>
          <w:sz w:val="29"/>
          <w:szCs w:val="29"/>
        </w:rPr>
        <w:t xml:space="preserve">Tỷ lệ thất nghiệp năm 2005 tiếp tục giảm; tính đến giữa năm 2005, tỷ lệ thất nghiệp của lao động trong độ tuổi </w:t>
      </w:r>
      <w:r w:rsidR="00E35C37">
        <w:rPr>
          <w:rFonts w:ascii="Times New Roman" w:hAnsi="Times New Roman" w:eastAsia="Times New Roman" w:cs="Times New Roman"/>
          <w:spacing w:val="-4"/>
          <w:sz w:val="29"/>
          <w:szCs w:val="29"/>
        </w:rPr>
        <w:t xml:space="preserve">ở </w:t>
      </w:r>
      <w:r w:rsidRPr="0085496C">
        <w:rPr>
          <w:rFonts w:ascii="Times New Roman" w:hAnsi="Times New Roman" w:eastAsia="Times New Roman" w:cs="Times New Roman"/>
          <w:spacing w:val="-4"/>
          <w:sz w:val="29"/>
          <w:szCs w:val="29"/>
        </w:rPr>
        <w:t>khu vực thành thị là 5,3%, giảm 0,3 điểm phần trăm so với năm 2004, đồng thời đạt mục tiêu kế hoạch 5 năm 2001-2005 về giảm tỷ lệ thất nghiệp khu vực thành thị xuống dưới 6% vào cuối năm 2005.</w:t>
      </w:r>
    </w:p>
    <w:p w14:paraId="3B3CA3EE" w14:textId="77777777" w:rsidR="00DD31A3" w:rsidRPr="0085496C" w:rsidRDefault="00DD31A3" w:rsidP="00BC6796">
      <w:pPr>
        <w:spacing w:before="120" w:after="40" w:line="288" w:lineRule="auto"/>
        <w:ind w:firstLine="567"/>
        <w:jc w:val="both"/>
        <w:rPr>
          <w:b/>
          <w:sz w:val="29"/>
          <w:szCs w:val="29"/>
        </w:rPr>
      </w:pPr>
      <w:r w:rsidRPr="0085496C">
        <w:rPr>
          <w:rFonts w:ascii="Times New Roman" w:hAnsi="Times New Roman" w:eastAsia="Times New Roman" w:cs="Times New Roman"/>
          <w:b/>
          <w:sz w:val="29"/>
          <w:szCs w:val="29"/>
        </w:rPr>
        <w:t>2. Đời sống dân cư</w:t>
      </w:r>
    </w:p>
    <w:p w14:paraId="2069A98B" w14:textId="77777777" w:rsidR="00DD31A3" w:rsidRPr="0085496C" w:rsidRDefault="00DD31A3" w:rsidP="00BC6796">
      <w:pPr>
        <w:spacing w:before="40" w:after="40" w:line="288" w:lineRule="auto"/>
        <w:ind w:firstLine="567"/>
        <w:jc w:val="both"/>
        <w:rPr>
          <w:snapToGrid w:val="0"/>
          <w:sz w:val="29"/>
          <w:szCs w:val="29"/>
        </w:rPr>
      </w:pPr>
      <w:r w:rsidRPr="0085496C">
        <w:rPr>
          <w:rFonts w:ascii="Times New Roman" w:hAnsi="Times New Roman" w:eastAsia="Times New Roman" w:cs="Times New Roman"/>
          <w:sz w:val="29"/>
          <w:szCs w:val="29"/>
        </w:rPr>
        <w:t xml:space="preserve">Đời sống dân cư năm nay nhìn chung ổn định; nhiều ngành và địa phương đã có những biện pháp tích cực góp phần cải thiện đời sống người lao động như tạo việc làm ổn định, tăng thu nhập cho người lao động; thực hiện trợ cấp, phát thưởng kịp thời...Bên cạnh đó, việc điều chỉnh mức lương tối thiểu cũng đã tác động tích cực và cải thiện đáng kể đời sống cán bộ, viên chức và người hưởng lương. ở nông thôn, đời sống của đại đa số nông dân ổn định và từng bước được cải thiện do sản xuất nông nghiệp tiếp tục phát triển; giá nông sản, thực phẩm tăng; đồng thời nhiều địa phương thực hiện hiệu quả chương trình xoá đói giảm nghèo. Đến nay, tỷ lệ hộ nghèo của cả nước và nhiều địa phương tiếp tục giảm, nhiều tỉnh đã không còn hộ đói. Tuy nhiên, do ảnh hưởng của dịch cúm gia cầm và tình trạng hạn hán kéo dài cũng như ảnh hưởng của mưa, bão, lũ ở một số địa phương nên đời sống một bộ phận dân cư còn gặp nhiều khó khăn, thiếu đói giáp hạt vẫn xảy ra ở một số địa phương và tập trung chủ yếu tại các tỉnh </w:t>
      </w:r>
      <w:r w:rsidRPr="0085496C">
        <w:rPr>
          <w:rFonts w:ascii="Times New Roman" w:hAnsi="Times New Roman" w:eastAsia="Times New Roman" w:cs="Times New Roman"/>
          <w:snapToGrid w:val="0"/>
          <w:sz w:val="29"/>
          <w:szCs w:val="29"/>
        </w:rPr>
        <w:t>Tây Bắc, Bắc Trung Bộ và Tây Nguyên. Để hỗ trợ các đối tượng thiếu đói khắc phục khó khăn, trong năm 2005 các cấp, các ngành, các tổ chức, cá nhân đã trợ giúp trên 22 nghìn tấn lương thực và 13,3 tỷ đồng.</w:t>
      </w:r>
    </w:p>
    <w:p w14:paraId="109A094C" w14:textId="77777777" w:rsidR="00DD31A3" w:rsidRPr="0085496C" w:rsidRDefault="00DD31A3" w:rsidP="00BC6796">
      <w:pPr>
        <w:spacing w:before="40" w:after="40" w:line="288" w:lineRule="auto"/>
        <w:ind w:firstLine="567"/>
        <w:jc w:val="both"/>
        <w:rPr>
          <w:spacing w:val="-2"/>
          <w:sz w:val="29"/>
          <w:szCs w:val="29"/>
        </w:rPr>
      </w:pPr>
      <w:r w:rsidRPr="0085496C">
        <w:rPr>
          <w:rFonts w:ascii="Times New Roman" w:hAnsi="Times New Roman" w:eastAsia="Times New Roman" w:cs="Times New Roman"/>
          <w:spacing w:val="-2"/>
          <w:sz w:val="29"/>
          <w:szCs w:val="29"/>
        </w:rPr>
        <w:t>Công tác đền ơn đáp nghĩa, chăm sóc thương binh, gia đình liệt sĩ, người có công và các đối tượng chính sách, đối tượng xã hội được các cấp, các ngành quan tâm thực hiện. Việc vận động xây dựng nhà tình nghĩa, nhà tình thương được hưởng ứng và thực hiện tích cực, góp phần cải thiện đời sống cho người có công, đối tượng chính sách, các hộ nghèo, vùng nghèo. Theo số liệu sơ bộ, đã có 11 nghìn nhà tình nghĩa và trên 8,1 vạn nhà tình thương được được xây dựng và bàn giao trong năm 2005. Một số tỉnh ở Tây Nguyên đã có chính sách hỗ trợ đất sản xuất, đất ở, nhà ở, nước sạch cho các hộ nghèo trong đồng bào dân tộc.</w:t>
      </w:r>
    </w:p>
    <w:p w14:paraId="00636D3F" w14:textId="77777777" w:rsidR="00DD31A3" w:rsidRPr="0085496C" w:rsidRDefault="00DD31A3" w:rsidP="00BC6796">
      <w:pPr>
        <w:spacing w:before="40" w:after="20" w:line="288" w:lineRule="auto"/>
        <w:ind w:firstLine="567"/>
        <w:jc w:val="both"/>
        <w:rPr>
          <w:b/>
          <w:sz w:val="29"/>
          <w:szCs w:val="29"/>
        </w:rPr>
      </w:pPr>
      <w:r w:rsidRPr="0085496C">
        <w:rPr>
          <w:rFonts w:ascii="Times New Roman" w:hAnsi="Times New Roman" w:eastAsia="Times New Roman" w:cs="Times New Roman"/>
          <w:b/>
          <w:sz w:val="29"/>
          <w:szCs w:val="29"/>
        </w:rPr>
        <w:t xml:space="preserve">3. Văn hoá thông tin, thể dục thể thao </w:t>
      </w:r>
    </w:p>
    <w:p w14:paraId="0162CC0D" w14:textId="77777777" w:rsidR="00DD31A3" w:rsidRPr="0085496C" w:rsidRDefault="00DD31A3" w:rsidP="00BC6796">
      <w:pPr>
        <w:spacing w:before="40" w:after="20" w:line="288" w:lineRule="auto"/>
        <w:ind w:firstLine="567"/>
        <w:jc w:val="both"/>
        <w:rPr>
          <w:sz w:val="29"/>
          <w:szCs w:val="29"/>
        </w:rPr>
      </w:pPr>
      <w:r w:rsidRPr="0085496C">
        <w:rPr>
          <w:rFonts w:ascii="Times New Roman" w:hAnsi="Times New Roman" w:eastAsia="Times New Roman" w:cs="Times New Roman"/>
          <w:b/>
          <w:i/>
          <w:sz w:val="29"/>
          <w:szCs w:val="29"/>
        </w:rPr>
        <w:t xml:space="preserve">Hoạt động văn hoá thông tin năm 2005 </w:t>
      </w:r>
      <w:r w:rsidRPr="0085496C">
        <w:rPr>
          <w:rFonts w:ascii="Times New Roman" w:hAnsi="Times New Roman" w:eastAsia="Times New Roman" w:cs="Times New Roman"/>
          <w:sz w:val="29"/>
          <w:szCs w:val="29"/>
        </w:rPr>
        <w:t>tập</w:t>
      </w:r>
      <w:r w:rsidRPr="0085496C">
        <w:rPr>
          <w:b/>
          <w:i/>
          <w:sz w:val="29"/>
          <w:szCs w:val="29"/>
        </w:rPr>
        <w:t xml:space="preserve"> </w:t>
      </w:r>
      <w:r w:rsidRPr="0085496C">
        <w:rPr>
          <w:rFonts w:ascii="Times New Roman" w:hAnsi="Times New Roman" w:eastAsia="Times New Roman" w:cs="Times New Roman"/>
          <w:sz w:val="29"/>
          <w:szCs w:val="29"/>
        </w:rPr>
        <w:t xml:space="preserve">trung thực hiện tốt công tác thông tin truyên truyền các nhiệm vụ chính trị của đất nước và tổ chức thành công các ngày lễ lớn của dân tộc; các hoạt động văn hoá dân gian và giao lưu văn hoá. Trong năm 2005, đã tổ chức thành công các ngày kỷ niệm trọng đại của đất nước mà đặc biệt là lễ mít tinh, diễu binh, diễu hành quần chúng kỷ niệm 60 năm Cách mạng tháng Tám và Quốc khánh 2/9 tại Quảng trường Ba Đình lịch sử với trên 1 vạn người tham dự. Trong năm cũng đã tổ chức thành công các lễ hội tôn vinh các giá trị văn hoá cộng đồng các dân tộc Việt </w:t>
      </w:r>
      <w:smartTag w:uri="urn:schemas-microsoft-com:office:smarttags" w:element="place">
        <w:smartTag w:uri="urn:schemas-microsoft-com:office:smarttags" w:element="country-region">
          <w:r w:rsidRPr="0085496C">
            <w:rPr>
              <w:sz w:val="29"/>
              <w:szCs w:val="29"/>
            </w:rPr>
            <w:t>Nam</w:t>
          </w:r>
        </w:smartTag>
      </w:smartTag>
      <w:r w:rsidRPr="0085496C">
        <w:rPr>
          <w:rFonts w:ascii="Times New Roman" w:hAnsi="Times New Roman" w:eastAsia="Times New Roman" w:cs="Times New Roman"/>
          <w:sz w:val="29"/>
          <w:szCs w:val="29"/>
        </w:rPr>
        <w:t xml:space="preserve">; tổ chức triển lãm Mỹ thuật toàn quốc 5 năm 2001-2005... Nhiều hoạt động và sự kiện văn hoá khác diễn ra trong năm  như: Không gian văn hoá cồng chiêng Tây Nguyên được UNESCO công nhận Kiệt tác truyền khẩu và di sản phi vật thể của nhân loại; triển lãm “Kho tàng nghệ thuật Việt Nam - Điêu khắc Chămpa” lần đầu tiên tổ chức tại Pháp; các hoạt động giao lưu văn hoá thông tin với các nước nhân kỷ niệm 60 năm thành lập nước; các hoạt động chấn chỉnh tiêu cực trong quán bar, nhà hàng, karaoke, vũ trường; ban hành quy chế thực hiện nếp sống văn minh trong việc tang và lễ hội... </w:t>
      </w:r>
    </w:p>
    <w:p w14:paraId="463AD11C" w14:textId="77777777" w:rsidR="00DD31A3" w:rsidRPr="0085496C" w:rsidRDefault="00DD31A3" w:rsidP="00BC6796">
      <w:pPr>
        <w:spacing w:before="40" w:after="40" w:line="307" w:lineRule="auto"/>
        <w:ind w:firstLine="567"/>
        <w:jc w:val="both"/>
        <w:rPr>
          <w:sz w:val="29"/>
          <w:szCs w:val="29"/>
        </w:rPr>
      </w:pPr>
      <w:r w:rsidRPr="0085496C">
        <w:rPr>
          <w:rFonts w:ascii="Times New Roman" w:hAnsi="Times New Roman" w:eastAsia="Times New Roman" w:cs="Times New Roman"/>
          <w:spacing w:val="-2"/>
          <w:sz w:val="29"/>
          <w:szCs w:val="29"/>
        </w:rPr>
        <w:t xml:space="preserve">Phong trào “Toàn dân đoàn kết xây dựng đời sống văn hoá” phát triển mạnh, có tác động </w:t>
      </w:r>
      <w:r w:rsidR="00177DD4" w:rsidRPr="0085496C">
        <w:rPr>
          <w:rFonts w:ascii="Times New Roman" w:hAnsi="Times New Roman" w:eastAsia="Times New Roman" w:cs="Times New Roman"/>
          <w:spacing w:val="-2"/>
          <w:sz w:val="29"/>
          <w:szCs w:val="29"/>
        </w:rPr>
        <w:t xml:space="preserve">tích cực đến </w:t>
      </w:r>
      <w:r w:rsidRPr="0085496C">
        <w:rPr>
          <w:rFonts w:ascii="Times New Roman" w:hAnsi="Times New Roman" w:eastAsia="Times New Roman" w:cs="Times New Roman"/>
          <w:spacing w:val="-2"/>
          <w:sz w:val="29"/>
          <w:szCs w:val="29"/>
        </w:rPr>
        <w:t xml:space="preserve">đời sống văn hoá, xã hội của nhân dân. Các địa phương trong cả nước </w:t>
      </w:r>
      <w:r w:rsidRPr="0085496C">
        <w:rPr>
          <w:rFonts w:ascii="Times New Roman" w:hAnsi="Times New Roman" w:eastAsia="Times New Roman" w:cs="Times New Roman"/>
          <w:sz w:val="29"/>
          <w:szCs w:val="29"/>
        </w:rPr>
        <w:t xml:space="preserve">và Ban chỉ đạo cuộc vận động ở Trung ương đã tổ chức tổng kết 5 năm phong trào </w:t>
      </w:r>
      <w:r w:rsidRPr="0085496C">
        <w:rPr>
          <w:rFonts w:ascii="Times New Roman" w:hAnsi="Times New Roman" w:eastAsia="Times New Roman" w:cs="Times New Roman"/>
          <w:spacing w:val="-2"/>
          <w:sz w:val="29"/>
          <w:szCs w:val="29"/>
        </w:rPr>
        <w:t>“Toàn dân đoàn kết xây dựng đời sống văn hoá”</w:t>
      </w:r>
      <w:r w:rsidRPr="0085496C">
        <w:rPr>
          <w:rFonts w:ascii="Times New Roman" w:hAnsi="Times New Roman" w:eastAsia="Times New Roman" w:cs="Times New Roman"/>
          <w:sz w:val="29"/>
          <w:szCs w:val="29"/>
        </w:rPr>
        <w:t xml:space="preserve"> với nhiều điển hình tiên tiến được tổng kết và nhân rộng. Hiện nay</w:t>
      </w:r>
      <w:r w:rsidR="00E35C37">
        <w:rPr>
          <w:sz w:val="29"/>
          <w:szCs w:val="29"/>
        </w:rPr>
        <w:t>,</w:t>
      </w:r>
      <w:r w:rsidRPr="0085496C">
        <w:rPr>
          <w:rFonts w:ascii="Times New Roman" w:hAnsi="Times New Roman" w:eastAsia="Times New Roman" w:cs="Times New Roman"/>
          <w:sz w:val="29"/>
          <w:szCs w:val="29"/>
        </w:rPr>
        <w:t xml:space="preserve"> cả nước có khoảng 12,5 triệu gia đình được công nhận là gia đình văn hoá.</w:t>
      </w:r>
    </w:p>
    <w:p w14:paraId="597504D6" w14:textId="77777777" w:rsidR="00DD31A3" w:rsidRPr="001E365D" w:rsidRDefault="00DD31A3" w:rsidP="00BC6796">
      <w:pPr>
        <w:spacing w:before="40" w:after="40" w:line="307" w:lineRule="auto"/>
        <w:ind w:firstLine="567"/>
        <w:jc w:val="both"/>
        <w:rPr>
          <w:spacing w:val="-2"/>
          <w:sz w:val="29"/>
          <w:szCs w:val="29"/>
          <w:lang w:val="pt-BR"/>
        </w:rPr>
      </w:pPr>
      <w:r w:rsidRPr="001E365D">
        <w:rPr>
          <w:rFonts w:ascii="Times New Roman" w:hAnsi="Times New Roman" w:eastAsia="Times New Roman" w:cs="Times New Roman"/>
          <w:spacing w:val="-2"/>
          <w:sz w:val="29"/>
          <w:szCs w:val="29"/>
        </w:rPr>
        <w:t xml:space="preserve">Công tác thanh tra, kiểm tra văn hoá tiếp tục được đẩy mạnh với nhiều đợt thanh tra, kiểm tra các cơ sở kinh doanh dịch vụ văn hoá. Đã tiến hành kiểm tra trên 21 nghìn  lượt cơ sở kinh doanh hoạt động dịch vụ văn hoá, phát hiện và xử lý 11,8 nghìn lượt cơ sở vi phạm, trong đó rút giấy phép và đình chỉ hoạt động 141 cơ sở; thu giữ 12,7 triệu băng, đĩa các loại, 75 nghìn cuốn sách, tháo dỡ 16,5 nghìn băng rôn, biển quảng cáo, biển hiệu vi phạm..., xử phạt hành chính 12,3 tỷ đồng. Công tác báo chí xuất bản phát triển cả về số lượng và chất lượng. </w:t>
      </w:r>
      <w:r w:rsidRPr="001E365D">
        <w:rPr>
          <w:rFonts w:ascii="Times New Roman" w:hAnsi="Times New Roman" w:eastAsia="Times New Roman" w:cs="Times New Roman"/>
          <w:spacing w:val="-2"/>
          <w:sz w:val="29"/>
          <w:szCs w:val="29"/>
          <w:lang w:val="pt-BR"/>
        </w:rPr>
        <w:t>Sơ bộ năm 2005</w:t>
      </w:r>
      <w:r w:rsidR="00177DD4" w:rsidRPr="001E365D">
        <w:rPr>
          <w:spacing w:val="-2"/>
          <w:sz w:val="29"/>
          <w:szCs w:val="29"/>
          <w:lang w:val="pt-BR"/>
        </w:rPr>
        <w:t>,</w:t>
      </w:r>
      <w:r w:rsidRPr="001E365D">
        <w:rPr>
          <w:spacing w:val="-2"/>
          <w:sz w:val="29"/>
          <w:szCs w:val="29"/>
          <w:lang w:val="pt-BR"/>
        </w:rPr>
        <w:t xml:space="preserve"> </w:t>
      </w:r>
      <w:r w:rsidR="00177DD4" w:rsidRPr="001E365D">
        <w:rPr>
          <w:rFonts w:ascii="Times New Roman" w:hAnsi="Times New Roman" w:eastAsia="Times New Roman" w:cs="Times New Roman"/>
          <w:spacing w:val="-2"/>
          <w:sz w:val="29"/>
          <w:szCs w:val="29"/>
          <w:lang w:val="pt-BR"/>
        </w:rPr>
        <w:t xml:space="preserve">đã </w:t>
      </w:r>
      <w:r w:rsidRPr="001E365D">
        <w:rPr>
          <w:rFonts w:ascii="Times New Roman" w:hAnsi="Times New Roman" w:eastAsia="Times New Roman" w:cs="Times New Roman"/>
          <w:spacing w:val="-2"/>
          <w:sz w:val="29"/>
          <w:szCs w:val="29"/>
          <w:lang w:val="pt-BR"/>
        </w:rPr>
        <w:t xml:space="preserve">xuất bản 17,1 </w:t>
      </w:r>
      <w:r w:rsidR="00177DD4" w:rsidRPr="001E365D">
        <w:rPr>
          <w:rFonts w:ascii="Times New Roman" w:hAnsi="Times New Roman" w:eastAsia="Times New Roman" w:cs="Times New Roman"/>
          <w:spacing w:val="-2"/>
          <w:sz w:val="29"/>
          <w:szCs w:val="29"/>
          <w:lang w:val="pt-BR"/>
        </w:rPr>
        <w:t xml:space="preserve">nghìn </w:t>
      </w:r>
      <w:r w:rsidRPr="001E365D">
        <w:rPr>
          <w:rFonts w:ascii="Times New Roman" w:hAnsi="Times New Roman" w:eastAsia="Times New Roman" w:cs="Times New Roman"/>
          <w:spacing w:val="-2"/>
          <w:sz w:val="29"/>
          <w:szCs w:val="29"/>
          <w:lang w:val="pt-BR"/>
        </w:rPr>
        <w:t xml:space="preserve">cuốn sách với 240,2 triệu bản sách. </w:t>
      </w:r>
    </w:p>
    <w:p w14:paraId="794766D9" w14:textId="77777777" w:rsidR="00DD31A3" w:rsidRPr="0085496C" w:rsidRDefault="00DD31A3" w:rsidP="00BC6796">
      <w:pPr>
        <w:spacing w:before="40" w:after="40" w:line="307" w:lineRule="auto"/>
        <w:ind w:firstLine="567"/>
        <w:jc w:val="both"/>
        <w:rPr>
          <w:sz w:val="29"/>
          <w:szCs w:val="29"/>
          <w:lang w:val="pt-BR"/>
        </w:rPr>
      </w:pPr>
      <w:r w:rsidRPr="0085496C">
        <w:rPr>
          <w:rFonts w:ascii="Times New Roman" w:hAnsi="Times New Roman" w:eastAsia="Times New Roman" w:cs="Times New Roman"/>
          <w:b/>
          <w:i/>
          <w:sz w:val="29"/>
          <w:szCs w:val="29"/>
          <w:lang w:val="pt-BR"/>
        </w:rPr>
        <w:t>Hoạt động thể dục thể thao</w:t>
      </w:r>
      <w:r w:rsidRPr="0085496C">
        <w:rPr>
          <w:rFonts w:ascii="Times New Roman" w:hAnsi="Times New Roman" w:eastAsia="Times New Roman" w:cs="Times New Roman"/>
          <w:sz w:val="29"/>
          <w:szCs w:val="29"/>
          <w:lang w:val="pt-BR"/>
        </w:rPr>
        <w:t xml:space="preserve"> trong năm tập trung vào các hoạt động thể dục thể thao quần chúng, chuẩn bị và tham dự Đại hội Thể thao Đông Nam </w:t>
      </w:r>
      <w:r w:rsidRPr="00E35C37">
        <w:rPr>
          <w:rFonts w:ascii="Times New Roman" w:hAnsi="Times New Roman" w:eastAsia="Times New Roman" w:cs="Times New Roman"/>
          <w:sz w:val="29"/>
          <w:szCs w:val="29"/>
          <w:lang w:val="pt-BR"/>
        </w:rPr>
        <w:t>á</w:t>
      </w:r>
      <w:r w:rsidRPr="0085496C">
        <w:rPr>
          <w:rFonts w:ascii="Times New Roman" w:hAnsi="Times New Roman" w:eastAsia="Times New Roman" w:cs="Times New Roman"/>
          <w:sz w:val="29"/>
          <w:szCs w:val="29"/>
          <w:lang w:val="pt-BR"/>
        </w:rPr>
        <w:t xml:space="preserve"> lần thứ 23 (SEA Games 23) tại Phi-líp-pin; chuẩn bị lực lượng tham dự ASIAD 15 tại Doha, Quatar vào năm 2006 và Olimpic 2008 tại Bắc Kinh, Trung Quốc.</w:t>
      </w:r>
    </w:p>
    <w:p w14:paraId="43417C42" w14:textId="77777777" w:rsidR="00DD31A3" w:rsidRPr="0085496C" w:rsidRDefault="00DD31A3" w:rsidP="00BC6796">
      <w:pPr>
        <w:spacing w:before="40" w:after="40" w:line="307" w:lineRule="auto"/>
        <w:ind w:firstLine="567"/>
        <w:jc w:val="both"/>
        <w:rPr>
          <w:spacing w:val="-2"/>
          <w:sz w:val="29"/>
          <w:szCs w:val="29"/>
          <w:lang w:val="pt-BR"/>
        </w:rPr>
      </w:pPr>
      <w:r w:rsidRPr="0085496C">
        <w:rPr>
          <w:rFonts w:ascii="Times New Roman" w:hAnsi="Times New Roman" w:eastAsia="Times New Roman" w:cs="Times New Roman"/>
          <w:spacing w:val="-2"/>
          <w:sz w:val="29"/>
          <w:szCs w:val="29"/>
          <w:lang w:val="pt-BR"/>
        </w:rPr>
        <w:t>Thể dục thể thao quần chúng: Trong năm 2005, ngành Thể dục Thể thao tiếp tục chỉ đạo thực hiện cuộc vận động “Toàn dân rèn luyện thân thể theo gương Bác Hồ vĩ đại” với nhiều hình thức, nội dung mới, đồng thời tăng cường đưa các hoạt động thể dục thể thao về cơ sở. Uỷ ban Thể dục Thể thao đã phối hợp với Trung ương Đoàn TNCS Hồ Chí Minh ký kết Chương trình đẩy mạnh phong trào “Khoẻ để lập nghiệp và giữ nước”; với Uỷ ban Dân tộc ký kết Chương trình “Đẩy mạnh các hoạt động Thể dục thể thao vùng đồng bào dân tộc thiểu số và vùng núi giai đoạn 2005- 2010”; với Bộ Văn hoá Thông tin và Tổng Liên đoàn Lao động Việt Nam ký kết Chương trình phối hợp hoạt động giai đoạn 2006-2010 và cùng các cấp, các ngành tổ chức 25 giải thể thao quần chúng và 11 giải thể thao dân tộc. Ngoài ra</w:t>
      </w:r>
      <w:r w:rsidR="00C84215" w:rsidRPr="0085496C">
        <w:rPr>
          <w:spacing w:val="-2"/>
          <w:sz w:val="29"/>
          <w:szCs w:val="29"/>
          <w:lang w:val="pt-BR"/>
        </w:rPr>
        <w:t>,</w:t>
      </w:r>
      <w:r w:rsidRPr="0085496C">
        <w:rPr>
          <w:rFonts w:ascii="Times New Roman" w:hAnsi="Times New Roman" w:eastAsia="Times New Roman" w:cs="Times New Roman"/>
          <w:spacing w:val="-2"/>
          <w:sz w:val="29"/>
          <w:szCs w:val="29"/>
          <w:lang w:val="pt-BR"/>
        </w:rPr>
        <w:t xml:space="preserve"> công tác tổ chức Đại hội Thể dục Thể thao các cấp hướng tới Đại hội Thể dục Thể thao toàn quốc lần V năm 2006 cũng đang được triển khai. Đến nay</w:t>
      </w:r>
      <w:r w:rsidR="00E35C37">
        <w:rPr>
          <w:spacing w:val="-2"/>
          <w:sz w:val="29"/>
          <w:szCs w:val="29"/>
          <w:lang w:val="pt-BR"/>
        </w:rPr>
        <w:t>,</w:t>
      </w:r>
      <w:r w:rsidRPr="0085496C">
        <w:rPr>
          <w:rFonts w:ascii="Times New Roman" w:hAnsi="Times New Roman" w:eastAsia="Times New Roman" w:cs="Times New Roman"/>
          <w:spacing w:val="-2"/>
          <w:sz w:val="29"/>
          <w:szCs w:val="29"/>
          <w:lang w:val="pt-BR"/>
        </w:rPr>
        <w:t xml:space="preserve"> cả nước đã có 80% số đơn vị cấp xã tổ chức xong Đại hội Thể dục Thể thao; 60% đơn vị cấp huyện và 11 tỉnh, thành phố tổ chức xong Đại hội Thể dục Thể thao cấp tỉnh.</w:t>
      </w:r>
    </w:p>
    <w:p w14:paraId="4248B955" w14:textId="77777777" w:rsidR="00DD31A3" w:rsidRPr="0085496C" w:rsidRDefault="00DD31A3" w:rsidP="00BC7C3A">
      <w:pPr>
        <w:spacing w:before="40" w:after="40" w:line="307" w:lineRule="auto"/>
        <w:ind w:firstLine="567"/>
        <w:jc w:val="both"/>
        <w:rPr>
          <w:sz w:val="29"/>
          <w:szCs w:val="29"/>
          <w:lang w:val="pt-BR"/>
        </w:rPr>
      </w:pPr>
      <w:r w:rsidRPr="0085496C">
        <w:rPr>
          <w:rFonts w:ascii="Times New Roman" w:hAnsi="Times New Roman" w:eastAsia="Times New Roman" w:cs="Times New Roman"/>
          <w:i/>
          <w:sz w:val="29"/>
          <w:szCs w:val="29"/>
          <w:lang w:val="pt-BR"/>
        </w:rPr>
        <w:t>Về thể thao thành tích cao,</w:t>
      </w:r>
      <w:r w:rsidRPr="0085496C">
        <w:rPr>
          <w:rFonts w:ascii="Times New Roman" w:hAnsi="Times New Roman" w:eastAsia="Times New Roman" w:cs="Times New Roman"/>
          <w:sz w:val="29"/>
          <w:szCs w:val="29"/>
          <w:lang w:val="pt-BR"/>
        </w:rPr>
        <w:t xml:space="preserve"> trong năm 2005 ngành Thể dục Thể thao đã tập trung chỉ đạo công tác chuẩn bị và tham gia thi đấu tại SEA Games 23 tại Phi-líp-pin và đã đạt thành tích cao. Tại SEA Games 23, đoàn thể thao Việt nam đã tham gia thi đấu ở 33/40 môn và đã xuất sắc giành vị trí thứ 3 toàn đoàn với 71 huy chương vàng; 68 huy chương bạc và 89 huy chương đồng. Cũng tại Đại hội Thể thao Người khuyết tật Đông Nam </w:t>
      </w:r>
      <w:r w:rsidRPr="00072CED">
        <w:rPr>
          <w:rFonts w:ascii="Times New Roman" w:hAnsi="Times New Roman" w:eastAsia="Times New Roman" w:cs="Times New Roman"/>
          <w:sz w:val="29"/>
          <w:szCs w:val="29"/>
          <w:lang w:val="pt-BR"/>
        </w:rPr>
        <w:t>á</w:t>
      </w:r>
      <w:r w:rsidRPr="0085496C">
        <w:rPr>
          <w:rFonts w:ascii="Times New Roman" w:hAnsi="Times New Roman" w:eastAsia="Times New Roman" w:cs="Times New Roman"/>
          <w:sz w:val="29"/>
          <w:szCs w:val="29"/>
          <w:lang w:val="pt-BR"/>
        </w:rPr>
        <w:t xml:space="preserve"> lần thứ 3 (ASEAN Paragames 3) vừa kết thúc tại Phi-líp-pin, đoàn thể thao người khuyết tật Việt Nam đã bảo vệ thành công ngôi vị thứ 2 toàn đoàn. Ngoài ra, cũng </w:t>
      </w:r>
      <w:r w:rsidR="00072CED">
        <w:rPr>
          <w:rFonts w:ascii="Times New Roman" w:hAnsi="Times New Roman" w:eastAsia="Times New Roman" w:cs="Times New Roman"/>
          <w:sz w:val="29"/>
          <w:szCs w:val="29"/>
          <w:lang w:val="pt-BR"/>
        </w:rPr>
        <w:t xml:space="preserve">đã </w:t>
      </w:r>
      <w:r w:rsidRPr="0085496C">
        <w:rPr>
          <w:rFonts w:ascii="Times New Roman" w:hAnsi="Times New Roman" w:eastAsia="Times New Roman" w:cs="Times New Roman"/>
          <w:sz w:val="29"/>
          <w:szCs w:val="29"/>
          <w:lang w:val="pt-BR"/>
        </w:rPr>
        <w:t xml:space="preserve">tham gia nhiều giải thể thao quốc tế và giành được 380 huy chương các loại. </w:t>
      </w:r>
    </w:p>
    <w:p w14:paraId="7AFAC50C" w14:textId="77777777" w:rsidR="00DD31A3" w:rsidRPr="0085496C" w:rsidRDefault="00DD31A3" w:rsidP="00BC7C3A">
      <w:pPr>
        <w:spacing w:before="40" w:after="40" w:line="307" w:lineRule="auto"/>
        <w:ind w:firstLine="567"/>
        <w:jc w:val="both"/>
        <w:rPr>
          <w:b/>
          <w:sz w:val="29"/>
          <w:szCs w:val="29"/>
          <w:lang w:val="pt-BR"/>
        </w:rPr>
      </w:pPr>
      <w:r w:rsidRPr="0085496C">
        <w:rPr>
          <w:rFonts w:ascii="Times New Roman" w:hAnsi="Times New Roman" w:eastAsia="Times New Roman" w:cs="Times New Roman"/>
          <w:b/>
          <w:sz w:val="29"/>
          <w:szCs w:val="29"/>
          <w:lang w:val="pt-BR"/>
        </w:rPr>
        <w:t>4. Giáo dục và đào tạo</w:t>
      </w:r>
    </w:p>
    <w:p w14:paraId="01664F08" w14:textId="77777777" w:rsidR="00DD31A3" w:rsidRPr="0085496C" w:rsidRDefault="00DD31A3" w:rsidP="00BC7C3A">
      <w:pPr>
        <w:spacing w:before="40" w:after="40" w:line="307" w:lineRule="auto"/>
        <w:ind w:firstLine="567"/>
        <w:jc w:val="both"/>
        <w:rPr>
          <w:sz w:val="29"/>
          <w:szCs w:val="29"/>
          <w:lang w:val="pt-BR"/>
        </w:rPr>
      </w:pPr>
      <w:r w:rsidRPr="0085496C">
        <w:rPr>
          <w:rFonts w:ascii="Times New Roman" w:hAnsi="Times New Roman" w:eastAsia="Times New Roman" w:cs="Times New Roman"/>
          <w:i/>
          <w:sz w:val="29"/>
          <w:szCs w:val="29"/>
          <w:lang w:val="pt-BR"/>
        </w:rPr>
        <w:t>Tình hình khai giảng năm học 2005-2006:</w:t>
      </w:r>
    </w:p>
    <w:p w14:paraId="4CF28826" w14:textId="77777777" w:rsidR="00DD31A3" w:rsidRPr="0085496C" w:rsidRDefault="00DD31A3" w:rsidP="00BC7C3A">
      <w:pPr>
        <w:spacing w:before="40" w:after="40" w:line="307" w:lineRule="auto"/>
        <w:ind w:firstLine="567"/>
        <w:jc w:val="both"/>
        <w:rPr>
          <w:sz w:val="29"/>
          <w:szCs w:val="29"/>
          <w:lang w:val="pt-BR"/>
        </w:rPr>
      </w:pPr>
      <w:r w:rsidRPr="0085496C">
        <w:rPr>
          <w:rFonts w:ascii="Times New Roman" w:hAnsi="Times New Roman" w:eastAsia="Times New Roman" w:cs="Times New Roman"/>
          <w:sz w:val="29"/>
          <w:szCs w:val="29"/>
          <w:lang w:val="pt-BR"/>
        </w:rPr>
        <w:t xml:space="preserve">Năm học 2005-2006, cả nước có 401,6 nghìn trẻ em đi nhà trẻ, giảm 5% so với năm trước và đạt 8,6% tổng số trẻ em từ 0-2 tuổi; 2558,2 nghìn học sinh mẫu giáo, tăng 9,7% và đạt 63,4% số trẻ em từ 3-5 tuổi. Số học sinh tiểu học là 7318,2 nghìn em, giảm 5,5% so với năm học trước; học sinh trung học cơ sở 6691,5 nghìn em, tăng 1,1% và học sinh trung học phổ thông là 2993,7 nghìn em, tăng </w:t>
      </w:r>
      <w:r w:rsidR="00177DD4" w:rsidRPr="0085496C">
        <w:rPr>
          <w:sz w:val="29"/>
          <w:szCs w:val="29"/>
          <w:lang w:val="pt-BR"/>
        </w:rPr>
        <w:t>8,4</w:t>
      </w:r>
      <w:r w:rsidRPr="0085496C">
        <w:rPr>
          <w:rFonts w:ascii="Times New Roman" w:hAnsi="Times New Roman" w:eastAsia="Times New Roman" w:cs="Times New Roman"/>
          <w:sz w:val="29"/>
          <w:szCs w:val="29"/>
          <w:lang w:val="pt-BR"/>
        </w:rPr>
        <w:t xml:space="preserve">%. Cả nước có khoảng 353,6 nghìn giáo viên tiểu học; 300,9 nghìn giáo viên trung học cơ sở và 118,2 nghìn giáo viên trung học phổ thông. </w:t>
      </w:r>
      <w:r w:rsidR="00C84215" w:rsidRPr="0085496C">
        <w:rPr>
          <w:sz w:val="29"/>
          <w:szCs w:val="29"/>
          <w:lang w:val="pt-BR"/>
        </w:rPr>
        <w:t>S</w:t>
      </w:r>
      <w:r w:rsidRPr="0085496C">
        <w:rPr>
          <w:rFonts w:ascii="Times New Roman" w:hAnsi="Times New Roman" w:eastAsia="Times New Roman" w:cs="Times New Roman"/>
          <w:sz w:val="29"/>
          <w:szCs w:val="29"/>
          <w:lang w:val="pt-BR"/>
        </w:rPr>
        <w:t>o với định mức chuẩn</w:t>
      </w:r>
      <w:r w:rsidR="00C84215" w:rsidRPr="0085496C">
        <w:rPr>
          <w:sz w:val="29"/>
          <w:szCs w:val="29"/>
          <w:lang w:val="pt-BR"/>
        </w:rPr>
        <w:t>,</w:t>
      </w:r>
      <w:r w:rsidRPr="0085496C">
        <w:rPr>
          <w:rFonts w:ascii="Times New Roman" w:hAnsi="Times New Roman" w:eastAsia="Times New Roman" w:cs="Times New Roman"/>
          <w:sz w:val="29"/>
          <w:szCs w:val="29"/>
          <w:lang w:val="pt-BR"/>
        </w:rPr>
        <w:t xml:space="preserve"> cả nước còn thiếu khoảng 20,2 nghìn giáo viên trung học cơ sở và 21,8 nghìn  giáo viên trung học phổ thông.</w:t>
      </w:r>
    </w:p>
    <w:p w14:paraId="0F5DF406" w14:textId="77777777" w:rsidR="00DD31A3" w:rsidRPr="0085496C" w:rsidRDefault="00DD31A3" w:rsidP="00BC7C3A">
      <w:pPr>
        <w:spacing w:before="40" w:after="40" w:line="307" w:lineRule="auto"/>
        <w:ind w:firstLine="567"/>
        <w:jc w:val="both"/>
        <w:rPr>
          <w:spacing w:val="-6"/>
          <w:sz w:val="29"/>
          <w:szCs w:val="29"/>
          <w:lang w:val="pt-BR"/>
        </w:rPr>
      </w:pPr>
      <w:r w:rsidRPr="0085496C">
        <w:rPr>
          <w:rFonts w:ascii="Times New Roman" w:hAnsi="Times New Roman" w:eastAsia="Times New Roman" w:cs="Times New Roman"/>
          <w:spacing w:val="-6"/>
          <w:sz w:val="29"/>
          <w:szCs w:val="29"/>
          <w:lang w:val="pt-BR"/>
        </w:rPr>
        <w:t>Năm học này cả nước có 239 nghìn phòng học tiểu học, tăng 1,5% so với năm trước</w:t>
      </w:r>
      <w:r w:rsidR="00C84215" w:rsidRPr="0085496C">
        <w:rPr>
          <w:spacing w:val="-6"/>
          <w:sz w:val="29"/>
          <w:szCs w:val="29"/>
          <w:lang w:val="pt-BR"/>
        </w:rPr>
        <w:t xml:space="preserve"> (S</w:t>
      </w:r>
      <w:r w:rsidRPr="0085496C">
        <w:rPr>
          <w:rFonts w:ascii="Times New Roman" w:hAnsi="Times New Roman" w:eastAsia="Times New Roman" w:cs="Times New Roman"/>
          <w:spacing w:val="-6"/>
          <w:sz w:val="29"/>
          <w:szCs w:val="29"/>
          <w:lang w:val="pt-BR"/>
        </w:rPr>
        <w:t>ố phòng học kiên cố là 95,9 nghìn phòng, tăng 4,35%</w:t>
      </w:r>
      <w:r w:rsidR="00C84215" w:rsidRPr="0085496C">
        <w:rPr>
          <w:spacing w:val="-6"/>
          <w:sz w:val="29"/>
          <w:szCs w:val="29"/>
          <w:lang w:val="pt-BR"/>
        </w:rPr>
        <w:t>);</w:t>
      </w:r>
      <w:r w:rsidRPr="0085496C">
        <w:rPr>
          <w:rFonts w:ascii="Times New Roman" w:hAnsi="Times New Roman" w:eastAsia="Times New Roman" w:cs="Times New Roman"/>
          <w:spacing w:val="-6"/>
          <w:sz w:val="29"/>
          <w:szCs w:val="29"/>
          <w:lang w:val="pt-BR"/>
        </w:rPr>
        <w:t xml:space="preserve"> 130 nghìn phòng</w:t>
      </w:r>
      <w:r w:rsidR="00BC7C3A">
        <w:rPr>
          <w:rFonts w:ascii="Times New Roman" w:hAnsi="Times New Roman" w:eastAsia="Times New Roman" w:cs="Times New Roman"/>
          <w:spacing w:val="-6"/>
          <w:sz w:val="29"/>
          <w:szCs w:val="29"/>
          <w:lang w:val="pt-BR"/>
        </w:rPr>
        <w:t xml:space="preserve"> học trung học cơ sở</w:t>
      </w:r>
      <w:r w:rsidRPr="0085496C">
        <w:rPr>
          <w:rFonts w:ascii="Times New Roman" w:hAnsi="Times New Roman" w:eastAsia="Times New Roman" w:cs="Times New Roman"/>
          <w:spacing w:val="-6"/>
          <w:sz w:val="29"/>
          <w:szCs w:val="29"/>
          <w:lang w:val="pt-BR"/>
        </w:rPr>
        <w:t xml:space="preserve">, tăng 8,5% </w:t>
      </w:r>
      <w:r w:rsidR="00C84215" w:rsidRPr="0085496C">
        <w:rPr>
          <w:spacing w:val="-6"/>
          <w:sz w:val="29"/>
          <w:szCs w:val="29"/>
          <w:lang w:val="pt-BR"/>
        </w:rPr>
        <w:t>(K</w:t>
      </w:r>
      <w:r w:rsidRPr="0085496C">
        <w:rPr>
          <w:rFonts w:ascii="Times New Roman" w:hAnsi="Times New Roman" w:eastAsia="Times New Roman" w:cs="Times New Roman"/>
          <w:spacing w:val="-6"/>
          <w:sz w:val="29"/>
          <w:szCs w:val="29"/>
          <w:lang w:val="pt-BR"/>
        </w:rPr>
        <w:t>iên cố là 79,6 nghìn phòng, tăng 3,9%</w:t>
      </w:r>
      <w:r w:rsidR="00C84215" w:rsidRPr="0085496C">
        <w:rPr>
          <w:spacing w:val="-6"/>
          <w:sz w:val="29"/>
          <w:szCs w:val="29"/>
          <w:lang w:val="pt-BR"/>
        </w:rPr>
        <w:t>)</w:t>
      </w:r>
      <w:r w:rsidRPr="0085496C">
        <w:rPr>
          <w:rFonts w:ascii="Times New Roman" w:hAnsi="Times New Roman" w:eastAsia="Times New Roman" w:cs="Times New Roman"/>
          <w:spacing w:val="-6"/>
          <w:sz w:val="29"/>
          <w:szCs w:val="29"/>
          <w:lang w:val="pt-BR"/>
        </w:rPr>
        <w:t>; 59,1 nghìn phòng</w:t>
      </w:r>
      <w:r w:rsidR="00C84215" w:rsidRPr="0085496C">
        <w:rPr>
          <w:rFonts w:ascii="Times New Roman" w:hAnsi="Times New Roman" w:eastAsia="Times New Roman" w:cs="Times New Roman"/>
          <w:spacing w:val="-6"/>
          <w:sz w:val="29"/>
          <w:szCs w:val="29"/>
          <w:lang w:val="pt-BR"/>
        </w:rPr>
        <w:t xml:space="preserve"> phòng học trung học phổ thông</w:t>
      </w:r>
      <w:r w:rsidRPr="0085496C">
        <w:rPr>
          <w:rFonts w:ascii="Times New Roman" w:hAnsi="Times New Roman" w:eastAsia="Times New Roman" w:cs="Times New Roman"/>
          <w:spacing w:val="-6"/>
          <w:sz w:val="29"/>
          <w:szCs w:val="29"/>
          <w:lang w:val="pt-BR"/>
        </w:rPr>
        <w:t xml:space="preserve">, tăng 25,7% </w:t>
      </w:r>
      <w:r w:rsidR="00C84215" w:rsidRPr="0085496C">
        <w:rPr>
          <w:spacing w:val="-6"/>
          <w:sz w:val="29"/>
          <w:szCs w:val="29"/>
          <w:lang w:val="pt-BR"/>
        </w:rPr>
        <w:t>(K</w:t>
      </w:r>
      <w:r w:rsidRPr="0085496C">
        <w:rPr>
          <w:rFonts w:ascii="Times New Roman" w:hAnsi="Times New Roman" w:eastAsia="Times New Roman" w:cs="Times New Roman"/>
          <w:spacing w:val="-6"/>
          <w:sz w:val="29"/>
          <w:szCs w:val="29"/>
          <w:lang w:val="pt-BR"/>
        </w:rPr>
        <w:t>iên cố là 45,9 nghìn phòng, tăng 21,1%</w:t>
      </w:r>
      <w:r w:rsidR="00C84215" w:rsidRPr="0085496C">
        <w:rPr>
          <w:spacing w:val="-6"/>
          <w:sz w:val="29"/>
          <w:szCs w:val="29"/>
          <w:lang w:val="pt-BR"/>
        </w:rPr>
        <w:t>)</w:t>
      </w:r>
      <w:r w:rsidRPr="0085496C">
        <w:rPr>
          <w:spacing w:val="-6"/>
          <w:sz w:val="29"/>
          <w:szCs w:val="29"/>
          <w:lang w:val="pt-BR"/>
        </w:rPr>
        <w:t xml:space="preserve">. </w:t>
      </w:r>
    </w:p>
    <w:p w14:paraId="22673D6F" w14:textId="77777777" w:rsidR="00DD31A3" w:rsidRPr="0085496C" w:rsidRDefault="00DD31A3" w:rsidP="00BC7C3A">
      <w:pPr>
        <w:spacing w:before="40" w:after="40" w:line="307" w:lineRule="auto"/>
        <w:ind w:firstLine="567"/>
        <w:jc w:val="both"/>
        <w:rPr>
          <w:sz w:val="29"/>
          <w:szCs w:val="29"/>
          <w:lang w:val="pt-BR"/>
        </w:rPr>
      </w:pPr>
      <w:r w:rsidRPr="0085496C">
        <w:rPr>
          <w:rFonts w:ascii="Times New Roman" w:hAnsi="Times New Roman" w:eastAsia="Times New Roman" w:cs="Times New Roman"/>
          <w:i/>
          <w:sz w:val="29"/>
          <w:szCs w:val="29"/>
          <w:lang w:val="pt-BR"/>
        </w:rPr>
        <w:t>Giáo dục đại học, cao đẳng và dạy nghề</w:t>
      </w:r>
      <w:r w:rsidRPr="0085496C">
        <w:rPr>
          <w:sz w:val="29"/>
          <w:szCs w:val="29"/>
          <w:lang w:val="pt-BR"/>
        </w:rPr>
        <w:t xml:space="preserve"> </w:t>
      </w:r>
    </w:p>
    <w:p w14:paraId="6DAC8817" w14:textId="77777777" w:rsidR="00DD31A3" w:rsidRPr="0085496C" w:rsidRDefault="00DD31A3" w:rsidP="00BC7C3A">
      <w:pPr>
        <w:spacing w:before="40" w:after="40" w:line="307" w:lineRule="auto"/>
        <w:ind w:firstLine="567"/>
        <w:jc w:val="both"/>
        <w:rPr>
          <w:spacing w:val="-2"/>
          <w:sz w:val="29"/>
          <w:szCs w:val="29"/>
          <w:lang w:val="pt-BR"/>
        </w:rPr>
      </w:pPr>
      <w:r w:rsidRPr="0085496C">
        <w:rPr>
          <w:rFonts w:ascii="Times New Roman" w:hAnsi="Times New Roman" w:eastAsia="Times New Roman" w:cs="Times New Roman"/>
          <w:spacing w:val="-2"/>
          <w:sz w:val="29"/>
          <w:szCs w:val="29"/>
          <w:lang w:val="pt-BR"/>
        </w:rPr>
        <w:t>Năm 2005 cả nước có 149 trường đại học, học viện, khoa trực thuộc và 136 trường cao đẳng tổ chức tuyển sinh với tổng số thí sinh dự thi trong cả 2 đợt là 935,3 nghìn thí sinh, bằng 74,9% số thí sinh đăng ký. Số thí sinh trúng tuyển nguyện vọng 1 là 158 nghìn người, trong đó đại học là 110,9 nghìn người và cao đẳng là 47,1 nghìn người. Năm nay có 1752 học sinh là những em đoạt giải các kỳ thi quốc gia và năng khiếu đăng ký tuyển thẳng vào đại học, cao đẳng.</w:t>
      </w:r>
    </w:p>
    <w:p w14:paraId="0EEDC01D" w14:textId="77777777" w:rsidR="00DD31A3" w:rsidRPr="0085496C" w:rsidRDefault="00DD31A3" w:rsidP="00BC6796">
      <w:pPr>
        <w:spacing w:before="40" w:after="40" w:line="307" w:lineRule="auto"/>
        <w:ind w:firstLine="567"/>
        <w:jc w:val="both"/>
        <w:rPr>
          <w:sz w:val="29"/>
          <w:szCs w:val="29"/>
          <w:lang w:val="pt-BR"/>
        </w:rPr>
      </w:pPr>
      <w:r w:rsidRPr="0085496C">
        <w:rPr>
          <w:rFonts w:ascii="Times New Roman" w:hAnsi="Times New Roman" w:eastAsia="Times New Roman" w:cs="Times New Roman"/>
          <w:sz w:val="29"/>
          <w:szCs w:val="29"/>
          <w:lang w:val="pt-BR"/>
        </w:rPr>
        <w:t>Trong năm 2005, Tổng cục Dạy nghề đã tuyển mới 230 nghìn học sinh học nghề dài hạn, tăng 13,9% so với năm 2004; số học sinh học nghề ngắn hạn là 977 nghìn người, tăng 2,9%. Bên cạnh đó</w:t>
      </w:r>
      <w:r w:rsidR="0029315E">
        <w:rPr>
          <w:sz w:val="29"/>
          <w:szCs w:val="29"/>
          <w:lang w:val="pt-BR"/>
        </w:rPr>
        <w:t>,</w:t>
      </w:r>
      <w:r w:rsidRPr="0085496C">
        <w:rPr>
          <w:rFonts w:ascii="Times New Roman" w:hAnsi="Times New Roman" w:eastAsia="Times New Roman" w:cs="Times New Roman"/>
          <w:sz w:val="29"/>
          <w:szCs w:val="29"/>
          <w:lang w:val="pt-BR"/>
        </w:rPr>
        <w:t xml:space="preserve"> đã tổ chức dạy nghề cho lao động nông thôn, dân tộc thiểu số và người tàn tật; bộ đội xuất ngũ; dạy nghề cho lao động thuộc các khu vực chuyển đổi mục tiêu sử dụng đất với kinh phí hàng trăm tỷ đồng. Mạng lưới cơ sở dạy nghề phát triển nhanh, đã xoá được tình trạng trắng trường nghề ở các địa phương. Đến nay cả nước có 1691 cơ sở dạy nghề, trong đó 212 trường đại học, cao đẳng, THCN có dạy nghề; 236 trường dạy nghề; 404 trung tâm dạy nghề và  839 cơ sở dạy nghề khác.</w:t>
      </w:r>
    </w:p>
    <w:p w14:paraId="51EFBF6C" w14:textId="77777777" w:rsidR="00DD31A3" w:rsidRPr="0085496C" w:rsidRDefault="00DD31A3" w:rsidP="00BC6796">
      <w:pPr>
        <w:spacing w:before="40" w:after="40" w:line="307" w:lineRule="auto"/>
        <w:ind w:firstLine="567"/>
        <w:jc w:val="both"/>
        <w:rPr>
          <w:b/>
          <w:sz w:val="29"/>
          <w:szCs w:val="29"/>
          <w:lang w:val="pt-BR"/>
        </w:rPr>
      </w:pPr>
      <w:r w:rsidRPr="0085496C">
        <w:rPr>
          <w:rFonts w:ascii="Times New Roman" w:hAnsi="Times New Roman" w:eastAsia="Times New Roman" w:cs="Times New Roman"/>
          <w:b/>
          <w:sz w:val="29"/>
          <w:szCs w:val="29"/>
          <w:lang w:val="pt-BR"/>
        </w:rPr>
        <w:t xml:space="preserve">5. Y tế </w:t>
      </w:r>
    </w:p>
    <w:p w14:paraId="758F767C" w14:textId="77777777" w:rsidR="00DD31A3" w:rsidRPr="0085496C" w:rsidRDefault="00DD31A3" w:rsidP="00BC6796">
      <w:pPr>
        <w:spacing w:before="40" w:after="40" w:line="307" w:lineRule="auto"/>
        <w:ind w:firstLine="567"/>
        <w:jc w:val="both"/>
        <w:rPr>
          <w:sz w:val="29"/>
          <w:szCs w:val="29"/>
          <w:lang w:val="pt-BR"/>
        </w:rPr>
      </w:pPr>
      <w:r w:rsidRPr="0085496C">
        <w:rPr>
          <w:rFonts w:ascii="Times New Roman" w:hAnsi="Times New Roman" w:eastAsia="Times New Roman" w:cs="Times New Roman"/>
          <w:b/>
          <w:i/>
          <w:sz w:val="29"/>
          <w:szCs w:val="29"/>
          <w:lang w:val="pt-BR"/>
        </w:rPr>
        <w:t>Tình hình suy dinh dưỡng của trẻ em:</w:t>
      </w:r>
      <w:r w:rsidRPr="0085496C">
        <w:rPr>
          <w:rFonts w:ascii="Times New Roman" w:hAnsi="Times New Roman" w:eastAsia="Times New Roman" w:cs="Times New Roman"/>
          <w:sz w:val="29"/>
          <w:szCs w:val="29"/>
          <w:lang w:val="pt-BR"/>
        </w:rPr>
        <w:t xml:space="preserve"> Theo tính toán sơ bộ, tỷ lệ suy dinh dưỡng của trẻ em dưới 5 tuổi (cân nặng theo tuổi) chung cả nước năm 2005 là 25,2%, giảm 1,4 </w:t>
      </w:r>
      <w:r w:rsidR="00177DD4" w:rsidRPr="0085496C">
        <w:rPr>
          <w:rFonts w:ascii="Times New Roman" w:hAnsi="Times New Roman" w:eastAsia="Times New Roman" w:cs="Times New Roman"/>
          <w:sz w:val="29"/>
          <w:szCs w:val="29"/>
          <w:lang w:val="pt-BR"/>
        </w:rPr>
        <w:t>điểm phần trăm</w:t>
      </w:r>
      <w:r w:rsidRPr="0085496C">
        <w:rPr>
          <w:rFonts w:ascii="Times New Roman" w:hAnsi="Times New Roman" w:eastAsia="Times New Roman" w:cs="Times New Roman"/>
          <w:sz w:val="29"/>
          <w:szCs w:val="29"/>
          <w:lang w:val="pt-BR"/>
        </w:rPr>
        <w:t xml:space="preserve"> so với năm 2004, trong đó khu vực thành thị là 19,6% (-1,6 </w:t>
      </w:r>
      <w:r w:rsidR="00177DD4" w:rsidRPr="0085496C">
        <w:rPr>
          <w:rFonts w:ascii="Times New Roman" w:hAnsi="Times New Roman" w:eastAsia="Times New Roman" w:cs="Times New Roman"/>
          <w:sz w:val="29"/>
          <w:szCs w:val="29"/>
          <w:lang w:val="pt-BR"/>
        </w:rPr>
        <w:t>điểm phần trăm</w:t>
      </w:r>
      <w:r w:rsidRPr="0085496C">
        <w:rPr>
          <w:rFonts w:ascii="Times New Roman" w:hAnsi="Times New Roman" w:eastAsia="Times New Roman" w:cs="Times New Roman"/>
          <w:sz w:val="29"/>
          <w:szCs w:val="29"/>
          <w:lang w:val="pt-BR"/>
        </w:rPr>
        <w:t xml:space="preserve">); khu vực nông thôn 29,8% (-1 </w:t>
      </w:r>
      <w:r w:rsidR="00177DD4" w:rsidRPr="0085496C">
        <w:rPr>
          <w:rFonts w:ascii="Times New Roman" w:hAnsi="Times New Roman" w:eastAsia="Times New Roman" w:cs="Times New Roman"/>
          <w:sz w:val="29"/>
          <w:szCs w:val="29"/>
          <w:lang w:val="pt-BR"/>
        </w:rPr>
        <w:t>điểm phần trăm</w:t>
      </w:r>
      <w:r w:rsidRPr="0085496C">
        <w:rPr>
          <w:rFonts w:ascii="Times New Roman" w:hAnsi="Times New Roman" w:eastAsia="Times New Roman" w:cs="Times New Roman"/>
          <w:sz w:val="29"/>
          <w:szCs w:val="29"/>
          <w:lang w:val="pt-BR"/>
        </w:rPr>
        <w:t xml:space="preserve">) và khu vực miền núi là 37,5% (-2,2 </w:t>
      </w:r>
      <w:r w:rsidR="00177DD4" w:rsidRPr="0085496C">
        <w:rPr>
          <w:rFonts w:ascii="Times New Roman" w:hAnsi="Times New Roman" w:eastAsia="Times New Roman" w:cs="Times New Roman"/>
          <w:sz w:val="29"/>
          <w:szCs w:val="29"/>
          <w:lang w:val="pt-BR"/>
        </w:rPr>
        <w:t>điểm phần trăm</w:t>
      </w:r>
      <w:r w:rsidRPr="0085496C">
        <w:rPr>
          <w:rFonts w:ascii="Times New Roman" w:hAnsi="Times New Roman" w:eastAsia="Times New Roman" w:cs="Times New Roman"/>
          <w:sz w:val="29"/>
          <w:szCs w:val="29"/>
          <w:lang w:val="pt-BR"/>
        </w:rPr>
        <w:t xml:space="preserve">). Tỷ lệ suy dinh dưỡng chiều cao theo tuổi chung cả nước là 29,8%, giảm 0,9 </w:t>
      </w:r>
      <w:r w:rsidR="00177DD4" w:rsidRPr="0085496C">
        <w:rPr>
          <w:rFonts w:ascii="Times New Roman" w:hAnsi="Times New Roman" w:eastAsia="Times New Roman" w:cs="Times New Roman"/>
          <w:sz w:val="29"/>
          <w:szCs w:val="29"/>
          <w:lang w:val="pt-BR"/>
        </w:rPr>
        <w:t>điểm phần trăm</w:t>
      </w:r>
      <w:r w:rsidRPr="0085496C">
        <w:rPr>
          <w:rFonts w:ascii="Times New Roman" w:hAnsi="Times New Roman" w:eastAsia="Times New Roman" w:cs="Times New Roman"/>
          <w:sz w:val="29"/>
          <w:szCs w:val="29"/>
          <w:lang w:val="pt-BR"/>
        </w:rPr>
        <w:t xml:space="preserve"> so với năm 2004 và tỷ lệ suy dinh dưỡng cân nặng theo chiều cao là 7,6%, giảm 0,1 </w:t>
      </w:r>
      <w:r w:rsidR="00177DD4" w:rsidRPr="0085496C">
        <w:rPr>
          <w:rFonts w:ascii="Times New Roman" w:hAnsi="Times New Roman" w:eastAsia="Times New Roman" w:cs="Times New Roman"/>
          <w:sz w:val="29"/>
          <w:szCs w:val="29"/>
          <w:lang w:val="pt-BR"/>
        </w:rPr>
        <w:t>điểm phần trăm</w:t>
      </w:r>
      <w:r w:rsidRPr="0085496C">
        <w:rPr>
          <w:sz w:val="29"/>
          <w:szCs w:val="29"/>
          <w:lang w:val="pt-BR"/>
        </w:rPr>
        <w:t>.</w:t>
      </w:r>
    </w:p>
    <w:p w14:paraId="1BC1749A" w14:textId="77777777" w:rsidR="00DD31A3" w:rsidRPr="0085496C" w:rsidRDefault="00DD31A3" w:rsidP="00BC6796">
      <w:pPr>
        <w:spacing w:before="40" w:after="40" w:line="307" w:lineRule="auto"/>
        <w:ind w:firstLine="567"/>
        <w:jc w:val="both"/>
        <w:rPr>
          <w:b/>
          <w:i/>
          <w:sz w:val="29"/>
          <w:szCs w:val="29"/>
          <w:lang w:val="de-DE"/>
        </w:rPr>
      </w:pPr>
      <w:r w:rsidRPr="0085496C">
        <w:rPr>
          <w:rFonts w:ascii="Times New Roman" w:hAnsi="Times New Roman" w:eastAsia="Times New Roman" w:cs="Times New Roman"/>
          <w:b/>
          <w:i/>
          <w:sz w:val="29"/>
          <w:szCs w:val="29"/>
          <w:lang w:val="de-DE"/>
        </w:rPr>
        <w:t>Tình hình dịch bệnh</w:t>
      </w:r>
    </w:p>
    <w:p w14:paraId="67A2EDAB" w14:textId="77777777" w:rsidR="00DD31A3" w:rsidRPr="0085496C" w:rsidRDefault="00DD31A3" w:rsidP="00BC6796">
      <w:pPr>
        <w:pStyle w:val="BodyText"/>
        <w:spacing w:before="40" w:after="40" w:line="307" w:lineRule="auto"/>
        <w:ind w:firstLine="567"/>
        <w:rPr>
          <w:spacing w:val="-6"/>
          <w:sz w:val="29"/>
          <w:szCs w:val="29"/>
          <w:lang w:val="de-DE"/>
        </w:rPr>
      </w:pPr>
      <w:r w:rsidRPr="0085496C">
        <w:rPr>
          <w:rFonts w:ascii="Times New Roman" w:hAnsi="Times New Roman" w:eastAsia="Times New Roman" w:cs="Times New Roman"/>
          <w:bCs/>
          <w:i/>
          <w:iCs/>
          <w:spacing w:val="-6"/>
          <w:sz w:val="29"/>
          <w:szCs w:val="29"/>
          <w:lang w:val="de-DE"/>
        </w:rPr>
        <w:t>Bệnh sốt rét:</w:t>
      </w:r>
      <w:r w:rsidRPr="0085496C">
        <w:rPr>
          <w:rFonts w:ascii="Times New Roman" w:hAnsi="Times New Roman" w:eastAsia="Times New Roman" w:cs="Times New Roman"/>
          <w:spacing w:val="-6"/>
          <w:sz w:val="29"/>
          <w:szCs w:val="29"/>
          <w:lang w:val="de-DE"/>
        </w:rPr>
        <w:t xml:space="preserve"> Trong tháng 12 có 8,1 nghìn trường hợp mắc bệnh</w:t>
      </w:r>
      <w:r w:rsidR="00C84215" w:rsidRPr="0085496C">
        <w:rPr>
          <w:rFonts w:ascii="Times New Roman" w:hAnsi="Times New Roman" w:eastAsia="Times New Roman" w:cs="Times New Roman"/>
          <w:spacing w:val="-6"/>
          <w:sz w:val="29"/>
          <w:szCs w:val="29"/>
          <w:lang w:val="de-DE"/>
        </w:rPr>
        <w:t>, nâng số người bị mắc từ đầu năm đến nay</w:t>
      </w:r>
      <w:r w:rsidRPr="0085496C">
        <w:rPr>
          <w:rFonts w:ascii="Times New Roman" w:hAnsi="Times New Roman" w:eastAsia="Times New Roman" w:cs="Times New Roman"/>
          <w:spacing w:val="-6"/>
          <w:sz w:val="29"/>
          <w:szCs w:val="29"/>
          <w:lang w:val="de-DE"/>
        </w:rPr>
        <w:t xml:space="preserve"> là 88,8 nghìn trường hợp, trong đó 13 người đã tử vong. So với năm 2004 số người mắc bệnh giảm 23,6%; số tử vong giảm 38,1%.</w:t>
      </w:r>
    </w:p>
    <w:p w14:paraId="70849C06" w14:textId="77777777" w:rsidR="00DD31A3" w:rsidRPr="0085496C" w:rsidRDefault="00DD31A3" w:rsidP="00BC6796">
      <w:pPr>
        <w:pStyle w:val="BodyText"/>
        <w:spacing w:before="40" w:after="40" w:line="307" w:lineRule="auto"/>
        <w:ind w:firstLine="567"/>
        <w:rPr>
          <w:sz w:val="29"/>
          <w:szCs w:val="29"/>
          <w:lang w:val="de-DE"/>
        </w:rPr>
      </w:pPr>
      <w:r w:rsidRPr="0085496C">
        <w:rPr>
          <w:rFonts w:ascii="Times New Roman" w:hAnsi="Times New Roman" w:eastAsia="Times New Roman" w:cs="Times New Roman"/>
          <w:bCs/>
          <w:i/>
          <w:iCs/>
          <w:sz w:val="29"/>
          <w:szCs w:val="29"/>
          <w:lang w:val="de-DE"/>
        </w:rPr>
        <w:t>Bệnh sốt xuất huyết:</w:t>
      </w:r>
      <w:r w:rsidRPr="0085496C">
        <w:rPr>
          <w:b/>
          <w:bCs/>
          <w:i/>
          <w:iCs/>
          <w:sz w:val="29"/>
          <w:szCs w:val="29"/>
          <w:lang w:val="de-DE"/>
        </w:rPr>
        <w:t xml:space="preserve"> </w:t>
      </w:r>
      <w:r w:rsidRPr="0085496C">
        <w:rPr>
          <w:rFonts w:ascii="Times New Roman" w:hAnsi="Times New Roman" w:eastAsia="Times New Roman" w:cs="Times New Roman"/>
          <w:bCs/>
          <w:iCs/>
          <w:sz w:val="29"/>
          <w:szCs w:val="29"/>
          <w:lang w:val="de-DE"/>
        </w:rPr>
        <w:t xml:space="preserve">Trong tháng </w:t>
      </w:r>
      <w:r w:rsidR="0029315E">
        <w:rPr>
          <w:bCs/>
          <w:iCs/>
          <w:sz w:val="29"/>
          <w:szCs w:val="29"/>
          <w:lang w:val="de-DE"/>
        </w:rPr>
        <w:t xml:space="preserve">12 </w:t>
      </w:r>
      <w:r w:rsidRPr="0085496C">
        <w:rPr>
          <w:rFonts w:ascii="Times New Roman" w:hAnsi="Times New Roman" w:eastAsia="Times New Roman" w:cs="Times New Roman"/>
          <w:bCs/>
          <w:iCs/>
          <w:sz w:val="29"/>
          <w:szCs w:val="29"/>
          <w:lang w:val="de-DE"/>
        </w:rPr>
        <w:t>có</w:t>
      </w:r>
      <w:r w:rsidRPr="0085496C">
        <w:rPr>
          <w:rFonts w:ascii="Times New Roman" w:hAnsi="Times New Roman" w:eastAsia="Times New Roman" w:cs="Times New Roman"/>
          <w:sz w:val="29"/>
          <w:szCs w:val="29"/>
          <w:lang w:val="de-DE"/>
        </w:rPr>
        <w:t xml:space="preserve"> 3 nghìn trường hợp mắc bệnh, trong đó 11 người đã tử vong. Tính từ đầu năm đến nay, cả nước có </w:t>
      </w:r>
      <w:r w:rsidR="00177DD4" w:rsidRPr="0085496C">
        <w:rPr>
          <w:sz w:val="29"/>
          <w:szCs w:val="29"/>
          <w:lang w:val="de-DE"/>
        </w:rPr>
        <w:t>4</w:t>
      </w:r>
      <w:r w:rsidRPr="0085496C">
        <w:rPr>
          <w:rFonts w:ascii="Times New Roman" w:hAnsi="Times New Roman" w:eastAsia="Times New Roman" w:cs="Times New Roman"/>
          <w:sz w:val="29"/>
          <w:szCs w:val="29"/>
          <w:lang w:val="de-DE"/>
        </w:rPr>
        <w:t>9,4 nghìn trường hợp mắc bệnh, trong đó 51 người tử vong, giảm 32,7% số người mắc bệnh và giảm 49,5% số người tử vong so với năm 2004.</w:t>
      </w:r>
    </w:p>
    <w:p w14:paraId="2A628964" w14:textId="77777777" w:rsidR="00DD31A3" w:rsidRPr="0085496C" w:rsidRDefault="00DD31A3" w:rsidP="00BC6796">
      <w:pPr>
        <w:pStyle w:val="BodyText"/>
        <w:spacing w:before="40" w:after="40" w:line="307" w:lineRule="auto"/>
        <w:ind w:firstLine="567"/>
        <w:rPr>
          <w:sz w:val="29"/>
          <w:szCs w:val="29"/>
          <w:lang w:val="de-DE"/>
        </w:rPr>
      </w:pPr>
      <w:r w:rsidRPr="0085496C">
        <w:rPr>
          <w:rFonts w:ascii="Times New Roman" w:hAnsi="Times New Roman" w:eastAsia="Times New Roman" w:cs="Times New Roman"/>
          <w:i/>
          <w:sz w:val="29"/>
          <w:szCs w:val="29"/>
          <w:lang w:val="de-DE"/>
        </w:rPr>
        <w:t>Bệnh viêm não vi rút:</w:t>
      </w:r>
      <w:r w:rsidRPr="0085496C">
        <w:rPr>
          <w:rFonts w:ascii="Times New Roman" w:hAnsi="Times New Roman" w:eastAsia="Times New Roman" w:cs="Times New Roman"/>
          <w:sz w:val="29"/>
          <w:szCs w:val="29"/>
          <w:lang w:val="de-DE"/>
        </w:rPr>
        <w:t xml:space="preserve"> Trong tháng </w:t>
      </w:r>
      <w:r w:rsidR="0029315E">
        <w:rPr>
          <w:sz w:val="29"/>
          <w:szCs w:val="29"/>
          <w:lang w:val="de-DE"/>
        </w:rPr>
        <w:t xml:space="preserve">12 </w:t>
      </w:r>
      <w:r w:rsidRPr="0085496C">
        <w:rPr>
          <w:rFonts w:ascii="Times New Roman" w:hAnsi="Times New Roman" w:eastAsia="Times New Roman" w:cs="Times New Roman"/>
          <w:sz w:val="29"/>
          <w:szCs w:val="29"/>
          <w:lang w:val="de-DE"/>
        </w:rPr>
        <w:t>có 116 trường hợp mắc bệnh và không có trường hợp nào tử vong. Tính từ đầu năm đến nay đã có 1,2 nghìn trường hợp mắc bệnh, trong đó 50 người tử vong. So với năm 2004, số mắc bệnh giảm 51% và số trường hợp tử vong giảm 58,7%.</w:t>
      </w:r>
      <w:r w:rsidRPr="0085496C">
        <w:rPr>
          <w:spacing w:val="-4"/>
          <w:sz w:val="29"/>
          <w:szCs w:val="29"/>
          <w:lang w:val="de-DE"/>
        </w:rPr>
        <w:t xml:space="preserve"> </w:t>
      </w:r>
    </w:p>
    <w:p w14:paraId="213D9ADF" w14:textId="77777777" w:rsidR="00DD31A3" w:rsidRPr="0085496C" w:rsidRDefault="00DD31A3" w:rsidP="00BC6796">
      <w:pPr>
        <w:pStyle w:val="BodyText"/>
        <w:spacing w:before="40" w:after="40" w:line="307" w:lineRule="auto"/>
        <w:ind w:firstLine="567"/>
        <w:rPr>
          <w:spacing w:val="-8"/>
          <w:sz w:val="29"/>
          <w:szCs w:val="29"/>
          <w:lang w:val="de-DE"/>
        </w:rPr>
      </w:pPr>
      <w:r w:rsidRPr="0085496C">
        <w:rPr>
          <w:rFonts w:ascii="Times New Roman" w:hAnsi="Times New Roman" w:eastAsia="Times New Roman" w:cs="Times New Roman"/>
          <w:i/>
          <w:spacing w:val="-8"/>
          <w:sz w:val="29"/>
          <w:szCs w:val="29"/>
          <w:lang w:val="de-DE"/>
        </w:rPr>
        <w:t>Bệnh cúm tuýp A-H5N1:</w:t>
      </w:r>
      <w:r w:rsidRPr="0085496C">
        <w:rPr>
          <w:rFonts w:ascii="Times New Roman" w:hAnsi="Times New Roman" w:eastAsia="Times New Roman" w:cs="Times New Roman"/>
          <w:spacing w:val="-8"/>
          <w:sz w:val="29"/>
          <w:szCs w:val="29"/>
          <w:lang w:val="de-DE"/>
        </w:rPr>
        <w:t xml:space="preserve"> Tổng số trường hợp mắc bệnh cúm tuýp A-H5N1 trong cả nước từ đầu năm đến nay là 66 trường hợp, trong đó 22 người đã tử vong. </w:t>
      </w:r>
    </w:p>
    <w:p w14:paraId="536B12CF" w14:textId="77777777" w:rsidR="00DD31A3" w:rsidRPr="0085496C" w:rsidRDefault="00DD31A3" w:rsidP="00BC6796">
      <w:pPr>
        <w:pStyle w:val="BodyText"/>
        <w:spacing w:before="40" w:line="269" w:lineRule="auto"/>
        <w:ind w:firstLine="567"/>
        <w:rPr>
          <w:sz w:val="29"/>
          <w:szCs w:val="29"/>
          <w:lang w:val="de-DE"/>
        </w:rPr>
      </w:pPr>
      <w:r w:rsidRPr="0085496C">
        <w:rPr>
          <w:b/>
          <w:i/>
          <w:sz w:val="29"/>
          <w:szCs w:val="29"/>
          <w:lang w:val="de-DE"/>
        </w:rPr>
        <w:t xml:space="preserve"> </w:t>
      </w:r>
      <w:r w:rsidRPr="0085496C">
        <w:rPr>
          <w:rFonts w:ascii="Times New Roman" w:hAnsi="Times New Roman" w:eastAsia="Times New Roman" w:cs="Times New Roman"/>
          <w:bCs/>
          <w:i/>
          <w:sz w:val="29"/>
          <w:szCs w:val="29"/>
          <w:lang w:val="de-DE"/>
        </w:rPr>
        <w:t>Tình hình nhiễm HIV/AIDS:</w:t>
      </w:r>
      <w:r w:rsidRPr="0085496C">
        <w:rPr>
          <w:rFonts w:ascii="Times New Roman" w:hAnsi="Times New Roman" w:eastAsia="Times New Roman" w:cs="Times New Roman"/>
          <w:bCs/>
          <w:sz w:val="29"/>
          <w:szCs w:val="29"/>
          <w:lang w:val="de-DE"/>
        </w:rPr>
        <w:t xml:space="preserve"> Trong tháng 12 phát hiện thêm trên 800 trường hợp nhiễm HIV, nâng tổng số người nhiễm HIV trong cả nước đến 19/12/2005 lên 103,9 nghìn người, trong đó có 17,2 nghìn bệnh nhân AIDS và 10 nghìn người đã chết do AIDS.</w:t>
      </w:r>
      <w:r w:rsidRPr="0085496C">
        <w:rPr>
          <w:sz w:val="29"/>
          <w:szCs w:val="29"/>
          <w:lang w:val="de-DE"/>
        </w:rPr>
        <w:t xml:space="preserve"> </w:t>
      </w:r>
    </w:p>
    <w:p w14:paraId="4DBD7913" w14:textId="77777777" w:rsidR="00DD31A3" w:rsidRPr="0085496C" w:rsidRDefault="00DD31A3" w:rsidP="00BC6796">
      <w:pPr>
        <w:pStyle w:val="BodyText"/>
        <w:spacing w:before="40" w:line="269" w:lineRule="auto"/>
        <w:ind w:firstLine="567"/>
        <w:outlineLvl w:val="0"/>
        <w:rPr>
          <w:b/>
          <w:sz w:val="29"/>
          <w:szCs w:val="29"/>
          <w:lang w:val="de-DE"/>
        </w:rPr>
      </w:pPr>
      <w:r w:rsidRPr="0085496C">
        <w:rPr>
          <w:rFonts w:ascii="Times New Roman" w:hAnsi="Times New Roman" w:eastAsia="Times New Roman" w:cs="Times New Roman"/>
          <w:i/>
          <w:sz w:val="29"/>
          <w:szCs w:val="29"/>
          <w:lang w:val="de-DE"/>
        </w:rPr>
        <w:t xml:space="preserve"> Tình hình ngộ độc thực phẩm: </w:t>
      </w:r>
      <w:r w:rsidRPr="0085496C">
        <w:rPr>
          <w:rFonts w:ascii="Times New Roman" w:hAnsi="Times New Roman" w:eastAsia="Times New Roman" w:cs="Times New Roman"/>
          <w:sz w:val="29"/>
          <w:szCs w:val="29"/>
          <w:lang w:val="de-DE"/>
        </w:rPr>
        <w:t>Trong tháng đã xảy ra trên 200 trường hợp bị ngộ độc thực phẩm và không có người tử vong. Tổng số người bị ngộ độc thực phẩm từ đầu năm đến 16/12/2005 là 4,3 nghìn trường hợp, trong đó 50 người đã tử vong.</w:t>
      </w:r>
    </w:p>
    <w:p w14:paraId="78DA9AA0" w14:textId="77777777" w:rsidR="00DD31A3" w:rsidRPr="0085496C" w:rsidRDefault="00DD31A3" w:rsidP="00BC6796">
      <w:pPr>
        <w:spacing w:before="40" w:line="269" w:lineRule="auto"/>
        <w:ind w:firstLine="567"/>
        <w:jc w:val="both"/>
        <w:rPr>
          <w:b/>
          <w:sz w:val="29"/>
          <w:szCs w:val="29"/>
          <w:lang w:val="pt-BR"/>
        </w:rPr>
      </w:pPr>
      <w:r w:rsidRPr="0085496C">
        <w:rPr>
          <w:rFonts w:ascii="Times New Roman" w:hAnsi="Times New Roman" w:eastAsia="Times New Roman" w:cs="Times New Roman"/>
          <w:b/>
          <w:sz w:val="29"/>
          <w:szCs w:val="29"/>
          <w:lang w:val="pt-BR"/>
        </w:rPr>
        <w:t>6. Tai nạn giao thông</w:t>
      </w:r>
    </w:p>
    <w:p w14:paraId="756AEC53" w14:textId="77777777" w:rsidR="00DD31A3" w:rsidRPr="0085496C" w:rsidRDefault="00DD31A3" w:rsidP="00BC6796">
      <w:pPr>
        <w:pStyle w:val="BodyText"/>
        <w:spacing w:before="40" w:line="269" w:lineRule="auto"/>
        <w:ind w:firstLine="567"/>
        <w:rPr>
          <w:sz w:val="29"/>
          <w:szCs w:val="29"/>
          <w:lang w:val="pt-BR"/>
        </w:rPr>
      </w:pPr>
      <w:r w:rsidRPr="0085496C">
        <w:rPr>
          <w:spacing w:val="-2"/>
          <w:sz w:val="29"/>
          <w:szCs w:val="29"/>
          <w:lang w:val="pt-BR"/>
        </w:rPr>
        <w:t>Trong 11</w:t>
      </w:r>
      <w:r w:rsidRPr="0085496C">
        <w:rPr>
          <w:rFonts w:ascii="Times New Roman" w:hAnsi="Times New Roman" w:eastAsia="Times New Roman" w:cs="Times New Roman"/>
          <w:sz w:val="29"/>
          <w:szCs w:val="29"/>
          <w:lang w:val="pt-BR"/>
        </w:rPr>
        <w:t xml:space="preserve"> tháng n</w:t>
      </w:r>
      <w:r w:rsidRPr="0085496C">
        <w:rPr>
          <w:rFonts w:ascii="Times New Roman" w:hAnsi="Times New Roman"/>
          <w:sz w:val="29"/>
          <w:szCs w:val="29"/>
          <w:lang w:val="pt-BR"/>
        </w:rPr>
        <w:t>ă</w:t>
      </w:r>
      <w:r w:rsidRPr="0085496C">
        <w:rPr>
          <w:rFonts w:ascii="Times New Roman" w:hAnsi="Times New Roman" w:eastAsia="Times New Roman" w:cs="Times New Roman"/>
          <w:sz w:val="29"/>
          <w:szCs w:val="29"/>
          <w:lang w:val="pt-BR"/>
        </w:rPr>
        <w:t xml:space="preserve">m 2005, trên phạm vi cả nước đã xảy ra 13,3 nghìn vụ tai nạn giao thông, làm chết 10,4 nghìn người và làm bị thương 11 nghìn người. So với 11 tháng năm 2004, số vụ tai nạn giao thông giảm 17,9%; số người chết giảm 6% và số người bị thương giảm 23,5%. Bình quân 1 ngày trong 11 tháng qua, trên địa bàn cả nước xảy ra 39,7 vụ tai nạn giao thông, làm chết 31 người và làm bị thương 33 người. So với bình quân cùng kỳ năm trước, mỗi ngày giảm gần 9 vụ tai nạn; số bị chết giảm 2 người và số bị thương giảm 10 người. Tai nạn giao thông trong 11 tháng qua chủ yếu xảy ra trên đường bộ với số vụ tai nạn chiếm 96,4%; số người chết chiếm 97,1% và số người bị thương chiếm 97,8%. Mặc dù tai nạn giao thông đã giảm đáng kể cả về số vụ tai nạn, số người chết và bị thương so với cùng kỳ năm 2004, </w:t>
      </w:r>
      <w:r w:rsidR="00C84215" w:rsidRPr="0085496C">
        <w:rPr>
          <w:rFonts w:ascii="Times New Roman" w:hAnsi="Times New Roman" w:eastAsia="Times New Roman" w:cs="Times New Roman"/>
          <w:sz w:val="29"/>
          <w:szCs w:val="29"/>
          <w:lang w:val="pt-BR"/>
        </w:rPr>
        <w:t>nhưng vẫn</w:t>
      </w:r>
      <w:r w:rsidRPr="0085496C">
        <w:rPr>
          <w:rFonts w:ascii="Times New Roman" w:hAnsi="Times New Roman" w:eastAsia="Times New Roman" w:cs="Times New Roman"/>
          <w:sz w:val="29"/>
          <w:szCs w:val="29"/>
          <w:lang w:val="pt-BR"/>
        </w:rPr>
        <w:t xml:space="preserve"> ở mức cao cả về số vụ, số người chết và bị thương</w:t>
      </w:r>
      <w:r w:rsidR="00C84215" w:rsidRPr="0085496C">
        <w:rPr>
          <w:rFonts w:ascii="Times New Roman" w:hAnsi="Times New Roman" w:eastAsia="Times New Roman" w:cs="Times New Roman"/>
          <w:sz w:val="29"/>
          <w:szCs w:val="29"/>
          <w:lang w:val="pt-BR"/>
        </w:rPr>
        <w:t xml:space="preserve"> và</w:t>
      </w:r>
      <w:r w:rsidRPr="0085496C">
        <w:rPr>
          <w:rFonts w:ascii="Times New Roman" w:hAnsi="Times New Roman" w:eastAsia="Times New Roman" w:cs="Times New Roman"/>
          <w:sz w:val="29"/>
          <w:szCs w:val="29"/>
          <w:lang w:val="pt-BR"/>
        </w:rPr>
        <w:t xml:space="preserve"> đã xảy ra nhiều vụ tai nạn giao thông đặc biệt nghiêm trọng</w:t>
      </w:r>
      <w:r w:rsidR="00C84215" w:rsidRPr="0085496C">
        <w:rPr>
          <w:sz w:val="29"/>
          <w:szCs w:val="29"/>
          <w:lang w:val="pt-BR"/>
        </w:rPr>
        <w:t>,</w:t>
      </w:r>
      <w:r w:rsidRPr="0085496C">
        <w:rPr>
          <w:rFonts w:ascii="Times New Roman" w:hAnsi="Times New Roman" w:eastAsia="Times New Roman" w:cs="Times New Roman"/>
          <w:sz w:val="29"/>
          <w:szCs w:val="29"/>
          <w:lang w:val="pt-BR"/>
        </w:rPr>
        <w:t xml:space="preserve"> làm chết và bị thương nhiều người.  </w:t>
      </w:r>
    </w:p>
    <w:p w14:paraId="21F92444" w14:textId="77777777" w:rsidR="00DD31A3" w:rsidRPr="0085496C" w:rsidRDefault="00DD31A3" w:rsidP="00BC6796">
      <w:pPr>
        <w:spacing w:before="40" w:line="269" w:lineRule="auto"/>
        <w:ind w:firstLine="567"/>
        <w:jc w:val="both"/>
        <w:rPr>
          <w:b/>
          <w:sz w:val="29"/>
          <w:szCs w:val="29"/>
          <w:lang w:val="pt-BR"/>
        </w:rPr>
      </w:pPr>
      <w:r w:rsidRPr="0085496C">
        <w:rPr>
          <w:rFonts w:ascii="Times New Roman" w:hAnsi="Times New Roman" w:eastAsia="Times New Roman" w:cs="Times New Roman"/>
          <w:b/>
          <w:sz w:val="29"/>
          <w:szCs w:val="29"/>
          <w:lang w:val="pt-BR"/>
        </w:rPr>
        <w:t>7. Thiệt hại do thiên tai</w:t>
      </w:r>
    </w:p>
    <w:p w14:paraId="6DF0FEC5" w14:textId="77777777" w:rsidR="00DD31A3" w:rsidRPr="0085496C" w:rsidRDefault="00DD31A3" w:rsidP="00BC6796">
      <w:pPr>
        <w:spacing w:before="40" w:line="269" w:lineRule="auto"/>
        <w:ind w:firstLine="567"/>
        <w:jc w:val="both"/>
        <w:rPr>
          <w:sz w:val="29"/>
          <w:szCs w:val="29"/>
          <w:lang w:val="pt-BR"/>
        </w:rPr>
      </w:pPr>
      <w:r w:rsidRPr="00733040">
        <w:rPr>
          <w:rFonts w:ascii="Times New Roman" w:hAnsi="Times New Roman" w:eastAsia="Times New Roman" w:cs="Times New Roman"/>
          <w:spacing w:val="2"/>
          <w:sz w:val="29"/>
          <w:szCs w:val="29"/>
          <w:lang w:val="pt-BR"/>
        </w:rPr>
        <w:t>Năm 2005 đã xảy ra mưa lớn, bão, lũ quét, áp thấp nhiệt đới, lở đất tại nhiều địa phương trong cả nước gây thiệt hại lớn và người và tài sản như bão và lở đất ở các tỉnh miền Bắc; lũ tại đồng bằng sông Cửu Long</w:t>
      </w:r>
      <w:r w:rsidR="00C84215" w:rsidRPr="00733040">
        <w:rPr>
          <w:spacing w:val="2"/>
          <w:sz w:val="29"/>
          <w:szCs w:val="29"/>
          <w:lang w:val="pt-BR"/>
        </w:rPr>
        <w:t>;</w:t>
      </w:r>
      <w:r w:rsidRPr="00733040">
        <w:rPr>
          <w:rFonts w:ascii="Times New Roman" w:hAnsi="Times New Roman" w:eastAsia="Times New Roman" w:cs="Times New Roman"/>
          <w:spacing w:val="2"/>
          <w:sz w:val="29"/>
          <w:szCs w:val="29"/>
          <w:lang w:val="pt-BR"/>
        </w:rPr>
        <w:t xml:space="preserve"> mưa lũ tại các tỉnh Nam Trung Bộ. Theo báo cáo sơ bộ, thiên tai đã làm trên 350 người chết, mất tíc</w:t>
      </w:r>
      <w:r w:rsidR="00C84215" w:rsidRPr="00733040">
        <w:rPr>
          <w:rFonts w:ascii="Times New Roman" w:hAnsi="Times New Roman" w:eastAsia="Times New Roman" w:cs="Times New Roman"/>
          <w:spacing w:val="2"/>
          <w:sz w:val="29"/>
          <w:szCs w:val="29"/>
          <w:lang w:val="pt-BR"/>
        </w:rPr>
        <w:t>h và khoảng 400 người bị thương;</w:t>
      </w:r>
      <w:r w:rsidRPr="00733040">
        <w:rPr>
          <w:rFonts w:ascii="Times New Roman" w:hAnsi="Times New Roman" w:eastAsia="Times New Roman" w:cs="Times New Roman"/>
          <w:spacing w:val="2"/>
          <w:sz w:val="29"/>
          <w:szCs w:val="29"/>
          <w:lang w:val="pt-BR"/>
        </w:rPr>
        <w:t xml:space="preserve"> 12,5 nghìn mét đê bị vỡ, bị cuốn trôi; khoảng 650 km đê bị sạt lở; 180 công trình phai đập cống bị phá huỷ; 212 tàu thuyền bị chìm, phá huỷ; 640 km đường xe cơ giới bị sạt lở, cuốn trôi; 1,5 nghìn cột điện trung và cao thế bị gãy, bị đổ. Thiên tai cũng đã làm 450 nghìn ha lúa bị ngập, hư hại, trong đó mất trắng gần 50 nghìn ha; 44,5 nghìn ha diện tích nuôi trồng thuỷ sản bị thiệt hại; trên 750 phòng học và 9,2 nghìn ngôi nhà bị sập đổ, cuốn trôi; hàng chục vạn nhà bị tốc mái và nhiều công trình kinh tế-xã hội</w:t>
      </w:r>
      <w:r w:rsidRPr="0085496C">
        <w:rPr>
          <w:rFonts w:ascii="Times New Roman" w:hAnsi="Times New Roman" w:eastAsia="Times New Roman" w:cs="Times New Roman"/>
          <w:sz w:val="29"/>
          <w:szCs w:val="29"/>
          <w:lang w:val="pt-BR"/>
        </w:rPr>
        <w:t xml:space="preserve"> khác bị ảnh hưởng. Tổng giá trị thiệt hại ước tính 6,5 nghìn tỷ đồng, trong đó Nam Định thiệt hại khoảng 1,9 nghìn tỷ đồng; Thanh Hoá 1,3 nghìn tỷ đồng; Tuyên Quang 1,1 nghìn tỷ đồng....</w:t>
      </w:r>
    </w:p>
    <w:p w14:paraId="516AC300" w14:textId="77777777" w:rsidR="00DD31A3" w:rsidRPr="0085496C" w:rsidRDefault="00DD31A3" w:rsidP="0029315E">
      <w:pPr>
        <w:spacing w:before="40" w:line="276" w:lineRule="auto"/>
        <w:ind w:firstLine="567"/>
        <w:jc w:val="both"/>
        <w:rPr>
          <w:i/>
          <w:iCs/>
          <w:sz w:val="29"/>
          <w:szCs w:val="29"/>
        </w:rPr>
      </w:pPr>
      <w:r w:rsidRPr="0085496C">
        <w:rPr>
          <w:rFonts w:ascii="Times New Roman" w:hAnsi="Times New Roman" w:eastAsia="Times New Roman" w:cs="Times New Roman"/>
          <w:i/>
          <w:iCs/>
          <w:sz w:val="29"/>
          <w:szCs w:val="29"/>
          <w:lang w:val="pt-BR"/>
        </w:rPr>
        <w:t xml:space="preserve">Khái quát lại, kinh tế-xã hội năm 2005 tiếp tục phát triển và ổn định. </w:t>
      </w:r>
      <w:r w:rsidRPr="0085496C">
        <w:rPr>
          <w:rFonts w:ascii="Times New Roman" w:hAnsi="Times New Roman" w:eastAsia="Times New Roman" w:cs="Times New Roman"/>
          <w:i/>
          <w:iCs/>
          <w:sz w:val="29"/>
          <w:szCs w:val="29"/>
        </w:rPr>
        <w:t xml:space="preserve">Các chỉ tiêu chủ yếu của nền kinh tế và các lĩnh vực then chốt đạt kết quả cao hơn so với năm trước. Tổng sản phẩm trong nước tăng 8,4% là tốc độ tăng tương đối cao so với tốc độ tăng những năm gần đây, do sự gia tăng khả quan của các ngành sản xuất, dịch vụ. Mặt khác trong năm 2005 </w:t>
      </w:r>
      <w:r w:rsidR="0029315E">
        <w:rPr>
          <w:rFonts w:ascii="Times New Roman" w:hAnsi="Times New Roman" w:eastAsia="Times New Roman" w:cs="Times New Roman"/>
          <w:i/>
          <w:iCs/>
          <w:sz w:val="29"/>
          <w:szCs w:val="29"/>
        </w:rPr>
        <w:t xml:space="preserve">do sản xuất phát triển đã tạo điều kiện </w:t>
      </w:r>
      <w:r w:rsidRPr="0085496C">
        <w:rPr>
          <w:rFonts w:ascii="Times New Roman" w:hAnsi="Times New Roman" w:eastAsia="Times New Roman" w:cs="Times New Roman"/>
          <w:i/>
          <w:iCs/>
          <w:sz w:val="29"/>
          <w:szCs w:val="29"/>
        </w:rPr>
        <w:t xml:space="preserve">tăng tiêu dùng của dân cư, tăng chi ngân sách Nhà nước, tăng đầu tư và tăng xuất khẩu nhanh hơn nhập khẩu. Giá tiêu dùng </w:t>
      </w:r>
      <w:r w:rsidR="0029315E">
        <w:rPr>
          <w:i/>
          <w:iCs/>
          <w:sz w:val="29"/>
          <w:szCs w:val="29"/>
        </w:rPr>
        <w:t xml:space="preserve">tuy </w:t>
      </w:r>
      <w:r w:rsidRPr="0085496C">
        <w:rPr>
          <w:rFonts w:ascii="Times New Roman" w:hAnsi="Times New Roman" w:eastAsia="Times New Roman" w:cs="Times New Roman"/>
          <w:i/>
          <w:iCs/>
          <w:sz w:val="29"/>
          <w:szCs w:val="29"/>
        </w:rPr>
        <w:t xml:space="preserve">tăng cao </w:t>
      </w:r>
      <w:r w:rsidR="0029315E">
        <w:rPr>
          <w:rFonts w:ascii="Times New Roman" w:hAnsi="Times New Roman" w:eastAsia="Times New Roman" w:cs="Times New Roman"/>
          <w:i/>
          <w:iCs/>
          <w:sz w:val="29"/>
          <w:szCs w:val="29"/>
        </w:rPr>
        <w:t>nhưng giữ ở mức xấp xỉ tốc độ tăng trưởng kinh tế</w:t>
      </w:r>
      <w:r w:rsidRPr="0085496C">
        <w:rPr>
          <w:i/>
          <w:iCs/>
          <w:sz w:val="29"/>
          <w:szCs w:val="29"/>
        </w:rPr>
        <w:t>.</w:t>
      </w:r>
      <w:r w:rsidR="0029315E">
        <w:rPr>
          <w:i/>
          <w:iCs/>
          <w:sz w:val="29"/>
          <w:szCs w:val="29"/>
        </w:rPr>
        <w:t xml:space="preserve"> </w:t>
      </w:r>
      <w:r w:rsidRPr="0085496C">
        <w:rPr>
          <w:rFonts w:ascii="Times New Roman" w:hAnsi="Times New Roman" w:eastAsia="Times New Roman" w:cs="Times New Roman"/>
          <w:i/>
          <w:iCs/>
          <w:sz w:val="29"/>
          <w:szCs w:val="29"/>
        </w:rPr>
        <w:t xml:space="preserve">Tình hình xã hội ổn định; văn hoá, y tế, giáo dục tiếp tục phát triển. </w:t>
      </w:r>
    </w:p>
    <w:p w14:paraId="07C7C586" w14:textId="77777777" w:rsidR="003B0424" w:rsidRPr="0085496C" w:rsidRDefault="0029315E" w:rsidP="0029315E">
      <w:pPr>
        <w:pStyle w:val="BodyTextIndent"/>
        <w:spacing w:after="0" w:line="276" w:lineRule="auto"/>
        <w:ind w:firstLine="567"/>
        <w:rPr>
          <w:b/>
          <w:spacing w:val="-2"/>
          <w:sz w:val="29"/>
          <w:szCs w:val="29"/>
        </w:rPr>
      </w:pPr>
      <w:r>
        <w:rPr>
          <w:rFonts w:ascii="Times New Roman" w:hAnsi="Times New Roman" w:eastAsia="Times New Roman" w:cs="Times New Roman"/>
          <w:i/>
          <w:iCs/>
          <w:spacing w:val="-2"/>
          <w:sz w:val="29"/>
          <w:szCs w:val="29"/>
        </w:rPr>
        <w:t>Mức t</w:t>
      </w:r>
      <w:r w:rsidR="00DD31A3" w:rsidRPr="0085496C">
        <w:rPr>
          <w:rFonts w:ascii="Times New Roman" w:hAnsi="Times New Roman" w:eastAsia="Times New Roman" w:cs="Times New Roman"/>
          <w:i/>
          <w:iCs/>
          <w:spacing w:val="-2"/>
          <w:sz w:val="29"/>
          <w:szCs w:val="29"/>
        </w:rPr>
        <w:t>ăng trưởng trong năm 2005 đã góp phần tích cực vào hoàn thành mục tiêu tăng trưởng bình quân 7,5%</w:t>
      </w:r>
      <w:r>
        <w:rPr>
          <w:rFonts w:ascii="Times New Roman" w:hAnsi="Times New Roman" w:eastAsia="Times New Roman" w:cs="Times New Roman"/>
          <w:i/>
          <w:iCs/>
          <w:spacing w:val="-2"/>
          <w:sz w:val="29"/>
          <w:szCs w:val="29"/>
        </w:rPr>
        <w:t>/năm</w:t>
      </w:r>
      <w:r w:rsidR="00DD31A3" w:rsidRPr="0085496C">
        <w:rPr>
          <w:rFonts w:ascii="Times New Roman" w:hAnsi="Times New Roman" w:eastAsia="Times New Roman" w:cs="Times New Roman"/>
          <w:i/>
          <w:iCs/>
          <w:spacing w:val="-2"/>
          <w:sz w:val="29"/>
          <w:szCs w:val="29"/>
        </w:rPr>
        <w:t xml:space="preserve"> đã được đề ra trong kế hoạch phát triển kinh tế xã hội 5 năm 2001-2005, tạo tiền đề vững chắc cho cả nước bước vào thực hiện kế hoạch phát triển kinh tế xã hội 2006-2010. Tuy nhiên, chất lượng tăng trưởng, hiệu quả đầu tư, chuyển dịch cơ cấu kinh tế chung và cơ cấu trong nội bộ từng ngành kinh tế, cơ cấu xuất khẩu và nâng cao sức cạnh tranh của sản phẩm nước ta không chỉ trên thị trường quốc tế mà ngay ở trên thị trường trong nước vẫn là những thách thức lớn đối với nền kinh tế nứơc ta trong những năm tới, nhất là trong năm 2006 khi thực hiện AFTA và ngày càng hội nhập sâu hơn vào nền kinh tế thế giới, cũng như  chuẩn bị tham gia  WTO.  </w:t>
      </w:r>
    </w:p>
    <w:p w14:paraId="15F15616" w14:textId="77777777" w:rsidR="00B15388" w:rsidRPr="00733040" w:rsidRDefault="00B15388" w:rsidP="0008010D">
      <w:pPr>
        <w:pStyle w:val="BodyTextIndent"/>
        <w:spacing w:before="0" w:after="0"/>
        <w:ind w:firstLine="5954"/>
        <w:jc w:val="center"/>
        <w:rPr>
          <w:rFonts w:ascii=".VnTimeH" w:hAnsi=".VnTimeH"/>
          <w:b/>
          <w:sz w:val="36"/>
          <w:szCs w:val="32"/>
        </w:rPr>
      </w:pPr>
    </w:p>
    <w:p w14:paraId="66804A81" w14:textId="77777777" w:rsidR="00E64DD1" w:rsidRPr="0085496C" w:rsidRDefault="00E64DD1" w:rsidP="0008010D">
      <w:pPr>
        <w:pStyle w:val="BodyTextIndent"/>
        <w:spacing w:before="0" w:after="0"/>
        <w:ind w:firstLine="5954"/>
        <w:jc w:val="center"/>
        <w:rPr>
          <w:rFonts w:ascii=".VnTimeH" w:hAnsi=".VnTimeH"/>
          <w:b/>
          <w:sz w:val="24"/>
        </w:rPr>
      </w:pPr>
      <w:r w:rsidRPr="0085496C">
        <w:rPr>
          <w:rFonts w:ascii="Times New Roman" w:hAnsi="Times New Roman" w:eastAsia="Times New Roman" w:cs="Times New Roman"/>
          <w:b/>
          <w:sz w:val="24"/>
        </w:rPr>
        <w:t>Tổng cục trưởng</w:t>
      </w:r>
    </w:p>
    <w:p w14:paraId="62B71FC3" w14:textId="77777777" w:rsidR="00E64DD1" w:rsidRPr="0085496C" w:rsidRDefault="00E64DD1" w:rsidP="0008010D">
      <w:pPr>
        <w:spacing w:before="120"/>
        <w:ind w:firstLine="5486"/>
        <w:rPr>
          <w:b/>
          <w:sz w:val="30"/>
        </w:rPr>
      </w:pPr>
    </w:p>
    <w:p w14:paraId="264A6112" w14:textId="77777777" w:rsidR="00E64DD1" w:rsidRPr="0085496C" w:rsidRDefault="00E64DD1" w:rsidP="0008010D">
      <w:pPr>
        <w:spacing w:before="120"/>
        <w:ind w:firstLine="5486"/>
        <w:rPr>
          <w:b/>
          <w:sz w:val="30"/>
        </w:rPr>
      </w:pPr>
    </w:p>
    <w:p w14:paraId="0E7AB23B" w14:textId="77777777" w:rsidR="00E64DD1" w:rsidRPr="0085496C" w:rsidRDefault="00E64DD1" w:rsidP="0008010D">
      <w:pPr>
        <w:rPr>
          <w:b/>
          <w:sz w:val="30"/>
        </w:rPr>
      </w:pPr>
      <w:r w:rsidRPr="0085496C">
        <w:rPr>
          <w:b/>
          <w:sz w:val="30"/>
        </w:rPr>
        <w:t xml:space="preserve">                                                                             </w:t>
      </w:r>
    </w:p>
    <w:p w14:paraId="141427E0" w14:textId="77777777" w:rsidR="00E64DD1" w:rsidRPr="0085496C" w:rsidRDefault="00E64DD1" w:rsidP="001C4C98">
      <w:pPr>
        <w:pStyle w:val="BodyTextIndent"/>
        <w:spacing w:before="60" w:after="60" w:line="295" w:lineRule="auto"/>
        <w:ind w:right="427" w:firstLine="5529"/>
        <w:jc w:val="right"/>
      </w:pPr>
      <w:r w:rsidRPr="0085496C">
        <w:rPr>
          <w:rFonts w:ascii="Times New Roman" w:hAnsi="Times New Roman" w:eastAsia="Times New Roman" w:cs="Times New Roman"/>
          <w:b/>
          <w:sz w:val="30"/>
        </w:rPr>
        <w:t xml:space="preserve">                                                                                     Lê Mạnh Hùng</w:t>
      </w:r>
    </w:p>
    <w:sectPr w:rsidR="00E64DD1" w:rsidRPr="0085496C">
      <w:footerReference w:type="even" r:id="rId7"/>
      <w:footerReference w:type="default" r:id="rId8"/>
      <w:headerReference w:type="default" r:id="rId11"/>
      <w:pgSz w:w="12240" w:h="15840"/>
      <w:pgMar w:top="1354" w:right="1325" w:bottom="720" w:left="1699" w:header="1152" w:footer="43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417224" w14:textId="77777777" w:rsidR="00000000" w:rsidRDefault="00F64863">
      <w:r>
        <w:separator/>
      </w:r>
    </w:p>
  </w:endnote>
  <w:endnote w:type="continuationSeparator" w:id="0">
    <w:p w14:paraId="1B9A8A35" w14:textId="77777777" w:rsidR="00000000" w:rsidRDefault="00F648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VnArialH">
    <w:altName w:val="Calibri"/>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AA691" w14:textId="77777777" w:rsidR="0008010D" w:rsidRDefault="0008010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B04EA75" w14:textId="77777777" w:rsidR="0008010D" w:rsidRDefault="0008010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9B2ED" w14:textId="77777777" w:rsidR="0008010D" w:rsidRDefault="0008010D">
    <w:pPr>
      <w:pStyle w:val="Footer"/>
      <w:framePr w:wrap="around" w:vAnchor="text" w:hAnchor="margin" w:xAlign="center" w:y="1"/>
      <w:rPr>
        <w:rStyle w:val="PageNumber"/>
        <w:rFonts w:ascii=".VnArial" w:hAnsi=".VnArial"/>
        <w:sz w:val="22"/>
      </w:rPr>
    </w:pPr>
    <w:r>
      <w:rPr>
        <w:rStyle w:val="PageNumber"/>
        <w:rFonts w:ascii=".VnArial" w:hAnsi=".VnArial"/>
        <w:sz w:val="22"/>
      </w:rPr>
      <w:fldChar w:fldCharType="begin"/>
    </w:r>
    <w:r>
      <w:rPr>
        <w:rStyle w:val="PageNumber"/>
        <w:rFonts w:ascii=".VnArial" w:hAnsi=".VnArial"/>
        <w:sz w:val="22"/>
      </w:rPr>
      <w:instrText xml:space="preserve">PAGE  </w:instrText>
    </w:r>
    <w:r>
      <w:rPr>
        <w:rStyle w:val="PageNumber"/>
        <w:rFonts w:ascii=".VnArial" w:hAnsi=".VnArial"/>
        <w:sz w:val="22"/>
      </w:rPr>
      <w:fldChar w:fldCharType="separate"/>
    </w:r>
    <w:r w:rsidR="00133F07">
      <w:rPr>
        <w:rStyle w:val="PageNumber"/>
        <w:rFonts w:ascii=".VnArial" w:hAnsi=".VnArial"/>
        <w:noProof/>
        <w:sz w:val="22"/>
      </w:rPr>
      <w:t>16</w:t>
    </w:r>
    <w:r>
      <w:rPr>
        <w:rStyle w:val="PageNumber"/>
        <w:rFonts w:ascii=".VnArial" w:hAnsi=".VnArial"/>
        <w:sz w:val="22"/>
      </w:rPr>
      <w:fldChar w:fldCharType="end"/>
    </w:r>
  </w:p>
  <w:p w14:paraId="5EA1FDAC" w14:textId="77777777" w:rsidR="0008010D" w:rsidRDefault="000801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6ADDB8" w14:textId="77777777" w:rsidR="00000000" w:rsidRDefault="00F64863">
      <w:r>
        <w:separator/>
      </w:r>
    </w:p>
  </w:footnote>
  <w:footnote w:type="continuationSeparator" w:id="0">
    <w:p w14:paraId="0DBBE821" w14:textId="77777777" w:rsidR="00000000" w:rsidRDefault="00F64863">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24616"/>
    <w:rsid w:val="00072CED"/>
    <w:rsid w:val="0008010D"/>
    <w:rsid w:val="000821E5"/>
    <w:rsid w:val="00104DEB"/>
    <w:rsid w:val="00133F07"/>
    <w:rsid w:val="00134768"/>
    <w:rsid w:val="00177DD4"/>
    <w:rsid w:val="00187DF4"/>
    <w:rsid w:val="001C4C98"/>
    <w:rsid w:val="001E365D"/>
    <w:rsid w:val="001F4C60"/>
    <w:rsid w:val="0021143D"/>
    <w:rsid w:val="0029315E"/>
    <w:rsid w:val="002E7B8D"/>
    <w:rsid w:val="003058E7"/>
    <w:rsid w:val="003B0424"/>
    <w:rsid w:val="003D26DC"/>
    <w:rsid w:val="003F120D"/>
    <w:rsid w:val="00422065"/>
    <w:rsid w:val="004C2E31"/>
    <w:rsid w:val="005143DB"/>
    <w:rsid w:val="00541B4B"/>
    <w:rsid w:val="00563CDC"/>
    <w:rsid w:val="005D09D3"/>
    <w:rsid w:val="00624616"/>
    <w:rsid w:val="006D450C"/>
    <w:rsid w:val="00733040"/>
    <w:rsid w:val="007369EA"/>
    <w:rsid w:val="007924E0"/>
    <w:rsid w:val="0085496C"/>
    <w:rsid w:val="0090549C"/>
    <w:rsid w:val="00926B98"/>
    <w:rsid w:val="00926BFC"/>
    <w:rsid w:val="0094484D"/>
    <w:rsid w:val="009B3C38"/>
    <w:rsid w:val="009D7A57"/>
    <w:rsid w:val="00A76DB9"/>
    <w:rsid w:val="00AB00E5"/>
    <w:rsid w:val="00B15388"/>
    <w:rsid w:val="00B65E9C"/>
    <w:rsid w:val="00BC6796"/>
    <w:rsid w:val="00BC7C3A"/>
    <w:rsid w:val="00BD5C9C"/>
    <w:rsid w:val="00C03413"/>
    <w:rsid w:val="00C13D74"/>
    <w:rsid w:val="00C75F7E"/>
    <w:rsid w:val="00C84215"/>
    <w:rsid w:val="00D85409"/>
    <w:rsid w:val="00D94CB9"/>
    <w:rsid w:val="00DD31A3"/>
    <w:rsid w:val="00DE5638"/>
    <w:rsid w:val="00E35C37"/>
    <w:rsid w:val="00E64DD1"/>
    <w:rsid w:val="00EB7A44"/>
    <w:rsid w:val="00F64863"/>
    <w:rsid w:val="00FA1C0A"/>
    <w:rsid w:val="00FA4C7C"/>
    <w:rsid w:val="00FB0AC1"/>
    <w:rsid w:val="00FB64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martTagType w:namespaceuri="urn:schemas-microsoft-com:office:smarttags" w:name="State"/>
  <w:shapeDefaults>
    <o:shapedefaults v:ext="edit" spidmax="3074"/>
    <o:shapelayout v:ext="edit">
      <o:idmap v:ext="edit" data="1"/>
    </o:shapelayout>
  </w:shapeDefaults>
  <w:decimalSymbol w:val="."/>
  <w:listSeparator w:val=","/>
  <w14:docId w14:val="11ADF99A"/>
  <w15:chartTrackingRefBased/>
  <w15:docId w15:val="{8C112397-677A-4E22-8CAD-D7D0EDEC3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6"/>
    </w:rPr>
  </w:style>
  <w:style w:type="paragraph" w:styleId="Heading1">
    <w:name w:val="heading 1"/>
    <w:basedOn w:val="Normal"/>
    <w:next w:val="Normal"/>
    <w:qFormat/>
    <w:pPr>
      <w:keepNext/>
      <w:ind w:firstLine="720"/>
      <w:outlineLvl w:val="0"/>
    </w:pPr>
    <w:rPr>
      <w:b/>
      <w:sz w:val="32"/>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before="120"/>
      <w:ind w:firstLine="810"/>
      <w:jc w:val="both"/>
      <w:outlineLvl w:val="2"/>
    </w:pPr>
    <w:rPr>
      <w:b/>
      <w:sz w:val="32"/>
    </w:rPr>
  </w:style>
  <w:style w:type="paragraph" w:styleId="Heading4">
    <w:name w:val="heading 4"/>
    <w:basedOn w:val="Normal"/>
    <w:next w:val="Normal"/>
    <w:qFormat/>
    <w:pPr>
      <w:keepNext/>
      <w:ind w:firstLine="567"/>
      <w:jc w:val="both"/>
      <w:outlineLvl w:val="3"/>
    </w:pPr>
    <w:rPr>
      <w:b/>
      <w:sz w:val="28"/>
    </w:rPr>
  </w:style>
  <w:style w:type="paragraph" w:styleId="Heading5">
    <w:name w:val="heading 5"/>
    <w:basedOn w:val="Normal"/>
    <w:next w:val="Normal"/>
    <w:qFormat/>
    <w:pPr>
      <w:keepNext/>
      <w:ind w:firstLine="567"/>
      <w:jc w:val="both"/>
      <w:outlineLvl w:val="4"/>
    </w:pPr>
    <w:rPr>
      <w:b/>
      <w:i/>
      <w:sz w:val="28"/>
    </w:rPr>
  </w:style>
  <w:style w:type="paragraph" w:styleId="Heading6">
    <w:name w:val="heading 6"/>
    <w:basedOn w:val="Normal"/>
    <w:next w:val="Normal"/>
    <w:qFormat/>
    <w:pPr>
      <w:keepNext/>
      <w:spacing w:before="120" w:after="60"/>
      <w:ind w:firstLine="720"/>
      <w:outlineLvl w:val="5"/>
    </w:pPr>
    <w:rPr>
      <w:rFonts w:ascii=".VnTimeH" w:hAnsi=".VnTimeH"/>
      <w:b/>
    </w:rPr>
  </w:style>
  <w:style w:type="paragraph" w:styleId="Heading7">
    <w:name w:val="heading 7"/>
    <w:basedOn w:val="Normal"/>
    <w:next w:val="Normal"/>
    <w:qFormat/>
    <w:pPr>
      <w:keepNext/>
      <w:spacing w:before="80" w:after="80"/>
      <w:ind w:firstLine="720"/>
      <w:jc w:val="both"/>
      <w:outlineLvl w:val="6"/>
    </w:pPr>
    <w:rPr>
      <w:rFonts w:ascii=".VnTimeH" w:hAnsi=".VnTimeH"/>
      <w:b/>
    </w:rPr>
  </w:style>
  <w:style w:type="paragraph" w:styleId="Heading8">
    <w:name w:val="heading 8"/>
    <w:basedOn w:val="Normal"/>
    <w:next w:val="Normal"/>
    <w:qFormat/>
    <w:pPr>
      <w:keepNext/>
      <w:ind w:firstLine="5130"/>
      <w:jc w:val="both"/>
      <w:outlineLvl w:val="7"/>
    </w:pPr>
    <w:rPr>
      <w:rFonts w:ascii=".VnTimeH" w:hAnsi=".VnTimeH"/>
      <w:b/>
      <w:sz w:val="24"/>
    </w:rPr>
  </w:style>
  <w:style w:type="paragraph" w:styleId="Heading9">
    <w:name w:val="heading 9"/>
    <w:basedOn w:val="Normal"/>
    <w:next w:val="Normal"/>
    <w:qFormat/>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spacing w:before="40" w:after="40"/>
      <w:ind w:firstLine="720"/>
      <w:jc w:val="both"/>
    </w:pPr>
    <w:rPr>
      <w:sz w:val="28"/>
    </w:rPr>
  </w:style>
  <w:style w:type="paragraph" w:styleId="BodyTextIndent2">
    <w:name w:val="Body Text Indent 2"/>
    <w:basedOn w:val="Normal"/>
    <w:pPr>
      <w:ind w:firstLine="720"/>
    </w:pPr>
    <w:rPr>
      <w:sz w:val="27"/>
    </w:rPr>
  </w:style>
  <w:style w:type="paragraph" w:styleId="BodyTextIndent3">
    <w:name w:val="Body Text Indent 3"/>
    <w:basedOn w:val="Normal"/>
    <w:pPr>
      <w:ind w:firstLine="810"/>
    </w:pPr>
  </w:style>
  <w:style w:type="paragraph" w:styleId="BodyText">
    <w:name w:val="Body Text"/>
    <w:basedOn w:val="Normal"/>
    <w:pPr>
      <w:jc w:val="both"/>
    </w:pPr>
    <w:rPr>
      <w:sz w:val="28"/>
    </w:rPr>
  </w:style>
  <w:style w:type="paragraph" w:styleId="Header">
    <w:name w:val="header"/>
    <w:basedOn w:val="Normal"/>
    <w:pPr>
      <w:tabs>
        <w:tab w:val="center" w:pos="4153"/>
        <w:tab w:val="right" w:pos="8306"/>
      </w:tabs>
    </w:pPr>
  </w:style>
  <w:style w:type="paragraph" w:styleId="FootnoteText">
    <w:name w:val="footnote text"/>
    <w:basedOn w:val="Normal"/>
    <w:semiHidden/>
    <w:rPr>
      <w:color w:val="000000"/>
      <w:sz w:val="20"/>
    </w:rPr>
  </w:style>
  <w:style w:type="character" w:styleId="FootnoteReference">
    <w:name w:val="footnote reference"/>
    <w:basedOn w:val="DefaultParagraphFont"/>
    <w:semiHidden/>
    <w:rPr>
      <w:vertAlign w:val="superscript"/>
    </w:rPr>
  </w:style>
  <w:style w:type="paragraph" w:styleId="BodyText2">
    <w:name w:val="Body Text 2"/>
    <w:basedOn w:val="Normal"/>
    <w:pPr>
      <w:jc w:val="both"/>
    </w:pPr>
    <w:rPr>
      <w:sz w:val="28"/>
    </w:rPr>
  </w:style>
  <w:style w:type="paragraph" w:styleId="Title">
    <w:name w:val="Title"/>
    <w:basedOn w:val="Normal"/>
    <w:qFormat/>
    <w:pPr>
      <w:jc w:val="center"/>
    </w:pPr>
    <w:rPr>
      <w:rFonts w:ascii=".VnTimeH" w:hAnsi=".VnTimeH"/>
      <w:b/>
      <w:sz w:val="24"/>
    </w:rPr>
  </w:style>
  <w:style w:type="paragraph" w:styleId="BodyText3">
    <w:name w:val="Body Text 3"/>
    <w:basedOn w:val="Normal"/>
    <w:pPr>
      <w:jc w:val="both"/>
    </w:pPr>
    <w:rPr>
      <w:sz w:val="28"/>
    </w:rPr>
  </w:style>
  <w:style w:type="paragraph" w:styleId="Caption">
    <w:name w:val="caption"/>
    <w:basedOn w:val="Normal"/>
    <w:next w:val="Normal"/>
    <w:qFormat/>
    <w:rPr>
      <w:i/>
      <w:snapToGrid w:val="0"/>
      <w:color w:val="000000"/>
      <w:sz w:val="22"/>
    </w:rPr>
  </w:style>
  <w:style w:type="paragraph" w:styleId="NormalWeb">
    <w:name w:val="Normal (Web)"/>
    <w:basedOn w:val="Normal"/>
    <w:rsid w:val="00DD31A3"/>
    <w:pPr>
      <w:spacing w:before="100" w:beforeAutospacing="1" w:after="100" w:afterAutospacing="1"/>
    </w:pPr>
    <w:rPr>
      <w:rFonts w:ascii="Times New Roman" w:hAnsi="Times New Roman"/>
      <w:sz w:val="24"/>
      <w:szCs w:val="24"/>
    </w:rPr>
  </w:style>
  <w:style w:type="paragraph" w:customStyle="1" w:styleId="abc">
    <w:name w:val="abc"/>
    <w:basedOn w:val="Normal"/>
    <w:rsid w:val="00DD31A3"/>
    <w:rPr>
      <w:sz w:val="28"/>
    </w:rPr>
  </w:style>
  <w:style w:type="table" w:styleId="TableGrid">
    <w:name w:val="Table Grid"/>
    <w:basedOn w:val="TableNormal"/>
    <w:rsid w:val="00DD31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7924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7213</Words>
  <Characters>41115</Characters>
  <Application>Microsoft Office Word</Application>
  <DocSecurity>4</DocSecurity>
  <Lines>342</Lines>
  <Paragraphs>96</Paragraphs>
  <ScaleCrop>false</ScaleCrop>
  <HeadingPairs>
    <vt:vector size="2" baseType="variant">
      <vt:variant>
        <vt:lpstr>Title</vt:lpstr>
      </vt:variant>
      <vt:variant>
        <vt:i4>1</vt:i4>
      </vt:variant>
    </vt:vector>
  </HeadingPairs>
  <TitlesOfParts>
    <vt:vector size="1" baseType="lpstr">
      <vt:lpstr>Tæng côc thèng kª           Céng hoµ x· héi chñ nghÜa ViÖt Nam</vt:lpstr>
    </vt:vector>
  </TitlesOfParts>
  <Company>FIS@FPT</Company>
  <LinksUpToDate>false</LinksUpToDate>
  <CharactersWithSpaces>48232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Céng hoµ x· héi chñ nghÜa ViÖt Nam</dc:title>
  <dc:subject/>
  <dc:creator>Phan Viet Thang</dc:creator>
  <cp:keywords/>
  <cp:lastModifiedBy>Luận Quang</cp:lastModifiedBy>
  <cp:revision>2</cp:revision>
  <cp:lastPrinted>2008-12-25T07:12:00Z</cp:lastPrinted>
  <dcterms:created xsi:type="dcterms:W3CDTF">2026-08-11T08:20:00Z</dcterms:created>
  <dcterms:modified xsi:type="dcterms:W3CDTF">2026-08-11T08:20:00Z</dcterms:modified>
</cp:coreProperties>
</file>