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FF35FA" w14:paraId="6646CABC" w14:textId="77777777">
        <w:tblPrEx>
          <w:tblCellMar>
            <w:top w:w="0" w:type="dxa"/>
            <w:bottom w:w="0" w:type="dxa"/>
          </w:tblCellMar>
        </w:tblPrEx>
        <w:tc>
          <w:tcPr>
            <w:tcW w:w="3600" w:type="dxa"/>
          </w:tcPr>
          <w:p w14:paraId="7A579BED" w14:textId="77777777" w:rsidR="00D65D25" w:rsidRPr="00FF35FA" w:rsidRDefault="00D65D25" w:rsidP="00D65D25">
            <w:pPr>
              <w:spacing w:before="60"/>
              <w:jc w:val="center"/>
              <w:rPr>
                <w:rFonts w:ascii="Times New Roman" w:hAnsi="Times New Roman"/>
                <w:b/>
                <w:bCs/>
                <w:spacing w:val="-6"/>
                <w:szCs w:val="26"/>
              </w:rPr>
            </w:pPr>
            <w:r w:rsidRPr="00FF35FA">
              <w:rPr>
                <w:rFonts w:ascii="Times New Roman" w:hAnsi="Times New Roman"/>
                <w:b/>
                <w:bCs/>
                <w:spacing w:val="-6"/>
                <w:szCs w:val="26"/>
              </w:rPr>
              <w:t>TỔNG CỤC THỐNG KÊ</w:t>
            </w:r>
          </w:p>
          <w:p w14:paraId="0E05BCFA" w14:textId="77777777" w:rsidR="00D65D25" w:rsidRPr="00FF35FA" w:rsidRDefault="00D65D25" w:rsidP="00D65D25">
            <w:pPr>
              <w:spacing w:before="120"/>
              <w:jc w:val="both"/>
              <w:rPr>
                <w:rFonts w:ascii="Times New Roman" w:hAnsi="Times New Roman"/>
                <w:sz w:val="6"/>
                <w:szCs w:val="24"/>
              </w:rPr>
            </w:pPr>
            <w:r w:rsidRPr="00FF35FA">
              <w:rPr>
                <w:rFonts w:ascii="Times New Roman" w:hAnsi="Times New Roman"/>
                <w:b/>
                <w:bCs/>
                <w:i/>
                <w:noProof/>
                <w:sz w:val="24"/>
                <w:szCs w:val="24"/>
              </w:rPr>
              <w:pict w14:anchorId="73855EFC">
                <v:line id="_x0000_s1029" style="position:absolute;left:0;text-align:left;z-index:251657216" from="42.15pt,2.45pt" to="118.65pt,2.45pt" strokeweight="1pt"/>
              </w:pict>
            </w:r>
            <w:r w:rsidRPr="00FF35FA">
              <w:rPr>
                <w:rFonts w:ascii="Times New Roman" w:hAnsi="Times New Roman"/>
                <w:sz w:val="24"/>
                <w:szCs w:val="24"/>
              </w:rPr>
              <w:t xml:space="preserve">     </w:t>
            </w:r>
          </w:p>
          <w:p w14:paraId="0D2F6943" w14:textId="77777777" w:rsidR="00AA7962" w:rsidRPr="00FF35FA" w:rsidRDefault="00AA7962" w:rsidP="00D65D25">
            <w:pPr>
              <w:spacing w:before="60"/>
              <w:jc w:val="center"/>
              <w:rPr>
                <w:rFonts w:ascii="Times New Roman" w:hAnsi="Times New Roman"/>
                <w:sz w:val="24"/>
                <w:szCs w:val="24"/>
              </w:rPr>
            </w:pPr>
          </w:p>
          <w:p w14:paraId="6EE5E9C8" w14:textId="77777777" w:rsidR="00D65D25" w:rsidRPr="00FF35FA" w:rsidRDefault="00F056B9" w:rsidP="00D65D25">
            <w:pPr>
              <w:spacing w:before="60"/>
              <w:jc w:val="center"/>
              <w:rPr>
                <w:rFonts w:ascii="Times New Roman" w:hAnsi="Times New Roman"/>
                <w:sz w:val="24"/>
                <w:szCs w:val="24"/>
              </w:rPr>
            </w:pPr>
            <w:r w:rsidRPr="00FF35FA">
              <w:rPr>
                <w:rFonts w:ascii="Times New Roman" w:hAnsi="Times New Roman"/>
                <w:sz w:val="24"/>
                <w:szCs w:val="24"/>
              </w:rPr>
              <w:t>Số: 07</w:t>
            </w:r>
            <w:r w:rsidR="00D65D25" w:rsidRPr="00FF35FA">
              <w:rPr>
                <w:rFonts w:ascii="Times New Roman" w:hAnsi="Times New Roman"/>
                <w:sz w:val="24"/>
                <w:szCs w:val="24"/>
              </w:rPr>
              <w:t>/TCTK-TKTH</w:t>
            </w:r>
          </w:p>
        </w:tc>
        <w:tc>
          <w:tcPr>
            <w:tcW w:w="6030" w:type="dxa"/>
          </w:tcPr>
          <w:p w14:paraId="05469193" w14:textId="77777777" w:rsidR="00D65D25" w:rsidRPr="00FF35FA" w:rsidRDefault="00D65D25" w:rsidP="00D65D25">
            <w:pPr>
              <w:spacing w:before="60"/>
              <w:jc w:val="center"/>
              <w:rPr>
                <w:rFonts w:ascii=".VnTimeH" w:hAnsi=".VnTimeH"/>
                <w:b/>
                <w:bCs/>
              </w:rPr>
            </w:pPr>
            <w:r w:rsidRPr="00FF35FA">
              <w:rPr>
                <w:rFonts w:ascii=".VnTimeH" w:hAnsi=".VnTimeH"/>
                <w:b/>
                <w:bCs/>
              </w:rPr>
              <w:t xml:space="preserve">Céng hoµ x· héi chñ nghÜa ViÖt </w:t>
            </w:r>
            <w:smartTag w:uri="urn:schemas-microsoft-com:office:smarttags" w:element="place">
              <w:smartTag w:uri="urn:schemas-microsoft-com:office:smarttags" w:element="country-region">
                <w:r w:rsidRPr="00FF35FA">
                  <w:rPr>
                    <w:rFonts w:ascii=".VnTimeH" w:hAnsi=".VnTimeH"/>
                    <w:b/>
                    <w:bCs/>
                  </w:rPr>
                  <w:t>Nam</w:t>
                </w:r>
              </w:smartTag>
            </w:smartTag>
          </w:p>
          <w:p w14:paraId="7F4B67E0" w14:textId="77777777" w:rsidR="00D65D25" w:rsidRPr="00FF35FA" w:rsidRDefault="00D65D25" w:rsidP="00D65D25">
            <w:pPr>
              <w:jc w:val="center"/>
              <w:rPr>
                <w:b/>
                <w:bCs/>
                <w:szCs w:val="26"/>
                <w:lang w:val="pt-BR"/>
              </w:rPr>
            </w:pPr>
            <w:r w:rsidRPr="00FF35FA">
              <w:rPr>
                <w:b/>
                <w:bCs/>
                <w:szCs w:val="26"/>
                <w:lang w:val="pt-BR"/>
              </w:rPr>
              <w:t>§éc lËp-Tù do-H¹nh phóc</w:t>
            </w:r>
          </w:p>
          <w:p w14:paraId="0ADCF46A" w14:textId="77777777" w:rsidR="00D65D25" w:rsidRPr="00FF35FA" w:rsidRDefault="00D65D25" w:rsidP="00D65D25">
            <w:pPr>
              <w:spacing w:line="120" w:lineRule="auto"/>
              <w:jc w:val="center"/>
              <w:rPr>
                <w:b/>
                <w:bCs/>
                <w:sz w:val="14"/>
                <w:szCs w:val="26"/>
                <w:u w:val="single"/>
                <w:lang w:val="pt-BR"/>
              </w:rPr>
            </w:pPr>
            <w:r w:rsidRPr="00FF35FA">
              <w:rPr>
                <w:rFonts w:ascii=".VnTimeH" w:hAnsi=".VnTimeH"/>
                <w:b/>
                <w:bCs/>
                <w:noProof/>
                <w:sz w:val="14"/>
              </w:rPr>
              <w:pict w14:anchorId="5E99E840">
                <v:line id="_x0000_s1030" style="position:absolute;left:0;text-align:left;z-index:251658240" from="83.4pt,1.75pt" to="223.05pt,1.75pt" strokeweight="1pt"/>
              </w:pict>
            </w:r>
          </w:p>
          <w:p w14:paraId="599939AF" w14:textId="77777777" w:rsidR="00D65D25" w:rsidRPr="00FF35FA" w:rsidRDefault="00D65D25" w:rsidP="00D65D25">
            <w:pPr>
              <w:spacing w:before="120"/>
              <w:jc w:val="center"/>
              <w:rPr>
                <w:i/>
                <w:sz w:val="27"/>
                <w:szCs w:val="27"/>
                <w:lang w:val="pt-BR"/>
              </w:rPr>
            </w:pPr>
            <w:r w:rsidRPr="00FF35FA">
              <w:rPr>
                <w:i/>
                <w:sz w:val="27"/>
                <w:szCs w:val="27"/>
                <w:lang w:val="pt-BR"/>
              </w:rPr>
              <w:t xml:space="preserve">      Hµ Néi, ngµy 26  th¸ng 03 n¨m 2007</w:t>
            </w:r>
          </w:p>
        </w:tc>
      </w:tr>
    </w:tbl>
    <w:p w14:paraId="44DC782C" w14:textId="77777777" w:rsidR="004010EB" w:rsidRPr="00FF35FA" w:rsidRDefault="004010EB" w:rsidP="004010EB">
      <w:pPr>
        <w:jc w:val="center"/>
        <w:rPr>
          <w:rFonts w:ascii="Times New Roman" w:hAnsi="Times New Roman"/>
          <w:b/>
          <w:sz w:val="14"/>
          <w:szCs w:val="32"/>
          <w:lang w:val="de-DE"/>
        </w:rPr>
      </w:pPr>
    </w:p>
    <w:p w14:paraId="58FAFCB6" w14:textId="77777777" w:rsidR="00D65D25" w:rsidRPr="00521BAD" w:rsidRDefault="00D65D25" w:rsidP="004010EB">
      <w:pPr>
        <w:jc w:val="center"/>
        <w:rPr>
          <w:rFonts w:ascii="Arial" w:hAnsi="Arial" w:cs="Arial"/>
          <w:b/>
          <w:sz w:val="14"/>
          <w:szCs w:val="40"/>
          <w:lang w:val="de-DE"/>
        </w:rPr>
      </w:pPr>
    </w:p>
    <w:p w14:paraId="2FBDABF5" w14:textId="77777777" w:rsidR="004010EB" w:rsidRPr="00FF35FA" w:rsidRDefault="004010EB" w:rsidP="004010EB">
      <w:pPr>
        <w:jc w:val="center"/>
        <w:rPr>
          <w:rFonts w:ascii="Arial" w:hAnsi="Arial" w:cs="Arial"/>
          <w:b/>
          <w:sz w:val="38"/>
          <w:szCs w:val="40"/>
          <w:lang w:val="de-DE"/>
        </w:rPr>
      </w:pPr>
      <w:r w:rsidRPr="00FF35FA">
        <w:rPr>
          <w:rFonts w:ascii="Arial" w:hAnsi="Arial" w:cs="Arial"/>
          <w:b/>
          <w:sz w:val="38"/>
          <w:szCs w:val="40"/>
          <w:lang w:val="de-DE"/>
        </w:rPr>
        <w:t>TÌNH HÌNH KINH TẾ</w:t>
      </w:r>
      <w:r w:rsidR="008063E7" w:rsidRPr="00FF35FA">
        <w:rPr>
          <w:rFonts w:ascii="Arial" w:hAnsi="Arial" w:cs="Arial"/>
          <w:b/>
          <w:sz w:val="38"/>
          <w:szCs w:val="40"/>
          <w:lang w:val="de-DE"/>
        </w:rPr>
        <w:t>-</w:t>
      </w:r>
      <w:r w:rsidRPr="00FF35FA">
        <w:rPr>
          <w:rFonts w:ascii="Arial" w:hAnsi="Arial" w:cs="Arial"/>
          <w:b/>
          <w:sz w:val="38"/>
          <w:szCs w:val="40"/>
          <w:lang w:val="de-DE"/>
        </w:rPr>
        <w:t>XÃ HỘI</w:t>
      </w:r>
    </w:p>
    <w:p w14:paraId="1A7AA7AE" w14:textId="77777777" w:rsidR="004010EB" w:rsidRPr="00FF35FA" w:rsidRDefault="00D65D25" w:rsidP="00E00D83">
      <w:pPr>
        <w:spacing w:before="40"/>
        <w:jc w:val="center"/>
        <w:rPr>
          <w:rFonts w:ascii="Arial" w:hAnsi="Arial" w:cs="Arial"/>
          <w:b/>
          <w:sz w:val="38"/>
          <w:szCs w:val="40"/>
          <w:lang w:val="de-DE"/>
        </w:rPr>
      </w:pPr>
      <w:r w:rsidRPr="00FF35FA">
        <w:rPr>
          <w:rFonts w:ascii="Arial" w:hAnsi="Arial" w:cs="Arial"/>
          <w:b/>
          <w:sz w:val="38"/>
          <w:szCs w:val="40"/>
          <w:lang w:val="de-DE"/>
        </w:rPr>
        <w:t>QUÍ I N</w:t>
      </w:r>
      <w:r w:rsidRPr="00FF35FA">
        <w:rPr>
          <w:rFonts w:ascii="Arial" w:hAnsi="Arial" w:cs="Arial" w:hint="eastAsia"/>
          <w:b/>
          <w:sz w:val="38"/>
          <w:szCs w:val="40"/>
          <w:lang w:val="de-DE"/>
        </w:rPr>
        <w:t>Ă</w:t>
      </w:r>
      <w:r w:rsidRPr="00FF35FA">
        <w:rPr>
          <w:rFonts w:ascii="Arial" w:hAnsi="Arial" w:cs="Arial"/>
          <w:b/>
          <w:sz w:val="38"/>
          <w:szCs w:val="40"/>
          <w:lang w:val="de-DE"/>
        </w:rPr>
        <w:t>M 2007</w:t>
      </w:r>
    </w:p>
    <w:p w14:paraId="6E7F713C" w14:textId="77777777" w:rsidR="004010EB" w:rsidRPr="00521BAD" w:rsidRDefault="004010EB" w:rsidP="004010EB">
      <w:pPr>
        <w:jc w:val="center"/>
        <w:rPr>
          <w:sz w:val="16"/>
          <w:lang w:val="de-DE"/>
        </w:rPr>
      </w:pPr>
    </w:p>
    <w:p w14:paraId="2A27FF63" w14:textId="77777777" w:rsidR="00D65D25" w:rsidRPr="00FF35FA" w:rsidRDefault="00D65D25" w:rsidP="00AA7962">
      <w:pPr>
        <w:pStyle w:val="BodyTextIndent"/>
        <w:spacing w:before="160" w:after="40" w:line="300" w:lineRule="auto"/>
        <w:ind w:left="0" w:firstLine="539"/>
        <w:rPr>
          <w:rFonts w:ascii="Times New Roman" w:hAnsi="Times New Roman"/>
          <w:b/>
          <w:bCs/>
          <w:sz w:val="28"/>
          <w:szCs w:val="28"/>
          <w:lang w:val="de-DE"/>
        </w:rPr>
      </w:pPr>
      <w:r w:rsidRPr="00FF35FA">
        <w:rPr>
          <w:rFonts w:ascii="Times New Roman" w:hAnsi="Times New Roman"/>
          <w:b/>
          <w:bCs/>
          <w:sz w:val="28"/>
          <w:szCs w:val="28"/>
          <w:lang w:val="de-DE"/>
        </w:rPr>
        <w:t xml:space="preserve">A. TÌNH HÌNH KINH TẾ </w:t>
      </w:r>
    </w:p>
    <w:p w14:paraId="5B7D44B7" w14:textId="77777777" w:rsidR="00D65D25" w:rsidRPr="00FF35FA" w:rsidRDefault="00D65D25" w:rsidP="00D65D25">
      <w:pPr>
        <w:pStyle w:val="BodyTextIndent"/>
        <w:spacing w:before="40" w:after="40" w:line="300" w:lineRule="auto"/>
        <w:ind w:left="0" w:firstLine="540"/>
        <w:rPr>
          <w:rFonts w:ascii="Times New Roman" w:hAnsi="Times New Roman"/>
          <w:b/>
          <w:sz w:val="28"/>
          <w:szCs w:val="28"/>
          <w:lang w:val="de-DE"/>
        </w:rPr>
      </w:pPr>
      <w:r w:rsidRPr="00FF35FA">
        <w:rPr>
          <w:rFonts w:ascii="Times New Roman" w:hAnsi="Times New Roman"/>
          <w:b/>
          <w:sz w:val="28"/>
          <w:szCs w:val="28"/>
          <w:lang w:val="de-DE"/>
        </w:rPr>
        <w:t>1. Kết quả thực hiện một số chỉ tiêu kinh tế tổng hợp</w:t>
      </w:r>
    </w:p>
    <w:p w14:paraId="6FC212D2" w14:textId="77777777" w:rsidR="00D65D25" w:rsidRPr="00FF35FA" w:rsidRDefault="00D65D25" w:rsidP="00D65D25">
      <w:pPr>
        <w:spacing w:before="40" w:after="40" w:line="300" w:lineRule="auto"/>
        <w:ind w:firstLine="540"/>
        <w:jc w:val="both"/>
        <w:rPr>
          <w:rFonts w:ascii="Times New Roman" w:hAnsi="Times New Roman"/>
          <w:sz w:val="28"/>
          <w:szCs w:val="28"/>
          <w:lang w:val="de-DE"/>
        </w:rPr>
      </w:pPr>
      <w:r w:rsidRPr="00FF35FA">
        <w:rPr>
          <w:rFonts w:ascii="Times New Roman" w:hAnsi="Times New Roman"/>
          <w:sz w:val="28"/>
          <w:szCs w:val="28"/>
          <w:lang w:val="de-DE"/>
        </w:rPr>
        <w:t>Tổng sản phẩm trong nước quí I/2007 ước tính tăng  7,7% so với cùng kỳ năm trước</w:t>
      </w:r>
      <w:r w:rsidR="00367B1D">
        <w:rPr>
          <w:rFonts w:ascii="Times New Roman" w:hAnsi="Times New Roman"/>
          <w:sz w:val="28"/>
          <w:szCs w:val="28"/>
          <w:lang w:val="de-DE"/>
        </w:rPr>
        <w:t xml:space="preserve">. </w:t>
      </w:r>
      <w:r w:rsidR="00367B1D" w:rsidRPr="00367B1D">
        <w:rPr>
          <w:rFonts w:ascii="Times New Roman" w:hAnsi="Times New Roman" w:hint="eastAsia"/>
          <w:sz w:val="28"/>
          <w:szCs w:val="28"/>
          <w:lang w:val="de-DE"/>
        </w:rPr>
        <w:t>Đ</w:t>
      </w:r>
      <w:r w:rsidR="00367B1D" w:rsidRPr="00367B1D">
        <w:rPr>
          <w:rFonts w:ascii="Times New Roman" w:hAnsi="Times New Roman"/>
          <w:sz w:val="28"/>
          <w:szCs w:val="28"/>
          <w:lang w:val="de-DE"/>
        </w:rPr>
        <w:t>â</w:t>
      </w:r>
      <w:r w:rsidR="00367B1D">
        <w:rPr>
          <w:rFonts w:ascii="Times New Roman" w:hAnsi="Times New Roman"/>
          <w:sz w:val="28"/>
          <w:szCs w:val="28"/>
          <w:lang w:val="de-DE"/>
        </w:rPr>
        <w:t>y</w:t>
      </w:r>
      <w:r w:rsidRPr="00FF35FA">
        <w:rPr>
          <w:rFonts w:ascii="Times New Roman" w:hAnsi="Times New Roman"/>
          <w:sz w:val="28"/>
          <w:szCs w:val="28"/>
          <w:lang w:val="de-DE"/>
        </w:rPr>
        <w:t xml:space="preserve"> là tốc </w:t>
      </w:r>
      <w:r w:rsidRPr="00FF35FA">
        <w:rPr>
          <w:rFonts w:ascii="Times New Roman" w:hAnsi="Times New Roman" w:hint="eastAsia"/>
          <w:sz w:val="28"/>
          <w:szCs w:val="28"/>
          <w:lang w:val="de-DE"/>
        </w:rPr>
        <w:t>đ</w:t>
      </w:r>
      <w:r w:rsidRPr="00FF35FA">
        <w:rPr>
          <w:rFonts w:ascii="Times New Roman" w:hAnsi="Times New Roman"/>
          <w:sz w:val="28"/>
          <w:szCs w:val="28"/>
          <w:lang w:val="de-DE"/>
        </w:rPr>
        <w:t>ộ t</w:t>
      </w:r>
      <w:r w:rsidRPr="00FF35FA">
        <w:rPr>
          <w:rFonts w:ascii="Times New Roman" w:hAnsi="Times New Roman" w:hint="eastAsia"/>
          <w:sz w:val="28"/>
          <w:szCs w:val="28"/>
          <w:lang w:val="de-DE"/>
        </w:rPr>
        <w:t>ă</w:t>
      </w:r>
      <w:r w:rsidRPr="00FF35FA">
        <w:rPr>
          <w:rFonts w:ascii="Times New Roman" w:hAnsi="Times New Roman"/>
          <w:sz w:val="28"/>
          <w:szCs w:val="28"/>
          <w:lang w:val="de-DE"/>
        </w:rPr>
        <w:t>ng cao nhất so với các quí I những n</w:t>
      </w:r>
      <w:r w:rsidRPr="00FF35FA">
        <w:rPr>
          <w:rFonts w:ascii="Times New Roman" w:hAnsi="Times New Roman" w:hint="eastAsia"/>
          <w:sz w:val="28"/>
          <w:szCs w:val="28"/>
          <w:lang w:val="de-DE"/>
        </w:rPr>
        <w:t>ă</w:t>
      </w:r>
      <w:r w:rsidRPr="00FF35FA">
        <w:rPr>
          <w:rFonts w:ascii="Times New Roman" w:hAnsi="Times New Roman"/>
          <w:sz w:val="28"/>
          <w:szCs w:val="28"/>
          <w:lang w:val="de-DE"/>
        </w:rPr>
        <w:t xml:space="preserve">m từ 2001 </w:t>
      </w:r>
      <w:r w:rsidRPr="00FF35FA">
        <w:rPr>
          <w:rFonts w:ascii="Times New Roman" w:hAnsi="Times New Roman" w:hint="eastAsia"/>
          <w:sz w:val="28"/>
          <w:szCs w:val="28"/>
          <w:lang w:val="de-DE"/>
        </w:rPr>
        <w:t>đ</w:t>
      </w:r>
      <w:r w:rsidRPr="00FF35FA">
        <w:rPr>
          <w:rFonts w:ascii="Times New Roman" w:hAnsi="Times New Roman"/>
          <w:sz w:val="28"/>
          <w:szCs w:val="28"/>
          <w:lang w:val="de-DE"/>
        </w:rPr>
        <w:t>ến 2006</w:t>
      </w:r>
      <w:r w:rsidR="00367B1D">
        <w:rPr>
          <w:rFonts w:ascii="Times New Roman" w:hAnsi="Times New Roman"/>
          <w:sz w:val="28"/>
          <w:szCs w:val="28"/>
          <w:lang w:val="de-DE"/>
        </w:rPr>
        <w:t>.</w:t>
      </w:r>
      <w:r w:rsidRPr="00FF35FA">
        <w:rPr>
          <w:rFonts w:ascii="Times New Roman" w:hAnsi="Times New Roman"/>
          <w:sz w:val="28"/>
          <w:szCs w:val="28"/>
          <w:lang w:val="de-DE"/>
        </w:rPr>
        <w:t xml:space="preserve"> </w:t>
      </w:r>
      <w:r w:rsidR="00367B1D">
        <w:rPr>
          <w:rFonts w:ascii="Times New Roman" w:hAnsi="Times New Roman"/>
          <w:sz w:val="28"/>
          <w:szCs w:val="28"/>
          <w:lang w:val="de-DE"/>
        </w:rPr>
        <w:t>C</w:t>
      </w:r>
      <w:r w:rsidRPr="00FF35FA">
        <w:rPr>
          <w:rFonts w:ascii="Times New Roman" w:hAnsi="Times New Roman"/>
          <w:sz w:val="28"/>
          <w:szCs w:val="28"/>
          <w:lang w:val="de-DE"/>
        </w:rPr>
        <w:t xml:space="preserve">ả ba khu vực kinh tế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ều có tốc </w:t>
      </w:r>
      <w:r w:rsidRPr="00FF35FA">
        <w:rPr>
          <w:rFonts w:ascii="Times New Roman" w:hAnsi="Times New Roman" w:hint="eastAsia"/>
          <w:sz w:val="28"/>
          <w:szCs w:val="28"/>
          <w:lang w:val="de-DE"/>
        </w:rPr>
        <w:t>đ</w:t>
      </w:r>
      <w:r w:rsidRPr="00FF35FA">
        <w:rPr>
          <w:rFonts w:ascii="Times New Roman" w:hAnsi="Times New Roman"/>
          <w:sz w:val="28"/>
          <w:szCs w:val="28"/>
          <w:lang w:val="de-DE"/>
        </w:rPr>
        <w:t>ộ t</w:t>
      </w:r>
      <w:r w:rsidRPr="00FF35FA">
        <w:rPr>
          <w:rFonts w:ascii="Times New Roman" w:hAnsi="Times New Roman" w:hint="eastAsia"/>
          <w:sz w:val="28"/>
          <w:szCs w:val="28"/>
          <w:lang w:val="de-DE"/>
        </w:rPr>
        <w:t>ă</w:t>
      </w:r>
      <w:r w:rsidRPr="00FF35FA">
        <w:rPr>
          <w:rFonts w:ascii="Times New Roman" w:hAnsi="Times New Roman"/>
          <w:sz w:val="28"/>
          <w:szCs w:val="28"/>
          <w:lang w:val="de-DE"/>
        </w:rPr>
        <w:t>ng cao h</w:t>
      </w:r>
      <w:r w:rsidRPr="00FF35FA">
        <w:rPr>
          <w:rFonts w:ascii="Times New Roman" w:hAnsi="Times New Roman" w:hint="eastAsia"/>
          <w:sz w:val="28"/>
          <w:szCs w:val="28"/>
          <w:lang w:val="de-DE"/>
        </w:rPr>
        <w:t>ơ</w:t>
      </w:r>
      <w:r w:rsidRPr="00FF35FA">
        <w:rPr>
          <w:rFonts w:ascii="Times New Roman" w:hAnsi="Times New Roman"/>
          <w:sz w:val="28"/>
          <w:szCs w:val="28"/>
          <w:lang w:val="de-DE"/>
        </w:rPr>
        <w:t>n quí I n</w:t>
      </w:r>
      <w:r w:rsidRPr="00FF35FA">
        <w:rPr>
          <w:rFonts w:ascii="Times New Roman" w:hAnsi="Times New Roman" w:hint="eastAsia"/>
          <w:sz w:val="28"/>
          <w:szCs w:val="28"/>
          <w:lang w:val="de-DE"/>
        </w:rPr>
        <w:t>ă</w:t>
      </w:r>
      <w:r w:rsidRPr="00FF35FA">
        <w:rPr>
          <w:rFonts w:ascii="Times New Roman" w:hAnsi="Times New Roman"/>
          <w:sz w:val="28"/>
          <w:szCs w:val="28"/>
          <w:lang w:val="de-DE"/>
        </w:rPr>
        <w:t>m tr</w:t>
      </w:r>
      <w:r w:rsidRPr="00FF35FA">
        <w:rPr>
          <w:rFonts w:ascii="Times New Roman" w:hAnsi="Times New Roman" w:hint="eastAsia"/>
          <w:sz w:val="28"/>
          <w:szCs w:val="28"/>
          <w:lang w:val="de-DE"/>
        </w:rPr>
        <w:t>ư</w:t>
      </w:r>
      <w:r w:rsidRPr="00FF35FA">
        <w:rPr>
          <w:rFonts w:ascii="Times New Roman" w:hAnsi="Times New Roman"/>
          <w:sz w:val="28"/>
          <w:szCs w:val="28"/>
          <w:lang w:val="de-DE"/>
        </w:rPr>
        <w:t xml:space="preserve">ớc: </w:t>
      </w:r>
      <w:r w:rsidR="003479A9" w:rsidRPr="00FF35FA">
        <w:rPr>
          <w:rFonts w:ascii="Times New Roman" w:hAnsi="Times New Roman"/>
          <w:sz w:val="28"/>
          <w:szCs w:val="28"/>
          <w:lang w:val="de-DE"/>
        </w:rPr>
        <w:t>K</w:t>
      </w:r>
      <w:r w:rsidRPr="00FF35FA">
        <w:rPr>
          <w:rFonts w:ascii="Times New Roman" w:hAnsi="Times New Roman"/>
          <w:sz w:val="28"/>
          <w:szCs w:val="28"/>
          <w:lang w:val="de-DE"/>
        </w:rPr>
        <w:t>hu vực nông, lâm nghiệp và thuỷ sản tăng 2,3% (quí I/2006 t</w:t>
      </w:r>
      <w:r w:rsidRPr="00FF35FA">
        <w:rPr>
          <w:rFonts w:ascii="Times New Roman" w:hAnsi="Times New Roman" w:hint="eastAsia"/>
          <w:sz w:val="28"/>
          <w:szCs w:val="28"/>
          <w:lang w:val="de-DE"/>
        </w:rPr>
        <w:t>ă</w:t>
      </w:r>
      <w:r w:rsidRPr="00FF35FA">
        <w:rPr>
          <w:rFonts w:ascii="Times New Roman" w:hAnsi="Times New Roman"/>
          <w:sz w:val="28"/>
          <w:szCs w:val="28"/>
          <w:lang w:val="de-DE"/>
        </w:rPr>
        <w:t>ng 2,1%); khu vực công nghiệp và xây dựng tăng 9,3% (quí I/2006 t</w:t>
      </w:r>
      <w:r w:rsidRPr="00FF35FA">
        <w:rPr>
          <w:rFonts w:ascii="Times New Roman" w:hAnsi="Times New Roman" w:hint="eastAsia"/>
          <w:sz w:val="28"/>
          <w:szCs w:val="28"/>
          <w:lang w:val="de-DE"/>
        </w:rPr>
        <w:t>ă</w:t>
      </w:r>
      <w:r w:rsidRPr="00FF35FA">
        <w:rPr>
          <w:rFonts w:ascii="Times New Roman" w:hAnsi="Times New Roman"/>
          <w:sz w:val="28"/>
          <w:szCs w:val="28"/>
          <w:lang w:val="de-DE"/>
        </w:rPr>
        <w:t>ng 8,5%); khu vực dịch vụ tăng 7,8% (quí 1/2006 t</w:t>
      </w:r>
      <w:r w:rsidRPr="00FF35FA">
        <w:rPr>
          <w:rFonts w:ascii="Times New Roman" w:hAnsi="Times New Roman" w:hint="eastAsia"/>
          <w:sz w:val="28"/>
          <w:szCs w:val="28"/>
          <w:lang w:val="de-DE"/>
        </w:rPr>
        <w:t>ă</w:t>
      </w:r>
      <w:r w:rsidRPr="00FF35FA">
        <w:rPr>
          <w:rFonts w:ascii="Times New Roman" w:hAnsi="Times New Roman"/>
          <w:sz w:val="28"/>
          <w:szCs w:val="28"/>
          <w:lang w:val="de-DE"/>
        </w:rPr>
        <w:t>ng 7,4%). Trong 7,7 % tăng trưởng chung, khu vực nông, lâm nghiệp và thuỷ sản đóng góp 0,3 điểm phần trăm; khu vực công nghiệp và xây dựng đóng góp 4 điểm phần trăm và khu vực dịch vụ đóng góp 3,4 điểm phần trăm.</w:t>
      </w:r>
    </w:p>
    <w:p w14:paraId="0358E32D" w14:textId="77777777" w:rsidR="00521BAD" w:rsidRPr="00521BAD" w:rsidRDefault="00521BAD" w:rsidP="00D65D25">
      <w:pPr>
        <w:jc w:val="center"/>
        <w:rPr>
          <w:rFonts w:ascii="Arial" w:hAnsi="Arial" w:cs="Arial"/>
          <w:b/>
          <w:sz w:val="8"/>
          <w:szCs w:val="24"/>
          <w:lang w:val="de-DE"/>
        </w:rPr>
      </w:pPr>
    </w:p>
    <w:p w14:paraId="040FE395" w14:textId="77777777" w:rsidR="00D65D25" w:rsidRPr="00FF35FA" w:rsidRDefault="00D65D25" w:rsidP="00D65D25">
      <w:pPr>
        <w:jc w:val="center"/>
        <w:rPr>
          <w:rFonts w:ascii="Arial" w:hAnsi="Arial" w:cs="Arial"/>
          <w:b/>
          <w:sz w:val="24"/>
          <w:szCs w:val="24"/>
          <w:lang w:val="de-DE"/>
        </w:rPr>
      </w:pPr>
      <w:r w:rsidRPr="00FF35FA">
        <w:rPr>
          <w:rFonts w:ascii="Arial" w:hAnsi="Arial" w:cs="Arial"/>
          <w:b/>
          <w:sz w:val="24"/>
          <w:szCs w:val="24"/>
          <w:lang w:val="de-DE"/>
        </w:rPr>
        <w:t>Bảng 1. Tốc độ tăng tổng sản phẩm trong nước</w:t>
      </w:r>
    </w:p>
    <w:p w14:paraId="709A8160" w14:textId="77777777" w:rsidR="00D65D25" w:rsidRPr="00367B1D" w:rsidRDefault="00D65D25" w:rsidP="00367B1D">
      <w:pPr>
        <w:jc w:val="center"/>
        <w:rPr>
          <w:rFonts w:ascii="Arial" w:hAnsi="Arial" w:cs="Arial"/>
          <w:b/>
          <w:sz w:val="24"/>
          <w:szCs w:val="24"/>
        </w:rPr>
      </w:pPr>
      <w:r w:rsidRPr="00FF35FA">
        <w:rPr>
          <w:rFonts w:ascii="Arial" w:hAnsi="Arial" w:cs="Arial"/>
          <w:b/>
          <w:sz w:val="24"/>
          <w:szCs w:val="24"/>
          <w:lang w:val="de-DE"/>
        </w:rPr>
        <w:t xml:space="preserve">        </w:t>
      </w:r>
      <w:r w:rsidRPr="00FF35FA">
        <w:rPr>
          <w:rFonts w:ascii="Arial" w:hAnsi="Arial" w:cs="Arial"/>
          <w:b/>
          <w:sz w:val="24"/>
          <w:szCs w:val="24"/>
        </w:rPr>
        <w:t>(Theo giá so sánh 1994)</w:t>
      </w:r>
      <w:r w:rsidRPr="00FF35FA">
        <w:rPr>
          <w:rFonts w:ascii="Arial" w:hAnsi="Arial" w:cs="Arial"/>
          <w:sz w:val="20"/>
        </w:rPr>
        <w:t xml:space="preserve">                                </w:t>
      </w:r>
    </w:p>
    <w:p w14:paraId="72622D31" w14:textId="77777777" w:rsidR="00D65D25" w:rsidRPr="00FF35FA" w:rsidRDefault="00D65D25" w:rsidP="00D65D25">
      <w:pPr>
        <w:ind w:right="565" w:firstLine="2268"/>
        <w:jc w:val="right"/>
        <w:rPr>
          <w:rFonts w:ascii="Arial" w:hAnsi="Arial" w:cs="Arial"/>
          <w:sz w:val="20"/>
        </w:rPr>
      </w:pPr>
    </w:p>
    <w:tbl>
      <w:tblPr>
        <w:tblW w:w="8586" w:type="dxa"/>
        <w:jc w:val="center"/>
        <w:tblLook w:val="0000" w:firstRow="0" w:lastRow="0" w:firstColumn="0" w:lastColumn="0" w:noHBand="0" w:noVBand="0"/>
      </w:tblPr>
      <w:tblGrid>
        <w:gridCol w:w="3060"/>
        <w:gridCol w:w="1080"/>
        <w:gridCol w:w="1080"/>
        <w:gridCol w:w="900"/>
        <w:gridCol w:w="983"/>
        <w:gridCol w:w="1483"/>
      </w:tblGrid>
      <w:tr w:rsidR="00D65D25" w:rsidRPr="00FF35FA" w14:paraId="62116421" w14:textId="77777777">
        <w:trPr>
          <w:trHeight w:val="300"/>
          <w:jc w:val="center"/>
        </w:trPr>
        <w:tc>
          <w:tcPr>
            <w:tcW w:w="3060" w:type="dxa"/>
            <w:tcBorders>
              <w:top w:val="single" w:sz="4" w:space="0" w:color="auto"/>
              <w:left w:val="nil"/>
              <w:bottom w:val="nil"/>
              <w:right w:val="nil"/>
            </w:tcBorders>
            <w:shd w:val="clear" w:color="auto" w:fill="auto"/>
            <w:noWrap/>
            <w:vAlign w:val="bottom"/>
          </w:tcPr>
          <w:p w14:paraId="3B6CB19A" w14:textId="77777777" w:rsidR="00D65D25" w:rsidRPr="00FF35FA" w:rsidRDefault="00D65D25" w:rsidP="00521BAD">
            <w:pPr>
              <w:spacing w:before="40" w:after="40"/>
              <w:rPr>
                <w:rFonts w:ascii="Arial" w:hAnsi="Arial" w:cs="Arial"/>
                <w:sz w:val="20"/>
              </w:rPr>
            </w:pPr>
          </w:p>
        </w:tc>
        <w:tc>
          <w:tcPr>
            <w:tcW w:w="4043" w:type="dxa"/>
            <w:gridSpan w:val="4"/>
            <w:tcBorders>
              <w:top w:val="single" w:sz="4" w:space="0" w:color="auto"/>
              <w:left w:val="nil"/>
              <w:bottom w:val="single" w:sz="4" w:space="0" w:color="auto"/>
              <w:right w:val="nil"/>
            </w:tcBorders>
          </w:tcPr>
          <w:p w14:paraId="53E64413"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Tốc độ tăng so với quí I năm tr</w:t>
            </w:r>
            <w:r w:rsidRPr="00FF35FA">
              <w:rPr>
                <w:rFonts w:ascii="Arial" w:hAnsi="Arial" w:cs="Arial"/>
                <w:sz w:val="20"/>
              </w:rPr>
              <w:softHyphen/>
              <w:t>ước (%)</w:t>
            </w:r>
          </w:p>
        </w:tc>
        <w:tc>
          <w:tcPr>
            <w:tcW w:w="1483" w:type="dxa"/>
            <w:vMerge w:val="restart"/>
            <w:tcBorders>
              <w:top w:val="single" w:sz="4" w:space="0" w:color="auto"/>
              <w:left w:val="nil"/>
              <w:right w:val="nil"/>
            </w:tcBorders>
            <w:shd w:val="clear" w:color="auto" w:fill="auto"/>
            <w:noWrap/>
            <w:vAlign w:val="bottom"/>
          </w:tcPr>
          <w:p w14:paraId="43CE72A8"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Đóng góp vào tăng  tr</w:t>
            </w:r>
            <w:r w:rsidRPr="00FF35FA">
              <w:rPr>
                <w:rFonts w:ascii="Arial" w:hAnsi="Arial" w:cs="Arial"/>
                <w:sz w:val="20"/>
              </w:rPr>
              <w:softHyphen/>
              <w:t>ưởng                  quí I/2007 (điểm%)</w:t>
            </w:r>
          </w:p>
        </w:tc>
      </w:tr>
      <w:tr w:rsidR="00D65D25" w:rsidRPr="00FF35FA" w14:paraId="154A6BC6" w14:textId="77777777">
        <w:trPr>
          <w:trHeight w:val="300"/>
          <w:jc w:val="center"/>
        </w:trPr>
        <w:tc>
          <w:tcPr>
            <w:tcW w:w="3060" w:type="dxa"/>
            <w:tcBorders>
              <w:top w:val="nil"/>
              <w:left w:val="nil"/>
              <w:bottom w:val="nil"/>
              <w:right w:val="nil"/>
            </w:tcBorders>
            <w:shd w:val="clear" w:color="auto" w:fill="auto"/>
            <w:noWrap/>
            <w:vAlign w:val="bottom"/>
          </w:tcPr>
          <w:p w14:paraId="503B42AB" w14:textId="77777777" w:rsidR="00D65D25" w:rsidRPr="00FF35FA" w:rsidRDefault="00D65D25" w:rsidP="00521BAD">
            <w:pPr>
              <w:spacing w:before="40" w:after="40"/>
              <w:rPr>
                <w:rFonts w:ascii="Arial" w:hAnsi="Arial" w:cs="Arial"/>
                <w:sz w:val="20"/>
              </w:rPr>
            </w:pPr>
          </w:p>
        </w:tc>
        <w:tc>
          <w:tcPr>
            <w:tcW w:w="1080" w:type="dxa"/>
            <w:tcBorders>
              <w:top w:val="single" w:sz="4" w:space="0" w:color="auto"/>
              <w:left w:val="nil"/>
              <w:bottom w:val="single" w:sz="4" w:space="0" w:color="auto"/>
              <w:right w:val="nil"/>
            </w:tcBorders>
            <w:vAlign w:val="center"/>
          </w:tcPr>
          <w:p w14:paraId="0C797D8E"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Quí I/2004</w:t>
            </w:r>
          </w:p>
        </w:tc>
        <w:tc>
          <w:tcPr>
            <w:tcW w:w="1080" w:type="dxa"/>
            <w:tcBorders>
              <w:top w:val="single" w:sz="4" w:space="0" w:color="auto"/>
              <w:left w:val="nil"/>
              <w:bottom w:val="single" w:sz="4" w:space="0" w:color="auto"/>
              <w:right w:val="nil"/>
            </w:tcBorders>
            <w:shd w:val="clear" w:color="auto" w:fill="auto"/>
            <w:noWrap/>
            <w:vAlign w:val="center"/>
          </w:tcPr>
          <w:p w14:paraId="2BD2657D"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Quí I/2005</w:t>
            </w:r>
          </w:p>
        </w:tc>
        <w:tc>
          <w:tcPr>
            <w:tcW w:w="900" w:type="dxa"/>
            <w:tcBorders>
              <w:top w:val="single" w:sz="4" w:space="0" w:color="auto"/>
              <w:left w:val="nil"/>
              <w:bottom w:val="single" w:sz="4" w:space="0" w:color="auto"/>
              <w:right w:val="nil"/>
            </w:tcBorders>
            <w:shd w:val="clear" w:color="auto" w:fill="auto"/>
            <w:noWrap/>
            <w:vAlign w:val="center"/>
          </w:tcPr>
          <w:p w14:paraId="418C2907"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Quí I/2006</w:t>
            </w:r>
          </w:p>
        </w:tc>
        <w:tc>
          <w:tcPr>
            <w:tcW w:w="983" w:type="dxa"/>
            <w:tcBorders>
              <w:top w:val="single" w:sz="4" w:space="0" w:color="auto"/>
              <w:left w:val="nil"/>
              <w:bottom w:val="single" w:sz="4" w:space="0" w:color="auto"/>
              <w:right w:val="nil"/>
            </w:tcBorders>
            <w:shd w:val="clear" w:color="auto" w:fill="auto"/>
            <w:noWrap/>
            <w:vAlign w:val="center"/>
          </w:tcPr>
          <w:p w14:paraId="390EC95C" w14:textId="77777777" w:rsidR="00D65D25" w:rsidRPr="00FF35FA" w:rsidRDefault="00D65D25" w:rsidP="00521BAD">
            <w:pPr>
              <w:spacing w:before="40" w:after="40"/>
              <w:jc w:val="center"/>
              <w:rPr>
                <w:rFonts w:ascii="Arial" w:hAnsi="Arial" w:cs="Arial"/>
                <w:sz w:val="20"/>
              </w:rPr>
            </w:pPr>
            <w:r w:rsidRPr="00FF35FA">
              <w:rPr>
                <w:rFonts w:ascii="Arial" w:hAnsi="Arial" w:cs="Arial"/>
                <w:sz w:val="20"/>
              </w:rPr>
              <w:t>Quí I/2007</w:t>
            </w:r>
          </w:p>
        </w:tc>
        <w:tc>
          <w:tcPr>
            <w:tcW w:w="1483" w:type="dxa"/>
            <w:vMerge/>
            <w:tcBorders>
              <w:left w:val="nil"/>
              <w:bottom w:val="single" w:sz="4" w:space="0" w:color="auto"/>
              <w:right w:val="nil"/>
            </w:tcBorders>
            <w:shd w:val="clear" w:color="auto" w:fill="auto"/>
            <w:noWrap/>
            <w:vAlign w:val="bottom"/>
          </w:tcPr>
          <w:p w14:paraId="074FA3C5" w14:textId="77777777" w:rsidR="00D65D25" w:rsidRPr="00FF35FA" w:rsidRDefault="00D65D25" w:rsidP="00521BAD">
            <w:pPr>
              <w:spacing w:before="40" w:after="40"/>
              <w:jc w:val="right"/>
              <w:rPr>
                <w:rFonts w:ascii="Arial" w:hAnsi="Arial" w:cs="Arial"/>
                <w:sz w:val="20"/>
              </w:rPr>
            </w:pPr>
          </w:p>
        </w:tc>
      </w:tr>
      <w:tr w:rsidR="00250C53" w:rsidRPr="00FF35FA" w14:paraId="23A142B1" w14:textId="77777777">
        <w:trPr>
          <w:trHeight w:val="300"/>
          <w:jc w:val="center"/>
        </w:trPr>
        <w:tc>
          <w:tcPr>
            <w:tcW w:w="3060" w:type="dxa"/>
            <w:tcBorders>
              <w:top w:val="nil"/>
              <w:left w:val="nil"/>
              <w:bottom w:val="nil"/>
              <w:right w:val="nil"/>
            </w:tcBorders>
            <w:shd w:val="clear" w:color="auto" w:fill="auto"/>
            <w:noWrap/>
            <w:vAlign w:val="bottom"/>
          </w:tcPr>
          <w:p w14:paraId="63154F0A" w14:textId="77777777" w:rsidR="00250C53" w:rsidRPr="00FF35FA" w:rsidRDefault="00250C53" w:rsidP="00521BAD">
            <w:pPr>
              <w:spacing w:before="120" w:after="60"/>
              <w:rPr>
                <w:rFonts w:ascii="Arial" w:hAnsi="Arial" w:cs="Arial"/>
                <w:b/>
                <w:sz w:val="20"/>
              </w:rPr>
            </w:pPr>
            <w:r w:rsidRPr="00FF35FA">
              <w:rPr>
                <w:rFonts w:ascii="Arial" w:hAnsi="Arial" w:cs="Arial"/>
                <w:b/>
                <w:sz w:val="20"/>
              </w:rPr>
              <w:t>GDP</w:t>
            </w:r>
          </w:p>
        </w:tc>
        <w:tc>
          <w:tcPr>
            <w:tcW w:w="1080" w:type="dxa"/>
            <w:tcBorders>
              <w:top w:val="nil"/>
              <w:left w:val="nil"/>
              <w:bottom w:val="nil"/>
              <w:right w:val="nil"/>
            </w:tcBorders>
            <w:vAlign w:val="bottom"/>
          </w:tcPr>
          <w:p w14:paraId="438610BE" w14:textId="77777777" w:rsidR="00250C53" w:rsidRPr="00FF35FA" w:rsidRDefault="00250C53" w:rsidP="00521BAD">
            <w:pPr>
              <w:spacing w:before="120" w:after="60"/>
              <w:ind w:left="-531" w:right="135"/>
              <w:jc w:val="right"/>
              <w:rPr>
                <w:rFonts w:ascii="Arial" w:hAnsi="Arial" w:cs="Arial"/>
                <w:b/>
                <w:sz w:val="20"/>
              </w:rPr>
            </w:pPr>
            <w:r w:rsidRPr="00FF35FA">
              <w:rPr>
                <w:rFonts w:ascii="Arial" w:hAnsi="Arial" w:cs="Arial"/>
                <w:b/>
                <w:sz w:val="20"/>
              </w:rPr>
              <w:t>7,1</w:t>
            </w:r>
          </w:p>
        </w:tc>
        <w:tc>
          <w:tcPr>
            <w:tcW w:w="1080" w:type="dxa"/>
            <w:tcBorders>
              <w:top w:val="nil"/>
              <w:left w:val="nil"/>
              <w:bottom w:val="nil"/>
              <w:right w:val="nil"/>
            </w:tcBorders>
            <w:shd w:val="clear" w:color="auto" w:fill="auto"/>
            <w:noWrap/>
            <w:vAlign w:val="bottom"/>
          </w:tcPr>
          <w:p w14:paraId="093D2843" w14:textId="77777777" w:rsidR="00250C53" w:rsidRPr="00FF35FA" w:rsidRDefault="00250C53" w:rsidP="00521BAD">
            <w:pPr>
              <w:spacing w:before="120" w:after="60"/>
              <w:ind w:left="-531" w:right="135"/>
              <w:jc w:val="right"/>
              <w:rPr>
                <w:rFonts w:ascii="Arial" w:hAnsi="Arial" w:cs="Arial"/>
                <w:b/>
                <w:sz w:val="20"/>
              </w:rPr>
            </w:pPr>
            <w:r w:rsidRPr="00FF35FA">
              <w:rPr>
                <w:rFonts w:ascii="Arial" w:hAnsi="Arial" w:cs="Arial"/>
                <w:b/>
                <w:sz w:val="20"/>
              </w:rPr>
              <w:t>7,3</w:t>
            </w:r>
          </w:p>
        </w:tc>
        <w:tc>
          <w:tcPr>
            <w:tcW w:w="900" w:type="dxa"/>
            <w:tcBorders>
              <w:top w:val="nil"/>
              <w:left w:val="nil"/>
              <w:bottom w:val="nil"/>
              <w:right w:val="nil"/>
            </w:tcBorders>
            <w:shd w:val="clear" w:color="auto" w:fill="auto"/>
            <w:noWrap/>
            <w:vAlign w:val="bottom"/>
          </w:tcPr>
          <w:p w14:paraId="0A3E40A6" w14:textId="77777777" w:rsidR="00250C53" w:rsidRPr="00FF35FA" w:rsidRDefault="00250C53" w:rsidP="00521BAD">
            <w:pPr>
              <w:spacing w:before="120" w:after="60"/>
              <w:ind w:left="-531" w:right="135"/>
              <w:jc w:val="right"/>
              <w:rPr>
                <w:rFonts w:ascii="Arial" w:hAnsi="Arial" w:cs="Arial"/>
                <w:b/>
                <w:sz w:val="20"/>
              </w:rPr>
            </w:pPr>
            <w:r w:rsidRPr="00FF35FA">
              <w:rPr>
                <w:rFonts w:ascii="Arial" w:hAnsi="Arial" w:cs="Arial"/>
                <w:b/>
                <w:sz w:val="20"/>
              </w:rPr>
              <w:t>7,2</w:t>
            </w:r>
          </w:p>
        </w:tc>
        <w:tc>
          <w:tcPr>
            <w:tcW w:w="983" w:type="dxa"/>
            <w:tcBorders>
              <w:top w:val="nil"/>
              <w:left w:val="nil"/>
              <w:bottom w:val="nil"/>
              <w:right w:val="nil"/>
            </w:tcBorders>
            <w:shd w:val="clear" w:color="auto" w:fill="auto"/>
            <w:noWrap/>
            <w:vAlign w:val="bottom"/>
          </w:tcPr>
          <w:p w14:paraId="1142DD86" w14:textId="77777777" w:rsidR="00250C53" w:rsidRPr="00FF35FA" w:rsidRDefault="00250C53" w:rsidP="00521BAD">
            <w:pPr>
              <w:spacing w:before="120" w:after="60"/>
              <w:ind w:left="-531" w:right="135"/>
              <w:jc w:val="right"/>
              <w:rPr>
                <w:rFonts w:ascii="Arial" w:hAnsi="Arial" w:cs="Arial"/>
                <w:b/>
                <w:sz w:val="20"/>
              </w:rPr>
            </w:pPr>
            <w:r w:rsidRPr="00FF35FA">
              <w:rPr>
                <w:rFonts w:ascii="Arial" w:hAnsi="Arial" w:cs="Arial"/>
                <w:b/>
                <w:sz w:val="20"/>
              </w:rPr>
              <w:t>7,7</w:t>
            </w:r>
          </w:p>
        </w:tc>
        <w:tc>
          <w:tcPr>
            <w:tcW w:w="1483" w:type="dxa"/>
            <w:tcBorders>
              <w:top w:val="nil"/>
              <w:left w:val="nil"/>
              <w:bottom w:val="nil"/>
              <w:right w:val="nil"/>
            </w:tcBorders>
            <w:shd w:val="clear" w:color="auto" w:fill="auto"/>
            <w:noWrap/>
            <w:vAlign w:val="bottom"/>
          </w:tcPr>
          <w:p w14:paraId="4D392084" w14:textId="77777777" w:rsidR="00250C53" w:rsidRPr="00FF35FA" w:rsidRDefault="00250C53" w:rsidP="00521BAD">
            <w:pPr>
              <w:tabs>
                <w:tab w:val="left" w:pos="826"/>
              </w:tabs>
              <w:spacing w:before="120" w:after="60"/>
              <w:ind w:left="-531" w:right="441"/>
              <w:jc w:val="right"/>
              <w:rPr>
                <w:rFonts w:ascii="Arial" w:hAnsi="Arial" w:cs="Arial"/>
                <w:b/>
                <w:sz w:val="20"/>
              </w:rPr>
            </w:pPr>
            <w:r w:rsidRPr="00FF35FA">
              <w:rPr>
                <w:rFonts w:ascii="Arial" w:hAnsi="Arial" w:cs="Arial"/>
                <w:b/>
                <w:sz w:val="20"/>
              </w:rPr>
              <w:t>7,7</w:t>
            </w:r>
          </w:p>
        </w:tc>
      </w:tr>
      <w:tr w:rsidR="00250C53" w:rsidRPr="00FF35FA" w14:paraId="7D552A80" w14:textId="77777777">
        <w:trPr>
          <w:trHeight w:val="441"/>
          <w:jc w:val="center"/>
        </w:trPr>
        <w:tc>
          <w:tcPr>
            <w:tcW w:w="3060" w:type="dxa"/>
            <w:tcBorders>
              <w:top w:val="nil"/>
              <w:left w:val="nil"/>
              <w:bottom w:val="nil"/>
              <w:right w:val="nil"/>
            </w:tcBorders>
            <w:shd w:val="clear" w:color="auto" w:fill="auto"/>
            <w:noWrap/>
            <w:vAlign w:val="bottom"/>
          </w:tcPr>
          <w:p w14:paraId="7C8858DD" w14:textId="77777777" w:rsidR="00250C53" w:rsidRPr="00FF35FA" w:rsidRDefault="00250C53" w:rsidP="00521BAD">
            <w:pPr>
              <w:spacing w:before="60" w:after="60"/>
              <w:rPr>
                <w:rFonts w:ascii="Arial" w:hAnsi="Arial" w:cs="Arial"/>
                <w:sz w:val="20"/>
              </w:rPr>
            </w:pPr>
            <w:r w:rsidRPr="00FF35FA">
              <w:rPr>
                <w:rFonts w:ascii="Arial" w:hAnsi="Arial" w:cs="Arial"/>
                <w:sz w:val="20"/>
              </w:rPr>
              <w:t>Nông, lâm nghiệp thuỷ sản</w:t>
            </w:r>
          </w:p>
        </w:tc>
        <w:tc>
          <w:tcPr>
            <w:tcW w:w="1080" w:type="dxa"/>
            <w:tcBorders>
              <w:top w:val="nil"/>
              <w:left w:val="nil"/>
              <w:bottom w:val="nil"/>
              <w:right w:val="nil"/>
            </w:tcBorders>
            <w:vAlign w:val="bottom"/>
          </w:tcPr>
          <w:p w14:paraId="15C60AF4"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2,8</w:t>
            </w:r>
          </w:p>
        </w:tc>
        <w:tc>
          <w:tcPr>
            <w:tcW w:w="1080" w:type="dxa"/>
            <w:tcBorders>
              <w:top w:val="nil"/>
              <w:left w:val="nil"/>
              <w:bottom w:val="nil"/>
              <w:right w:val="nil"/>
            </w:tcBorders>
            <w:shd w:val="clear" w:color="auto" w:fill="auto"/>
            <w:noWrap/>
            <w:vAlign w:val="bottom"/>
          </w:tcPr>
          <w:p w14:paraId="699EDF12"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4,3</w:t>
            </w:r>
          </w:p>
        </w:tc>
        <w:tc>
          <w:tcPr>
            <w:tcW w:w="900" w:type="dxa"/>
            <w:tcBorders>
              <w:top w:val="nil"/>
              <w:left w:val="nil"/>
              <w:bottom w:val="nil"/>
              <w:right w:val="nil"/>
            </w:tcBorders>
            <w:shd w:val="clear" w:color="auto" w:fill="auto"/>
            <w:noWrap/>
            <w:vAlign w:val="bottom"/>
          </w:tcPr>
          <w:p w14:paraId="0EE0AABB"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2,1</w:t>
            </w:r>
          </w:p>
        </w:tc>
        <w:tc>
          <w:tcPr>
            <w:tcW w:w="983" w:type="dxa"/>
            <w:tcBorders>
              <w:top w:val="nil"/>
              <w:left w:val="nil"/>
              <w:bottom w:val="nil"/>
              <w:right w:val="nil"/>
            </w:tcBorders>
            <w:shd w:val="clear" w:color="auto" w:fill="auto"/>
            <w:noWrap/>
            <w:vAlign w:val="bottom"/>
          </w:tcPr>
          <w:p w14:paraId="5C027EB4"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2,3</w:t>
            </w:r>
          </w:p>
        </w:tc>
        <w:tc>
          <w:tcPr>
            <w:tcW w:w="1483" w:type="dxa"/>
            <w:tcBorders>
              <w:top w:val="nil"/>
              <w:left w:val="nil"/>
              <w:bottom w:val="nil"/>
              <w:right w:val="nil"/>
            </w:tcBorders>
            <w:shd w:val="clear" w:color="auto" w:fill="auto"/>
            <w:noWrap/>
            <w:vAlign w:val="bottom"/>
          </w:tcPr>
          <w:p w14:paraId="66C3B720" w14:textId="77777777" w:rsidR="00250C53" w:rsidRPr="00FF35FA" w:rsidRDefault="00250C53" w:rsidP="00521BAD">
            <w:pPr>
              <w:tabs>
                <w:tab w:val="left" w:pos="826"/>
              </w:tabs>
              <w:spacing w:before="60" w:after="60"/>
              <w:ind w:left="-531" w:right="441"/>
              <w:jc w:val="right"/>
              <w:rPr>
                <w:rFonts w:ascii="Arial" w:hAnsi="Arial" w:cs="Arial"/>
                <w:sz w:val="20"/>
              </w:rPr>
            </w:pPr>
            <w:r w:rsidRPr="00FF35FA">
              <w:rPr>
                <w:rFonts w:ascii="Arial" w:hAnsi="Arial" w:cs="Arial"/>
                <w:sz w:val="20"/>
              </w:rPr>
              <w:t>0,3</w:t>
            </w:r>
          </w:p>
        </w:tc>
      </w:tr>
      <w:tr w:rsidR="00250C53" w:rsidRPr="00FF35FA" w14:paraId="7BA513DC" w14:textId="77777777">
        <w:trPr>
          <w:trHeight w:val="300"/>
          <w:jc w:val="center"/>
        </w:trPr>
        <w:tc>
          <w:tcPr>
            <w:tcW w:w="3060" w:type="dxa"/>
            <w:tcBorders>
              <w:top w:val="nil"/>
              <w:left w:val="nil"/>
              <w:bottom w:val="nil"/>
              <w:right w:val="nil"/>
            </w:tcBorders>
            <w:shd w:val="clear" w:color="auto" w:fill="auto"/>
            <w:noWrap/>
            <w:vAlign w:val="bottom"/>
          </w:tcPr>
          <w:p w14:paraId="474C7593" w14:textId="77777777" w:rsidR="00250C53" w:rsidRPr="00FF35FA" w:rsidRDefault="00250C53" w:rsidP="00521BAD">
            <w:pPr>
              <w:spacing w:before="60" w:after="60"/>
              <w:rPr>
                <w:rFonts w:ascii="Arial" w:hAnsi="Arial" w:cs="Arial"/>
                <w:sz w:val="20"/>
              </w:rPr>
            </w:pPr>
            <w:r w:rsidRPr="00FF35FA">
              <w:rPr>
                <w:rFonts w:ascii="Arial" w:hAnsi="Arial" w:cs="Arial"/>
                <w:sz w:val="20"/>
              </w:rPr>
              <w:t>Công nghiệp và xây dựng</w:t>
            </w:r>
          </w:p>
        </w:tc>
        <w:tc>
          <w:tcPr>
            <w:tcW w:w="1080" w:type="dxa"/>
            <w:tcBorders>
              <w:top w:val="nil"/>
              <w:left w:val="nil"/>
              <w:bottom w:val="nil"/>
              <w:right w:val="nil"/>
            </w:tcBorders>
            <w:vAlign w:val="bottom"/>
          </w:tcPr>
          <w:p w14:paraId="5B4752A8"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9,6</w:t>
            </w:r>
          </w:p>
        </w:tc>
        <w:tc>
          <w:tcPr>
            <w:tcW w:w="1080" w:type="dxa"/>
            <w:tcBorders>
              <w:top w:val="nil"/>
              <w:left w:val="nil"/>
              <w:bottom w:val="nil"/>
              <w:right w:val="nil"/>
            </w:tcBorders>
            <w:shd w:val="clear" w:color="auto" w:fill="auto"/>
            <w:noWrap/>
            <w:vAlign w:val="bottom"/>
          </w:tcPr>
          <w:p w14:paraId="5A3AD118"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8,5</w:t>
            </w:r>
          </w:p>
        </w:tc>
        <w:tc>
          <w:tcPr>
            <w:tcW w:w="900" w:type="dxa"/>
            <w:tcBorders>
              <w:top w:val="nil"/>
              <w:left w:val="nil"/>
              <w:bottom w:val="nil"/>
              <w:right w:val="nil"/>
            </w:tcBorders>
            <w:shd w:val="clear" w:color="auto" w:fill="auto"/>
            <w:noWrap/>
            <w:vAlign w:val="bottom"/>
          </w:tcPr>
          <w:p w14:paraId="1D746C4C"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8,5</w:t>
            </w:r>
          </w:p>
        </w:tc>
        <w:tc>
          <w:tcPr>
            <w:tcW w:w="983" w:type="dxa"/>
            <w:tcBorders>
              <w:top w:val="nil"/>
              <w:left w:val="nil"/>
              <w:bottom w:val="nil"/>
              <w:right w:val="nil"/>
            </w:tcBorders>
            <w:shd w:val="clear" w:color="auto" w:fill="auto"/>
            <w:noWrap/>
            <w:vAlign w:val="bottom"/>
          </w:tcPr>
          <w:p w14:paraId="166B6CA3"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9,3</w:t>
            </w:r>
          </w:p>
        </w:tc>
        <w:tc>
          <w:tcPr>
            <w:tcW w:w="1483" w:type="dxa"/>
            <w:tcBorders>
              <w:top w:val="nil"/>
              <w:left w:val="nil"/>
              <w:bottom w:val="nil"/>
              <w:right w:val="nil"/>
            </w:tcBorders>
            <w:shd w:val="clear" w:color="auto" w:fill="auto"/>
            <w:noWrap/>
            <w:vAlign w:val="bottom"/>
          </w:tcPr>
          <w:p w14:paraId="32337891" w14:textId="77777777" w:rsidR="00250C53" w:rsidRPr="00FF35FA" w:rsidRDefault="00250C53" w:rsidP="00521BAD">
            <w:pPr>
              <w:tabs>
                <w:tab w:val="left" w:pos="826"/>
              </w:tabs>
              <w:spacing w:before="60" w:after="60"/>
              <w:ind w:left="-531" w:right="441"/>
              <w:jc w:val="right"/>
              <w:rPr>
                <w:rFonts w:ascii="Arial" w:hAnsi="Arial" w:cs="Arial"/>
                <w:sz w:val="20"/>
              </w:rPr>
            </w:pPr>
            <w:r w:rsidRPr="00FF35FA">
              <w:rPr>
                <w:rFonts w:ascii="Arial" w:hAnsi="Arial" w:cs="Arial"/>
                <w:sz w:val="20"/>
              </w:rPr>
              <w:t>4,0</w:t>
            </w:r>
          </w:p>
        </w:tc>
      </w:tr>
      <w:tr w:rsidR="00250C53" w:rsidRPr="00FF35FA" w14:paraId="1CC10155" w14:textId="77777777">
        <w:trPr>
          <w:trHeight w:val="300"/>
          <w:jc w:val="center"/>
        </w:trPr>
        <w:tc>
          <w:tcPr>
            <w:tcW w:w="3060" w:type="dxa"/>
            <w:tcBorders>
              <w:top w:val="nil"/>
              <w:left w:val="nil"/>
              <w:right w:val="nil"/>
            </w:tcBorders>
            <w:shd w:val="clear" w:color="auto" w:fill="auto"/>
            <w:noWrap/>
            <w:vAlign w:val="bottom"/>
          </w:tcPr>
          <w:p w14:paraId="06F7E02D" w14:textId="77777777" w:rsidR="00250C53" w:rsidRPr="00FF35FA" w:rsidRDefault="00250C53" w:rsidP="00521BAD">
            <w:pPr>
              <w:spacing w:before="60" w:after="60"/>
              <w:rPr>
                <w:rFonts w:ascii="Arial" w:hAnsi="Arial" w:cs="Arial"/>
                <w:i/>
                <w:sz w:val="20"/>
              </w:rPr>
            </w:pPr>
            <w:r w:rsidRPr="00FF35FA">
              <w:rPr>
                <w:rFonts w:ascii="Arial" w:hAnsi="Arial" w:cs="Arial"/>
                <w:i/>
                <w:sz w:val="20"/>
              </w:rPr>
              <w:t xml:space="preserve">   Công nghiệp</w:t>
            </w:r>
          </w:p>
        </w:tc>
        <w:tc>
          <w:tcPr>
            <w:tcW w:w="1080" w:type="dxa"/>
            <w:tcBorders>
              <w:top w:val="nil"/>
              <w:left w:val="nil"/>
              <w:right w:val="nil"/>
            </w:tcBorders>
            <w:vAlign w:val="bottom"/>
          </w:tcPr>
          <w:p w14:paraId="6E5FDE8F" w14:textId="77777777" w:rsidR="00250C53" w:rsidRPr="00FF35FA" w:rsidRDefault="00250C53" w:rsidP="00521BAD">
            <w:pPr>
              <w:spacing w:before="60" w:after="60"/>
              <w:ind w:left="-531" w:right="135"/>
              <w:jc w:val="right"/>
              <w:rPr>
                <w:rFonts w:ascii="Arial" w:hAnsi="Arial" w:cs="Arial"/>
                <w:i/>
                <w:sz w:val="20"/>
              </w:rPr>
            </w:pPr>
            <w:r w:rsidRPr="00FF35FA">
              <w:rPr>
                <w:rFonts w:ascii="Arial" w:hAnsi="Arial" w:cs="Arial"/>
                <w:i/>
                <w:sz w:val="20"/>
              </w:rPr>
              <w:t>10,3</w:t>
            </w:r>
          </w:p>
        </w:tc>
        <w:tc>
          <w:tcPr>
            <w:tcW w:w="1080" w:type="dxa"/>
            <w:tcBorders>
              <w:top w:val="nil"/>
              <w:left w:val="nil"/>
              <w:right w:val="nil"/>
            </w:tcBorders>
            <w:shd w:val="clear" w:color="auto" w:fill="auto"/>
            <w:noWrap/>
            <w:vAlign w:val="bottom"/>
          </w:tcPr>
          <w:p w14:paraId="6EEA0756" w14:textId="77777777" w:rsidR="00250C53" w:rsidRPr="00FF35FA" w:rsidRDefault="00250C53" w:rsidP="00521BAD">
            <w:pPr>
              <w:spacing w:before="60" w:after="60"/>
              <w:ind w:left="-531" w:right="135"/>
              <w:jc w:val="right"/>
              <w:rPr>
                <w:rFonts w:ascii="Arial" w:hAnsi="Arial" w:cs="Arial"/>
                <w:i/>
                <w:sz w:val="20"/>
              </w:rPr>
            </w:pPr>
            <w:r w:rsidRPr="00FF35FA">
              <w:rPr>
                <w:rFonts w:ascii="Arial" w:hAnsi="Arial" w:cs="Arial"/>
                <w:i/>
                <w:sz w:val="20"/>
              </w:rPr>
              <w:t>8,6</w:t>
            </w:r>
          </w:p>
        </w:tc>
        <w:tc>
          <w:tcPr>
            <w:tcW w:w="900" w:type="dxa"/>
            <w:tcBorders>
              <w:top w:val="nil"/>
              <w:left w:val="nil"/>
              <w:right w:val="nil"/>
            </w:tcBorders>
            <w:shd w:val="clear" w:color="auto" w:fill="auto"/>
            <w:noWrap/>
            <w:vAlign w:val="bottom"/>
          </w:tcPr>
          <w:p w14:paraId="232863F5" w14:textId="77777777" w:rsidR="00250C53" w:rsidRPr="00FF35FA" w:rsidRDefault="00250C53" w:rsidP="00521BAD">
            <w:pPr>
              <w:spacing w:before="60" w:after="60"/>
              <w:ind w:left="-531" w:right="135"/>
              <w:jc w:val="right"/>
              <w:rPr>
                <w:rFonts w:ascii="Arial" w:hAnsi="Arial" w:cs="Arial"/>
                <w:i/>
                <w:sz w:val="20"/>
              </w:rPr>
            </w:pPr>
            <w:r w:rsidRPr="00FF35FA">
              <w:rPr>
                <w:rFonts w:ascii="Arial" w:hAnsi="Arial" w:cs="Arial"/>
                <w:i/>
                <w:sz w:val="20"/>
              </w:rPr>
              <w:t>8,7</w:t>
            </w:r>
          </w:p>
        </w:tc>
        <w:tc>
          <w:tcPr>
            <w:tcW w:w="983" w:type="dxa"/>
            <w:tcBorders>
              <w:top w:val="nil"/>
              <w:left w:val="nil"/>
              <w:right w:val="nil"/>
            </w:tcBorders>
            <w:shd w:val="clear" w:color="auto" w:fill="auto"/>
            <w:noWrap/>
            <w:vAlign w:val="bottom"/>
          </w:tcPr>
          <w:p w14:paraId="5F8F6F44" w14:textId="77777777" w:rsidR="00250C53" w:rsidRPr="00FF35FA" w:rsidRDefault="00250C53" w:rsidP="00521BAD">
            <w:pPr>
              <w:spacing w:before="60" w:after="60"/>
              <w:ind w:left="-531" w:right="135"/>
              <w:jc w:val="right"/>
              <w:rPr>
                <w:rFonts w:ascii="Arial" w:hAnsi="Arial" w:cs="Arial"/>
                <w:i/>
                <w:sz w:val="20"/>
              </w:rPr>
            </w:pPr>
            <w:r w:rsidRPr="00FF35FA">
              <w:rPr>
                <w:rFonts w:ascii="Arial" w:hAnsi="Arial" w:cs="Arial"/>
                <w:i/>
                <w:sz w:val="20"/>
              </w:rPr>
              <w:t>9,6</w:t>
            </w:r>
          </w:p>
        </w:tc>
        <w:tc>
          <w:tcPr>
            <w:tcW w:w="1483" w:type="dxa"/>
            <w:tcBorders>
              <w:top w:val="nil"/>
              <w:left w:val="nil"/>
              <w:right w:val="nil"/>
            </w:tcBorders>
            <w:shd w:val="clear" w:color="auto" w:fill="auto"/>
            <w:noWrap/>
            <w:vAlign w:val="bottom"/>
          </w:tcPr>
          <w:p w14:paraId="1CAC6590" w14:textId="77777777" w:rsidR="00250C53" w:rsidRPr="00FF35FA" w:rsidRDefault="00250C53" w:rsidP="00521BAD">
            <w:pPr>
              <w:tabs>
                <w:tab w:val="left" w:pos="826"/>
              </w:tabs>
              <w:spacing w:before="60" w:after="60"/>
              <w:ind w:left="-531" w:right="441"/>
              <w:jc w:val="right"/>
              <w:rPr>
                <w:rFonts w:ascii="Arial" w:hAnsi="Arial" w:cs="Arial"/>
                <w:i/>
                <w:sz w:val="20"/>
              </w:rPr>
            </w:pPr>
            <w:r w:rsidRPr="00FF35FA">
              <w:rPr>
                <w:rFonts w:ascii="Arial" w:hAnsi="Arial" w:cs="Arial"/>
                <w:i/>
                <w:sz w:val="20"/>
              </w:rPr>
              <w:t>3,5</w:t>
            </w:r>
          </w:p>
        </w:tc>
      </w:tr>
      <w:tr w:rsidR="00250C53" w:rsidRPr="00FF35FA" w14:paraId="6E85ED35" w14:textId="77777777">
        <w:trPr>
          <w:trHeight w:val="300"/>
          <w:jc w:val="center"/>
        </w:trPr>
        <w:tc>
          <w:tcPr>
            <w:tcW w:w="3060" w:type="dxa"/>
            <w:tcBorders>
              <w:top w:val="nil"/>
              <w:left w:val="nil"/>
              <w:bottom w:val="single" w:sz="4" w:space="0" w:color="auto"/>
              <w:right w:val="nil"/>
            </w:tcBorders>
            <w:shd w:val="clear" w:color="auto" w:fill="auto"/>
            <w:noWrap/>
            <w:vAlign w:val="bottom"/>
          </w:tcPr>
          <w:p w14:paraId="335CE050" w14:textId="77777777" w:rsidR="00250C53" w:rsidRPr="00FF35FA" w:rsidRDefault="00250C53" w:rsidP="00521BAD">
            <w:pPr>
              <w:spacing w:before="60" w:after="60"/>
              <w:rPr>
                <w:rFonts w:ascii="Arial" w:hAnsi="Arial" w:cs="Arial"/>
                <w:sz w:val="20"/>
              </w:rPr>
            </w:pPr>
            <w:r w:rsidRPr="00FF35FA">
              <w:rPr>
                <w:rFonts w:ascii="Arial" w:hAnsi="Arial" w:cs="Arial"/>
                <w:sz w:val="20"/>
              </w:rPr>
              <w:t>Dịch vụ</w:t>
            </w:r>
          </w:p>
        </w:tc>
        <w:tc>
          <w:tcPr>
            <w:tcW w:w="1080" w:type="dxa"/>
            <w:tcBorders>
              <w:top w:val="nil"/>
              <w:left w:val="nil"/>
              <w:bottom w:val="single" w:sz="4" w:space="0" w:color="auto"/>
              <w:right w:val="nil"/>
            </w:tcBorders>
            <w:vAlign w:val="bottom"/>
          </w:tcPr>
          <w:p w14:paraId="0D162D04"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6,3</w:t>
            </w:r>
          </w:p>
        </w:tc>
        <w:tc>
          <w:tcPr>
            <w:tcW w:w="1080" w:type="dxa"/>
            <w:tcBorders>
              <w:top w:val="nil"/>
              <w:left w:val="nil"/>
              <w:bottom w:val="single" w:sz="4" w:space="0" w:color="auto"/>
              <w:right w:val="nil"/>
            </w:tcBorders>
            <w:shd w:val="clear" w:color="auto" w:fill="auto"/>
            <w:noWrap/>
            <w:vAlign w:val="bottom"/>
          </w:tcPr>
          <w:p w14:paraId="26C99EAA"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7,2</w:t>
            </w:r>
          </w:p>
        </w:tc>
        <w:tc>
          <w:tcPr>
            <w:tcW w:w="900" w:type="dxa"/>
            <w:tcBorders>
              <w:top w:val="nil"/>
              <w:left w:val="nil"/>
              <w:bottom w:val="single" w:sz="4" w:space="0" w:color="auto"/>
              <w:right w:val="nil"/>
            </w:tcBorders>
            <w:shd w:val="clear" w:color="auto" w:fill="auto"/>
            <w:noWrap/>
            <w:vAlign w:val="bottom"/>
          </w:tcPr>
          <w:p w14:paraId="1FD899AE"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7,4</w:t>
            </w:r>
          </w:p>
        </w:tc>
        <w:tc>
          <w:tcPr>
            <w:tcW w:w="983" w:type="dxa"/>
            <w:tcBorders>
              <w:top w:val="nil"/>
              <w:left w:val="nil"/>
              <w:bottom w:val="single" w:sz="4" w:space="0" w:color="auto"/>
              <w:right w:val="nil"/>
            </w:tcBorders>
            <w:shd w:val="clear" w:color="auto" w:fill="auto"/>
            <w:noWrap/>
            <w:vAlign w:val="bottom"/>
          </w:tcPr>
          <w:p w14:paraId="538C6B59" w14:textId="77777777" w:rsidR="00250C53" w:rsidRPr="00FF35FA" w:rsidRDefault="00250C53" w:rsidP="00521BAD">
            <w:pPr>
              <w:spacing w:before="60" w:after="60"/>
              <w:ind w:left="-531" w:right="135"/>
              <w:jc w:val="right"/>
              <w:rPr>
                <w:rFonts w:ascii="Arial" w:hAnsi="Arial" w:cs="Arial"/>
                <w:sz w:val="20"/>
              </w:rPr>
            </w:pPr>
            <w:r w:rsidRPr="00FF35FA">
              <w:rPr>
                <w:rFonts w:ascii="Arial" w:hAnsi="Arial" w:cs="Arial"/>
                <w:sz w:val="20"/>
              </w:rPr>
              <w:t>7,8</w:t>
            </w:r>
          </w:p>
        </w:tc>
        <w:tc>
          <w:tcPr>
            <w:tcW w:w="1483" w:type="dxa"/>
            <w:tcBorders>
              <w:top w:val="nil"/>
              <w:left w:val="nil"/>
              <w:bottom w:val="single" w:sz="4" w:space="0" w:color="auto"/>
              <w:right w:val="nil"/>
            </w:tcBorders>
            <w:shd w:val="clear" w:color="auto" w:fill="auto"/>
            <w:noWrap/>
            <w:vAlign w:val="bottom"/>
          </w:tcPr>
          <w:p w14:paraId="4CFF0594" w14:textId="77777777" w:rsidR="00250C53" w:rsidRPr="00FF35FA" w:rsidRDefault="00250C53" w:rsidP="00521BAD">
            <w:pPr>
              <w:tabs>
                <w:tab w:val="left" w:pos="826"/>
              </w:tabs>
              <w:spacing w:before="60" w:after="60"/>
              <w:ind w:left="-531" w:right="441"/>
              <w:jc w:val="right"/>
              <w:rPr>
                <w:rFonts w:ascii="Arial" w:hAnsi="Arial" w:cs="Arial"/>
                <w:sz w:val="20"/>
              </w:rPr>
            </w:pPr>
            <w:r w:rsidRPr="00FF35FA">
              <w:rPr>
                <w:rFonts w:ascii="Arial" w:hAnsi="Arial" w:cs="Arial"/>
                <w:sz w:val="20"/>
              </w:rPr>
              <w:t>3,4</w:t>
            </w:r>
          </w:p>
        </w:tc>
      </w:tr>
    </w:tbl>
    <w:p w14:paraId="22EA006B" w14:textId="77777777" w:rsidR="00D65D25" w:rsidRPr="00FF35FA" w:rsidRDefault="00D65D25" w:rsidP="00D65D25">
      <w:pPr>
        <w:spacing w:line="120" w:lineRule="auto"/>
        <w:ind w:firstLine="562"/>
        <w:jc w:val="both"/>
        <w:rPr>
          <w:rFonts w:ascii="Times New Roman" w:hAnsi="Times New Roman"/>
          <w:sz w:val="28"/>
          <w:szCs w:val="28"/>
        </w:rPr>
      </w:pPr>
    </w:p>
    <w:p w14:paraId="061ECD96" w14:textId="77777777" w:rsidR="00D65D25" w:rsidRPr="00521BAD" w:rsidRDefault="00D65D25" w:rsidP="00D65D25">
      <w:pPr>
        <w:spacing w:before="40" w:after="40" w:line="300" w:lineRule="auto"/>
        <w:ind w:firstLine="539"/>
        <w:jc w:val="both"/>
        <w:rPr>
          <w:rFonts w:ascii="Times New Roman" w:hAnsi="Times New Roman"/>
          <w:sz w:val="2"/>
          <w:szCs w:val="28"/>
        </w:rPr>
      </w:pPr>
    </w:p>
    <w:p w14:paraId="66C19642" w14:textId="77777777" w:rsidR="00D65D25" w:rsidRPr="00FF35FA" w:rsidRDefault="00D65D25" w:rsidP="00F62998">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t>Khu vực nông, lâm nghiệp và thuỷ sản quí I/2007 tăng nhẹ so với mức t</w:t>
      </w:r>
      <w:r w:rsidRPr="00FF35FA">
        <w:rPr>
          <w:rFonts w:ascii="Times New Roman" w:hAnsi="Times New Roman" w:hint="eastAsia"/>
          <w:sz w:val="28"/>
          <w:szCs w:val="28"/>
        </w:rPr>
        <w:t>ă</w:t>
      </w:r>
      <w:r w:rsidRPr="00FF35FA">
        <w:rPr>
          <w:rFonts w:ascii="Times New Roman" w:hAnsi="Times New Roman"/>
          <w:sz w:val="28"/>
          <w:szCs w:val="28"/>
        </w:rPr>
        <w:t xml:space="preserve">ng của quí I/2006, nhờ nông nghiệp và lâm nghiệp </w:t>
      </w:r>
      <w:r w:rsidRPr="00FF35FA">
        <w:rPr>
          <w:rFonts w:ascii="Times New Roman" w:hAnsi="Times New Roman" w:hint="eastAsia"/>
          <w:sz w:val="28"/>
          <w:szCs w:val="28"/>
        </w:rPr>
        <w:t>đ</w:t>
      </w:r>
      <w:r w:rsidRPr="00FF35FA">
        <w:rPr>
          <w:rFonts w:ascii="Times New Roman" w:hAnsi="Times New Roman"/>
          <w:sz w:val="28"/>
          <w:szCs w:val="28"/>
        </w:rPr>
        <w:t>ã t</w:t>
      </w:r>
      <w:r w:rsidRPr="00FF35FA">
        <w:rPr>
          <w:rFonts w:ascii="Times New Roman" w:hAnsi="Times New Roman" w:hint="eastAsia"/>
          <w:sz w:val="28"/>
          <w:szCs w:val="28"/>
        </w:rPr>
        <w:t>ă</w:t>
      </w:r>
      <w:r w:rsidRPr="00FF35FA">
        <w:rPr>
          <w:rFonts w:ascii="Times New Roman" w:hAnsi="Times New Roman"/>
          <w:sz w:val="28"/>
          <w:szCs w:val="28"/>
        </w:rPr>
        <w:t>ng khá h</w:t>
      </w:r>
      <w:r w:rsidRPr="00FF35FA">
        <w:rPr>
          <w:rFonts w:ascii="Times New Roman" w:hAnsi="Times New Roman" w:hint="eastAsia"/>
          <w:sz w:val="28"/>
          <w:szCs w:val="28"/>
        </w:rPr>
        <w:t>ơ</w:t>
      </w:r>
      <w:r w:rsidRPr="00FF35FA">
        <w:rPr>
          <w:rFonts w:ascii="Times New Roman" w:hAnsi="Times New Roman"/>
          <w:sz w:val="28"/>
          <w:szCs w:val="28"/>
        </w:rPr>
        <w:t>n mức t</w:t>
      </w:r>
      <w:r w:rsidRPr="00FF35FA">
        <w:rPr>
          <w:rFonts w:ascii="Times New Roman" w:hAnsi="Times New Roman" w:hint="eastAsia"/>
          <w:sz w:val="28"/>
          <w:szCs w:val="28"/>
        </w:rPr>
        <w:t>ă</w:t>
      </w:r>
      <w:r w:rsidRPr="00FF35FA">
        <w:rPr>
          <w:rFonts w:ascii="Times New Roman" w:hAnsi="Times New Roman"/>
          <w:sz w:val="28"/>
          <w:szCs w:val="28"/>
        </w:rPr>
        <w:t>ng của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và thuỷ sản t</w:t>
      </w:r>
      <w:r w:rsidRPr="00FF35FA">
        <w:rPr>
          <w:rFonts w:ascii="Times New Roman" w:hAnsi="Times New Roman" w:hint="eastAsia"/>
          <w:sz w:val="28"/>
          <w:szCs w:val="28"/>
        </w:rPr>
        <w:t>ă</w:t>
      </w:r>
      <w:r w:rsidRPr="00FF35FA">
        <w:rPr>
          <w:rFonts w:ascii="Times New Roman" w:hAnsi="Times New Roman"/>
          <w:sz w:val="28"/>
          <w:szCs w:val="28"/>
        </w:rPr>
        <w:t>ng ở mức 6,5% so với cùng kỳ. Tuy</w:t>
      </w:r>
      <w:r w:rsidR="00542632">
        <w:rPr>
          <w:rFonts w:ascii="Times New Roman" w:hAnsi="Times New Roman"/>
          <w:sz w:val="28"/>
          <w:szCs w:val="28"/>
        </w:rPr>
        <w:t xml:space="preserve"> s</w:t>
      </w:r>
      <w:r w:rsidR="00542632" w:rsidRPr="00542632">
        <w:rPr>
          <w:rFonts w:ascii="Times New Roman" w:hAnsi="Times New Roman"/>
          <w:sz w:val="28"/>
          <w:szCs w:val="28"/>
        </w:rPr>
        <w:t>ản</w:t>
      </w:r>
      <w:r w:rsidR="00542632">
        <w:rPr>
          <w:rFonts w:ascii="Times New Roman" w:hAnsi="Times New Roman"/>
          <w:sz w:val="28"/>
          <w:szCs w:val="28"/>
        </w:rPr>
        <w:t xml:space="preserve"> l</w:t>
      </w:r>
      <w:r w:rsidR="00542632" w:rsidRPr="00542632">
        <w:rPr>
          <w:rFonts w:ascii="Times New Roman" w:hAnsi="Times New Roman" w:hint="eastAsia"/>
          <w:sz w:val="28"/>
          <w:szCs w:val="28"/>
        </w:rPr>
        <w:t>ư</w:t>
      </w:r>
      <w:r w:rsidR="00542632" w:rsidRPr="00542632">
        <w:rPr>
          <w:rFonts w:ascii="Times New Roman" w:hAnsi="Times New Roman"/>
          <w:sz w:val="28"/>
          <w:szCs w:val="28"/>
        </w:rPr>
        <w:t>ợng</w:t>
      </w:r>
      <w:r w:rsidRPr="00FF35FA">
        <w:rPr>
          <w:rFonts w:ascii="Times New Roman" w:hAnsi="Times New Roman"/>
          <w:sz w:val="28"/>
          <w:szCs w:val="28"/>
        </w:rPr>
        <w:t xml:space="preserve"> lúa </w:t>
      </w:r>
      <w:r w:rsidRPr="00FF35FA">
        <w:rPr>
          <w:rFonts w:ascii="Times New Roman" w:hAnsi="Times New Roman" w:hint="eastAsia"/>
          <w:sz w:val="28"/>
          <w:szCs w:val="28"/>
        </w:rPr>
        <w:t>đ</w:t>
      </w:r>
      <w:r w:rsidRPr="00FF35FA">
        <w:rPr>
          <w:rFonts w:ascii="Times New Roman" w:hAnsi="Times New Roman"/>
          <w:sz w:val="28"/>
          <w:szCs w:val="28"/>
        </w:rPr>
        <w:t xml:space="preserve">ông xuân ở các tỉnh phía </w:t>
      </w:r>
      <w:smartTag w:uri="urn:schemas-microsoft-com:office:smarttags" w:element="place">
        <w:smartTag w:uri="urn:schemas-microsoft-com:office:smarttags" w:element="country-region">
          <w:r w:rsidRPr="00FF35FA">
            <w:rPr>
              <w:rFonts w:ascii="Times New Roman" w:hAnsi="Times New Roman"/>
              <w:sz w:val="28"/>
              <w:szCs w:val="28"/>
            </w:rPr>
            <w:t>Nam</w:t>
          </w:r>
        </w:smartTag>
      </w:smartTag>
      <w:r w:rsidRPr="00FF35FA">
        <w:rPr>
          <w:rFonts w:ascii="Times New Roman" w:hAnsi="Times New Roman"/>
          <w:sz w:val="28"/>
          <w:szCs w:val="28"/>
        </w:rPr>
        <w:t xml:space="preserve">, chủ yếu là ở </w:t>
      </w:r>
      <w:r w:rsidRPr="00FF35FA">
        <w:rPr>
          <w:rFonts w:ascii="Times New Roman" w:hAnsi="Times New Roman" w:hint="eastAsia"/>
          <w:sz w:val="28"/>
          <w:szCs w:val="28"/>
        </w:rPr>
        <w:t>đ</w:t>
      </w:r>
      <w:r w:rsidRPr="00FF35FA">
        <w:rPr>
          <w:rFonts w:ascii="Times New Roman" w:hAnsi="Times New Roman"/>
          <w:sz w:val="28"/>
          <w:szCs w:val="28"/>
        </w:rPr>
        <w:t>ồng bằng sông Cửu Long</w:t>
      </w:r>
      <w:r w:rsidR="00542632">
        <w:rPr>
          <w:rFonts w:ascii="Times New Roman" w:hAnsi="Times New Roman"/>
          <w:sz w:val="28"/>
          <w:szCs w:val="28"/>
        </w:rPr>
        <w:t xml:space="preserve"> </w:t>
      </w:r>
      <w:r w:rsidRPr="00FF35FA">
        <w:rPr>
          <w:rFonts w:ascii="Times New Roman" w:hAnsi="Times New Roman"/>
          <w:sz w:val="28"/>
          <w:szCs w:val="28"/>
        </w:rPr>
        <w:t>giảm s</w:t>
      </w:r>
      <w:r w:rsidR="00542632" w:rsidRPr="00542632">
        <w:rPr>
          <w:rFonts w:ascii="Times New Roman" w:hAnsi="Times New Roman"/>
          <w:sz w:val="28"/>
          <w:szCs w:val="28"/>
        </w:rPr>
        <w:t>út</w:t>
      </w:r>
      <w:r w:rsidRPr="00FF35FA">
        <w:rPr>
          <w:rFonts w:ascii="Times New Roman" w:hAnsi="Times New Roman"/>
          <w:sz w:val="28"/>
          <w:szCs w:val="28"/>
        </w:rPr>
        <w:t xml:space="preserve"> do ảnh hưởng của thời tiết và sâu bệnh, nh</w:t>
      </w:r>
      <w:r w:rsidRPr="00FF35FA">
        <w:rPr>
          <w:rFonts w:ascii="Times New Roman" w:hAnsi="Times New Roman" w:hint="eastAsia"/>
          <w:sz w:val="28"/>
          <w:szCs w:val="28"/>
        </w:rPr>
        <w:t>ư</w:t>
      </w:r>
      <w:r w:rsidRPr="00FF35FA">
        <w:rPr>
          <w:rFonts w:ascii="Times New Roman" w:hAnsi="Times New Roman"/>
          <w:sz w:val="28"/>
          <w:szCs w:val="28"/>
        </w:rPr>
        <w:t xml:space="preserve">ng chăn nuôi gia súc, gia cầm </w:t>
      </w:r>
      <w:r w:rsidRPr="00FF35FA">
        <w:rPr>
          <w:rFonts w:ascii="Times New Roman" w:hAnsi="Times New Roman" w:hint="eastAsia"/>
          <w:sz w:val="28"/>
          <w:szCs w:val="28"/>
        </w:rPr>
        <w:t>đ</w:t>
      </w:r>
      <w:r w:rsidRPr="00FF35FA">
        <w:rPr>
          <w:rFonts w:ascii="Times New Roman" w:hAnsi="Times New Roman"/>
          <w:sz w:val="28"/>
          <w:szCs w:val="28"/>
        </w:rPr>
        <w:t xml:space="preserve">ã </w:t>
      </w:r>
      <w:r w:rsidRPr="00FF35FA">
        <w:rPr>
          <w:rFonts w:ascii="Times New Roman" w:hAnsi="Times New Roman" w:hint="eastAsia"/>
          <w:sz w:val="28"/>
          <w:szCs w:val="28"/>
        </w:rPr>
        <w:t>đư</w:t>
      </w:r>
      <w:r w:rsidRPr="00FF35FA">
        <w:rPr>
          <w:rFonts w:ascii="Times New Roman" w:hAnsi="Times New Roman"/>
          <w:sz w:val="28"/>
          <w:szCs w:val="28"/>
        </w:rPr>
        <w:t xml:space="preserve">ợc khôi phục và phát triển.  </w:t>
      </w:r>
    </w:p>
    <w:p w14:paraId="2BAE469B"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lastRenderedPageBreak/>
        <w:t>Tăng trưởng khu vực công nghiệp và xây dựng cao h</w:t>
      </w:r>
      <w:r w:rsidRPr="00FF35FA">
        <w:rPr>
          <w:rFonts w:ascii="Times New Roman" w:hAnsi="Times New Roman" w:hint="eastAsia"/>
          <w:sz w:val="28"/>
          <w:szCs w:val="28"/>
        </w:rPr>
        <w:t>ơ</w:t>
      </w:r>
      <w:r w:rsidRPr="00FF35FA">
        <w:rPr>
          <w:rFonts w:ascii="Times New Roman" w:hAnsi="Times New Roman"/>
          <w:sz w:val="28"/>
          <w:szCs w:val="28"/>
        </w:rPr>
        <w:t xml:space="preserve">n quí I năm trước gần 1 </w:t>
      </w:r>
      <w:r w:rsidRPr="00FF35FA">
        <w:rPr>
          <w:rFonts w:ascii="Times New Roman" w:hAnsi="Times New Roman" w:hint="eastAsia"/>
          <w:sz w:val="28"/>
          <w:szCs w:val="28"/>
        </w:rPr>
        <w:t>đ</w:t>
      </w:r>
      <w:r w:rsidRPr="00FF35FA">
        <w:rPr>
          <w:rFonts w:ascii="Times New Roman" w:hAnsi="Times New Roman"/>
          <w:sz w:val="28"/>
          <w:szCs w:val="28"/>
        </w:rPr>
        <w:t>iểm phần tr</w:t>
      </w:r>
      <w:r w:rsidRPr="00FF35FA">
        <w:rPr>
          <w:rFonts w:ascii="Times New Roman" w:hAnsi="Times New Roman" w:hint="eastAsia"/>
          <w:sz w:val="28"/>
          <w:szCs w:val="28"/>
        </w:rPr>
        <w:t>ă</w:t>
      </w:r>
      <w:r w:rsidRPr="00FF35FA">
        <w:rPr>
          <w:rFonts w:ascii="Times New Roman" w:hAnsi="Times New Roman"/>
          <w:sz w:val="28"/>
          <w:szCs w:val="28"/>
        </w:rPr>
        <w:t>m chủ yếu do công nghiệp chế biến t</w:t>
      </w:r>
      <w:r w:rsidRPr="00FF35FA">
        <w:rPr>
          <w:rFonts w:ascii="Times New Roman" w:hAnsi="Times New Roman" w:hint="eastAsia"/>
          <w:sz w:val="28"/>
          <w:szCs w:val="28"/>
        </w:rPr>
        <w:t>ă</w:t>
      </w:r>
      <w:r w:rsidRPr="00FF35FA">
        <w:rPr>
          <w:rFonts w:ascii="Times New Roman" w:hAnsi="Times New Roman"/>
          <w:sz w:val="28"/>
          <w:szCs w:val="28"/>
        </w:rPr>
        <w:t>ng cao h</w:t>
      </w:r>
      <w:r w:rsidRPr="00FF35FA">
        <w:rPr>
          <w:rFonts w:ascii="Times New Roman" w:hAnsi="Times New Roman" w:hint="eastAsia"/>
          <w:sz w:val="28"/>
          <w:szCs w:val="28"/>
        </w:rPr>
        <w:t>ơ</w:t>
      </w:r>
      <w:r w:rsidRPr="00FF35FA">
        <w:rPr>
          <w:rFonts w:ascii="Times New Roman" w:hAnsi="Times New Roman"/>
          <w:sz w:val="28"/>
          <w:szCs w:val="28"/>
        </w:rPr>
        <w:t xml:space="preserve">n và sản xuất và phân phối </w:t>
      </w:r>
      <w:r w:rsidRPr="00FF35FA">
        <w:rPr>
          <w:rFonts w:ascii="Times New Roman" w:hAnsi="Times New Roman" w:hint="eastAsia"/>
          <w:sz w:val="28"/>
          <w:szCs w:val="28"/>
        </w:rPr>
        <w:t>đ</w:t>
      </w:r>
      <w:r w:rsidRPr="00FF35FA">
        <w:rPr>
          <w:rFonts w:ascii="Times New Roman" w:hAnsi="Times New Roman"/>
          <w:sz w:val="28"/>
          <w:szCs w:val="28"/>
        </w:rPr>
        <w:t>iện, ga và n</w:t>
      </w:r>
      <w:r w:rsidRPr="00FF35FA">
        <w:rPr>
          <w:rFonts w:ascii="Times New Roman" w:hAnsi="Times New Roman" w:hint="eastAsia"/>
          <w:sz w:val="28"/>
          <w:szCs w:val="28"/>
        </w:rPr>
        <w:t>ư</w:t>
      </w:r>
      <w:r w:rsidRPr="00FF35FA">
        <w:rPr>
          <w:rFonts w:ascii="Times New Roman" w:hAnsi="Times New Roman"/>
          <w:sz w:val="28"/>
          <w:szCs w:val="28"/>
        </w:rPr>
        <w:t xml:space="preserve">ớc giữ </w:t>
      </w:r>
      <w:r w:rsidRPr="00FF35FA">
        <w:rPr>
          <w:rFonts w:ascii="Times New Roman" w:hAnsi="Times New Roman" w:hint="eastAsia"/>
          <w:sz w:val="28"/>
          <w:szCs w:val="28"/>
        </w:rPr>
        <w:t>đư</w:t>
      </w:r>
      <w:r w:rsidRPr="00FF35FA">
        <w:rPr>
          <w:rFonts w:ascii="Times New Roman" w:hAnsi="Times New Roman"/>
          <w:sz w:val="28"/>
          <w:szCs w:val="28"/>
        </w:rPr>
        <w:t>ợc mức t</w:t>
      </w:r>
      <w:r w:rsidRPr="00FF35FA">
        <w:rPr>
          <w:rFonts w:ascii="Times New Roman" w:hAnsi="Times New Roman" w:hint="eastAsia"/>
          <w:sz w:val="28"/>
          <w:szCs w:val="28"/>
        </w:rPr>
        <w:t>ă</w:t>
      </w:r>
      <w:r w:rsidRPr="00FF35FA">
        <w:rPr>
          <w:rFonts w:ascii="Times New Roman" w:hAnsi="Times New Roman"/>
          <w:sz w:val="28"/>
          <w:szCs w:val="28"/>
        </w:rPr>
        <w:t xml:space="preserve">ng ổn </w:t>
      </w:r>
      <w:r w:rsidRPr="00FF35FA">
        <w:rPr>
          <w:rFonts w:ascii="Times New Roman" w:hAnsi="Times New Roman" w:hint="eastAsia"/>
          <w:sz w:val="28"/>
          <w:szCs w:val="28"/>
        </w:rPr>
        <w:t>đ</w:t>
      </w:r>
      <w:r w:rsidRPr="00FF35FA">
        <w:rPr>
          <w:rFonts w:ascii="Times New Roman" w:hAnsi="Times New Roman"/>
          <w:sz w:val="28"/>
          <w:szCs w:val="28"/>
        </w:rPr>
        <w:t>ịnh. G</w:t>
      </w:r>
      <w:r w:rsidR="00250C53" w:rsidRPr="00FF35FA">
        <w:rPr>
          <w:rFonts w:ascii="Times New Roman" w:hAnsi="Times New Roman"/>
          <w:sz w:val="28"/>
          <w:szCs w:val="28"/>
        </w:rPr>
        <w:t>iá</w:t>
      </w:r>
      <w:r w:rsidRPr="00FF35FA">
        <w:rPr>
          <w:rFonts w:ascii="Times New Roman" w:hAnsi="Times New Roman"/>
          <w:sz w:val="28"/>
          <w:szCs w:val="28"/>
        </w:rPr>
        <w:t xml:space="preserve"> trị sản xuất công nghiệp chế biến quí I/2007 </w:t>
      </w:r>
      <w:r w:rsidRPr="00FF35FA">
        <w:rPr>
          <w:rFonts w:ascii="Times New Roman" w:hAnsi="Times New Roman" w:hint="eastAsia"/>
          <w:sz w:val="28"/>
          <w:szCs w:val="28"/>
        </w:rPr>
        <w:t>đ</w:t>
      </w:r>
      <w:r w:rsidRPr="00FF35FA">
        <w:rPr>
          <w:rFonts w:ascii="Times New Roman" w:hAnsi="Times New Roman"/>
          <w:sz w:val="28"/>
          <w:szCs w:val="28"/>
        </w:rPr>
        <w:t>ã t</w:t>
      </w:r>
      <w:r w:rsidRPr="00FF35FA">
        <w:rPr>
          <w:rFonts w:ascii="Times New Roman" w:hAnsi="Times New Roman" w:hint="eastAsia"/>
          <w:sz w:val="28"/>
          <w:szCs w:val="28"/>
        </w:rPr>
        <w:t>ă</w:t>
      </w:r>
      <w:r w:rsidRPr="00FF35FA">
        <w:rPr>
          <w:rFonts w:ascii="Times New Roman" w:hAnsi="Times New Roman"/>
          <w:sz w:val="28"/>
          <w:szCs w:val="28"/>
        </w:rPr>
        <w:t>ng 18,5% so với quí I/2006, cao h</w:t>
      </w:r>
      <w:r w:rsidRPr="00FF35FA">
        <w:rPr>
          <w:rFonts w:ascii="Times New Roman" w:hAnsi="Times New Roman" w:hint="eastAsia"/>
          <w:sz w:val="28"/>
          <w:szCs w:val="28"/>
        </w:rPr>
        <w:t>ơ</w:t>
      </w:r>
      <w:r w:rsidRPr="00FF35FA">
        <w:rPr>
          <w:rFonts w:ascii="Times New Roman" w:hAnsi="Times New Roman"/>
          <w:sz w:val="28"/>
          <w:szCs w:val="28"/>
        </w:rPr>
        <w:t>n so với mức t</w:t>
      </w:r>
      <w:r w:rsidRPr="00FF35FA">
        <w:rPr>
          <w:rFonts w:ascii="Times New Roman" w:hAnsi="Times New Roman" w:hint="eastAsia"/>
          <w:sz w:val="28"/>
          <w:szCs w:val="28"/>
        </w:rPr>
        <w:t>ă</w:t>
      </w:r>
      <w:r w:rsidRPr="00FF35FA">
        <w:rPr>
          <w:rFonts w:ascii="Times New Roman" w:hAnsi="Times New Roman"/>
          <w:sz w:val="28"/>
          <w:szCs w:val="28"/>
        </w:rPr>
        <w:t xml:space="preserve">ng  16% của quí I/2006 so với cùng kỳ. </w:t>
      </w:r>
    </w:p>
    <w:p w14:paraId="57D77FF9"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t>Khu vực dịch vụ có mức tăng trưởng quí I năm nay là 7,8%, cao hơn tăng tr</w:t>
      </w:r>
      <w:r w:rsidRPr="00FF35FA">
        <w:rPr>
          <w:rFonts w:ascii="Times New Roman" w:hAnsi="Times New Roman" w:hint="eastAsia"/>
          <w:sz w:val="28"/>
          <w:szCs w:val="28"/>
        </w:rPr>
        <w:t>ư</w:t>
      </w:r>
      <w:r w:rsidRPr="00FF35FA">
        <w:rPr>
          <w:rFonts w:ascii="Times New Roman" w:hAnsi="Times New Roman"/>
          <w:sz w:val="28"/>
          <w:szCs w:val="28"/>
        </w:rPr>
        <w:t>ởng dịch vụ quí I các n</w:t>
      </w:r>
      <w:r w:rsidRPr="00FF35FA">
        <w:rPr>
          <w:rFonts w:ascii="Times New Roman" w:hAnsi="Times New Roman" w:hint="eastAsia"/>
          <w:sz w:val="28"/>
          <w:szCs w:val="28"/>
        </w:rPr>
        <w:t>ă</w:t>
      </w:r>
      <w:r w:rsidRPr="00FF35FA">
        <w:rPr>
          <w:rFonts w:ascii="Times New Roman" w:hAnsi="Times New Roman"/>
          <w:sz w:val="28"/>
          <w:szCs w:val="28"/>
        </w:rPr>
        <w:t xml:space="preserve">m gần </w:t>
      </w:r>
      <w:r w:rsidRPr="00FF35FA">
        <w:rPr>
          <w:rFonts w:ascii="Times New Roman" w:hAnsi="Times New Roman" w:hint="eastAsia"/>
          <w:sz w:val="28"/>
          <w:szCs w:val="28"/>
        </w:rPr>
        <w:t>đ</w:t>
      </w:r>
      <w:r w:rsidRPr="00FF35FA">
        <w:rPr>
          <w:rFonts w:ascii="Times New Roman" w:hAnsi="Times New Roman"/>
          <w:sz w:val="28"/>
          <w:szCs w:val="28"/>
        </w:rPr>
        <w:t>ây (Quí I/2001 t</w:t>
      </w:r>
      <w:r w:rsidRPr="00FF35FA">
        <w:rPr>
          <w:rFonts w:ascii="Times New Roman" w:hAnsi="Times New Roman" w:hint="eastAsia"/>
          <w:sz w:val="28"/>
          <w:szCs w:val="28"/>
        </w:rPr>
        <w:t>ă</w:t>
      </w:r>
      <w:r w:rsidRPr="00FF35FA">
        <w:rPr>
          <w:rFonts w:ascii="Times New Roman" w:hAnsi="Times New Roman"/>
          <w:sz w:val="28"/>
          <w:szCs w:val="28"/>
        </w:rPr>
        <w:t>ng 5,8%, quí I/2002 t</w:t>
      </w:r>
      <w:r w:rsidRPr="00FF35FA">
        <w:rPr>
          <w:rFonts w:ascii="Times New Roman" w:hAnsi="Times New Roman" w:hint="eastAsia"/>
          <w:sz w:val="28"/>
          <w:szCs w:val="28"/>
        </w:rPr>
        <w:t>ă</w:t>
      </w:r>
      <w:r w:rsidRPr="00FF35FA">
        <w:rPr>
          <w:rFonts w:ascii="Times New Roman" w:hAnsi="Times New Roman"/>
          <w:sz w:val="28"/>
          <w:szCs w:val="28"/>
        </w:rPr>
        <w:t>ng 6,6%, quí 1/2003 t</w:t>
      </w:r>
      <w:r w:rsidRPr="00FF35FA">
        <w:rPr>
          <w:rFonts w:ascii="Times New Roman" w:hAnsi="Times New Roman" w:hint="eastAsia"/>
          <w:sz w:val="28"/>
          <w:szCs w:val="28"/>
        </w:rPr>
        <w:t>ă</w:t>
      </w:r>
      <w:r w:rsidRPr="00FF35FA">
        <w:rPr>
          <w:rFonts w:ascii="Times New Roman" w:hAnsi="Times New Roman"/>
          <w:sz w:val="28"/>
          <w:szCs w:val="28"/>
        </w:rPr>
        <w:t>ng 6,3%, quí I/2004 t</w:t>
      </w:r>
      <w:r w:rsidRPr="00FF35FA">
        <w:rPr>
          <w:rFonts w:ascii="Times New Roman" w:hAnsi="Times New Roman" w:hint="eastAsia"/>
          <w:sz w:val="28"/>
          <w:szCs w:val="28"/>
        </w:rPr>
        <w:t>ă</w:t>
      </w:r>
      <w:r w:rsidRPr="00FF35FA">
        <w:rPr>
          <w:rFonts w:ascii="Times New Roman" w:hAnsi="Times New Roman"/>
          <w:sz w:val="28"/>
          <w:szCs w:val="28"/>
        </w:rPr>
        <w:t>ng 6,3%, quí I/2005 t</w:t>
      </w:r>
      <w:r w:rsidRPr="00FF35FA">
        <w:rPr>
          <w:rFonts w:ascii="Times New Roman" w:hAnsi="Times New Roman" w:hint="eastAsia"/>
          <w:sz w:val="28"/>
          <w:szCs w:val="28"/>
        </w:rPr>
        <w:t>ă</w:t>
      </w:r>
      <w:r w:rsidRPr="00FF35FA">
        <w:rPr>
          <w:rFonts w:ascii="Times New Roman" w:hAnsi="Times New Roman"/>
          <w:sz w:val="28"/>
          <w:szCs w:val="28"/>
        </w:rPr>
        <w:t>ng 7,2% và quí I/2006 t</w:t>
      </w:r>
      <w:r w:rsidRPr="00FF35FA">
        <w:rPr>
          <w:rFonts w:ascii="Times New Roman" w:hAnsi="Times New Roman" w:hint="eastAsia"/>
          <w:sz w:val="28"/>
          <w:szCs w:val="28"/>
        </w:rPr>
        <w:t>ă</w:t>
      </w:r>
      <w:r w:rsidRPr="00FF35FA">
        <w:rPr>
          <w:rFonts w:ascii="Times New Roman" w:hAnsi="Times New Roman"/>
          <w:sz w:val="28"/>
          <w:szCs w:val="28"/>
        </w:rPr>
        <w:t>ng 7,4%). Trong quí I năm nay, một số ngành dịch vụ kinh doanh có tỷ trọng lớn như thương nghiệp; khách sạn, nhà hàng; vận tải, bưu điện, du lịch; tài chính, ngân hàng, bảo hiểm đều duy trì được mức tăng trưởng cao hơn mức tăng chung của khu vực dịch vụ và cao h</w:t>
      </w:r>
      <w:r w:rsidRPr="00FF35FA">
        <w:rPr>
          <w:rFonts w:ascii="Times New Roman" w:hAnsi="Times New Roman" w:hint="eastAsia"/>
          <w:sz w:val="28"/>
          <w:szCs w:val="28"/>
        </w:rPr>
        <w:t>ơ</w:t>
      </w:r>
      <w:r w:rsidRPr="00FF35FA">
        <w:rPr>
          <w:rFonts w:ascii="Times New Roman" w:hAnsi="Times New Roman"/>
          <w:sz w:val="28"/>
          <w:szCs w:val="28"/>
        </w:rPr>
        <w:t>n mức t</w:t>
      </w:r>
      <w:r w:rsidRPr="00FF35FA">
        <w:rPr>
          <w:rFonts w:ascii="Times New Roman" w:hAnsi="Times New Roman" w:hint="eastAsia"/>
          <w:sz w:val="28"/>
          <w:szCs w:val="28"/>
        </w:rPr>
        <w:t>ă</w:t>
      </w:r>
      <w:r w:rsidRPr="00FF35FA">
        <w:rPr>
          <w:rFonts w:ascii="Times New Roman" w:hAnsi="Times New Roman"/>
          <w:sz w:val="28"/>
          <w:szCs w:val="28"/>
        </w:rPr>
        <w:t>ng của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 xml:space="preserve">ớc: Mức tăng trưởng của ngành thương nghiệp là 7,7%; khách sạn, nhà hàng tăng 11,1%; vận tải, bưu điện, du lịch tăng 9,8%; tài chính, ngân hàng, bảo hiểm tăng 10,2%. </w:t>
      </w:r>
    </w:p>
    <w:p w14:paraId="0155613B" w14:textId="77777777" w:rsidR="00D65D25" w:rsidRPr="00FF35FA" w:rsidRDefault="00D65D25" w:rsidP="00521BAD">
      <w:pPr>
        <w:pStyle w:val="NormalTimesNewRoman"/>
        <w:spacing w:after="40" w:line="300" w:lineRule="auto"/>
        <w:ind w:firstLine="539"/>
        <w:rPr>
          <w:szCs w:val="28"/>
          <w:lang w:val="fr-FR"/>
        </w:rPr>
      </w:pPr>
      <w:r w:rsidRPr="00FF35FA">
        <w:rPr>
          <w:szCs w:val="28"/>
          <w:lang w:val="en-US"/>
        </w:rPr>
        <w:t xml:space="preserve">Kinh tế tăng trưởng cao đã góp phần tích cực vào tăng nguồn thu cho ngân sách Nhà nước. </w:t>
      </w:r>
      <w:r w:rsidRPr="00FF35FA">
        <w:rPr>
          <w:i/>
          <w:szCs w:val="28"/>
          <w:lang w:val="fr-FR"/>
        </w:rPr>
        <w:t>Tổng thu ngân sách Nhà nước quí I/2007</w:t>
      </w:r>
      <w:r w:rsidRPr="00FF35FA">
        <w:rPr>
          <w:szCs w:val="28"/>
          <w:lang w:val="fr-FR"/>
        </w:rPr>
        <w:t xml:space="preserve"> ước tính tăng 18% so với quí I/2006 và bằng 21,7% dự toán cả n</w:t>
      </w:r>
      <w:r w:rsidRPr="00FF35FA">
        <w:rPr>
          <w:rFonts w:hint="eastAsia"/>
          <w:szCs w:val="28"/>
          <w:lang w:val="fr-FR"/>
        </w:rPr>
        <w:t>ă</w:t>
      </w:r>
      <w:r w:rsidRPr="00FF35FA">
        <w:rPr>
          <w:szCs w:val="28"/>
          <w:lang w:val="fr-FR"/>
        </w:rPr>
        <w:t xml:space="preserve">m, trong </w:t>
      </w:r>
      <w:r w:rsidRPr="00FF35FA">
        <w:rPr>
          <w:rFonts w:hint="eastAsia"/>
          <w:szCs w:val="28"/>
          <w:lang w:val="fr-FR"/>
        </w:rPr>
        <w:t>đ</w:t>
      </w:r>
      <w:r w:rsidRPr="00FF35FA">
        <w:rPr>
          <w:szCs w:val="28"/>
          <w:lang w:val="fr-FR"/>
        </w:rPr>
        <w:t xml:space="preserve">ó các khoản thu nội </w:t>
      </w:r>
      <w:r w:rsidRPr="00FF35FA">
        <w:rPr>
          <w:rFonts w:hint="eastAsia"/>
          <w:szCs w:val="28"/>
          <w:lang w:val="fr-FR"/>
        </w:rPr>
        <w:t>đ</w:t>
      </w:r>
      <w:r w:rsidRPr="00FF35FA">
        <w:rPr>
          <w:szCs w:val="28"/>
          <w:lang w:val="fr-FR"/>
        </w:rPr>
        <w:t xml:space="preserve">ịa bằng 23,1%; thu từ dầu thô bằng 19,7%; thu cân đối ngân sách từ hoạt động xuất nhập khẩu bằng 20,5%; thu viện trợ bằng 21,3%. Một số khoản trong thu nội địa đạt tỷ lệ khá như: Thu từ kinh tế Nhà nước đạt 22,3% dự toán năm; thu thuế công, thương nghiệp và dịch vụ ngoài Nhà nước 26,1%; thuế thu nhập đối với người có thu nhập cao 29,6%; thu phí, lệ phí 28,8%; riêng thu từ doanh nghiệp có vốn đầu tư nước ngoài (không kể dầu thô) 20%; các khoản thu về nhà đất  20,1%. </w:t>
      </w:r>
    </w:p>
    <w:p w14:paraId="437FCBE1" w14:textId="77777777" w:rsidR="00D65D25" w:rsidRPr="00FF35FA" w:rsidRDefault="00D65D25" w:rsidP="00521BAD">
      <w:pPr>
        <w:pStyle w:val="NormalTimesNewRoman"/>
        <w:spacing w:after="40" w:line="300" w:lineRule="auto"/>
        <w:ind w:firstLine="539"/>
        <w:rPr>
          <w:lang w:val="fr-FR"/>
        </w:rPr>
      </w:pPr>
      <w:r w:rsidRPr="00FF35FA">
        <w:rPr>
          <w:i/>
          <w:lang w:val="fr-FR"/>
        </w:rPr>
        <w:t>Tổng chi ngân sách Nhà nước quí I/2007</w:t>
      </w:r>
      <w:r w:rsidRPr="00FF35FA">
        <w:rPr>
          <w:lang w:val="fr-FR"/>
        </w:rPr>
        <w:t xml:space="preserve"> ước tính tăng 17,7% so với cùng kỳ năm trước và bằng 21,4% dự toán cả n</w:t>
      </w:r>
      <w:r w:rsidRPr="00FF35FA">
        <w:rPr>
          <w:rFonts w:hint="eastAsia"/>
          <w:lang w:val="fr-FR"/>
        </w:rPr>
        <w:t>ă</w:t>
      </w:r>
      <w:r w:rsidRPr="00FF35FA">
        <w:rPr>
          <w:lang w:val="fr-FR"/>
        </w:rPr>
        <w:t xml:space="preserve">m, trong đó chi đầu tư phát triển bằng 19,2% (riêng chi đầu tư xây dựng cơ bản 19,4%); chi thường xuyên bằng 23,6%, trong đó chi giáo dục, </w:t>
      </w:r>
      <w:r w:rsidRPr="00FF35FA">
        <w:rPr>
          <w:rFonts w:hint="eastAsia"/>
          <w:lang w:val="fr-FR"/>
        </w:rPr>
        <w:t>đ</w:t>
      </w:r>
      <w:r w:rsidRPr="00FF35FA">
        <w:rPr>
          <w:lang w:val="fr-FR"/>
        </w:rPr>
        <w:t>ào tạo, dạy nghề bằng 23%; chi y tế bằng 23,5%; chi l</w:t>
      </w:r>
      <w:r w:rsidRPr="00FF35FA">
        <w:rPr>
          <w:rFonts w:hint="eastAsia"/>
          <w:lang w:val="fr-FR"/>
        </w:rPr>
        <w:t>ươ</w:t>
      </w:r>
      <w:r w:rsidRPr="00FF35FA">
        <w:rPr>
          <w:lang w:val="fr-FR"/>
        </w:rPr>
        <w:t>ng h</w:t>
      </w:r>
      <w:r w:rsidRPr="00FF35FA">
        <w:rPr>
          <w:rFonts w:hint="eastAsia"/>
          <w:lang w:val="fr-FR"/>
        </w:rPr>
        <w:t>ư</w:t>
      </w:r>
      <w:r w:rsidRPr="00FF35FA">
        <w:rPr>
          <w:lang w:val="fr-FR"/>
        </w:rPr>
        <w:t xml:space="preserve">u và bảo </w:t>
      </w:r>
      <w:r w:rsidRPr="00FF35FA">
        <w:rPr>
          <w:rFonts w:hint="eastAsia"/>
          <w:lang w:val="fr-FR"/>
        </w:rPr>
        <w:t>đ</w:t>
      </w:r>
      <w:r w:rsidRPr="00FF35FA">
        <w:rPr>
          <w:lang w:val="fr-FR"/>
        </w:rPr>
        <w:t>ảm xã hội bằng 25,3%; chi sự nghiệp kinh tế bằng 24,5%; chi quản lý hành chính 22,8%. Chi cải cách tiền lương quí I/2007 bằng 18,1% dự toán năm; chi trả nợ và viện trợ bằng 24%. Bội chi ngân sách Nhà n</w:t>
      </w:r>
      <w:r w:rsidRPr="00FF35FA">
        <w:rPr>
          <w:rFonts w:hint="eastAsia"/>
          <w:lang w:val="fr-FR"/>
        </w:rPr>
        <w:t>ư</w:t>
      </w:r>
      <w:r w:rsidRPr="00FF35FA">
        <w:rPr>
          <w:lang w:val="fr-FR"/>
        </w:rPr>
        <w:t>ớc quí I/2007 bằng 27,4% mức dự toán cả n</w:t>
      </w:r>
      <w:r w:rsidRPr="00FF35FA">
        <w:rPr>
          <w:rFonts w:hint="eastAsia"/>
          <w:lang w:val="fr-FR"/>
        </w:rPr>
        <w:t>ă</w:t>
      </w:r>
      <w:r w:rsidRPr="00FF35FA">
        <w:rPr>
          <w:lang w:val="fr-FR"/>
        </w:rPr>
        <w:t xml:space="preserve">m, trong </w:t>
      </w:r>
      <w:r w:rsidRPr="00FF35FA">
        <w:rPr>
          <w:rFonts w:hint="eastAsia"/>
          <w:lang w:val="fr-FR"/>
        </w:rPr>
        <w:t>đ</w:t>
      </w:r>
      <w:r w:rsidRPr="00FF35FA">
        <w:rPr>
          <w:lang w:val="fr-FR"/>
        </w:rPr>
        <w:t xml:space="preserve">ó 77,4% </w:t>
      </w:r>
      <w:r w:rsidRPr="00FF35FA">
        <w:rPr>
          <w:rFonts w:hint="eastAsia"/>
          <w:lang w:val="fr-FR"/>
        </w:rPr>
        <w:t>đư</w:t>
      </w:r>
      <w:r w:rsidRPr="00FF35FA">
        <w:rPr>
          <w:lang w:val="fr-FR"/>
        </w:rPr>
        <w:t xml:space="preserve">ợc bù </w:t>
      </w:r>
      <w:r w:rsidRPr="00FF35FA">
        <w:rPr>
          <w:rFonts w:hint="eastAsia"/>
          <w:lang w:val="fr-FR"/>
        </w:rPr>
        <w:t>đ</w:t>
      </w:r>
      <w:r w:rsidRPr="00FF35FA">
        <w:rPr>
          <w:lang w:val="fr-FR"/>
        </w:rPr>
        <w:t>ắp bằng nguồn vay trong n</w:t>
      </w:r>
      <w:r w:rsidRPr="00FF35FA">
        <w:rPr>
          <w:rFonts w:hint="eastAsia"/>
          <w:lang w:val="fr-FR"/>
        </w:rPr>
        <w:t>ư</w:t>
      </w:r>
      <w:r w:rsidRPr="00FF35FA">
        <w:rPr>
          <w:lang w:val="fr-FR"/>
        </w:rPr>
        <w:t>ớc và 22,6% từ nguồn vay n</w:t>
      </w:r>
      <w:r w:rsidRPr="00FF35FA">
        <w:rPr>
          <w:rFonts w:hint="eastAsia"/>
          <w:lang w:val="fr-FR"/>
        </w:rPr>
        <w:t>ư</w:t>
      </w:r>
      <w:r w:rsidRPr="00FF35FA">
        <w:rPr>
          <w:lang w:val="fr-FR"/>
        </w:rPr>
        <w:t>ớc ngoài.</w:t>
      </w:r>
    </w:p>
    <w:p w14:paraId="18BD6077" w14:textId="77777777" w:rsidR="00D65D25" w:rsidRPr="00FF35FA" w:rsidRDefault="00D65D25" w:rsidP="00054306">
      <w:pPr>
        <w:pStyle w:val="NormalTimesNewRoman"/>
        <w:spacing w:after="40" w:line="288" w:lineRule="auto"/>
        <w:ind w:firstLine="539"/>
        <w:rPr>
          <w:b/>
          <w:szCs w:val="28"/>
          <w:lang w:val="de-DE"/>
        </w:rPr>
      </w:pPr>
      <w:r w:rsidRPr="00FF35FA">
        <w:rPr>
          <w:b/>
          <w:szCs w:val="28"/>
          <w:lang w:val="de-DE"/>
        </w:rPr>
        <w:lastRenderedPageBreak/>
        <w:t>2. Sản xuất nông, lâm nghiệp và thuỷ sản</w:t>
      </w:r>
    </w:p>
    <w:p w14:paraId="342A7F7C" w14:textId="77777777" w:rsidR="00D65D25" w:rsidRPr="00FF35FA" w:rsidRDefault="00D65D25" w:rsidP="00054306">
      <w:pPr>
        <w:spacing w:before="40" w:after="40" w:line="288" w:lineRule="auto"/>
        <w:ind w:firstLine="539"/>
        <w:jc w:val="both"/>
        <w:rPr>
          <w:rFonts w:ascii="Times New Roman" w:hAnsi="Times New Roman"/>
          <w:sz w:val="28"/>
          <w:szCs w:val="28"/>
          <w:lang w:val="de-DE"/>
        </w:rPr>
      </w:pPr>
      <w:r w:rsidRPr="00FF35FA">
        <w:rPr>
          <w:rFonts w:ascii="Times New Roman" w:hAnsi="Times New Roman"/>
          <w:i/>
          <w:sz w:val="28"/>
          <w:szCs w:val="28"/>
          <w:lang w:val="de-DE"/>
        </w:rPr>
        <w:t>Giá trị sản xuất nông, lâm nghiệp và thuỷ sản</w:t>
      </w:r>
      <w:r w:rsidRPr="00FF35FA">
        <w:rPr>
          <w:rFonts w:ascii="Times New Roman" w:hAnsi="Times New Roman"/>
          <w:sz w:val="28"/>
          <w:szCs w:val="28"/>
          <w:lang w:val="de-DE"/>
        </w:rPr>
        <w:t xml:space="preserve"> quí I/2007 theo giá so sánh ước tính đạt 41,48 nghìn tỷ đồng, tăng 2,7% so với quý I/2006, trong đó nông nghiệp 31,29 nghìn tỷ đồng, tăng 1,71%; lâm nghiệp 1,39 nghìn tỷ đồng, tăng 0,81%; thuỷ sản 8,8 nghìn tỷ đồng, tăng 6,74%. Tình hình cụ thể của từng ngành sản xuất như sau:</w:t>
      </w:r>
    </w:p>
    <w:p w14:paraId="5D69921C" w14:textId="77777777" w:rsidR="00D65D25" w:rsidRPr="00FF35FA" w:rsidRDefault="00D65D25" w:rsidP="00054306">
      <w:pPr>
        <w:spacing w:before="40" w:after="40" w:line="288" w:lineRule="auto"/>
        <w:ind w:firstLine="539"/>
        <w:jc w:val="both"/>
        <w:rPr>
          <w:rFonts w:ascii="Times New Roman" w:hAnsi="Times New Roman"/>
          <w:sz w:val="28"/>
          <w:szCs w:val="28"/>
          <w:lang w:val="de-DE"/>
        </w:rPr>
      </w:pPr>
      <w:r w:rsidRPr="00FF35FA">
        <w:rPr>
          <w:rFonts w:ascii="Times New Roman" w:hAnsi="Times New Roman"/>
          <w:b/>
          <w:i/>
          <w:sz w:val="28"/>
          <w:szCs w:val="28"/>
          <w:lang w:val="de-DE"/>
        </w:rPr>
        <w:t>Nông nghiệp</w:t>
      </w:r>
      <w:r w:rsidRPr="00FF35FA">
        <w:rPr>
          <w:rFonts w:ascii="Times New Roman" w:hAnsi="Times New Roman"/>
          <w:sz w:val="28"/>
          <w:szCs w:val="28"/>
          <w:lang w:val="de-DE"/>
        </w:rPr>
        <w:t xml:space="preserve">: </w:t>
      </w:r>
    </w:p>
    <w:p w14:paraId="361722C0" w14:textId="77777777" w:rsidR="00D65D25" w:rsidRPr="00FF35FA" w:rsidRDefault="00D65D25" w:rsidP="00054306">
      <w:pPr>
        <w:spacing w:before="40" w:after="40" w:line="288" w:lineRule="auto"/>
        <w:ind w:firstLine="539"/>
        <w:jc w:val="both"/>
        <w:rPr>
          <w:rFonts w:ascii="Times New Roman" w:hAnsi="Times New Roman"/>
          <w:spacing w:val="-2"/>
          <w:sz w:val="28"/>
          <w:szCs w:val="28"/>
          <w:lang w:val="de-DE"/>
        </w:rPr>
      </w:pPr>
      <w:r w:rsidRPr="00FF35FA">
        <w:rPr>
          <w:rFonts w:ascii="Times New Roman" w:hAnsi="Times New Roman"/>
          <w:i/>
          <w:spacing w:val="-2"/>
          <w:sz w:val="28"/>
          <w:szCs w:val="28"/>
          <w:lang w:val="de-DE"/>
        </w:rPr>
        <w:t xml:space="preserve">Gieo cấy lúa </w:t>
      </w:r>
      <w:r w:rsidRPr="00FF35FA">
        <w:rPr>
          <w:rFonts w:ascii="Times New Roman" w:hAnsi="Times New Roman" w:hint="eastAsia"/>
          <w:i/>
          <w:spacing w:val="-2"/>
          <w:sz w:val="28"/>
          <w:szCs w:val="28"/>
          <w:lang w:val="de-DE"/>
        </w:rPr>
        <w:t>đ</w:t>
      </w:r>
      <w:r w:rsidRPr="00FF35FA">
        <w:rPr>
          <w:rFonts w:ascii="Times New Roman" w:hAnsi="Times New Roman"/>
          <w:i/>
          <w:spacing w:val="-2"/>
          <w:sz w:val="28"/>
          <w:szCs w:val="28"/>
          <w:lang w:val="de-DE"/>
        </w:rPr>
        <w:t>ông xuân</w:t>
      </w:r>
      <w:r w:rsidRPr="00FF35FA">
        <w:rPr>
          <w:rFonts w:ascii="Times New Roman" w:hAnsi="Times New Roman"/>
          <w:spacing w:val="-2"/>
          <w:sz w:val="28"/>
          <w:szCs w:val="28"/>
          <w:lang w:val="de-DE"/>
        </w:rPr>
        <w:t xml:space="preserve">: Tính đến ngày 15/3/2007, cả nước đã gieo cấy  2937,2 nghìn ha lúa đông xuân, bằng 99,7% cùng kỳ năm trước, trong đó các địa phương phía Bắc gieo cấy 1094,1 nghìn ha, bằng 98,5% (các tỉnh đồng bằng sông Hồng 548,9 nghìn ha, bằng 98,9%); các địa phương phía Nam gieo sạ 1843,1 nghìn ha, bằng 100,4% (các tỉnh đồng bằng sông Cửu Long 1505,2 nghìn ha, bằng 100,7%). </w:t>
      </w:r>
    </w:p>
    <w:p w14:paraId="309CECC7" w14:textId="77777777" w:rsidR="00D65D25" w:rsidRPr="00FF35FA" w:rsidRDefault="00D65D25" w:rsidP="00054306">
      <w:pPr>
        <w:spacing w:before="40" w:after="40" w:line="300" w:lineRule="auto"/>
        <w:ind w:firstLine="539"/>
        <w:jc w:val="both"/>
        <w:rPr>
          <w:rFonts w:ascii="Times New Roman" w:hAnsi="Times New Roman"/>
          <w:sz w:val="28"/>
          <w:szCs w:val="28"/>
          <w:lang w:val="de-DE"/>
        </w:rPr>
      </w:pPr>
      <w:r w:rsidRPr="00FF35FA">
        <w:rPr>
          <w:rFonts w:ascii="Times New Roman" w:hAnsi="Times New Roman"/>
          <w:i/>
          <w:sz w:val="28"/>
          <w:szCs w:val="28"/>
          <w:lang w:val="de-DE"/>
        </w:rPr>
        <w:t xml:space="preserve">Thu hoạch lúa </w:t>
      </w:r>
      <w:r w:rsidRPr="00FF35FA">
        <w:rPr>
          <w:rFonts w:ascii="Times New Roman" w:hAnsi="Times New Roman" w:hint="eastAsia"/>
          <w:i/>
          <w:sz w:val="28"/>
          <w:szCs w:val="28"/>
          <w:lang w:val="de-DE"/>
        </w:rPr>
        <w:t>đ</w:t>
      </w:r>
      <w:r w:rsidRPr="00FF35FA">
        <w:rPr>
          <w:rFonts w:ascii="Times New Roman" w:hAnsi="Times New Roman"/>
          <w:i/>
          <w:sz w:val="28"/>
          <w:szCs w:val="28"/>
          <w:lang w:val="de-DE"/>
        </w:rPr>
        <w:t>ông xuân ở các tỉnh phía Nam</w:t>
      </w:r>
      <w:r w:rsidRPr="00FF35FA">
        <w:rPr>
          <w:rFonts w:ascii="Times New Roman" w:hAnsi="Times New Roman"/>
          <w:sz w:val="28"/>
          <w:szCs w:val="28"/>
          <w:lang w:val="de-DE"/>
        </w:rPr>
        <w:t xml:space="preserve">: Cùng thời gian này, các địa phương phía Nam </w:t>
      </w:r>
      <w:r w:rsidRPr="00FF35FA">
        <w:rPr>
          <w:rFonts w:ascii="Times New Roman" w:hAnsi="Times New Roman" w:hint="eastAsia"/>
          <w:sz w:val="28"/>
          <w:szCs w:val="28"/>
          <w:lang w:val="de-DE"/>
        </w:rPr>
        <w:t>đ</w:t>
      </w:r>
      <w:r w:rsidRPr="00FF35FA">
        <w:rPr>
          <w:rFonts w:ascii="Times New Roman" w:hAnsi="Times New Roman"/>
          <w:sz w:val="28"/>
          <w:szCs w:val="28"/>
          <w:lang w:val="de-DE"/>
        </w:rPr>
        <w:t>ã thu hoạch 882,3 nghìn ha lúa đông xuân, bằng 94,4% cùng kỳ n</w:t>
      </w:r>
      <w:r w:rsidRPr="00FF35FA">
        <w:rPr>
          <w:rFonts w:ascii="Times New Roman" w:hAnsi="Times New Roman" w:hint="eastAsia"/>
          <w:sz w:val="28"/>
          <w:szCs w:val="28"/>
          <w:lang w:val="de-DE"/>
        </w:rPr>
        <w:t>ă</w:t>
      </w:r>
      <w:r w:rsidRPr="00FF35FA">
        <w:rPr>
          <w:rFonts w:ascii="Times New Roman" w:hAnsi="Times New Roman"/>
          <w:sz w:val="28"/>
          <w:szCs w:val="28"/>
          <w:lang w:val="de-DE"/>
        </w:rPr>
        <w:t>m tr</w:t>
      </w:r>
      <w:r w:rsidRPr="00FF35FA">
        <w:rPr>
          <w:rFonts w:ascii="Times New Roman" w:hAnsi="Times New Roman" w:hint="eastAsia"/>
          <w:sz w:val="28"/>
          <w:szCs w:val="28"/>
          <w:lang w:val="de-DE"/>
        </w:rPr>
        <w:t>ư</w:t>
      </w:r>
      <w:r w:rsidRPr="00FF35FA">
        <w:rPr>
          <w:rFonts w:ascii="Times New Roman" w:hAnsi="Times New Roman"/>
          <w:sz w:val="28"/>
          <w:szCs w:val="28"/>
          <w:lang w:val="de-DE"/>
        </w:rPr>
        <w:t xml:space="preserve">ớc, trong đó đồng bằng sông Cửu Long 864,2 nghìn ha, bằng 96,5% cùng kỳ và chiếm 57,4% diện tích xuống giống. Theo báo cáo sơ bộ, năng suất trên diện tích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ông xuân </w:t>
      </w:r>
      <w:r w:rsidR="00F62998" w:rsidRPr="00FF35FA">
        <w:rPr>
          <w:rFonts w:ascii="Times New Roman" w:hAnsi="Times New Roman" w:hint="eastAsia"/>
          <w:sz w:val="28"/>
          <w:szCs w:val="28"/>
          <w:lang w:val="de-DE"/>
        </w:rPr>
        <w:t>đ</w:t>
      </w:r>
      <w:r w:rsidR="00F62998" w:rsidRPr="00FF35FA">
        <w:rPr>
          <w:rFonts w:ascii="Times New Roman" w:hAnsi="Times New Roman"/>
          <w:sz w:val="28"/>
          <w:szCs w:val="28"/>
          <w:lang w:val="de-DE"/>
        </w:rPr>
        <w:t xml:space="preserve">ã </w:t>
      </w:r>
      <w:r w:rsidRPr="00FF35FA">
        <w:rPr>
          <w:rFonts w:ascii="Times New Roman" w:hAnsi="Times New Roman"/>
          <w:sz w:val="28"/>
          <w:szCs w:val="28"/>
          <w:lang w:val="de-DE"/>
        </w:rPr>
        <w:t xml:space="preserve">gieo sạ của toàn Vùng </w:t>
      </w:r>
      <w:r w:rsidRPr="00FF35FA">
        <w:rPr>
          <w:rFonts w:ascii="Times New Roman" w:hAnsi="Times New Roman" w:hint="eastAsia"/>
          <w:sz w:val="28"/>
          <w:szCs w:val="28"/>
          <w:lang w:val="de-DE"/>
        </w:rPr>
        <w:t>ư</w:t>
      </w:r>
      <w:r w:rsidRPr="00FF35FA">
        <w:rPr>
          <w:rFonts w:ascii="Times New Roman" w:hAnsi="Times New Roman"/>
          <w:sz w:val="28"/>
          <w:szCs w:val="28"/>
          <w:lang w:val="de-DE"/>
        </w:rPr>
        <w:t xml:space="preserve">ớc tính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ạt 59 tạ/ha, giảm 0,7 tạ/ha so với vụ </w:t>
      </w:r>
      <w:r w:rsidRPr="00FF35FA">
        <w:rPr>
          <w:rFonts w:ascii="Times New Roman" w:hAnsi="Times New Roman" w:hint="eastAsia"/>
          <w:sz w:val="28"/>
          <w:szCs w:val="28"/>
          <w:lang w:val="de-DE"/>
        </w:rPr>
        <w:t>đ</w:t>
      </w:r>
      <w:r w:rsidRPr="00FF35FA">
        <w:rPr>
          <w:rFonts w:ascii="Times New Roman" w:hAnsi="Times New Roman"/>
          <w:sz w:val="28"/>
          <w:szCs w:val="28"/>
          <w:lang w:val="de-DE"/>
        </w:rPr>
        <w:t>ông xuân n</w:t>
      </w:r>
      <w:r w:rsidRPr="00FF35FA">
        <w:rPr>
          <w:rFonts w:ascii="Times New Roman" w:hAnsi="Times New Roman" w:hint="eastAsia"/>
          <w:sz w:val="28"/>
          <w:szCs w:val="28"/>
          <w:lang w:val="de-DE"/>
        </w:rPr>
        <w:t>ă</w:t>
      </w:r>
      <w:r w:rsidRPr="00FF35FA">
        <w:rPr>
          <w:rFonts w:ascii="Times New Roman" w:hAnsi="Times New Roman"/>
          <w:sz w:val="28"/>
          <w:szCs w:val="28"/>
          <w:lang w:val="de-DE"/>
        </w:rPr>
        <w:t>m tr</w:t>
      </w:r>
      <w:r w:rsidRPr="00FF35FA">
        <w:rPr>
          <w:rFonts w:ascii="Times New Roman" w:hAnsi="Times New Roman" w:hint="eastAsia"/>
          <w:sz w:val="28"/>
          <w:szCs w:val="28"/>
          <w:lang w:val="de-DE"/>
        </w:rPr>
        <w:t>ư</w:t>
      </w:r>
      <w:r w:rsidRPr="00FF35FA">
        <w:rPr>
          <w:rFonts w:ascii="Times New Roman" w:hAnsi="Times New Roman"/>
          <w:sz w:val="28"/>
          <w:szCs w:val="28"/>
          <w:lang w:val="de-DE"/>
        </w:rPr>
        <w:t>ớc nên sản l</w:t>
      </w:r>
      <w:r w:rsidRPr="00FF35FA">
        <w:rPr>
          <w:rFonts w:ascii="Times New Roman" w:hAnsi="Times New Roman" w:hint="eastAsia"/>
          <w:sz w:val="28"/>
          <w:szCs w:val="28"/>
          <w:lang w:val="de-DE"/>
        </w:rPr>
        <w:t>ư</w:t>
      </w:r>
      <w:r w:rsidRPr="00FF35FA">
        <w:rPr>
          <w:rFonts w:ascii="Times New Roman" w:hAnsi="Times New Roman"/>
          <w:sz w:val="28"/>
          <w:szCs w:val="28"/>
          <w:lang w:val="de-DE"/>
        </w:rPr>
        <w:t xml:space="preserve">ợng lúa dự kiến sẽ giảm 92 nghìn tấn so với vụ đông xuân năm 2006,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ạt mức 8,9 triệu tấn. Một số tỉnh năng suất lúa giảm nhiều như: Hậu Giang giảm 8 tạ/ha, Cần Thơ giảm 4 tạ/ha, Trà Vinh giảm 7 tạ/ha, do bị sâu bệnh gây hại trên diện rộng. Trong khi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ó, một số tỉnh do không bị ảnh hưởng lớn của sâu bệnh nên năng suất tăng như: An Giang đạt 69 tạ/ha, tăng 1 tạ/ha, Tiền Giang 61,8 tạ/ha, tăng 2 tạ/ha, Đồng Tháp 66,5 tạ/ha, tăng 1 tạ/ha. </w:t>
      </w:r>
    </w:p>
    <w:p w14:paraId="0F345DA5" w14:textId="77777777" w:rsidR="00D65D25" w:rsidRPr="00521BAD" w:rsidRDefault="00D65D25" w:rsidP="00054306">
      <w:pPr>
        <w:spacing w:before="40" w:after="40" w:line="300" w:lineRule="auto"/>
        <w:ind w:firstLine="539"/>
        <w:jc w:val="both"/>
        <w:rPr>
          <w:rFonts w:ascii="Times New Roman" w:hAnsi="Times New Roman"/>
          <w:spacing w:val="-4"/>
          <w:sz w:val="28"/>
          <w:szCs w:val="28"/>
          <w:lang w:val="de-DE"/>
        </w:rPr>
      </w:pPr>
      <w:r w:rsidRPr="00521BAD">
        <w:rPr>
          <w:rFonts w:ascii="Times New Roman" w:hAnsi="Times New Roman"/>
          <w:i/>
          <w:spacing w:val="-4"/>
          <w:sz w:val="28"/>
          <w:szCs w:val="28"/>
          <w:lang w:val="de-DE"/>
        </w:rPr>
        <w:t>Gieo cấy lúa hè thu:</w:t>
      </w:r>
      <w:r w:rsidRPr="00521BAD">
        <w:rPr>
          <w:rFonts w:ascii="Times New Roman" w:hAnsi="Times New Roman"/>
          <w:spacing w:val="-4"/>
          <w:sz w:val="28"/>
          <w:szCs w:val="28"/>
          <w:lang w:val="de-DE"/>
        </w:rPr>
        <w:t xml:space="preserve"> Song song với việc thu hoạch lúa đông xuân, các địa phương phía Nam cũng đẩy nhanh việc xuống giống lúa hè thu. Do thời tiết nắng hạn, thiếu nước và nông dân được khuyến cáo xuống giống muộn để tránh sâu bệnh nên diện tích xuống giống đạt 71,5 nghìn ha, bằng 37,6% cùng kỳ. </w:t>
      </w:r>
    </w:p>
    <w:p w14:paraId="66F94421" w14:textId="77777777" w:rsidR="00D65D25" w:rsidRPr="00FF35FA" w:rsidRDefault="00D65D25" w:rsidP="00054306">
      <w:pPr>
        <w:spacing w:before="40" w:after="40" w:line="300" w:lineRule="auto"/>
        <w:ind w:firstLine="539"/>
        <w:jc w:val="both"/>
        <w:rPr>
          <w:rFonts w:ascii="Times New Roman" w:hAnsi="Times New Roman"/>
          <w:sz w:val="28"/>
          <w:szCs w:val="28"/>
          <w:lang w:val="de-DE"/>
        </w:rPr>
      </w:pPr>
      <w:r w:rsidRPr="00FF35FA">
        <w:rPr>
          <w:rFonts w:ascii="Times New Roman" w:hAnsi="Times New Roman"/>
          <w:i/>
          <w:sz w:val="28"/>
          <w:szCs w:val="28"/>
          <w:lang w:val="de-DE"/>
        </w:rPr>
        <w:t>Gieo trồng các loại cây khác:</w:t>
      </w:r>
      <w:r w:rsidRPr="00FF35FA">
        <w:rPr>
          <w:rFonts w:ascii="Times New Roman" w:hAnsi="Times New Roman"/>
          <w:sz w:val="28"/>
          <w:szCs w:val="28"/>
          <w:lang w:val="de-DE"/>
        </w:rPr>
        <w:t xml:space="preserve"> Cũng đến trung tuần tháng 3, cả nước đã gieo trồng 367,4 nghìn ha ngô, bằng 96,8% cùng kỳ năm trước; 103,3 nghìn ha khoai lang, bằng 98,5%; 87,1 nghìn ha sắn, bằng 91,3%; 164,8 nghìn ha lạc, bằng 111%; 81,2 nghìn ha đậu tương, bằng 105,9%; 352,3 nghìn ha rau đậu, bằng 105,4%. </w:t>
      </w:r>
    </w:p>
    <w:p w14:paraId="03B780E1" w14:textId="77777777" w:rsidR="00D65D25" w:rsidRPr="00FF35FA" w:rsidRDefault="00D65D25" w:rsidP="00521BAD">
      <w:pPr>
        <w:tabs>
          <w:tab w:val="left" w:pos="7560"/>
        </w:tabs>
        <w:spacing w:before="40" w:line="274" w:lineRule="auto"/>
        <w:ind w:firstLine="539"/>
        <w:jc w:val="both"/>
        <w:rPr>
          <w:rFonts w:ascii="Times New Roman" w:hAnsi="Times New Roman"/>
          <w:sz w:val="28"/>
          <w:szCs w:val="28"/>
          <w:lang w:val="de-DE"/>
        </w:rPr>
      </w:pPr>
      <w:r w:rsidRPr="00FF35FA">
        <w:rPr>
          <w:rFonts w:ascii="Times New Roman" w:hAnsi="Times New Roman"/>
          <w:i/>
          <w:sz w:val="28"/>
          <w:szCs w:val="28"/>
          <w:lang w:val="de-DE"/>
        </w:rPr>
        <w:lastRenderedPageBreak/>
        <w:t>Chăn nuôi</w:t>
      </w:r>
      <w:r w:rsidRPr="00FF35FA">
        <w:rPr>
          <w:rFonts w:ascii="Times New Roman" w:hAnsi="Times New Roman"/>
          <w:sz w:val="28"/>
          <w:szCs w:val="28"/>
          <w:lang w:val="de-DE"/>
        </w:rPr>
        <w:t>:</w:t>
      </w:r>
      <w:r w:rsidRPr="00FF35FA">
        <w:rPr>
          <w:rFonts w:ascii="Times New Roman" w:hAnsi="Times New Roman"/>
          <w:b/>
          <w:i/>
          <w:sz w:val="28"/>
          <w:szCs w:val="28"/>
          <w:lang w:val="de-DE"/>
        </w:rPr>
        <w:t xml:space="preserve"> </w:t>
      </w:r>
      <w:r w:rsidRPr="00FF35FA">
        <w:rPr>
          <w:rFonts w:ascii="Times New Roman" w:hAnsi="Times New Roman"/>
          <w:sz w:val="28"/>
          <w:szCs w:val="28"/>
          <w:lang w:val="de-DE"/>
        </w:rPr>
        <w:t xml:space="preserve">Chăn nuôi trong quý I đã được khôi phục và phát triển: Đàn bò ước tính tăng 5-6% so với cùng kỳ năm trước; đàn lợn sau Tết Nguyên đán được nuôi trở lại, ước tính tăng 4-5%. Đàn gia cầm ước tính tăng 6-7%, do cơ quan chức năng đã cho phép ấp và nuôi thuỷ cầm trở lại từ ngày 01/3/2007 nên nhiều hộ đã bắt đầu khôi phục lại đàn. Đến nay, dịch cúm gia cầm đã được khống chế, không phát sinh thêm ổ dịch </w:t>
      </w:r>
      <w:r w:rsidR="00054306" w:rsidRPr="00FF35FA">
        <w:rPr>
          <w:rFonts w:ascii="Times New Roman" w:hAnsi="Times New Roman"/>
          <w:sz w:val="28"/>
          <w:szCs w:val="28"/>
          <w:lang w:val="de-DE"/>
        </w:rPr>
        <w:t>mới</w:t>
      </w:r>
      <w:r w:rsidRPr="00FF35FA">
        <w:rPr>
          <w:rFonts w:ascii="Times New Roman" w:hAnsi="Times New Roman"/>
          <w:sz w:val="28"/>
          <w:szCs w:val="28"/>
          <w:lang w:val="de-DE"/>
        </w:rPr>
        <w:t xml:space="preserve"> nhưng vẫn tiềm ẩn nguy cơ tái phát; một số địa phương đã triển khai công tác tiêm phòng cho đàn gia cầm đợt I n</w:t>
      </w:r>
      <w:r w:rsidRPr="00FF35FA">
        <w:rPr>
          <w:rFonts w:ascii="Times New Roman" w:hAnsi="Times New Roman" w:hint="eastAsia"/>
          <w:sz w:val="28"/>
          <w:szCs w:val="28"/>
          <w:lang w:val="de-DE"/>
        </w:rPr>
        <w:t>ă</w:t>
      </w:r>
      <w:r w:rsidRPr="00FF35FA">
        <w:rPr>
          <w:rFonts w:ascii="Times New Roman" w:hAnsi="Times New Roman"/>
          <w:sz w:val="28"/>
          <w:szCs w:val="28"/>
          <w:lang w:val="de-DE"/>
        </w:rPr>
        <w:t>m 2007. Tính đến ngày 20/3/2007, cả nước còn 28 xã thuộc 10 tỉnh có dịch lở mồm long móng xảy ra chưa qua 21 ngày là Phú Yên, Quảng Ngãi, Kon Tum, Quảng Nam, Khánh Hoà, Bình Định, Quảng Bình, Đắk Lắk, Thừa Thiên</w:t>
      </w:r>
      <w:r w:rsidR="00F62998" w:rsidRPr="00FF35FA">
        <w:rPr>
          <w:rFonts w:ascii="Times New Roman" w:hAnsi="Times New Roman"/>
          <w:sz w:val="28"/>
          <w:szCs w:val="28"/>
          <w:lang w:val="de-DE"/>
        </w:rPr>
        <w:t>-</w:t>
      </w:r>
      <w:r w:rsidRPr="00FF35FA">
        <w:rPr>
          <w:rFonts w:ascii="Times New Roman" w:hAnsi="Times New Roman"/>
          <w:sz w:val="28"/>
          <w:szCs w:val="28"/>
          <w:lang w:val="de-DE"/>
        </w:rPr>
        <w:t>Huế</w:t>
      </w:r>
      <w:r w:rsidR="00F62998" w:rsidRPr="00FF35FA">
        <w:rPr>
          <w:rFonts w:ascii="Times New Roman" w:hAnsi="Times New Roman"/>
          <w:sz w:val="28"/>
          <w:szCs w:val="28"/>
          <w:lang w:val="de-DE"/>
        </w:rPr>
        <w:t xml:space="preserve"> và</w:t>
      </w:r>
      <w:r w:rsidRPr="00FF35FA">
        <w:rPr>
          <w:rFonts w:ascii="Times New Roman" w:hAnsi="Times New Roman"/>
          <w:sz w:val="28"/>
          <w:szCs w:val="28"/>
          <w:lang w:val="de-DE"/>
        </w:rPr>
        <w:t xml:space="preserve"> Bà Rịa-Vũng Tàu.</w:t>
      </w:r>
    </w:p>
    <w:p w14:paraId="31D7F7E1" w14:textId="77777777" w:rsidR="00D65D25" w:rsidRPr="00FF35FA" w:rsidRDefault="00D65D25" w:rsidP="00521BAD">
      <w:pPr>
        <w:spacing w:before="40" w:line="274" w:lineRule="auto"/>
        <w:ind w:firstLine="539"/>
        <w:jc w:val="both"/>
        <w:rPr>
          <w:rFonts w:ascii="Times New Roman" w:hAnsi="Times New Roman"/>
          <w:sz w:val="28"/>
          <w:szCs w:val="28"/>
          <w:lang w:val="de-DE"/>
        </w:rPr>
      </w:pPr>
      <w:r w:rsidRPr="00FF35FA">
        <w:rPr>
          <w:rFonts w:ascii="Times New Roman" w:hAnsi="Times New Roman"/>
          <w:b/>
          <w:i/>
          <w:sz w:val="28"/>
          <w:szCs w:val="28"/>
          <w:lang w:val="de-DE"/>
        </w:rPr>
        <w:t>Lâm nghiệp</w:t>
      </w:r>
      <w:r w:rsidRPr="00FF35FA">
        <w:rPr>
          <w:rFonts w:ascii="Times New Roman" w:hAnsi="Times New Roman"/>
          <w:b/>
          <w:sz w:val="28"/>
          <w:szCs w:val="28"/>
          <w:lang w:val="de-DE"/>
        </w:rPr>
        <w:t>:</w:t>
      </w:r>
      <w:r w:rsidRPr="00FF35FA">
        <w:rPr>
          <w:rFonts w:ascii="Times New Roman" w:hAnsi="Times New Roman"/>
          <w:b/>
          <w:i/>
          <w:sz w:val="28"/>
          <w:szCs w:val="28"/>
          <w:lang w:val="de-DE"/>
        </w:rPr>
        <w:t xml:space="preserve"> </w:t>
      </w:r>
      <w:r w:rsidRPr="00FF35FA">
        <w:rPr>
          <w:rFonts w:ascii="Times New Roman" w:hAnsi="Times New Roman"/>
          <w:sz w:val="28"/>
          <w:szCs w:val="28"/>
          <w:lang w:val="de-DE"/>
        </w:rPr>
        <w:t>Tổng diện tích rừng trồng tập trung 3 tháng đầu năm ước tính đạt 38,9 nghìn ha, tăng 0,4% so với cùng kỳ năm trước; trồng cây phân tán 61,8 triệu cây, bằng 100,7%; sản lượng gỗ khai thác 481,5 nghìn m</w:t>
      </w:r>
      <w:r w:rsidRPr="00FF35FA">
        <w:rPr>
          <w:rFonts w:ascii="Times New Roman" w:hAnsi="Times New Roman"/>
          <w:sz w:val="28"/>
          <w:szCs w:val="28"/>
          <w:vertAlign w:val="superscript"/>
          <w:lang w:val="de-DE"/>
        </w:rPr>
        <w:softHyphen/>
        <w:t>3</w:t>
      </w:r>
      <w:r w:rsidRPr="00FF35FA">
        <w:rPr>
          <w:rFonts w:ascii="Times New Roman" w:hAnsi="Times New Roman"/>
          <w:sz w:val="28"/>
          <w:szCs w:val="28"/>
          <w:lang w:val="de-DE"/>
        </w:rPr>
        <w:t>, bằng 100,8%, sản lượng củi khai thác 6570,4 nghìn ste, bằng 101,1%.</w:t>
      </w:r>
    </w:p>
    <w:p w14:paraId="454D38CC" w14:textId="77777777" w:rsidR="00D65D25" w:rsidRPr="00FF35FA" w:rsidRDefault="00D65D25" w:rsidP="00521BAD">
      <w:pPr>
        <w:spacing w:before="40" w:line="274" w:lineRule="auto"/>
        <w:ind w:right="-108" w:firstLine="539"/>
        <w:jc w:val="both"/>
        <w:rPr>
          <w:rFonts w:ascii="Times New Roman" w:hAnsi="Times New Roman"/>
          <w:sz w:val="28"/>
          <w:szCs w:val="28"/>
          <w:lang w:val="de-DE"/>
        </w:rPr>
      </w:pPr>
      <w:r w:rsidRPr="00FF35FA">
        <w:rPr>
          <w:rFonts w:ascii="Times New Roman" w:hAnsi="Times New Roman"/>
          <w:sz w:val="28"/>
          <w:szCs w:val="28"/>
          <w:lang w:val="de-DE"/>
        </w:rPr>
        <w:t xml:space="preserve">Trong </w:t>
      </w:r>
      <w:r w:rsidR="00B82581">
        <w:rPr>
          <w:rFonts w:ascii="Times New Roman" w:hAnsi="Times New Roman"/>
          <w:sz w:val="28"/>
          <w:szCs w:val="28"/>
          <w:lang w:val="de-DE"/>
        </w:rPr>
        <w:t>qu</w:t>
      </w:r>
      <w:r w:rsidR="00B82581" w:rsidRPr="00B82581">
        <w:rPr>
          <w:rFonts w:ascii="Times New Roman" w:hAnsi="Times New Roman"/>
          <w:sz w:val="28"/>
          <w:szCs w:val="28"/>
          <w:lang w:val="de-DE"/>
        </w:rPr>
        <w:t>í</w:t>
      </w:r>
      <w:r w:rsidR="00B82581">
        <w:rPr>
          <w:rFonts w:ascii="Times New Roman" w:hAnsi="Times New Roman"/>
          <w:sz w:val="28"/>
          <w:szCs w:val="28"/>
          <w:lang w:val="de-DE"/>
        </w:rPr>
        <w:t xml:space="preserve"> I,</w:t>
      </w:r>
      <w:r w:rsidRPr="00FF35FA">
        <w:rPr>
          <w:rFonts w:ascii="Times New Roman" w:hAnsi="Times New Roman"/>
          <w:sz w:val="28"/>
          <w:szCs w:val="28"/>
          <w:lang w:val="de-DE"/>
        </w:rPr>
        <w:t xml:space="preserve"> thời tiết tại nhiều tỉnh miền núi phía Bắc, Tây Nguyên và Đông Nam </w:t>
      </w:r>
      <w:r w:rsidR="00F62998" w:rsidRPr="00FF35FA">
        <w:rPr>
          <w:rFonts w:ascii="Times New Roman" w:hAnsi="Times New Roman"/>
          <w:sz w:val="28"/>
          <w:szCs w:val="28"/>
          <w:lang w:val="de-DE"/>
        </w:rPr>
        <w:t>B</w:t>
      </w:r>
      <w:r w:rsidRPr="00FF35FA">
        <w:rPr>
          <w:rFonts w:ascii="Times New Roman" w:hAnsi="Times New Roman"/>
          <w:sz w:val="28"/>
          <w:szCs w:val="28"/>
          <w:lang w:val="de-DE"/>
        </w:rPr>
        <w:t>ộ khô hanh kéo dài nên đã xảy ra hiện tượng cháy rừng ở nhiều nơi. Tổng diện tích rừng bị thiệt hại là 928,9 ha, gấp 4,3 lần so với cùng kỳ năm trước, trong đó 164 vụ cháy rừng với diện tích rừng bị cháy là 764,9 ha (Yên Bái 5 vụ cháy rừng với diện tích bị cháy là 200 ha; Lai Châu 2 vụ cháy với diện tích bị thiệt hại 30 ha).</w:t>
      </w:r>
    </w:p>
    <w:p w14:paraId="3E88BD94" w14:textId="77777777" w:rsidR="00D65D25" w:rsidRPr="00FF35FA" w:rsidRDefault="00D65D25" w:rsidP="00521BAD">
      <w:pPr>
        <w:spacing w:before="40" w:line="274" w:lineRule="auto"/>
        <w:ind w:right="-108" w:firstLine="539"/>
        <w:jc w:val="both"/>
        <w:rPr>
          <w:rFonts w:ascii="Times New Roman" w:hAnsi="Times New Roman"/>
          <w:sz w:val="28"/>
          <w:szCs w:val="28"/>
          <w:lang w:val="de-DE"/>
        </w:rPr>
      </w:pPr>
      <w:r w:rsidRPr="00FF35FA">
        <w:rPr>
          <w:rFonts w:ascii="Times New Roman" w:hAnsi="Times New Roman"/>
          <w:b/>
          <w:i/>
          <w:sz w:val="28"/>
          <w:szCs w:val="28"/>
          <w:lang w:val="de-DE"/>
        </w:rPr>
        <w:t>Thuỷ sản</w:t>
      </w:r>
      <w:r w:rsidRPr="00FF35FA">
        <w:rPr>
          <w:rFonts w:ascii="Times New Roman" w:hAnsi="Times New Roman"/>
          <w:sz w:val="28"/>
          <w:szCs w:val="28"/>
          <w:lang w:val="de-DE"/>
        </w:rPr>
        <w:t>: Tổng sản lượng thuỷ sản quí I/2007 ước tính đạt 884,2 nghìn tấn, tăng 6,8% so với quí I năm trước, trong đó nuôi trồng tăng 15,3% và khai thác t</w:t>
      </w:r>
      <w:r w:rsidRPr="00FF35FA">
        <w:rPr>
          <w:rFonts w:ascii="Times New Roman" w:hAnsi="Times New Roman" w:hint="eastAsia"/>
          <w:sz w:val="28"/>
          <w:szCs w:val="28"/>
          <w:lang w:val="de-DE"/>
        </w:rPr>
        <w:t>ă</w:t>
      </w:r>
      <w:r w:rsidRPr="00FF35FA">
        <w:rPr>
          <w:rFonts w:ascii="Times New Roman" w:hAnsi="Times New Roman"/>
          <w:sz w:val="28"/>
          <w:szCs w:val="28"/>
          <w:lang w:val="de-DE"/>
        </w:rPr>
        <w:t>ng 2,3% (khai thác biển t</w:t>
      </w:r>
      <w:r w:rsidRPr="00FF35FA">
        <w:rPr>
          <w:rFonts w:ascii="Times New Roman" w:hAnsi="Times New Roman" w:hint="eastAsia"/>
          <w:sz w:val="28"/>
          <w:szCs w:val="28"/>
          <w:lang w:val="de-DE"/>
        </w:rPr>
        <w:t>ă</w:t>
      </w:r>
      <w:r w:rsidRPr="00FF35FA">
        <w:rPr>
          <w:rFonts w:ascii="Times New Roman" w:hAnsi="Times New Roman"/>
          <w:sz w:val="28"/>
          <w:szCs w:val="28"/>
          <w:lang w:val="de-DE"/>
        </w:rPr>
        <w:t xml:space="preserve">ng 3,1%). </w:t>
      </w:r>
    </w:p>
    <w:p w14:paraId="1EDDBDF2" w14:textId="77777777" w:rsidR="00D65D25" w:rsidRPr="00FF35FA" w:rsidRDefault="00D65D25" w:rsidP="00521BAD">
      <w:pPr>
        <w:spacing w:before="40" w:line="274" w:lineRule="auto"/>
        <w:ind w:right="-108" w:firstLine="539"/>
        <w:jc w:val="both"/>
        <w:rPr>
          <w:rFonts w:ascii="Times New Roman" w:hAnsi="Times New Roman"/>
          <w:sz w:val="28"/>
          <w:szCs w:val="28"/>
          <w:lang w:val="de-DE"/>
        </w:rPr>
      </w:pPr>
      <w:r w:rsidRPr="00FF35FA">
        <w:rPr>
          <w:rFonts w:ascii="Times New Roman" w:hAnsi="Times New Roman"/>
          <w:sz w:val="28"/>
          <w:szCs w:val="28"/>
          <w:lang w:val="de-DE"/>
        </w:rPr>
        <w:t xml:space="preserve">Sản lượng thuỷ sản nuôi trồng quý I/2007 </w:t>
      </w:r>
      <w:r w:rsidRPr="00FF35FA">
        <w:rPr>
          <w:rFonts w:ascii="Times New Roman" w:hAnsi="Times New Roman" w:hint="eastAsia"/>
          <w:sz w:val="28"/>
          <w:szCs w:val="28"/>
          <w:lang w:val="de-DE"/>
        </w:rPr>
        <w:t>ư</w:t>
      </w:r>
      <w:r w:rsidRPr="00FF35FA">
        <w:rPr>
          <w:rFonts w:ascii="Times New Roman" w:hAnsi="Times New Roman"/>
          <w:sz w:val="28"/>
          <w:szCs w:val="28"/>
          <w:lang w:val="de-DE"/>
        </w:rPr>
        <w:t>ớc tính đạt 328 nghìn tấn,</w:t>
      </w:r>
      <w:r w:rsidR="00054306" w:rsidRPr="00FF35FA">
        <w:rPr>
          <w:rFonts w:ascii="Times New Roman" w:hAnsi="Times New Roman"/>
          <w:sz w:val="28"/>
          <w:szCs w:val="28"/>
          <w:lang w:val="de-DE"/>
        </w:rPr>
        <w:t xml:space="preserve"> </w:t>
      </w:r>
      <w:r w:rsidRPr="00FF35FA">
        <w:rPr>
          <w:rFonts w:ascii="Times New Roman" w:hAnsi="Times New Roman"/>
          <w:sz w:val="28"/>
          <w:szCs w:val="28"/>
          <w:lang w:val="de-DE"/>
        </w:rPr>
        <w:t>trong đó cá tăng 20,5%; tôm tăng 6%. Nuôi trồng thuỷ sản trong quí I n</w:t>
      </w:r>
      <w:r w:rsidRPr="00FF35FA">
        <w:rPr>
          <w:rFonts w:ascii="Times New Roman" w:hAnsi="Times New Roman" w:hint="eastAsia"/>
          <w:sz w:val="28"/>
          <w:szCs w:val="28"/>
          <w:lang w:val="de-DE"/>
        </w:rPr>
        <w:t>ă</w:t>
      </w:r>
      <w:r w:rsidRPr="00FF35FA">
        <w:rPr>
          <w:rFonts w:ascii="Times New Roman" w:hAnsi="Times New Roman"/>
          <w:sz w:val="28"/>
          <w:szCs w:val="28"/>
          <w:lang w:val="de-DE"/>
        </w:rPr>
        <w:t>m nay t</w:t>
      </w:r>
      <w:r w:rsidRPr="00FF35FA">
        <w:rPr>
          <w:rFonts w:ascii="Times New Roman" w:hAnsi="Times New Roman" w:hint="eastAsia"/>
          <w:sz w:val="28"/>
          <w:szCs w:val="28"/>
          <w:lang w:val="de-DE"/>
        </w:rPr>
        <w:t>ă</w:t>
      </w:r>
      <w:r w:rsidRPr="00FF35FA">
        <w:rPr>
          <w:rFonts w:ascii="Times New Roman" w:hAnsi="Times New Roman"/>
          <w:sz w:val="28"/>
          <w:szCs w:val="28"/>
          <w:lang w:val="de-DE"/>
        </w:rPr>
        <w:t>ng cao do t</w:t>
      </w:r>
      <w:r w:rsidRPr="00FF35FA">
        <w:rPr>
          <w:rFonts w:ascii="Times New Roman" w:hAnsi="Times New Roman" w:hint="eastAsia"/>
          <w:sz w:val="28"/>
          <w:szCs w:val="28"/>
          <w:lang w:val="de-DE"/>
        </w:rPr>
        <w:t>ă</w:t>
      </w:r>
      <w:r w:rsidRPr="00FF35FA">
        <w:rPr>
          <w:rFonts w:ascii="Times New Roman" w:hAnsi="Times New Roman"/>
          <w:sz w:val="28"/>
          <w:szCs w:val="28"/>
          <w:lang w:val="de-DE"/>
        </w:rPr>
        <w:t xml:space="preserve">ng giá thuỷ sản (giá cá tra và cá basa tăng cao nhất từ trước đến nay) </w:t>
      </w:r>
      <w:r w:rsidRPr="00FF35FA">
        <w:rPr>
          <w:rFonts w:ascii="Times New Roman" w:hAnsi="Times New Roman" w:hint="eastAsia"/>
          <w:sz w:val="28"/>
          <w:szCs w:val="28"/>
          <w:lang w:val="de-DE"/>
        </w:rPr>
        <w:t>đ</w:t>
      </w:r>
      <w:r w:rsidRPr="00FF35FA">
        <w:rPr>
          <w:rFonts w:ascii="Times New Roman" w:hAnsi="Times New Roman"/>
          <w:sz w:val="28"/>
          <w:szCs w:val="28"/>
          <w:lang w:val="de-DE"/>
        </w:rPr>
        <w:t>ã khuyến khích ng</w:t>
      </w:r>
      <w:r w:rsidRPr="00FF35FA">
        <w:rPr>
          <w:rFonts w:ascii="Times New Roman" w:hAnsi="Times New Roman" w:hint="eastAsia"/>
          <w:sz w:val="28"/>
          <w:szCs w:val="28"/>
          <w:lang w:val="de-DE"/>
        </w:rPr>
        <w:t>ư</w:t>
      </w:r>
      <w:r w:rsidRPr="00FF35FA">
        <w:rPr>
          <w:rFonts w:ascii="Times New Roman" w:hAnsi="Times New Roman"/>
          <w:sz w:val="28"/>
          <w:szCs w:val="28"/>
          <w:lang w:val="de-DE"/>
        </w:rPr>
        <w:t>ời nông dân t</w:t>
      </w:r>
      <w:r w:rsidRPr="00FF35FA">
        <w:rPr>
          <w:rFonts w:ascii="Times New Roman" w:hAnsi="Times New Roman" w:hint="eastAsia"/>
          <w:sz w:val="28"/>
          <w:szCs w:val="28"/>
          <w:lang w:val="de-DE"/>
        </w:rPr>
        <w:t>ă</w:t>
      </w:r>
      <w:r w:rsidRPr="00FF35FA">
        <w:rPr>
          <w:rFonts w:ascii="Times New Roman" w:hAnsi="Times New Roman"/>
          <w:sz w:val="28"/>
          <w:szCs w:val="28"/>
          <w:lang w:val="de-DE"/>
        </w:rPr>
        <w:t xml:space="preserve">ng diện tích nuôi trồng,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ặc biệt diện tích nuôi cá tra và cá basa ở các tỉnh đồng bằng sông Cửu Long tăng mạnh. Diện tích nuôi tôm sú vụ chính đã được thả giống đúng lịch quy định và dịch bệnh ít xuất hiện; diện tích nuôi tôm càng xanh và tôm thẻ tăng khá so với cùng kỳ. Tuy nhiên, diện tích nuôi tôm sú ở các địa phương giảm. </w:t>
      </w:r>
    </w:p>
    <w:p w14:paraId="3BCCA4F6" w14:textId="77777777" w:rsidR="00D65D25" w:rsidRPr="00FF35FA" w:rsidRDefault="00D65D25" w:rsidP="00521BAD">
      <w:pPr>
        <w:spacing w:before="40" w:line="274" w:lineRule="auto"/>
        <w:ind w:right="-108" w:firstLine="539"/>
        <w:jc w:val="both"/>
        <w:rPr>
          <w:rFonts w:ascii="Times New Roman" w:hAnsi="Times New Roman"/>
          <w:sz w:val="28"/>
          <w:szCs w:val="28"/>
          <w:lang w:val="de-DE"/>
        </w:rPr>
      </w:pPr>
      <w:r w:rsidRPr="00FF35FA">
        <w:rPr>
          <w:rFonts w:ascii="Times New Roman" w:hAnsi="Times New Roman"/>
          <w:sz w:val="28"/>
          <w:szCs w:val="28"/>
          <w:lang w:val="de-DE"/>
        </w:rPr>
        <w:t xml:space="preserve">Sản lượng thuỷ sản khai thác quý I/2007 </w:t>
      </w:r>
      <w:r w:rsidRPr="00FF35FA">
        <w:rPr>
          <w:rFonts w:ascii="Times New Roman" w:hAnsi="Times New Roman" w:hint="eastAsia"/>
          <w:sz w:val="28"/>
          <w:szCs w:val="28"/>
          <w:lang w:val="de-DE"/>
        </w:rPr>
        <w:t>ư</w:t>
      </w:r>
      <w:r w:rsidRPr="00FF35FA">
        <w:rPr>
          <w:rFonts w:ascii="Times New Roman" w:hAnsi="Times New Roman"/>
          <w:sz w:val="28"/>
          <w:szCs w:val="28"/>
          <w:lang w:val="de-DE"/>
        </w:rPr>
        <w:t xml:space="preserve">ớc tính </w:t>
      </w:r>
      <w:r w:rsidRPr="00FF35FA">
        <w:rPr>
          <w:rFonts w:ascii="Times New Roman" w:hAnsi="Times New Roman" w:hint="eastAsia"/>
          <w:sz w:val="28"/>
          <w:szCs w:val="28"/>
          <w:lang w:val="de-DE"/>
        </w:rPr>
        <w:t>đ</w:t>
      </w:r>
      <w:r w:rsidRPr="00FF35FA">
        <w:rPr>
          <w:rFonts w:ascii="Times New Roman" w:hAnsi="Times New Roman"/>
          <w:sz w:val="28"/>
          <w:szCs w:val="28"/>
          <w:lang w:val="de-DE"/>
        </w:rPr>
        <w:t xml:space="preserve">ạt 556,2 nghìn tấn, trong đó khai thác biển đạt 511,8 nghìn tấn. Sản lượng thuỷ sản khai thác đạt khá do thời tiết thuận lợi nên các tàu đánh bắt xa bờ ra khơi tăng so với cùng kỳ năm trước, các loại cá nam, cá cơm, cá ngừ đại dương, cá thu,… xuất hiện nhiều và dài ngày ở vùng biển miền Trung và phía Nam. </w:t>
      </w:r>
    </w:p>
    <w:p w14:paraId="34E1461D" w14:textId="77777777" w:rsidR="00D65D25" w:rsidRPr="00FF35FA" w:rsidRDefault="00D65D25" w:rsidP="00521BAD">
      <w:pPr>
        <w:spacing w:before="20" w:line="269" w:lineRule="auto"/>
        <w:ind w:right="-691" w:firstLine="539"/>
        <w:jc w:val="both"/>
        <w:rPr>
          <w:rFonts w:ascii="Times New Roman" w:hAnsi="Times New Roman"/>
          <w:b/>
          <w:sz w:val="28"/>
          <w:szCs w:val="28"/>
          <w:lang w:val="fr-FR"/>
        </w:rPr>
      </w:pPr>
      <w:r w:rsidRPr="00FF35FA">
        <w:rPr>
          <w:rFonts w:ascii="Times New Roman" w:hAnsi="Times New Roman"/>
          <w:b/>
          <w:sz w:val="28"/>
          <w:szCs w:val="28"/>
          <w:lang w:val="fr-FR"/>
        </w:rPr>
        <w:lastRenderedPageBreak/>
        <w:t>3. Sản xuất công nghiệp</w:t>
      </w:r>
    </w:p>
    <w:p w14:paraId="414B8AB8" w14:textId="77777777" w:rsidR="00D65D25" w:rsidRPr="00FF35FA" w:rsidRDefault="00D65D25" w:rsidP="00521BAD">
      <w:pPr>
        <w:spacing w:before="20" w:line="269" w:lineRule="auto"/>
        <w:ind w:firstLine="539"/>
        <w:jc w:val="both"/>
        <w:rPr>
          <w:rFonts w:ascii="Times New Roman" w:hAnsi="Times New Roman"/>
          <w:sz w:val="28"/>
          <w:szCs w:val="28"/>
          <w:lang w:val="fr-FR"/>
        </w:rPr>
      </w:pPr>
      <w:r w:rsidRPr="00FF35FA">
        <w:rPr>
          <w:rFonts w:ascii="Times New Roman" w:hAnsi="Times New Roman"/>
          <w:sz w:val="28"/>
          <w:szCs w:val="28"/>
          <w:lang w:val="fr-FR"/>
        </w:rPr>
        <w:t>Giá trị sản xuất công nghiệp tháng 03/2007 tính theo giá so sánh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15,4% so với tháng 3 n</w:t>
      </w:r>
      <w:r w:rsidRPr="00FF35FA">
        <w:rPr>
          <w:rFonts w:ascii="Times New Roman" w:hAnsi="Times New Roman" w:hint="eastAsia"/>
          <w:sz w:val="28"/>
          <w:szCs w:val="28"/>
          <w:lang w:val="fr-FR"/>
        </w:rPr>
        <w:t>ă</w:t>
      </w:r>
      <w:r w:rsidRPr="00FF35FA">
        <w:rPr>
          <w:rFonts w:ascii="Times New Roman" w:hAnsi="Times New Roman"/>
          <w:sz w:val="28"/>
          <w:szCs w:val="28"/>
          <w:lang w:val="fr-FR"/>
        </w:rPr>
        <w:t>m tr</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trong </w:t>
      </w:r>
      <w:r w:rsidRPr="00FF35FA">
        <w:rPr>
          <w:rFonts w:ascii="Times New Roman" w:hAnsi="Times New Roman" w:hint="eastAsia"/>
          <w:sz w:val="28"/>
          <w:szCs w:val="28"/>
          <w:lang w:val="fr-FR"/>
        </w:rPr>
        <w:t>đ</w:t>
      </w:r>
      <w:r w:rsidRPr="00FF35FA">
        <w:rPr>
          <w:rFonts w:ascii="Times New Roman" w:hAnsi="Times New Roman"/>
          <w:sz w:val="28"/>
          <w:szCs w:val="28"/>
          <w:lang w:val="fr-FR"/>
        </w:rPr>
        <w:t>ó khu vực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6,1%, khu vực ngoài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20,5% và khu vực có vốn </w:t>
      </w:r>
      <w:r w:rsidRPr="00FF35FA">
        <w:rPr>
          <w:rFonts w:ascii="Times New Roman" w:hAnsi="Times New Roman" w:hint="eastAsia"/>
          <w:sz w:val="28"/>
          <w:szCs w:val="28"/>
          <w:lang w:val="fr-FR"/>
        </w:rPr>
        <w:t>đ</w:t>
      </w:r>
      <w:r w:rsidRPr="00FF35FA">
        <w:rPr>
          <w:rFonts w:ascii="Times New Roman" w:hAnsi="Times New Roman"/>
          <w:sz w:val="28"/>
          <w:szCs w:val="28"/>
          <w:lang w:val="fr-FR"/>
        </w:rPr>
        <w:t>ầu t</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ngoài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w:t>
      </w:r>
      <w:r w:rsidR="00054306" w:rsidRPr="00FF35FA">
        <w:rPr>
          <w:rFonts w:ascii="Times New Roman" w:hAnsi="Times New Roman"/>
          <w:sz w:val="28"/>
          <w:szCs w:val="28"/>
          <w:lang w:val="fr-FR"/>
        </w:rPr>
        <w:t>17</w:t>
      </w:r>
      <w:r w:rsidRPr="00FF35FA">
        <w:rPr>
          <w:rFonts w:ascii="Times New Roman" w:hAnsi="Times New Roman"/>
          <w:sz w:val="28"/>
          <w:szCs w:val="28"/>
          <w:lang w:val="fr-FR"/>
        </w:rPr>
        <w:t>,</w:t>
      </w:r>
      <w:r w:rsidR="00054306" w:rsidRPr="00FF35FA">
        <w:rPr>
          <w:rFonts w:ascii="Times New Roman" w:hAnsi="Times New Roman"/>
          <w:sz w:val="28"/>
          <w:szCs w:val="28"/>
          <w:lang w:val="fr-FR"/>
        </w:rPr>
        <w:t>3</w:t>
      </w:r>
      <w:r w:rsidRPr="00FF35FA">
        <w:rPr>
          <w:rFonts w:ascii="Times New Roman" w:hAnsi="Times New Roman"/>
          <w:sz w:val="28"/>
          <w:szCs w:val="28"/>
          <w:lang w:val="fr-FR"/>
        </w:rPr>
        <w:t xml:space="preserve">%. Trong các sản phẩm chủ yếu, một số </w:t>
      </w:r>
      <w:r w:rsidR="00054306" w:rsidRPr="00FF35FA">
        <w:rPr>
          <w:rFonts w:ascii="Times New Roman" w:hAnsi="Times New Roman"/>
          <w:sz w:val="28"/>
          <w:szCs w:val="28"/>
          <w:lang w:val="fr-FR"/>
        </w:rPr>
        <w:t xml:space="preserve">sản phẩm </w:t>
      </w:r>
      <w:r w:rsidRPr="00FF35FA">
        <w:rPr>
          <w:rFonts w:ascii="Times New Roman" w:hAnsi="Times New Roman"/>
          <w:sz w:val="28"/>
          <w:szCs w:val="28"/>
          <w:lang w:val="fr-FR"/>
        </w:rPr>
        <w:t xml:space="preserve">duy trì </w:t>
      </w:r>
      <w:r w:rsidRPr="00FF35FA">
        <w:rPr>
          <w:rFonts w:ascii="Times New Roman" w:hAnsi="Times New Roman" w:hint="eastAsia"/>
          <w:sz w:val="28"/>
          <w:szCs w:val="28"/>
          <w:lang w:val="fr-FR"/>
        </w:rPr>
        <w:t>đư</w:t>
      </w:r>
      <w:r w:rsidRPr="00FF35FA">
        <w:rPr>
          <w:rFonts w:ascii="Times New Roman" w:hAnsi="Times New Roman"/>
          <w:sz w:val="28"/>
          <w:szCs w:val="28"/>
          <w:lang w:val="fr-FR"/>
        </w:rPr>
        <w:t xml:space="preserve">ợc tốc </w:t>
      </w:r>
      <w:r w:rsidRPr="00FF35FA">
        <w:rPr>
          <w:rFonts w:ascii="Times New Roman" w:hAnsi="Times New Roman" w:hint="eastAsia"/>
          <w:sz w:val="28"/>
          <w:szCs w:val="28"/>
          <w:lang w:val="fr-FR"/>
        </w:rPr>
        <w:t>đ</w:t>
      </w:r>
      <w:r w:rsidRPr="00FF35FA">
        <w:rPr>
          <w:rFonts w:ascii="Times New Roman" w:hAnsi="Times New Roman"/>
          <w:sz w:val="28"/>
          <w:szCs w:val="28"/>
          <w:lang w:val="fr-FR"/>
        </w:rPr>
        <w:t>ộ t</w:t>
      </w:r>
      <w:r w:rsidRPr="00FF35FA">
        <w:rPr>
          <w:rFonts w:ascii="Times New Roman" w:hAnsi="Times New Roman" w:hint="eastAsia"/>
          <w:sz w:val="28"/>
          <w:szCs w:val="28"/>
          <w:lang w:val="fr-FR"/>
        </w:rPr>
        <w:t>ă</w:t>
      </w:r>
      <w:r w:rsidRPr="00FF35FA">
        <w:rPr>
          <w:rFonts w:ascii="Times New Roman" w:hAnsi="Times New Roman"/>
          <w:sz w:val="28"/>
          <w:szCs w:val="28"/>
          <w:lang w:val="fr-FR"/>
        </w:rPr>
        <w:t>ng cao nh</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 </w:t>
      </w:r>
      <w:r w:rsidR="00B82581" w:rsidRPr="00B82581">
        <w:rPr>
          <w:rFonts w:ascii="Times New Roman" w:hAnsi="Times New Roman" w:hint="eastAsia"/>
          <w:sz w:val="28"/>
          <w:szCs w:val="28"/>
          <w:lang w:val="fr-FR"/>
        </w:rPr>
        <w:t>Đ</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ờng mật các loại, giấy bìa các loại, máy công cụ, </w:t>
      </w:r>
      <w:r w:rsidRPr="00FF35FA">
        <w:rPr>
          <w:rFonts w:ascii="Times New Roman" w:hAnsi="Times New Roman" w:hint="eastAsia"/>
          <w:sz w:val="28"/>
          <w:szCs w:val="28"/>
          <w:lang w:val="fr-FR"/>
        </w:rPr>
        <w:t>đ</w:t>
      </w:r>
      <w:r w:rsidRPr="00FF35FA">
        <w:rPr>
          <w:rFonts w:ascii="Times New Roman" w:hAnsi="Times New Roman"/>
          <w:sz w:val="28"/>
          <w:szCs w:val="28"/>
          <w:lang w:val="fr-FR"/>
        </w:rPr>
        <w:t>ộng c</w:t>
      </w:r>
      <w:r w:rsidRPr="00FF35FA">
        <w:rPr>
          <w:rFonts w:ascii="Times New Roman" w:hAnsi="Times New Roman" w:hint="eastAsia"/>
          <w:sz w:val="28"/>
          <w:szCs w:val="28"/>
          <w:lang w:val="fr-FR"/>
        </w:rPr>
        <w:t>ơ</w:t>
      </w:r>
      <w:r w:rsidRPr="00FF35FA">
        <w:rPr>
          <w:rFonts w:ascii="Times New Roman" w:hAnsi="Times New Roman"/>
          <w:sz w:val="28"/>
          <w:szCs w:val="28"/>
          <w:lang w:val="fr-FR"/>
        </w:rPr>
        <w:t xml:space="preserve"> </w:t>
      </w:r>
      <w:r w:rsidRPr="00FF35FA">
        <w:rPr>
          <w:rFonts w:ascii="Times New Roman" w:hAnsi="Times New Roman" w:hint="eastAsia"/>
          <w:sz w:val="28"/>
          <w:szCs w:val="28"/>
          <w:lang w:val="fr-FR"/>
        </w:rPr>
        <w:t>đ</w:t>
      </w:r>
      <w:r w:rsidRPr="00FF35FA">
        <w:rPr>
          <w:rFonts w:ascii="Times New Roman" w:hAnsi="Times New Roman"/>
          <w:sz w:val="28"/>
          <w:szCs w:val="28"/>
          <w:lang w:val="fr-FR"/>
        </w:rPr>
        <w:t>iện, ti vi các loại, ô tô các loại</w:t>
      </w:r>
      <w:r w:rsidR="00B82581">
        <w:rPr>
          <w:rFonts w:ascii="Times New Roman" w:hAnsi="Times New Roman"/>
          <w:sz w:val="28"/>
          <w:szCs w:val="28"/>
          <w:lang w:val="fr-FR"/>
        </w:rPr>
        <w:t>,</w:t>
      </w:r>
      <w:r w:rsidRPr="00FF35FA">
        <w:rPr>
          <w:rFonts w:ascii="Times New Roman" w:hAnsi="Times New Roman"/>
          <w:sz w:val="28"/>
          <w:szCs w:val="28"/>
          <w:lang w:val="fr-FR"/>
        </w:rPr>
        <w:t xml:space="preserve"> xe máy các loại. </w:t>
      </w:r>
    </w:p>
    <w:p w14:paraId="0A1599ED" w14:textId="77777777" w:rsidR="00D65D25" w:rsidRPr="00FF35FA" w:rsidRDefault="00D65D25" w:rsidP="00521BAD">
      <w:pPr>
        <w:spacing w:before="20" w:line="269" w:lineRule="auto"/>
        <w:ind w:firstLine="539"/>
        <w:jc w:val="both"/>
        <w:rPr>
          <w:rFonts w:ascii="Times New Roman" w:hAnsi="Times New Roman"/>
          <w:sz w:val="28"/>
          <w:szCs w:val="28"/>
          <w:lang w:val="fr-FR"/>
        </w:rPr>
      </w:pPr>
      <w:r w:rsidRPr="00FF35FA">
        <w:rPr>
          <w:rFonts w:ascii="Times New Roman" w:hAnsi="Times New Roman"/>
          <w:sz w:val="28"/>
          <w:szCs w:val="28"/>
          <w:lang w:val="fr-FR"/>
        </w:rPr>
        <w:t>Tính chung quí I/2007, giá trị sản xuất công nghiệp tính theo giá so sánh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16,6% so với quí I n</w:t>
      </w:r>
      <w:r w:rsidRPr="00FF35FA">
        <w:rPr>
          <w:rFonts w:ascii="Times New Roman" w:hAnsi="Times New Roman" w:hint="eastAsia"/>
          <w:sz w:val="28"/>
          <w:szCs w:val="28"/>
          <w:lang w:val="fr-FR"/>
        </w:rPr>
        <w:t>ă</w:t>
      </w:r>
      <w:r w:rsidRPr="00FF35FA">
        <w:rPr>
          <w:rFonts w:ascii="Times New Roman" w:hAnsi="Times New Roman"/>
          <w:sz w:val="28"/>
          <w:szCs w:val="28"/>
          <w:lang w:val="fr-FR"/>
        </w:rPr>
        <w:t>m tr</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trong </w:t>
      </w:r>
      <w:r w:rsidRPr="00FF35FA">
        <w:rPr>
          <w:rFonts w:ascii="Times New Roman" w:hAnsi="Times New Roman" w:hint="eastAsia"/>
          <w:sz w:val="28"/>
          <w:szCs w:val="28"/>
          <w:lang w:val="fr-FR"/>
        </w:rPr>
        <w:t>đ</w:t>
      </w:r>
      <w:r w:rsidRPr="00FF35FA">
        <w:rPr>
          <w:rFonts w:ascii="Times New Roman" w:hAnsi="Times New Roman"/>
          <w:sz w:val="28"/>
          <w:szCs w:val="28"/>
          <w:lang w:val="fr-FR"/>
        </w:rPr>
        <w:t>ó khu vực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7,2%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do trung </w:t>
      </w:r>
      <w:r w:rsidRPr="00FF35FA">
        <w:rPr>
          <w:rFonts w:ascii="Times New Roman" w:hAnsi="Times New Roman" w:hint="eastAsia"/>
          <w:sz w:val="28"/>
          <w:szCs w:val="28"/>
          <w:lang w:val="fr-FR"/>
        </w:rPr>
        <w:t>ươ</w:t>
      </w:r>
      <w:r w:rsidRPr="00FF35FA">
        <w:rPr>
          <w:rFonts w:ascii="Times New Roman" w:hAnsi="Times New Roman"/>
          <w:sz w:val="28"/>
          <w:szCs w:val="28"/>
          <w:lang w:val="fr-FR"/>
        </w:rPr>
        <w:t>ng quản lý t</w:t>
      </w:r>
      <w:r w:rsidRPr="00FF35FA">
        <w:rPr>
          <w:rFonts w:ascii="Times New Roman" w:hAnsi="Times New Roman" w:hint="eastAsia"/>
          <w:sz w:val="28"/>
          <w:szCs w:val="28"/>
          <w:lang w:val="fr-FR"/>
        </w:rPr>
        <w:t>ă</w:t>
      </w:r>
      <w:r w:rsidRPr="00FF35FA">
        <w:rPr>
          <w:rFonts w:ascii="Times New Roman" w:hAnsi="Times New Roman"/>
          <w:sz w:val="28"/>
          <w:szCs w:val="28"/>
          <w:lang w:val="fr-FR"/>
        </w:rPr>
        <w:t>ng 11,1% ,  doanh nghiệp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do </w:t>
      </w:r>
      <w:r w:rsidRPr="00FF35FA">
        <w:rPr>
          <w:rFonts w:ascii="Times New Roman" w:hAnsi="Times New Roman" w:hint="eastAsia"/>
          <w:sz w:val="28"/>
          <w:szCs w:val="28"/>
          <w:lang w:val="fr-FR"/>
        </w:rPr>
        <w:t>đ</w:t>
      </w:r>
      <w:r w:rsidRPr="00FF35FA">
        <w:rPr>
          <w:rFonts w:ascii="Times New Roman" w:hAnsi="Times New Roman"/>
          <w:sz w:val="28"/>
          <w:szCs w:val="28"/>
          <w:lang w:val="fr-FR"/>
        </w:rPr>
        <w:t>ịa ph</w:t>
      </w:r>
      <w:r w:rsidRPr="00FF35FA">
        <w:rPr>
          <w:rFonts w:ascii="Times New Roman" w:hAnsi="Times New Roman" w:hint="eastAsia"/>
          <w:sz w:val="28"/>
          <w:szCs w:val="28"/>
          <w:lang w:val="fr-FR"/>
        </w:rPr>
        <w:t>ươ</w:t>
      </w:r>
      <w:r w:rsidRPr="00FF35FA">
        <w:rPr>
          <w:rFonts w:ascii="Times New Roman" w:hAnsi="Times New Roman"/>
          <w:sz w:val="28"/>
          <w:szCs w:val="28"/>
          <w:lang w:val="fr-FR"/>
        </w:rPr>
        <w:t>ng quản lý giảm 0,7%), khu vực ngoài Nhà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20,1% và khu vực có vốn </w:t>
      </w:r>
      <w:r w:rsidRPr="00FF35FA">
        <w:rPr>
          <w:rFonts w:ascii="Times New Roman" w:hAnsi="Times New Roman" w:hint="eastAsia"/>
          <w:sz w:val="28"/>
          <w:szCs w:val="28"/>
          <w:lang w:val="fr-FR"/>
        </w:rPr>
        <w:t>đ</w:t>
      </w:r>
      <w:r w:rsidRPr="00FF35FA">
        <w:rPr>
          <w:rFonts w:ascii="Times New Roman" w:hAnsi="Times New Roman"/>
          <w:sz w:val="28"/>
          <w:szCs w:val="28"/>
          <w:lang w:val="fr-FR"/>
        </w:rPr>
        <w:t>ầu t</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 n</w:t>
      </w:r>
      <w:r w:rsidRPr="00FF35FA">
        <w:rPr>
          <w:rFonts w:ascii="Times New Roman" w:hAnsi="Times New Roman" w:hint="eastAsia"/>
          <w:sz w:val="28"/>
          <w:szCs w:val="28"/>
          <w:lang w:val="fr-FR"/>
        </w:rPr>
        <w:t>ư</w:t>
      </w:r>
      <w:r w:rsidRPr="00FF35FA">
        <w:rPr>
          <w:rFonts w:ascii="Times New Roman" w:hAnsi="Times New Roman"/>
          <w:sz w:val="28"/>
          <w:szCs w:val="28"/>
          <w:lang w:val="fr-FR"/>
        </w:rPr>
        <w:t>ớc ngoài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19,5% (dầu mỏ và khí </w:t>
      </w:r>
      <w:r w:rsidRPr="00FF35FA">
        <w:rPr>
          <w:rFonts w:ascii="Times New Roman" w:hAnsi="Times New Roman" w:hint="eastAsia"/>
          <w:sz w:val="28"/>
          <w:szCs w:val="28"/>
          <w:lang w:val="fr-FR"/>
        </w:rPr>
        <w:t>đ</w:t>
      </w:r>
      <w:r w:rsidRPr="00FF35FA">
        <w:rPr>
          <w:rFonts w:ascii="Times New Roman" w:hAnsi="Times New Roman"/>
          <w:sz w:val="28"/>
          <w:szCs w:val="28"/>
          <w:lang w:val="fr-FR"/>
        </w:rPr>
        <w:t>ốt giảm 0,4%</w:t>
      </w:r>
      <w:r w:rsidR="00BC3AFC" w:rsidRPr="00FF35FA">
        <w:rPr>
          <w:rFonts w:ascii="Times New Roman" w:hAnsi="Times New Roman"/>
          <w:sz w:val="28"/>
          <w:szCs w:val="28"/>
          <w:lang w:val="fr-FR"/>
        </w:rPr>
        <w:t xml:space="preserve">, </w:t>
      </w:r>
      <w:r w:rsidRPr="00FF35FA">
        <w:rPr>
          <w:rFonts w:ascii="Times New Roman" w:hAnsi="Times New Roman"/>
          <w:sz w:val="28"/>
          <w:szCs w:val="28"/>
          <w:lang w:val="fr-FR"/>
        </w:rPr>
        <w:t>các sản phẩm khác t</w:t>
      </w:r>
      <w:r w:rsidRPr="00FF35FA">
        <w:rPr>
          <w:rFonts w:ascii="Times New Roman" w:hAnsi="Times New Roman" w:hint="eastAsia"/>
          <w:sz w:val="28"/>
          <w:szCs w:val="28"/>
          <w:lang w:val="fr-FR"/>
        </w:rPr>
        <w:t>ă</w:t>
      </w:r>
      <w:r w:rsidRPr="00FF35FA">
        <w:rPr>
          <w:rFonts w:ascii="Times New Roman" w:hAnsi="Times New Roman"/>
          <w:sz w:val="28"/>
          <w:szCs w:val="28"/>
          <w:lang w:val="fr-FR"/>
        </w:rPr>
        <w:t>ng 23,8%).</w:t>
      </w:r>
    </w:p>
    <w:p w14:paraId="79BECDD8" w14:textId="77777777" w:rsidR="00D65D25" w:rsidRPr="00FF35FA" w:rsidRDefault="00D65D25" w:rsidP="00521BAD">
      <w:pPr>
        <w:spacing w:before="20" w:line="269" w:lineRule="auto"/>
        <w:ind w:firstLine="539"/>
        <w:jc w:val="both"/>
        <w:rPr>
          <w:rFonts w:ascii="Times New Roman" w:hAnsi="Times New Roman"/>
          <w:spacing w:val="2"/>
          <w:sz w:val="28"/>
          <w:szCs w:val="28"/>
          <w:lang w:val="fr-FR" w:bidi="th-TH"/>
        </w:rPr>
      </w:pPr>
      <w:r w:rsidRPr="00FF35FA">
        <w:rPr>
          <w:rFonts w:ascii="Times New Roman" w:hAnsi="Times New Roman"/>
          <w:spacing w:val="2"/>
          <w:sz w:val="28"/>
          <w:szCs w:val="28"/>
          <w:lang w:val="fr-FR" w:bidi="th-TH"/>
        </w:rPr>
        <w:t xml:space="preserve">Trong các ngành sản xuất công nghiệp cấp I </w:t>
      </w:r>
      <w:r w:rsidR="00B82581">
        <w:rPr>
          <w:rFonts w:ascii="Times New Roman" w:hAnsi="Times New Roman"/>
          <w:spacing w:val="2"/>
          <w:sz w:val="28"/>
          <w:szCs w:val="28"/>
          <w:lang w:val="fr-FR" w:bidi="th-TH"/>
        </w:rPr>
        <w:t>(c</w:t>
      </w:r>
      <w:r w:rsidRPr="00FF35FA">
        <w:rPr>
          <w:rFonts w:ascii="Times New Roman" w:hAnsi="Times New Roman"/>
          <w:spacing w:val="2"/>
          <w:sz w:val="28"/>
          <w:szCs w:val="28"/>
          <w:lang w:val="fr-FR" w:bidi="th-TH"/>
        </w:rPr>
        <w:t xml:space="preserve">ông nghiệp khai khoáng, công nghiệp chế biến và sản xuất, phân phối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iện, ga, n</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ớc</w:t>
      </w:r>
      <w:r w:rsidR="00B82581">
        <w:rPr>
          <w:rFonts w:ascii="Times New Roman" w:hAnsi="Times New Roman"/>
          <w:spacing w:val="2"/>
          <w:sz w:val="28"/>
          <w:szCs w:val="28"/>
          <w:lang w:val="fr-FR" w:bidi="th-TH"/>
        </w:rPr>
        <w:t>)</w:t>
      </w:r>
      <w:r w:rsidRPr="00FF35FA">
        <w:rPr>
          <w:rFonts w:ascii="Times New Roman" w:hAnsi="Times New Roman"/>
          <w:spacing w:val="2"/>
          <w:sz w:val="28"/>
          <w:szCs w:val="28"/>
          <w:lang w:val="fr-FR" w:bidi="th-TH"/>
        </w:rPr>
        <w:t xml:space="preserve"> chỉ có công nghiệp chế biến có tốc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ộ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 xml:space="preserve">ng giá trị sản xuất lạc quan, với tốc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ộ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 xml:space="preserve">ng 18,5% so với cùng kỳ trong khi sản xuất và phân phối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iện, ga, n</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ớc giữ ở mức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ng t</w:t>
      </w:r>
      <w:r w:rsidRPr="00FF35FA">
        <w:rPr>
          <w:rFonts w:ascii="Times New Roman" w:hAnsi="Times New Roman" w:hint="eastAsia"/>
          <w:spacing w:val="2"/>
          <w:sz w:val="28"/>
          <w:szCs w:val="28"/>
          <w:lang w:val="fr-FR" w:bidi="th-TH"/>
        </w:rPr>
        <w:t>ươ</w:t>
      </w:r>
      <w:r w:rsidRPr="00FF35FA">
        <w:rPr>
          <w:rFonts w:ascii="Times New Roman" w:hAnsi="Times New Roman"/>
          <w:spacing w:val="2"/>
          <w:sz w:val="28"/>
          <w:szCs w:val="28"/>
          <w:lang w:val="fr-FR" w:bidi="th-TH"/>
        </w:rPr>
        <w:t xml:space="preserve">ng </w:t>
      </w:r>
      <w:r w:rsidRPr="00FF35FA">
        <w:rPr>
          <w:rFonts w:ascii="Times New Roman" w:hAnsi="Times New Roman" w:hint="eastAsia"/>
          <w:spacing w:val="2"/>
          <w:sz w:val="28"/>
          <w:szCs w:val="28"/>
          <w:lang w:val="fr-FR" w:bidi="th-TH"/>
        </w:rPr>
        <w:t>đươ</w:t>
      </w:r>
      <w:r w:rsidRPr="00FF35FA">
        <w:rPr>
          <w:rFonts w:ascii="Times New Roman" w:hAnsi="Times New Roman"/>
          <w:spacing w:val="2"/>
          <w:sz w:val="28"/>
          <w:szCs w:val="28"/>
          <w:lang w:val="fr-FR" w:bidi="th-TH"/>
        </w:rPr>
        <w:t>ng cùng kỳ n</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m tr</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ớc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iện phát ra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ng 12,4% so với quí I n</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m tr</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ớc) và công nghiệp khai thác mỏ chỉ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 xml:space="preserve">ng 1,4% (trong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 xml:space="preserve">ó khí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ốt thiên nhiên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ng 17,7%; than sạch khai thác t</w:t>
      </w:r>
      <w:r w:rsidRPr="00FF35FA">
        <w:rPr>
          <w:rFonts w:ascii="Times New Roman" w:hAnsi="Times New Roman" w:hint="eastAsia"/>
          <w:spacing w:val="2"/>
          <w:sz w:val="28"/>
          <w:szCs w:val="28"/>
          <w:lang w:val="fr-FR" w:bidi="th-TH"/>
        </w:rPr>
        <w:t>ă</w:t>
      </w:r>
      <w:r w:rsidRPr="00FF35FA">
        <w:rPr>
          <w:rFonts w:ascii="Times New Roman" w:hAnsi="Times New Roman"/>
          <w:spacing w:val="2"/>
          <w:sz w:val="28"/>
          <w:szCs w:val="28"/>
          <w:lang w:val="fr-FR" w:bidi="th-TH"/>
        </w:rPr>
        <w:t>ng 7,7%, nh</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 xml:space="preserve">ng cả hai sản phẩm này có tỷ trọng trong khu vực công nghiệp khai thác mỏ vẫn thấp nên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 xml:space="preserve">ã không bù </w:t>
      </w:r>
      <w:r w:rsidRPr="00FF35FA">
        <w:rPr>
          <w:rFonts w:ascii="Times New Roman" w:hAnsi="Times New Roman" w:hint="eastAsia"/>
          <w:spacing w:val="2"/>
          <w:sz w:val="28"/>
          <w:szCs w:val="28"/>
          <w:lang w:val="fr-FR" w:bidi="th-TH"/>
        </w:rPr>
        <w:t>đư</w:t>
      </w:r>
      <w:r w:rsidRPr="00FF35FA">
        <w:rPr>
          <w:rFonts w:ascii="Times New Roman" w:hAnsi="Times New Roman"/>
          <w:spacing w:val="2"/>
          <w:sz w:val="28"/>
          <w:szCs w:val="28"/>
          <w:lang w:val="fr-FR" w:bidi="th-TH"/>
        </w:rPr>
        <w:t>ợc sản l</w:t>
      </w:r>
      <w:r w:rsidRPr="00FF35FA">
        <w:rPr>
          <w:rFonts w:ascii="Times New Roman" w:hAnsi="Times New Roman" w:hint="eastAsia"/>
          <w:spacing w:val="2"/>
          <w:sz w:val="28"/>
          <w:szCs w:val="28"/>
          <w:lang w:val="fr-FR" w:bidi="th-TH"/>
        </w:rPr>
        <w:t>ư</w:t>
      </w:r>
      <w:r w:rsidRPr="00FF35FA">
        <w:rPr>
          <w:rFonts w:ascii="Times New Roman" w:hAnsi="Times New Roman"/>
          <w:spacing w:val="2"/>
          <w:sz w:val="28"/>
          <w:szCs w:val="28"/>
          <w:lang w:val="fr-FR" w:bidi="th-TH"/>
        </w:rPr>
        <w:t xml:space="preserve">ợng dầu thô khai thác giảm, quí I/2007 chỉ </w:t>
      </w:r>
      <w:r w:rsidRPr="00FF35FA">
        <w:rPr>
          <w:rFonts w:ascii="Times New Roman" w:hAnsi="Times New Roman" w:hint="eastAsia"/>
          <w:spacing w:val="2"/>
          <w:sz w:val="28"/>
          <w:szCs w:val="28"/>
          <w:lang w:val="fr-FR" w:bidi="th-TH"/>
        </w:rPr>
        <w:t>đ</w:t>
      </w:r>
      <w:r w:rsidRPr="00FF35FA">
        <w:rPr>
          <w:rFonts w:ascii="Times New Roman" w:hAnsi="Times New Roman"/>
          <w:spacing w:val="2"/>
          <w:sz w:val="28"/>
          <w:szCs w:val="28"/>
          <w:lang w:val="fr-FR" w:bidi="th-TH"/>
        </w:rPr>
        <w:t xml:space="preserve">ạt 4 triệu tấn, bằng 92,8% cùng kỳ). </w:t>
      </w:r>
    </w:p>
    <w:p w14:paraId="27EBD2E1" w14:textId="77777777" w:rsidR="001219D1" w:rsidRPr="00FF35FA" w:rsidRDefault="00D65D25" w:rsidP="00521BAD">
      <w:pPr>
        <w:spacing w:before="20" w:line="269" w:lineRule="auto"/>
        <w:ind w:firstLine="539"/>
        <w:jc w:val="both"/>
        <w:rPr>
          <w:rFonts w:ascii="Times New Roman" w:hAnsi="Times New Roman"/>
          <w:spacing w:val="2"/>
          <w:sz w:val="28"/>
          <w:szCs w:val="28"/>
          <w:lang w:val="fr-FR"/>
        </w:rPr>
      </w:pPr>
      <w:r w:rsidRPr="00FF35FA">
        <w:rPr>
          <w:rFonts w:ascii="Times New Roman" w:hAnsi="Times New Roman"/>
          <w:spacing w:val="2"/>
          <w:sz w:val="28"/>
          <w:szCs w:val="28"/>
          <w:lang w:val="fr-FR" w:bidi="th-TH"/>
        </w:rPr>
        <w:t>M</w:t>
      </w:r>
      <w:r w:rsidRPr="00FF35FA">
        <w:rPr>
          <w:rFonts w:ascii="Times New Roman" w:hAnsi="Times New Roman"/>
          <w:spacing w:val="2"/>
          <w:sz w:val="28"/>
          <w:szCs w:val="28"/>
          <w:lang w:val="fr-FR"/>
        </w:rPr>
        <w:t xml:space="preserve">ột số </w:t>
      </w:r>
      <w:r w:rsidR="00DC4A7E" w:rsidRPr="00FF35FA">
        <w:rPr>
          <w:rFonts w:ascii="Times New Roman" w:hAnsi="Times New Roman"/>
          <w:spacing w:val="2"/>
          <w:sz w:val="28"/>
          <w:szCs w:val="28"/>
          <w:lang w:val="fr-FR"/>
        </w:rPr>
        <w:t xml:space="preserve">ngành sản phẩm của </w:t>
      </w:r>
      <w:r w:rsidRPr="00FF35FA">
        <w:rPr>
          <w:rFonts w:ascii="Times New Roman" w:hAnsi="Times New Roman"/>
          <w:spacing w:val="2"/>
          <w:sz w:val="28"/>
          <w:szCs w:val="28"/>
          <w:lang w:val="fr-FR"/>
        </w:rPr>
        <w:t xml:space="preserve">công nghiệp </w:t>
      </w:r>
      <w:r w:rsidR="00DC4A7E" w:rsidRPr="00FF35FA">
        <w:rPr>
          <w:rFonts w:ascii="Times New Roman" w:hAnsi="Times New Roman"/>
          <w:spacing w:val="2"/>
          <w:sz w:val="28"/>
          <w:szCs w:val="28"/>
          <w:lang w:val="fr-FR"/>
        </w:rPr>
        <w:t xml:space="preserve">chế biến có tốc </w:t>
      </w:r>
      <w:r w:rsidR="00DC4A7E" w:rsidRPr="00FF35FA">
        <w:rPr>
          <w:rFonts w:ascii="Times New Roman" w:hAnsi="Times New Roman" w:hint="eastAsia"/>
          <w:spacing w:val="2"/>
          <w:sz w:val="28"/>
          <w:szCs w:val="28"/>
          <w:lang w:val="fr-FR"/>
        </w:rPr>
        <w:t>đ</w:t>
      </w:r>
      <w:r w:rsidR="00DC4A7E" w:rsidRPr="00FF35FA">
        <w:rPr>
          <w:rFonts w:ascii="Times New Roman" w:hAnsi="Times New Roman"/>
          <w:spacing w:val="2"/>
          <w:sz w:val="28"/>
          <w:szCs w:val="28"/>
          <w:lang w:val="fr-FR"/>
        </w:rPr>
        <w:t>ộ 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ng cao so với cùng kỳ nh</w:t>
      </w:r>
      <w:r w:rsidR="00DC4A7E" w:rsidRPr="00FF35FA">
        <w:rPr>
          <w:rFonts w:ascii="Times New Roman" w:hAnsi="Times New Roman" w:hint="eastAsia"/>
          <w:spacing w:val="2"/>
          <w:sz w:val="28"/>
          <w:szCs w:val="28"/>
          <w:lang w:val="fr-FR"/>
        </w:rPr>
        <w:t>ư</w:t>
      </w:r>
      <w:r w:rsidR="00DC4A7E" w:rsidRPr="00FF35FA">
        <w:rPr>
          <w:rFonts w:ascii="Times New Roman" w:hAnsi="Times New Roman"/>
          <w:spacing w:val="2"/>
          <w:sz w:val="28"/>
          <w:szCs w:val="28"/>
          <w:lang w:val="fr-FR"/>
        </w:rPr>
        <w:t xml:space="preserve"> : sản xuất thực phẩm và </w:t>
      </w:r>
      <w:r w:rsidR="00DC4A7E" w:rsidRPr="00FF35FA">
        <w:rPr>
          <w:rFonts w:ascii="Times New Roman" w:hAnsi="Times New Roman" w:hint="eastAsia"/>
          <w:spacing w:val="2"/>
          <w:sz w:val="28"/>
          <w:szCs w:val="28"/>
          <w:lang w:val="fr-FR"/>
        </w:rPr>
        <w:t>đ</w:t>
      </w:r>
      <w:r w:rsidR="00DC4A7E" w:rsidRPr="00FF35FA">
        <w:rPr>
          <w:rFonts w:ascii="Times New Roman" w:hAnsi="Times New Roman"/>
          <w:spacing w:val="2"/>
          <w:sz w:val="28"/>
          <w:szCs w:val="28"/>
          <w:lang w:val="fr-FR"/>
        </w:rPr>
        <w:t>ồ uống 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ng 15,3% (</w:t>
      </w:r>
      <w:r w:rsidR="00DC4A7E" w:rsidRPr="00FF35FA">
        <w:rPr>
          <w:rFonts w:ascii="Times New Roman" w:hAnsi="Times New Roman" w:hint="eastAsia"/>
          <w:spacing w:val="2"/>
          <w:sz w:val="28"/>
          <w:szCs w:val="28"/>
          <w:lang w:val="fr-FR"/>
        </w:rPr>
        <w:t>đư</w:t>
      </w:r>
      <w:r w:rsidR="00DC4A7E" w:rsidRPr="00FF35FA">
        <w:rPr>
          <w:rFonts w:ascii="Times New Roman" w:hAnsi="Times New Roman"/>
          <w:spacing w:val="2"/>
          <w:sz w:val="28"/>
          <w:szCs w:val="28"/>
          <w:lang w:val="fr-FR"/>
        </w:rPr>
        <w:t>ờng, mật các loại 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ng 21,1%); sản xuất trang phục 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ng 20,2% (</w:t>
      </w:r>
      <w:r w:rsidR="00594390" w:rsidRPr="00FF35FA">
        <w:rPr>
          <w:rFonts w:ascii="Times New Roman" w:hAnsi="Times New Roman"/>
          <w:spacing w:val="2"/>
          <w:sz w:val="28"/>
          <w:szCs w:val="28"/>
          <w:lang w:val="fr-FR"/>
        </w:rPr>
        <w:t>chủ yếu do t</w:t>
      </w:r>
      <w:r w:rsidR="00594390" w:rsidRPr="00FF35FA">
        <w:rPr>
          <w:rFonts w:ascii="Times New Roman" w:hAnsi="Times New Roman" w:hint="eastAsia"/>
          <w:spacing w:val="2"/>
          <w:sz w:val="28"/>
          <w:szCs w:val="28"/>
          <w:lang w:val="fr-FR"/>
        </w:rPr>
        <w:t>ă</w:t>
      </w:r>
      <w:r w:rsidR="00594390" w:rsidRPr="00FF35FA">
        <w:rPr>
          <w:rFonts w:ascii="Times New Roman" w:hAnsi="Times New Roman"/>
          <w:spacing w:val="2"/>
          <w:sz w:val="28"/>
          <w:szCs w:val="28"/>
          <w:lang w:val="fr-FR"/>
        </w:rPr>
        <w:t>ng nhanh hàng xuất khẩu</w:t>
      </w:r>
      <w:r w:rsidR="00C715D0" w:rsidRPr="00FF35FA">
        <w:rPr>
          <w:rFonts w:ascii="Times New Roman" w:hAnsi="Times New Roman"/>
          <w:spacing w:val="2"/>
          <w:sz w:val="28"/>
          <w:szCs w:val="28"/>
          <w:lang w:val="fr-FR"/>
        </w:rPr>
        <w:t>, hàng dệt may xuất khẩu quí I t</w:t>
      </w:r>
      <w:r w:rsidR="00C715D0" w:rsidRPr="00FF35FA">
        <w:rPr>
          <w:rFonts w:ascii="Times New Roman" w:hAnsi="Times New Roman" w:hint="eastAsia"/>
          <w:spacing w:val="2"/>
          <w:sz w:val="28"/>
          <w:szCs w:val="28"/>
          <w:lang w:val="fr-FR"/>
        </w:rPr>
        <w:t>ă</w:t>
      </w:r>
      <w:r w:rsidR="00C715D0" w:rsidRPr="00FF35FA">
        <w:rPr>
          <w:rFonts w:ascii="Times New Roman" w:hAnsi="Times New Roman"/>
          <w:spacing w:val="2"/>
          <w:sz w:val="28"/>
          <w:szCs w:val="28"/>
          <w:lang w:val="fr-FR"/>
        </w:rPr>
        <w:t>ng 30,1%)</w:t>
      </w:r>
      <w:r w:rsidR="00DC4A7E" w:rsidRPr="00FF35FA">
        <w:rPr>
          <w:rFonts w:ascii="Times New Roman" w:hAnsi="Times New Roman"/>
          <w:spacing w:val="2"/>
          <w:sz w:val="28"/>
          <w:szCs w:val="28"/>
          <w:lang w:val="fr-FR"/>
        </w:rPr>
        <w:t>; sản xuất sản phẩm gỗ và lâm sản 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ng 17,7% (gỗ và sản phẩm gỗ xuất kh</w:t>
      </w:r>
      <w:r w:rsidR="001219D1" w:rsidRPr="00FF35FA">
        <w:rPr>
          <w:rFonts w:ascii="Times New Roman" w:hAnsi="Times New Roman"/>
          <w:spacing w:val="2"/>
          <w:sz w:val="28"/>
          <w:szCs w:val="28"/>
          <w:lang w:val="fr-FR"/>
        </w:rPr>
        <w:t xml:space="preserve">ẩu </w:t>
      </w:r>
      <w:r w:rsidR="00DC4A7E" w:rsidRPr="00FF35FA">
        <w:rPr>
          <w:rFonts w:ascii="Times New Roman" w:hAnsi="Times New Roman"/>
          <w:spacing w:val="2"/>
          <w:sz w:val="28"/>
          <w:szCs w:val="28"/>
          <w:lang w:val="fr-FR"/>
        </w:rPr>
        <w:t>t</w:t>
      </w:r>
      <w:r w:rsidR="00DC4A7E" w:rsidRPr="00FF35FA">
        <w:rPr>
          <w:rFonts w:ascii="Times New Roman" w:hAnsi="Times New Roman" w:hint="eastAsia"/>
          <w:spacing w:val="2"/>
          <w:sz w:val="28"/>
          <w:szCs w:val="28"/>
          <w:lang w:val="fr-FR"/>
        </w:rPr>
        <w:t>ă</w:t>
      </w:r>
      <w:r w:rsidR="00DC4A7E" w:rsidRPr="00FF35FA">
        <w:rPr>
          <w:rFonts w:ascii="Times New Roman" w:hAnsi="Times New Roman"/>
          <w:spacing w:val="2"/>
          <w:sz w:val="28"/>
          <w:szCs w:val="28"/>
          <w:lang w:val="fr-FR"/>
        </w:rPr>
        <w:t xml:space="preserve">ng 25%); </w:t>
      </w:r>
      <w:r w:rsidR="001219D1" w:rsidRPr="00FF35FA">
        <w:rPr>
          <w:rFonts w:ascii="Times New Roman" w:hAnsi="Times New Roman"/>
          <w:spacing w:val="2"/>
          <w:sz w:val="28"/>
          <w:szCs w:val="28"/>
          <w:lang w:val="fr-FR"/>
        </w:rPr>
        <w:t>sản xuất giấy và các sản phẩm từ giấy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17,3% (giấy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22,3%); sản xuất sản phẩm cao su và plastic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25,2% (sản phẩm nhựa xuất khẩu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53,2%)</w:t>
      </w:r>
      <w:r w:rsidR="00054306" w:rsidRPr="00FF35FA">
        <w:rPr>
          <w:rFonts w:ascii="Times New Roman" w:hAnsi="Times New Roman"/>
          <w:spacing w:val="2"/>
          <w:sz w:val="28"/>
          <w:szCs w:val="28"/>
          <w:lang w:val="fr-FR"/>
        </w:rPr>
        <w:t xml:space="preserve">; </w:t>
      </w:r>
      <w:r w:rsidR="001219D1" w:rsidRPr="00FF35FA">
        <w:rPr>
          <w:rFonts w:ascii="Times New Roman" w:hAnsi="Times New Roman"/>
          <w:spacing w:val="2"/>
          <w:sz w:val="28"/>
          <w:szCs w:val="28"/>
          <w:lang w:val="fr-FR"/>
        </w:rPr>
        <w:t>sản xuất kim loại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26% (thép cán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22,3%)</w:t>
      </w:r>
      <w:r w:rsidR="00054306" w:rsidRPr="00FF35FA">
        <w:rPr>
          <w:rFonts w:ascii="Times New Roman" w:hAnsi="Times New Roman"/>
          <w:spacing w:val="2"/>
          <w:sz w:val="28"/>
          <w:szCs w:val="28"/>
          <w:lang w:val="fr-FR"/>
        </w:rPr>
        <w:t xml:space="preserve">; </w:t>
      </w:r>
      <w:r w:rsidR="001219D1" w:rsidRPr="00FF35FA">
        <w:rPr>
          <w:rFonts w:ascii="Times New Roman" w:hAnsi="Times New Roman"/>
          <w:spacing w:val="2"/>
          <w:sz w:val="28"/>
          <w:szCs w:val="28"/>
          <w:lang w:val="fr-FR"/>
        </w:rPr>
        <w:t>sản xuất radio, ti vi và thiết bị truyền thông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16,8% (ti vi các loại lắp ráp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 xml:space="preserve">ng 16,9%); sản xuất, sửa chữa xe có </w:t>
      </w:r>
      <w:r w:rsidR="001219D1" w:rsidRPr="00FF35FA">
        <w:rPr>
          <w:rFonts w:ascii="Times New Roman" w:hAnsi="Times New Roman" w:hint="eastAsia"/>
          <w:spacing w:val="2"/>
          <w:sz w:val="28"/>
          <w:szCs w:val="28"/>
          <w:lang w:val="fr-FR"/>
        </w:rPr>
        <w:t>đ</w:t>
      </w:r>
      <w:r w:rsidR="001219D1" w:rsidRPr="00FF35FA">
        <w:rPr>
          <w:rFonts w:ascii="Times New Roman" w:hAnsi="Times New Roman"/>
          <w:spacing w:val="2"/>
          <w:sz w:val="28"/>
          <w:szCs w:val="28"/>
          <w:lang w:val="fr-FR"/>
        </w:rPr>
        <w:t>ộng c</w:t>
      </w:r>
      <w:r w:rsidR="001219D1" w:rsidRPr="00FF35FA">
        <w:rPr>
          <w:rFonts w:ascii="Times New Roman" w:hAnsi="Times New Roman" w:hint="eastAsia"/>
          <w:spacing w:val="2"/>
          <w:sz w:val="28"/>
          <w:szCs w:val="28"/>
          <w:lang w:val="fr-FR"/>
        </w:rPr>
        <w:t>ơ</w:t>
      </w:r>
      <w:r w:rsidR="001219D1" w:rsidRPr="00FF35FA">
        <w:rPr>
          <w:rFonts w:ascii="Times New Roman" w:hAnsi="Times New Roman"/>
          <w:spacing w:val="2"/>
          <w:sz w:val="28"/>
          <w:szCs w:val="28"/>
          <w:lang w:val="fr-FR"/>
        </w:rPr>
        <w:t xml:space="preserve">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23,5% (ô tô các loại lắp ráp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ng 29,8%, xe máy các loại lắp ráp t</w:t>
      </w:r>
      <w:r w:rsidR="001219D1" w:rsidRPr="00FF35FA">
        <w:rPr>
          <w:rFonts w:ascii="Times New Roman" w:hAnsi="Times New Roman" w:hint="eastAsia"/>
          <w:spacing w:val="2"/>
          <w:sz w:val="28"/>
          <w:szCs w:val="28"/>
          <w:lang w:val="fr-FR"/>
        </w:rPr>
        <w:t>ă</w:t>
      </w:r>
      <w:r w:rsidR="001219D1" w:rsidRPr="00FF35FA">
        <w:rPr>
          <w:rFonts w:ascii="Times New Roman" w:hAnsi="Times New Roman"/>
          <w:spacing w:val="2"/>
          <w:sz w:val="28"/>
          <w:szCs w:val="28"/>
          <w:lang w:val="fr-FR"/>
        </w:rPr>
        <w:t xml:space="preserve">ng 21%). </w:t>
      </w:r>
    </w:p>
    <w:p w14:paraId="1D05BB83" w14:textId="77777777" w:rsidR="00D65D25" w:rsidRPr="00FF35FA" w:rsidRDefault="001219D1" w:rsidP="00521BAD">
      <w:pPr>
        <w:spacing w:before="20" w:line="269" w:lineRule="auto"/>
        <w:ind w:firstLine="539"/>
        <w:jc w:val="both"/>
        <w:rPr>
          <w:rFonts w:ascii="Times New Roman" w:hAnsi="Times New Roman"/>
          <w:sz w:val="28"/>
          <w:szCs w:val="28"/>
          <w:lang w:val="fr-FR"/>
        </w:rPr>
      </w:pPr>
      <w:r w:rsidRPr="00FF35FA">
        <w:rPr>
          <w:rFonts w:ascii="Times New Roman" w:hAnsi="Times New Roman"/>
          <w:sz w:val="28"/>
          <w:szCs w:val="28"/>
          <w:lang w:val="fr-FR"/>
        </w:rPr>
        <w:t xml:space="preserve">Bên cạnh </w:t>
      </w:r>
      <w:r w:rsidRPr="00FF35FA">
        <w:rPr>
          <w:rFonts w:ascii="Times New Roman" w:hAnsi="Times New Roman" w:hint="eastAsia"/>
          <w:sz w:val="28"/>
          <w:szCs w:val="28"/>
          <w:lang w:val="fr-FR"/>
        </w:rPr>
        <w:t>đ</w:t>
      </w:r>
      <w:r w:rsidRPr="00FF35FA">
        <w:rPr>
          <w:rFonts w:ascii="Times New Roman" w:hAnsi="Times New Roman"/>
          <w:sz w:val="28"/>
          <w:szCs w:val="28"/>
          <w:lang w:val="fr-FR"/>
        </w:rPr>
        <w:t>ó, một số sản phẩm công nghiệp chế biến trong quí I n</w:t>
      </w:r>
      <w:r w:rsidRPr="00FF35FA">
        <w:rPr>
          <w:rFonts w:ascii="Times New Roman" w:hAnsi="Times New Roman" w:hint="eastAsia"/>
          <w:sz w:val="28"/>
          <w:szCs w:val="28"/>
          <w:lang w:val="fr-FR"/>
        </w:rPr>
        <w:t>ă</w:t>
      </w:r>
      <w:r w:rsidRPr="00FF35FA">
        <w:rPr>
          <w:rFonts w:ascii="Times New Roman" w:hAnsi="Times New Roman"/>
          <w:sz w:val="28"/>
          <w:szCs w:val="28"/>
          <w:lang w:val="fr-FR"/>
        </w:rPr>
        <w:t>m nay giảm so với cùng kỳ nh</w:t>
      </w:r>
      <w:r w:rsidRPr="00FF35FA">
        <w:rPr>
          <w:rFonts w:ascii="Times New Roman" w:hAnsi="Times New Roman" w:hint="eastAsia"/>
          <w:sz w:val="28"/>
          <w:szCs w:val="28"/>
          <w:lang w:val="fr-FR"/>
        </w:rPr>
        <w:t>ư</w:t>
      </w:r>
      <w:r w:rsidRPr="00FF35FA">
        <w:rPr>
          <w:rFonts w:ascii="Times New Roman" w:hAnsi="Times New Roman"/>
          <w:sz w:val="28"/>
          <w:szCs w:val="28"/>
          <w:lang w:val="fr-FR"/>
        </w:rPr>
        <w:t> : quần áo dệt kim giảm 13,1%</w:t>
      </w:r>
      <w:r w:rsidR="00054306" w:rsidRPr="00FF35FA">
        <w:rPr>
          <w:rFonts w:ascii="Times New Roman" w:hAnsi="Times New Roman"/>
          <w:sz w:val="28"/>
          <w:szCs w:val="28"/>
          <w:lang w:val="fr-FR"/>
        </w:rPr>
        <w:t xml:space="preserve">; </w:t>
      </w:r>
      <w:r w:rsidR="00D65D25" w:rsidRPr="00FF35FA">
        <w:rPr>
          <w:rFonts w:ascii="Times New Roman" w:hAnsi="Times New Roman"/>
          <w:sz w:val="28"/>
          <w:szCs w:val="28"/>
          <w:lang w:val="fr-FR"/>
        </w:rPr>
        <w:t xml:space="preserve">xe </w:t>
      </w:r>
      <w:r w:rsidR="00D65D25" w:rsidRPr="00FF35FA">
        <w:rPr>
          <w:rFonts w:ascii="Times New Roman" w:hAnsi="Times New Roman" w:hint="eastAsia"/>
          <w:sz w:val="28"/>
          <w:szCs w:val="28"/>
          <w:lang w:val="fr-FR"/>
        </w:rPr>
        <w:t>đ</w:t>
      </w:r>
      <w:r w:rsidR="00D65D25" w:rsidRPr="00FF35FA">
        <w:rPr>
          <w:rFonts w:ascii="Times New Roman" w:hAnsi="Times New Roman"/>
          <w:sz w:val="28"/>
          <w:szCs w:val="28"/>
          <w:lang w:val="fr-FR"/>
        </w:rPr>
        <w:t>ạp hoàn chỉnh giảm 68,6%; phân hoá học giảm 6% (sẽ làm giảm nguồn cung và gây khó kh</w:t>
      </w:r>
      <w:r w:rsidR="00D65D25" w:rsidRPr="00FF35FA">
        <w:rPr>
          <w:rFonts w:ascii="Times New Roman" w:hAnsi="Times New Roman" w:hint="eastAsia"/>
          <w:sz w:val="28"/>
          <w:szCs w:val="28"/>
          <w:lang w:val="fr-FR"/>
        </w:rPr>
        <w:t>ă</w:t>
      </w:r>
      <w:r w:rsidR="00D65D25" w:rsidRPr="00FF35FA">
        <w:rPr>
          <w:rFonts w:ascii="Times New Roman" w:hAnsi="Times New Roman"/>
          <w:sz w:val="28"/>
          <w:szCs w:val="28"/>
          <w:lang w:val="fr-FR"/>
        </w:rPr>
        <w:t>n cho sản xuất nông nghiệp hoặc phải t</w:t>
      </w:r>
      <w:r w:rsidR="00D65D25" w:rsidRPr="00FF35FA">
        <w:rPr>
          <w:rFonts w:ascii="Times New Roman" w:hAnsi="Times New Roman" w:hint="eastAsia"/>
          <w:sz w:val="28"/>
          <w:szCs w:val="28"/>
          <w:lang w:val="fr-FR"/>
        </w:rPr>
        <w:t>ă</w:t>
      </w:r>
      <w:r w:rsidR="00D65D25" w:rsidRPr="00FF35FA">
        <w:rPr>
          <w:rFonts w:ascii="Times New Roman" w:hAnsi="Times New Roman"/>
          <w:sz w:val="28"/>
          <w:szCs w:val="28"/>
          <w:lang w:val="fr-FR"/>
        </w:rPr>
        <w:t>ng nhập khẩu từ n</w:t>
      </w:r>
      <w:r w:rsidR="00D65D25" w:rsidRPr="00FF35FA">
        <w:rPr>
          <w:rFonts w:ascii="Times New Roman" w:hAnsi="Times New Roman" w:hint="eastAsia"/>
          <w:sz w:val="28"/>
          <w:szCs w:val="28"/>
          <w:lang w:val="fr-FR"/>
        </w:rPr>
        <w:t>ư</w:t>
      </w:r>
      <w:r w:rsidR="00D65D25" w:rsidRPr="00FF35FA">
        <w:rPr>
          <w:rFonts w:ascii="Times New Roman" w:hAnsi="Times New Roman"/>
          <w:sz w:val="28"/>
          <w:szCs w:val="28"/>
          <w:lang w:val="fr-FR"/>
        </w:rPr>
        <w:t xml:space="preserve">ớc ngoài). </w:t>
      </w:r>
    </w:p>
    <w:p w14:paraId="7FF745C9" w14:textId="77777777" w:rsidR="00D65D25" w:rsidRPr="00FF35FA" w:rsidRDefault="00D65D25" w:rsidP="00521BAD">
      <w:pPr>
        <w:spacing w:before="40" w:after="40" w:line="288" w:lineRule="auto"/>
        <w:ind w:firstLine="539"/>
        <w:jc w:val="both"/>
        <w:rPr>
          <w:rFonts w:ascii="Times New Roman" w:hAnsi="Times New Roman"/>
          <w:b/>
          <w:sz w:val="28"/>
          <w:szCs w:val="28"/>
          <w:lang w:val="fr-FR"/>
        </w:rPr>
      </w:pPr>
      <w:r w:rsidRPr="00FF35FA">
        <w:rPr>
          <w:rFonts w:ascii="Times New Roman" w:hAnsi="Times New Roman"/>
          <w:b/>
          <w:sz w:val="28"/>
          <w:szCs w:val="28"/>
          <w:lang w:val="fr-FR"/>
        </w:rPr>
        <w:lastRenderedPageBreak/>
        <w:t>4. Đầu tư</w:t>
      </w:r>
    </w:p>
    <w:p w14:paraId="4C3D2EDF" w14:textId="77777777" w:rsidR="00D65D25" w:rsidRPr="00FF35FA" w:rsidRDefault="00D65D25" w:rsidP="00521BAD">
      <w:pPr>
        <w:spacing w:before="40" w:after="40" w:line="288" w:lineRule="auto"/>
        <w:ind w:firstLine="539"/>
        <w:jc w:val="both"/>
        <w:rPr>
          <w:rFonts w:ascii="Times New Roman" w:hAnsi="Times New Roman"/>
          <w:sz w:val="28"/>
          <w:szCs w:val="28"/>
          <w:lang w:val="fr-FR"/>
        </w:rPr>
      </w:pPr>
      <w:r w:rsidRPr="00FF35FA">
        <w:rPr>
          <w:rFonts w:ascii="Times New Roman" w:hAnsi="Times New Roman"/>
          <w:i/>
          <w:sz w:val="28"/>
          <w:szCs w:val="28"/>
          <w:lang w:val="fr-FR"/>
        </w:rPr>
        <w:t xml:space="preserve">Thực hiện vốn đầu tư quí I/2007 theo giá thực tế </w:t>
      </w:r>
      <w:r w:rsidRPr="00FF35FA">
        <w:rPr>
          <w:rFonts w:ascii="Times New Roman" w:hAnsi="Times New Roman"/>
          <w:sz w:val="28"/>
          <w:szCs w:val="28"/>
          <w:lang w:val="fr-FR"/>
        </w:rPr>
        <w:t>ước tính đạt 86,1 nghìn tỷ đồng, bằng 19% kế hoạch cả năm, trong đó vốn Nhà nước 41,7 nghìn tỷ đồng, bằng 18,3%; vốn ngoài Nhà nước 27,4 nghìn tỷ đồng, bằng 18,1%; vốn đầu tư trực tiếp nước ngoài 17 nghìn tỷ đồng, bằng 23,3%.</w:t>
      </w:r>
    </w:p>
    <w:p w14:paraId="623C0EC8" w14:textId="77777777" w:rsidR="00521BAD" w:rsidRPr="00521BAD" w:rsidRDefault="00521BAD" w:rsidP="00D65D25">
      <w:pPr>
        <w:jc w:val="center"/>
        <w:rPr>
          <w:rFonts w:ascii="Arial" w:hAnsi="Arial" w:cs="Arial"/>
          <w:b/>
          <w:snapToGrid w:val="0"/>
          <w:sz w:val="2"/>
          <w:szCs w:val="24"/>
          <w:lang w:val="fr-FR"/>
        </w:rPr>
      </w:pPr>
    </w:p>
    <w:p w14:paraId="350FEC78" w14:textId="77777777" w:rsidR="00D65D25" w:rsidRPr="00FF35FA" w:rsidRDefault="00D65D25" w:rsidP="00D65D25">
      <w:pPr>
        <w:jc w:val="center"/>
        <w:rPr>
          <w:rFonts w:ascii="Arial" w:hAnsi="Arial" w:cs="Arial"/>
          <w:b/>
          <w:snapToGrid w:val="0"/>
          <w:sz w:val="24"/>
          <w:szCs w:val="24"/>
          <w:lang w:val="fr-FR"/>
        </w:rPr>
      </w:pPr>
      <w:r w:rsidRPr="00FF35FA">
        <w:rPr>
          <w:rFonts w:ascii="Arial" w:hAnsi="Arial" w:cs="Arial"/>
          <w:b/>
          <w:snapToGrid w:val="0"/>
          <w:sz w:val="24"/>
          <w:szCs w:val="24"/>
          <w:lang w:val="fr-FR"/>
        </w:rPr>
        <w:t>Bảng 2. Thực hiện vốn đầu t</w:t>
      </w:r>
      <w:r w:rsidRPr="00FF35FA">
        <w:rPr>
          <w:rFonts w:ascii="Arial" w:hAnsi="Arial" w:cs="Arial"/>
          <w:b/>
          <w:snapToGrid w:val="0"/>
          <w:sz w:val="24"/>
          <w:szCs w:val="24"/>
          <w:lang w:val="fr-FR"/>
        </w:rPr>
        <w:softHyphen/>
        <w:t>ư quí I/2007</w:t>
      </w:r>
    </w:p>
    <w:p w14:paraId="3EEF7AF4" w14:textId="77777777" w:rsidR="00D65D25" w:rsidRPr="00521BAD" w:rsidRDefault="00D65D25" w:rsidP="00D65D25">
      <w:pPr>
        <w:jc w:val="center"/>
        <w:rPr>
          <w:rFonts w:ascii="Times New Roman" w:hAnsi="Times New Roman"/>
          <w:b/>
          <w:snapToGrid w:val="0"/>
          <w:sz w:val="8"/>
          <w:lang w:val="fr-FR"/>
        </w:rPr>
      </w:pPr>
      <w:r w:rsidRPr="00521BAD">
        <w:rPr>
          <w:rFonts w:ascii="Times New Roman" w:hAnsi="Times New Roman"/>
          <w:b/>
          <w:snapToGrid w:val="0"/>
          <w:sz w:val="24"/>
          <w:lang w:val="fr-FR"/>
        </w:rPr>
        <w:t xml:space="preserve"> </w:t>
      </w:r>
    </w:p>
    <w:p w14:paraId="044CC7CC" w14:textId="77777777" w:rsidR="00D65D25" w:rsidRPr="00FF35FA" w:rsidRDefault="00D65D25" w:rsidP="00D65D25">
      <w:pPr>
        <w:spacing w:before="60" w:after="60" w:line="300" w:lineRule="auto"/>
        <w:jc w:val="center"/>
        <w:rPr>
          <w:rFonts w:ascii="Times New Roman" w:hAnsi="Times New Roman"/>
          <w:b/>
          <w:snapToGrid w:val="0"/>
          <w:sz w:val="2"/>
          <w:lang w:val="fr-FR"/>
        </w:rPr>
      </w:pPr>
    </w:p>
    <w:tbl>
      <w:tblPr>
        <w:tblW w:w="0" w:type="auto"/>
        <w:jc w:val="center"/>
        <w:tblLayout w:type="fixed"/>
        <w:tblCellMar>
          <w:left w:w="30" w:type="dxa"/>
          <w:right w:w="30" w:type="dxa"/>
        </w:tblCellMar>
        <w:tblLook w:val="0000" w:firstRow="0" w:lastRow="0" w:firstColumn="0" w:lastColumn="0" w:noHBand="0" w:noVBand="0"/>
      </w:tblPr>
      <w:tblGrid>
        <w:gridCol w:w="3644"/>
        <w:gridCol w:w="1080"/>
        <w:gridCol w:w="1213"/>
        <w:gridCol w:w="1127"/>
        <w:gridCol w:w="1440"/>
      </w:tblGrid>
      <w:tr w:rsidR="00D65D25" w:rsidRPr="00FF35FA" w14:paraId="408EB4E9" w14:textId="77777777">
        <w:trPr>
          <w:trHeight w:val="420"/>
          <w:jc w:val="center"/>
        </w:trPr>
        <w:tc>
          <w:tcPr>
            <w:tcW w:w="3644" w:type="dxa"/>
            <w:tcBorders>
              <w:top w:val="single" w:sz="6" w:space="0" w:color="auto"/>
              <w:left w:val="nil"/>
              <w:bottom w:val="nil"/>
              <w:right w:val="nil"/>
            </w:tcBorders>
          </w:tcPr>
          <w:p w14:paraId="109998D5" w14:textId="77777777" w:rsidR="00D65D25" w:rsidRPr="00FF35FA" w:rsidRDefault="00D65D25" w:rsidP="00BB5B8C">
            <w:pPr>
              <w:spacing w:before="80" w:after="80"/>
              <w:jc w:val="right"/>
              <w:rPr>
                <w:rFonts w:ascii="Arial" w:hAnsi="Arial" w:cs="Arial"/>
                <w:snapToGrid w:val="0"/>
                <w:sz w:val="20"/>
                <w:lang w:val="fr-FR"/>
              </w:rPr>
            </w:pPr>
          </w:p>
        </w:tc>
        <w:tc>
          <w:tcPr>
            <w:tcW w:w="1080" w:type="dxa"/>
            <w:vMerge w:val="restart"/>
            <w:tcBorders>
              <w:top w:val="single" w:sz="6" w:space="0" w:color="auto"/>
              <w:left w:val="nil"/>
              <w:bottom w:val="single" w:sz="4" w:space="0" w:color="auto"/>
              <w:right w:val="nil"/>
            </w:tcBorders>
          </w:tcPr>
          <w:p w14:paraId="6F88CDF0" w14:textId="77777777" w:rsidR="00D65D25" w:rsidRPr="00FF35FA" w:rsidRDefault="00D65D25" w:rsidP="00BB5B8C">
            <w:pPr>
              <w:spacing w:before="80" w:after="80"/>
              <w:jc w:val="center"/>
              <w:rPr>
                <w:rFonts w:ascii="Arial" w:hAnsi="Arial" w:cs="Arial"/>
                <w:snapToGrid w:val="0"/>
                <w:sz w:val="20"/>
                <w:lang w:val="fr-FR"/>
              </w:rPr>
            </w:pPr>
            <w:r w:rsidRPr="00FF35FA">
              <w:rPr>
                <w:rFonts w:ascii="Arial" w:hAnsi="Arial" w:cs="Arial"/>
                <w:snapToGrid w:val="0"/>
                <w:sz w:val="20"/>
                <w:lang w:val="fr-FR"/>
              </w:rPr>
              <w:t xml:space="preserve"> Kế hoạch 2007    (Nghìn tỷ đồng)</w:t>
            </w:r>
          </w:p>
        </w:tc>
        <w:tc>
          <w:tcPr>
            <w:tcW w:w="3780" w:type="dxa"/>
            <w:gridSpan w:val="3"/>
            <w:tcBorders>
              <w:top w:val="single" w:sz="6" w:space="0" w:color="auto"/>
              <w:left w:val="nil"/>
              <w:bottom w:val="single" w:sz="4" w:space="0" w:color="auto"/>
              <w:right w:val="nil"/>
            </w:tcBorders>
          </w:tcPr>
          <w:p w14:paraId="6E51509E" w14:textId="77777777" w:rsidR="00D65D25" w:rsidRPr="00FF35FA" w:rsidRDefault="00D65D25" w:rsidP="00BB5B8C">
            <w:pPr>
              <w:spacing w:before="80" w:after="80"/>
              <w:jc w:val="center"/>
              <w:rPr>
                <w:rFonts w:ascii="Arial" w:hAnsi="Arial" w:cs="Arial"/>
                <w:snapToGrid w:val="0"/>
                <w:sz w:val="20"/>
                <w:lang w:val="fr-FR"/>
              </w:rPr>
            </w:pPr>
            <w:r w:rsidRPr="00FF35FA">
              <w:rPr>
                <w:rFonts w:ascii="Arial" w:hAnsi="Arial" w:cs="Arial"/>
                <w:snapToGrid w:val="0"/>
                <w:sz w:val="20"/>
                <w:lang w:val="fr-FR"/>
              </w:rPr>
              <w:t xml:space="preserve">Ước tính thực hiện quí I/2007     </w:t>
            </w:r>
          </w:p>
        </w:tc>
      </w:tr>
      <w:tr w:rsidR="00D65D25" w:rsidRPr="00FF35FA" w14:paraId="2FD1DD46" w14:textId="77777777">
        <w:trPr>
          <w:trHeight w:val="286"/>
          <w:jc w:val="center"/>
        </w:trPr>
        <w:tc>
          <w:tcPr>
            <w:tcW w:w="3644" w:type="dxa"/>
          </w:tcPr>
          <w:p w14:paraId="3DBF1DB2" w14:textId="77777777" w:rsidR="00D65D25" w:rsidRPr="00FF35FA" w:rsidRDefault="00D65D25" w:rsidP="00BB5B8C">
            <w:pPr>
              <w:spacing w:before="80" w:after="80"/>
              <w:jc w:val="right"/>
              <w:rPr>
                <w:rFonts w:ascii="Arial" w:hAnsi="Arial" w:cs="Arial"/>
                <w:snapToGrid w:val="0"/>
                <w:sz w:val="20"/>
                <w:lang w:val="fr-FR"/>
              </w:rPr>
            </w:pPr>
          </w:p>
        </w:tc>
        <w:tc>
          <w:tcPr>
            <w:tcW w:w="1080" w:type="dxa"/>
            <w:vMerge/>
            <w:tcBorders>
              <w:top w:val="single" w:sz="6" w:space="0" w:color="auto"/>
              <w:left w:val="nil"/>
              <w:bottom w:val="single" w:sz="4" w:space="0" w:color="auto"/>
              <w:right w:val="nil"/>
            </w:tcBorders>
            <w:vAlign w:val="center"/>
          </w:tcPr>
          <w:p w14:paraId="67E30157" w14:textId="77777777" w:rsidR="00D65D25" w:rsidRPr="00FF35FA" w:rsidRDefault="00D65D25" w:rsidP="00BB5B8C">
            <w:pPr>
              <w:spacing w:before="80" w:after="80"/>
              <w:rPr>
                <w:rFonts w:ascii="Arial" w:hAnsi="Arial" w:cs="Arial"/>
                <w:snapToGrid w:val="0"/>
                <w:sz w:val="20"/>
                <w:lang w:val="fr-FR"/>
              </w:rPr>
            </w:pPr>
          </w:p>
        </w:tc>
        <w:tc>
          <w:tcPr>
            <w:tcW w:w="1213" w:type="dxa"/>
            <w:tcBorders>
              <w:top w:val="single" w:sz="6" w:space="0" w:color="auto"/>
              <w:left w:val="nil"/>
              <w:bottom w:val="single" w:sz="4" w:space="0" w:color="auto"/>
              <w:right w:val="nil"/>
            </w:tcBorders>
            <w:vAlign w:val="center"/>
          </w:tcPr>
          <w:p w14:paraId="0AB751FB" w14:textId="77777777" w:rsidR="00D65D25" w:rsidRPr="00FF35FA" w:rsidRDefault="00D65D25" w:rsidP="00BB5B8C">
            <w:pPr>
              <w:spacing w:before="80" w:after="80"/>
              <w:jc w:val="center"/>
              <w:rPr>
                <w:rFonts w:ascii="Arial" w:eastAsia="Arial Unicode MS" w:hAnsi="Arial" w:cs="Arial"/>
                <w:snapToGrid w:val="0"/>
                <w:sz w:val="20"/>
              </w:rPr>
            </w:pPr>
            <w:r w:rsidRPr="00FF35FA">
              <w:rPr>
                <w:rFonts w:ascii="Arial" w:eastAsia="Arial Unicode MS" w:hAnsi="Arial" w:cs="Arial"/>
                <w:snapToGrid w:val="0"/>
                <w:sz w:val="20"/>
              </w:rPr>
              <w:t>(Nghìn tỷ đồng)</w:t>
            </w:r>
          </w:p>
        </w:tc>
        <w:tc>
          <w:tcPr>
            <w:tcW w:w="1127" w:type="dxa"/>
            <w:tcBorders>
              <w:top w:val="single" w:sz="4" w:space="0" w:color="auto"/>
              <w:left w:val="nil"/>
              <w:bottom w:val="single" w:sz="4" w:space="0" w:color="auto"/>
              <w:right w:val="nil"/>
            </w:tcBorders>
          </w:tcPr>
          <w:p w14:paraId="35D0C8D3" w14:textId="77777777" w:rsidR="00D65D25" w:rsidRPr="00FF35FA" w:rsidRDefault="00D65D25" w:rsidP="00BB5B8C">
            <w:pPr>
              <w:spacing w:before="80" w:after="80"/>
              <w:jc w:val="center"/>
              <w:rPr>
                <w:rFonts w:ascii="Arial" w:eastAsia="Arial Unicode MS" w:hAnsi="Arial" w:cs="Arial"/>
                <w:snapToGrid w:val="0"/>
                <w:sz w:val="20"/>
              </w:rPr>
            </w:pPr>
            <w:r w:rsidRPr="00FF35FA">
              <w:rPr>
                <w:rFonts w:ascii="Arial" w:eastAsia="Arial Unicode MS" w:hAnsi="Arial" w:cs="Arial"/>
                <w:snapToGrid w:val="0"/>
                <w:sz w:val="20"/>
              </w:rPr>
              <w:t>Cơ cấu</w:t>
            </w:r>
            <w:r w:rsidR="00BB5B8C" w:rsidRPr="00FF35FA">
              <w:rPr>
                <w:rFonts w:ascii="Arial" w:eastAsia="Arial Unicode MS" w:hAnsi="Arial" w:cs="Arial"/>
                <w:snapToGrid w:val="0"/>
                <w:sz w:val="20"/>
              </w:rPr>
              <w:t xml:space="preserve">  </w:t>
            </w:r>
            <w:r w:rsidRPr="00FF35FA">
              <w:rPr>
                <w:rFonts w:ascii="Arial" w:eastAsia="Arial Unicode MS" w:hAnsi="Arial" w:cs="Arial"/>
                <w:snapToGrid w:val="0"/>
                <w:sz w:val="20"/>
              </w:rPr>
              <w:t>(%)</w:t>
            </w:r>
          </w:p>
        </w:tc>
        <w:tc>
          <w:tcPr>
            <w:tcW w:w="1440" w:type="dxa"/>
            <w:tcBorders>
              <w:top w:val="single" w:sz="4" w:space="0" w:color="auto"/>
              <w:left w:val="nil"/>
              <w:bottom w:val="single" w:sz="4" w:space="0" w:color="auto"/>
              <w:right w:val="nil"/>
            </w:tcBorders>
          </w:tcPr>
          <w:p w14:paraId="25B51ACC" w14:textId="77777777" w:rsidR="00D65D25" w:rsidRPr="00FF35FA" w:rsidRDefault="00D65D25" w:rsidP="00BB5B8C">
            <w:pPr>
              <w:spacing w:before="80" w:after="80"/>
              <w:jc w:val="center"/>
              <w:rPr>
                <w:rFonts w:ascii="Arial" w:eastAsia="Arial Unicode MS" w:hAnsi="Arial" w:cs="Arial"/>
                <w:snapToGrid w:val="0"/>
                <w:sz w:val="20"/>
              </w:rPr>
            </w:pPr>
            <w:r w:rsidRPr="00FF35FA">
              <w:rPr>
                <w:rFonts w:ascii="Arial" w:eastAsia="Arial Unicode MS" w:hAnsi="Arial" w:cs="Arial"/>
                <w:snapToGrid w:val="0"/>
                <w:sz w:val="20"/>
              </w:rPr>
              <w:t>So với kế hoạch năm (%)</w:t>
            </w:r>
          </w:p>
        </w:tc>
      </w:tr>
      <w:tr w:rsidR="00BB5B8C" w:rsidRPr="00FF35FA" w14:paraId="7B312353" w14:textId="77777777">
        <w:trPr>
          <w:trHeight w:val="364"/>
          <w:jc w:val="center"/>
        </w:trPr>
        <w:tc>
          <w:tcPr>
            <w:tcW w:w="3644" w:type="dxa"/>
            <w:vAlign w:val="bottom"/>
          </w:tcPr>
          <w:p w14:paraId="2122A61E" w14:textId="77777777" w:rsidR="00BB5B8C" w:rsidRPr="00FF35FA" w:rsidRDefault="00BB5B8C" w:rsidP="00521BAD">
            <w:pPr>
              <w:spacing w:before="120" w:after="40"/>
              <w:rPr>
                <w:rFonts w:ascii="Arial" w:hAnsi="Arial" w:cs="Arial"/>
                <w:b/>
                <w:sz w:val="20"/>
              </w:rPr>
            </w:pPr>
            <w:r w:rsidRPr="00FF35FA">
              <w:rPr>
                <w:rFonts w:ascii="Arial" w:hAnsi="Arial" w:cs="Arial"/>
                <w:b/>
                <w:sz w:val="20"/>
              </w:rPr>
              <w:t>TỔNG SỐ</w:t>
            </w:r>
          </w:p>
        </w:tc>
        <w:tc>
          <w:tcPr>
            <w:tcW w:w="1080" w:type="dxa"/>
            <w:vAlign w:val="bottom"/>
          </w:tcPr>
          <w:p w14:paraId="494B7EA7" w14:textId="77777777" w:rsidR="00BB5B8C" w:rsidRPr="00FF35FA" w:rsidRDefault="00BB5B8C" w:rsidP="00521BAD">
            <w:pPr>
              <w:spacing w:before="120" w:after="40"/>
              <w:ind w:right="118"/>
              <w:jc w:val="right"/>
              <w:rPr>
                <w:rFonts w:ascii="Arial" w:hAnsi="Arial" w:cs="Arial"/>
                <w:b/>
                <w:sz w:val="20"/>
              </w:rPr>
            </w:pPr>
            <w:r w:rsidRPr="00FF35FA">
              <w:rPr>
                <w:rFonts w:ascii="Arial" w:hAnsi="Arial" w:cs="Arial"/>
                <w:b/>
                <w:sz w:val="20"/>
              </w:rPr>
              <w:t>452,1</w:t>
            </w:r>
          </w:p>
        </w:tc>
        <w:tc>
          <w:tcPr>
            <w:tcW w:w="1213" w:type="dxa"/>
            <w:vAlign w:val="bottom"/>
          </w:tcPr>
          <w:p w14:paraId="70469785" w14:textId="77777777" w:rsidR="00BB5B8C" w:rsidRPr="00FF35FA" w:rsidRDefault="00BB5B8C" w:rsidP="00521BAD">
            <w:pPr>
              <w:spacing w:before="120" w:after="40"/>
              <w:ind w:right="251"/>
              <w:jc w:val="right"/>
              <w:rPr>
                <w:rFonts w:ascii="Arial" w:hAnsi="Arial" w:cs="Arial"/>
                <w:b/>
                <w:sz w:val="20"/>
              </w:rPr>
            </w:pPr>
            <w:r w:rsidRPr="00FF35FA">
              <w:rPr>
                <w:rFonts w:ascii="Arial" w:hAnsi="Arial" w:cs="Arial"/>
                <w:b/>
                <w:sz w:val="20"/>
              </w:rPr>
              <w:t>86,1</w:t>
            </w:r>
          </w:p>
        </w:tc>
        <w:tc>
          <w:tcPr>
            <w:tcW w:w="1127" w:type="dxa"/>
            <w:vAlign w:val="bottom"/>
          </w:tcPr>
          <w:p w14:paraId="5F2FB4C3" w14:textId="77777777" w:rsidR="00BB5B8C" w:rsidRPr="00FF35FA" w:rsidRDefault="00BB5B8C" w:rsidP="00521BAD">
            <w:pPr>
              <w:spacing w:before="120" w:after="40"/>
              <w:ind w:right="251"/>
              <w:jc w:val="right"/>
              <w:rPr>
                <w:rFonts w:ascii="Arial" w:hAnsi="Arial" w:cs="Arial"/>
                <w:b/>
                <w:sz w:val="20"/>
              </w:rPr>
            </w:pPr>
            <w:r w:rsidRPr="00FF35FA">
              <w:rPr>
                <w:rFonts w:ascii="Arial" w:hAnsi="Arial" w:cs="Arial"/>
                <w:b/>
                <w:sz w:val="20"/>
              </w:rPr>
              <w:t>100,0</w:t>
            </w:r>
          </w:p>
        </w:tc>
        <w:tc>
          <w:tcPr>
            <w:tcW w:w="1440" w:type="dxa"/>
            <w:vAlign w:val="bottom"/>
          </w:tcPr>
          <w:p w14:paraId="443688F6" w14:textId="77777777" w:rsidR="00BB5B8C" w:rsidRPr="00FF35FA" w:rsidRDefault="00BB5B8C" w:rsidP="00521BAD">
            <w:pPr>
              <w:spacing w:before="120" w:after="40"/>
              <w:ind w:right="478"/>
              <w:jc w:val="right"/>
              <w:rPr>
                <w:rFonts w:ascii="Arial" w:hAnsi="Arial" w:cs="Arial"/>
                <w:b/>
                <w:sz w:val="20"/>
              </w:rPr>
            </w:pPr>
            <w:r w:rsidRPr="00FF35FA">
              <w:rPr>
                <w:rFonts w:ascii="Arial" w:hAnsi="Arial" w:cs="Arial"/>
                <w:b/>
                <w:sz w:val="20"/>
              </w:rPr>
              <w:t>19,0</w:t>
            </w:r>
          </w:p>
        </w:tc>
      </w:tr>
      <w:tr w:rsidR="00BB5B8C" w:rsidRPr="00FF35FA" w14:paraId="0799444A" w14:textId="77777777">
        <w:trPr>
          <w:trHeight w:val="364"/>
          <w:jc w:val="center"/>
        </w:trPr>
        <w:tc>
          <w:tcPr>
            <w:tcW w:w="3644" w:type="dxa"/>
            <w:vAlign w:val="bottom"/>
          </w:tcPr>
          <w:p w14:paraId="27251ED1" w14:textId="77777777" w:rsidR="00BB5B8C" w:rsidRPr="00FF35FA" w:rsidRDefault="00BB5B8C" w:rsidP="00521BAD">
            <w:pPr>
              <w:spacing w:before="80" w:after="60"/>
              <w:ind w:firstLine="226"/>
              <w:rPr>
                <w:rFonts w:ascii="Arial" w:hAnsi="Arial" w:cs="Arial"/>
                <w:sz w:val="20"/>
              </w:rPr>
            </w:pPr>
            <w:r w:rsidRPr="00FF35FA">
              <w:rPr>
                <w:rFonts w:ascii="Arial" w:hAnsi="Arial" w:cs="Arial"/>
                <w:sz w:val="20"/>
              </w:rPr>
              <w:t>Vốn Nhà nước</w:t>
            </w:r>
          </w:p>
        </w:tc>
        <w:tc>
          <w:tcPr>
            <w:tcW w:w="1080" w:type="dxa"/>
            <w:vAlign w:val="bottom"/>
          </w:tcPr>
          <w:p w14:paraId="561BEE8C" w14:textId="77777777" w:rsidR="00BB5B8C" w:rsidRPr="00FF35FA" w:rsidRDefault="00BB5B8C" w:rsidP="00521BAD">
            <w:pPr>
              <w:spacing w:before="80" w:after="60"/>
              <w:ind w:right="118"/>
              <w:jc w:val="right"/>
              <w:rPr>
                <w:rFonts w:ascii="Arial" w:hAnsi="Arial" w:cs="Arial"/>
                <w:sz w:val="20"/>
              </w:rPr>
            </w:pPr>
            <w:r w:rsidRPr="00FF35FA">
              <w:rPr>
                <w:rFonts w:ascii="Arial" w:hAnsi="Arial" w:cs="Arial"/>
                <w:sz w:val="20"/>
              </w:rPr>
              <w:t>228,1</w:t>
            </w:r>
          </w:p>
        </w:tc>
        <w:tc>
          <w:tcPr>
            <w:tcW w:w="1213" w:type="dxa"/>
            <w:vAlign w:val="bottom"/>
          </w:tcPr>
          <w:p w14:paraId="089B5AA9"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41,7</w:t>
            </w:r>
          </w:p>
        </w:tc>
        <w:tc>
          <w:tcPr>
            <w:tcW w:w="1127" w:type="dxa"/>
            <w:vAlign w:val="bottom"/>
          </w:tcPr>
          <w:p w14:paraId="4AF1CB27"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48,4</w:t>
            </w:r>
          </w:p>
        </w:tc>
        <w:tc>
          <w:tcPr>
            <w:tcW w:w="1440" w:type="dxa"/>
            <w:vAlign w:val="bottom"/>
          </w:tcPr>
          <w:p w14:paraId="390B7521" w14:textId="77777777" w:rsidR="00BB5B8C" w:rsidRPr="00FF35FA" w:rsidRDefault="00BB5B8C" w:rsidP="00521BAD">
            <w:pPr>
              <w:spacing w:before="80" w:after="60"/>
              <w:ind w:right="478"/>
              <w:jc w:val="right"/>
              <w:rPr>
                <w:rFonts w:ascii="Arial" w:hAnsi="Arial" w:cs="Arial"/>
                <w:sz w:val="20"/>
              </w:rPr>
            </w:pPr>
            <w:r w:rsidRPr="00FF35FA">
              <w:rPr>
                <w:rFonts w:ascii="Arial" w:hAnsi="Arial" w:cs="Arial"/>
                <w:sz w:val="20"/>
              </w:rPr>
              <w:t>18,3</w:t>
            </w:r>
          </w:p>
        </w:tc>
      </w:tr>
      <w:tr w:rsidR="00BB5B8C" w:rsidRPr="00FF35FA" w14:paraId="031E3758" w14:textId="77777777">
        <w:trPr>
          <w:trHeight w:val="355"/>
          <w:jc w:val="center"/>
        </w:trPr>
        <w:tc>
          <w:tcPr>
            <w:tcW w:w="3644" w:type="dxa"/>
            <w:vAlign w:val="bottom"/>
          </w:tcPr>
          <w:p w14:paraId="1DDD816F" w14:textId="77777777" w:rsidR="00BB5B8C" w:rsidRPr="00FF35FA" w:rsidRDefault="00BB5B8C" w:rsidP="00521BAD">
            <w:pPr>
              <w:spacing w:before="80" w:after="60"/>
              <w:ind w:firstLine="226"/>
              <w:rPr>
                <w:rFonts w:ascii="Arial" w:hAnsi="Arial" w:cs="Arial"/>
                <w:sz w:val="20"/>
              </w:rPr>
            </w:pPr>
            <w:r w:rsidRPr="00FF35FA">
              <w:rPr>
                <w:rFonts w:ascii="Arial" w:hAnsi="Arial" w:cs="Arial"/>
                <w:sz w:val="20"/>
              </w:rPr>
              <w:t>Vốn ngoài Nhà nước</w:t>
            </w:r>
          </w:p>
        </w:tc>
        <w:tc>
          <w:tcPr>
            <w:tcW w:w="1080" w:type="dxa"/>
            <w:vAlign w:val="bottom"/>
          </w:tcPr>
          <w:p w14:paraId="55BB3BCA" w14:textId="77777777" w:rsidR="00BB5B8C" w:rsidRPr="00FF35FA" w:rsidRDefault="00BB5B8C" w:rsidP="00521BAD">
            <w:pPr>
              <w:spacing w:before="80" w:after="60"/>
              <w:ind w:right="118"/>
              <w:jc w:val="right"/>
              <w:rPr>
                <w:rFonts w:ascii="Arial" w:hAnsi="Arial" w:cs="Arial"/>
                <w:sz w:val="20"/>
              </w:rPr>
            </w:pPr>
            <w:r w:rsidRPr="00FF35FA">
              <w:rPr>
                <w:rFonts w:ascii="Arial" w:hAnsi="Arial" w:cs="Arial"/>
                <w:sz w:val="20"/>
              </w:rPr>
              <w:t>151,0</w:t>
            </w:r>
          </w:p>
        </w:tc>
        <w:tc>
          <w:tcPr>
            <w:tcW w:w="1213" w:type="dxa"/>
            <w:vAlign w:val="bottom"/>
          </w:tcPr>
          <w:p w14:paraId="0AF1A4A1"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27,4</w:t>
            </w:r>
          </w:p>
        </w:tc>
        <w:tc>
          <w:tcPr>
            <w:tcW w:w="1127" w:type="dxa"/>
            <w:vAlign w:val="bottom"/>
          </w:tcPr>
          <w:p w14:paraId="73456BB5"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31,8</w:t>
            </w:r>
          </w:p>
        </w:tc>
        <w:tc>
          <w:tcPr>
            <w:tcW w:w="1440" w:type="dxa"/>
            <w:vAlign w:val="bottom"/>
          </w:tcPr>
          <w:p w14:paraId="4941F9F0" w14:textId="77777777" w:rsidR="00BB5B8C" w:rsidRPr="00FF35FA" w:rsidRDefault="00BB5B8C" w:rsidP="00521BAD">
            <w:pPr>
              <w:spacing w:before="80" w:after="60"/>
              <w:ind w:right="478"/>
              <w:jc w:val="right"/>
              <w:rPr>
                <w:rFonts w:ascii="Arial" w:hAnsi="Arial" w:cs="Arial"/>
                <w:sz w:val="20"/>
              </w:rPr>
            </w:pPr>
            <w:r w:rsidRPr="00FF35FA">
              <w:rPr>
                <w:rFonts w:ascii="Arial" w:hAnsi="Arial" w:cs="Arial"/>
                <w:sz w:val="20"/>
              </w:rPr>
              <w:t>18,1</w:t>
            </w:r>
          </w:p>
        </w:tc>
      </w:tr>
      <w:tr w:rsidR="00BB5B8C" w:rsidRPr="00FF35FA" w14:paraId="40F19EE8" w14:textId="77777777">
        <w:trPr>
          <w:trHeight w:val="286"/>
          <w:jc w:val="center"/>
        </w:trPr>
        <w:tc>
          <w:tcPr>
            <w:tcW w:w="3644" w:type="dxa"/>
            <w:tcBorders>
              <w:top w:val="nil"/>
              <w:left w:val="nil"/>
              <w:bottom w:val="single" w:sz="4" w:space="0" w:color="auto"/>
              <w:right w:val="nil"/>
            </w:tcBorders>
            <w:vAlign w:val="bottom"/>
          </w:tcPr>
          <w:p w14:paraId="393DE590" w14:textId="77777777" w:rsidR="00BB5B8C" w:rsidRPr="00FF35FA" w:rsidRDefault="00BB5B8C" w:rsidP="00521BAD">
            <w:pPr>
              <w:spacing w:before="80" w:after="60"/>
              <w:ind w:firstLine="226"/>
              <w:rPr>
                <w:rFonts w:ascii="Arial" w:hAnsi="Arial" w:cs="Arial"/>
                <w:sz w:val="20"/>
              </w:rPr>
            </w:pPr>
            <w:r w:rsidRPr="00FF35FA">
              <w:rPr>
                <w:rFonts w:ascii="Arial" w:hAnsi="Arial" w:cs="Arial"/>
                <w:sz w:val="20"/>
              </w:rPr>
              <w:t>Vốn đầu tư trực tiếp nước ngoài</w:t>
            </w:r>
          </w:p>
        </w:tc>
        <w:tc>
          <w:tcPr>
            <w:tcW w:w="1080" w:type="dxa"/>
            <w:tcBorders>
              <w:top w:val="nil"/>
              <w:left w:val="nil"/>
              <w:bottom w:val="single" w:sz="4" w:space="0" w:color="auto"/>
              <w:right w:val="nil"/>
            </w:tcBorders>
            <w:vAlign w:val="bottom"/>
          </w:tcPr>
          <w:p w14:paraId="169CA0CE" w14:textId="77777777" w:rsidR="00BB5B8C" w:rsidRPr="00FF35FA" w:rsidRDefault="00BB5B8C" w:rsidP="00521BAD">
            <w:pPr>
              <w:spacing w:before="80" w:after="60"/>
              <w:ind w:right="118"/>
              <w:jc w:val="right"/>
              <w:rPr>
                <w:rFonts w:ascii="Arial" w:hAnsi="Arial" w:cs="Arial"/>
                <w:sz w:val="20"/>
              </w:rPr>
            </w:pPr>
            <w:r w:rsidRPr="00FF35FA">
              <w:rPr>
                <w:rFonts w:ascii="Arial" w:hAnsi="Arial" w:cs="Arial"/>
                <w:sz w:val="20"/>
              </w:rPr>
              <w:t>73,0</w:t>
            </w:r>
          </w:p>
        </w:tc>
        <w:tc>
          <w:tcPr>
            <w:tcW w:w="1213" w:type="dxa"/>
            <w:tcBorders>
              <w:top w:val="nil"/>
              <w:left w:val="nil"/>
              <w:bottom w:val="single" w:sz="4" w:space="0" w:color="auto"/>
              <w:right w:val="nil"/>
            </w:tcBorders>
            <w:vAlign w:val="bottom"/>
          </w:tcPr>
          <w:p w14:paraId="11D1C100"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17,0</w:t>
            </w:r>
          </w:p>
        </w:tc>
        <w:tc>
          <w:tcPr>
            <w:tcW w:w="1127" w:type="dxa"/>
            <w:tcBorders>
              <w:top w:val="nil"/>
              <w:left w:val="nil"/>
              <w:bottom w:val="single" w:sz="4" w:space="0" w:color="auto"/>
              <w:right w:val="nil"/>
            </w:tcBorders>
            <w:vAlign w:val="bottom"/>
          </w:tcPr>
          <w:p w14:paraId="36E5DF63" w14:textId="77777777" w:rsidR="00BB5B8C" w:rsidRPr="00FF35FA" w:rsidRDefault="00BB5B8C" w:rsidP="00521BAD">
            <w:pPr>
              <w:spacing w:before="80" w:after="60"/>
              <w:ind w:right="251"/>
              <w:jc w:val="right"/>
              <w:rPr>
                <w:rFonts w:ascii="Arial" w:hAnsi="Arial" w:cs="Arial"/>
                <w:sz w:val="20"/>
              </w:rPr>
            </w:pPr>
            <w:r w:rsidRPr="00FF35FA">
              <w:rPr>
                <w:rFonts w:ascii="Arial" w:hAnsi="Arial" w:cs="Arial"/>
                <w:sz w:val="20"/>
              </w:rPr>
              <w:t>19,8</w:t>
            </w:r>
          </w:p>
        </w:tc>
        <w:tc>
          <w:tcPr>
            <w:tcW w:w="1440" w:type="dxa"/>
            <w:tcBorders>
              <w:top w:val="nil"/>
              <w:left w:val="nil"/>
              <w:bottom w:val="single" w:sz="4" w:space="0" w:color="auto"/>
              <w:right w:val="nil"/>
            </w:tcBorders>
            <w:vAlign w:val="bottom"/>
          </w:tcPr>
          <w:p w14:paraId="2BB7B042" w14:textId="77777777" w:rsidR="00BB5B8C" w:rsidRPr="00FF35FA" w:rsidRDefault="00BB5B8C" w:rsidP="00521BAD">
            <w:pPr>
              <w:spacing w:before="80" w:after="60"/>
              <w:ind w:right="478"/>
              <w:jc w:val="right"/>
              <w:rPr>
                <w:rFonts w:ascii="Arial" w:hAnsi="Arial" w:cs="Arial"/>
                <w:sz w:val="20"/>
              </w:rPr>
            </w:pPr>
            <w:r w:rsidRPr="00FF35FA">
              <w:rPr>
                <w:rFonts w:ascii="Arial" w:hAnsi="Arial" w:cs="Arial"/>
                <w:sz w:val="20"/>
              </w:rPr>
              <w:t>23,3</w:t>
            </w:r>
          </w:p>
        </w:tc>
      </w:tr>
    </w:tbl>
    <w:p w14:paraId="1069F656" w14:textId="77777777" w:rsidR="00054306" w:rsidRPr="00521BAD" w:rsidRDefault="00054306" w:rsidP="00BB5B8C">
      <w:pPr>
        <w:spacing w:before="60" w:after="60" w:line="300" w:lineRule="auto"/>
        <w:ind w:firstLine="540"/>
        <w:jc w:val="both"/>
        <w:rPr>
          <w:rFonts w:ascii="Times New Roman" w:hAnsi="Times New Roman"/>
          <w:i/>
          <w:sz w:val="12"/>
          <w:szCs w:val="28"/>
        </w:rPr>
      </w:pPr>
    </w:p>
    <w:p w14:paraId="4C1C02BB" w14:textId="77777777" w:rsidR="00D65D25" w:rsidRPr="00FF35FA" w:rsidRDefault="00D65D25" w:rsidP="00521BAD">
      <w:pPr>
        <w:spacing w:before="40" w:after="40" w:line="288" w:lineRule="auto"/>
        <w:ind w:firstLine="561"/>
        <w:jc w:val="both"/>
        <w:rPr>
          <w:rFonts w:ascii="Times New Roman" w:hAnsi="Times New Roman"/>
          <w:sz w:val="28"/>
          <w:szCs w:val="28"/>
        </w:rPr>
      </w:pPr>
      <w:r w:rsidRPr="00FF35FA">
        <w:rPr>
          <w:rFonts w:ascii="Times New Roman" w:hAnsi="Times New Roman"/>
          <w:i/>
          <w:sz w:val="28"/>
          <w:szCs w:val="28"/>
        </w:rPr>
        <w:t xml:space="preserve">Vốn đầu tư từ ngân sách Nhà nước tháng 3/2007 </w:t>
      </w:r>
      <w:r w:rsidRPr="00FF35FA">
        <w:rPr>
          <w:rFonts w:ascii="Times New Roman" w:hAnsi="Times New Roman"/>
          <w:sz w:val="28"/>
          <w:szCs w:val="28"/>
        </w:rPr>
        <w:t xml:space="preserve">(Bao gồm vốn dự án và chương trình mục tiêu) ước tính thực hiện 8 nghìn tỷ đồng, bằng 8,4% kế hoạch cả năm, trong đó vốn do trung ương quản lý 2,78 nghìn tỷ đồng, bằng 7,9%; vốn địa phương quản lý 5,22 nghìn tỷ đồng, bằng 8,7%.  </w:t>
      </w:r>
    </w:p>
    <w:p w14:paraId="69A19054" w14:textId="77777777" w:rsidR="00D65D25" w:rsidRPr="00FF35FA" w:rsidRDefault="00D65D25" w:rsidP="00521BAD">
      <w:pPr>
        <w:spacing w:before="40" w:after="40" w:line="283" w:lineRule="auto"/>
        <w:ind w:firstLine="561"/>
        <w:jc w:val="both"/>
        <w:rPr>
          <w:rFonts w:ascii="Times New Roman" w:hAnsi="Times New Roman"/>
          <w:sz w:val="28"/>
          <w:szCs w:val="28"/>
          <w:lang w:val="pt-BR"/>
        </w:rPr>
      </w:pPr>
      <w:r w:rsidRPr="00FF35FA">
        <w:rPr>
          <w:rFonts w:ascii="Times New Roman" w:hAnsi="Times New Roman"/>
          <w:sz w:val="28"/>
          <w:szCs w:val="28"/>
          <w:lang w:val="pt-BR"/>
        </w:rPr>
        <w:t xml:space="preserve">Tính chung quí I/2007, vốn đầu tư từ ngân sách Nhà nước ước tính thực hiện khoảng 18,9 nghìn tỷ đồng, bằng 19,8% kế hoạch cả năm. Vốn đầu tư do trung ương quản lý thực hiện 6,7 nghìn tỷ đồng, bằng 19% kế hoạch năm, trong đó Bộ Giao thông Vận tải 1,13 nghìn tỷ đồng, bằng 14,9%; Bộ Nông nghiệp và Phát triển Nông thôn 387,4 tỷ đồng, bằng 17,9%; Bộ Giáo dục và Đào tạo 265,7 tỷ đồng, bằng 21,6%; Bộ Y tế 235 tỷ đồng, bằng 22,1%; Bộ Văn hoá Thông tin 70,3 tỷ đồng, bằng 20,9%; Bộ Thuỷ sản 48,4 tỷ đồng, bằng 19,4%; Bộ Công nghiệp 36 tỷ đồng, bằng 18,8%; Bộ Xây dựng 21,4 tỷ đồng, bằng 14,2%. Vốn do địa phương quản lý thực hiện 12,2 nghìn tỷ đồng, bằng 20,3% kế hoạch năm, trong đó một số tỉnh, thành phố có vốn thực hiện khá so với kế hoạch năm như: Hà Nội 1,21 nghìn tỷ đồng, bằng 20,9% kế hoạch năm; Hưng Yên 111,1 tỷ đồng, bằng 22,8%; Nam Định 191,3 tỷ đồng, bằng 25,6%; Ninh Bình 192,9 tỷ đồng, bằng 22,7%; Sơn La 170 tỷ đồng, bằng 25,9%; Thanh Hoá 337 tỷ đồng, bằng 25,9%; Quảng Nam 195,7 tỷ đồng, bằng 23,1%; Quảng Ngãi 164,9 tỷ đồng, bằng 23,9%; Lâm Đồng 171,2 tỷ đồng, bằng 21,7%; Đồng Nai 261,2 tỷ đồng, bằng 22%; Kiên Giang 216 tỷ đồng, bằng 31%. Riêng thành phố Hồ Chí Minh 3 tháng đầu năm thực hiện 994,9 tỷ đồng, bằng 12% kế hoạch cả năm. </w:t>
      </w:r>
    </w:p>
    <w:p w14:paraId="762AE2E5" w14:textId="77777777" w:rsidR="00715DA9" w:rsidRPr="00521BAD" w:rsidRDefault="00715DA9" w:rsidP="00C7218F">
      <w:pPr>
        <w:pStyle w:val="NormalTimesNewRoman"/>
        <w:spacing w:after="40" w:line="282" w:lineRule="auto"/>
        <w:ind w:firstLine="562"/>
        <w:rPr>
          <w:spacing w:val="-6"/>
          <w:szCs w:val="28"/>
          <w:lang w:val="fr-FR"/>
        </w:rPr>
      </w:pPr>
      <w:r w:rsidRPr="00521BAD">
        <w:rPr>
          <w:i/>
          <w:spacing w:val="-6"/>
          <w:szCs w:val="28"/>
        </w:rPr>
        <w:t>Tình hình đầu t</w:t>
      </w:r>
      <w:r w:rsidRPr="00521BAD">
        <w:rPr>
          <w:rFonts w:hint="eastAsia"/>
          <w:i/>
          <w:spacing w:val="-6"/>
          <w:szCs w:val="28"/>
        </w:rPr>
        <w:t>ư</w:t>
      </w:r>
      <w:r w:rsidRPr="00521BAD">
        <w:rPr>
          <w:i/>
          <w:spacing w:val="-6"/>
          <w:szCs w:val="28"/>
        </w:rPr>
        <w:t xml:space="preserve"> trực tiếp của n</w:t>
      </w:r>
      <w:r w:rsidRPr="00521BAD">
        <w:rPr>
          <w:rFonts w:hint="eastAsia"/>
          <w:i/>
          <w:spacing w:val="-6"/>
          <w:szCs w:val="28"/>
        </w:rPr>
        <w:t>ư</w:t>
      </w:r>
      <w:r w:rsidRPr="00521BAD">
        <w:rPr>
          <w:i/>
          <w:spacing w:val="-6"/>
          <w:szCs w:val="28"/>
        </w:rPr>
        <w:t xml:space="preserve">ớc ngoài: </w:t>
      </w:r>
      <w:r w:rsidRPr="00521BAD">
        <w:rPr>
          <w:spacing w:val="-6"/>
          <w:szCs w:val="28"/>
        </w:rPr>
        <w:t>T</w:t>
      </w:r>
      <w:r w:rsidR="00030EE7" w:rsidRPr="00030EE7">
        <w:rPr>
          <w:spacing w:val="-6"/>
          <w:szCs w:val="28"/>
        </w:rPr>
        <w:t>ừ</w:t>
      </w:r>
      <w:r w:rsidR="00030EE7">
        <w:rPr>
          <w:spacing w:val="-6"/>
          <w:szCs w:val="28"/>
        </w:rPr>
        <w:t xml:space="preserve"> </w:t>
      </w:r>
      <w:r w:rsidR="00030EE7" w:rsidRPr="00030EE7">
        <w:rPr>
          <w:rFonts w:hint="eastAsia"/>
          <w:spacing w:val="-6"/>
          <w:szCs w:val="28"/>
        </w:rPr>
        <w:t>đ</w:t>
      </w:r>
      <w:r w:rsidR="00030EE7" w:rsidRPr="00030EE7">
        <w:rPr>
          <w:spacing w:val="-6"/>
          <w:szCs w:val="28"/>
        </w:rPr>
        <w:t>ầu</w:t>
      </w:r>
      <w:r w:rsidR="00030EE7">
        <w:rPr>
          <w:spacing w:val="-6"/>
          <w:szCs w:val="28"/>
        </w:rPr>
        <w:t xml:space="preserve"> n</w:t>
      </w:r>
      <w:r w:rsidR="00030EE7" w:rsidRPr="00030EE7">
        <w:rPr>
          <w:rFonts w:hint="eastAsia"/>
          <w:spacing w:val="-6"/>
          <w:szCs w:val="28"/>
        </w:rPr>
        <w:t>ă</w:t>
      </w:r>
      <w:r w:rsidR="00030EE7">
        <w:rPr>
          <w:spacing w:val="-6"/>
          <w:szCs w:val="28"/>
        </w:rPr>
        <w:t xml:space="preserve">m </w:t>
      </w:r>
      <w:r w:rsidR="00030EE7" w:rsidRPr="00030EE7">
        <w:rPr>
          <w:rFonts w:hint="eastAsia"/>
          <w:spacing w:val="-6"/>
          <w:szCs w:val="28"/>
        </w:rPr>
        <w:t>đ</w:t>
      </w:r>
      <w:r w:rsidR="00030EE7" w:rsidRPr="00030EE7">
        <w:rPr>
          <w:spacing w:val="-6"/>
          <w:szCs w:val="28"/>
        </w:rPr>
        <w:t>ến</w:t>
      </w:r>
      <w:r w:rsidR="00030EE7">
        <w:rPr>
          <w:spacing w:val="-6"/>
          <w:szCs w:val="28"/>
        </w:rPr>
        <w:t xml:space="preserve"> 22/3/2007 </w:t>
      </w:r>
      <w:r w:rsidR="00030EE7" w:rsidRPr="00030EE7">
        <w:rPr>
          <w:rFonts w:hint="eastAsia"/>
          <w:spacing w:val="-6"/>
          <w:szCs w:val="28"/>
        </w:rPr>
        <w:t>đ</w:t>
      </w:r>
      <w:r w:rsidR="00030EE7" w:rsidRPr="00030EE7">
        <w:rPr>
          <w:spacing w:val="-6"/>
          <w:szCs w:val="28"/>
        </w:rPr>
        <w:t>ã</w:t>
      </w:r>
      <w:r w:rsidR="00030EE7">
        <w:rPr>
          <w:spacing w:val="-6"/>
          <w:szCs w:val="28"/>
        </w:rPr>
        <w:t xml:space="preserve"> c</w:t>
      </w:r>
      <w:r w:rsidR="00030EE7" w:rsidRPr="00030EE7">
        <w:rPr>
          <w:spacing w:val="-6"/>
          <w:szCs w:val="28"/>
        </w:rPr>
        <w:t>ấp</w:t>
      </w:r>
      <w:r w:rsidR="00030EE7">
        <w:rPr>
          <w:spacing w:val="-6"/>
          <w:szCs w:val="28"/>
        </w:rPr>
        <w:t xml:space="preserve"> ph</w:t>
      </w:r>
      <w:r w:rsidR="00030EE7" w:rsidRPr="00030EE7">
        <w:rPr>
          <w:spacing w:val="-6"/>
          <w:szCs w:val="28"/>
        </w:rPr>
        <w:t>ép</w:t>
      </w:r>
      <w:r w:rsidR="00030EE7">
        <w:rPr>
          <w:spacing w:val="-6"/>
          <w:szCs w:val="28"/>
        </w:rPr>
        <w:t xml:space="preserve"> cho 102 d</w:t>
      </w:r>
      <w:r w:rsidR="00030EE7" w:rsidRPr="00030EE7">
        <w:rPr>
          <w:spacing w:val="-6"/>
          <w:szCs w:val="28"/>
        </w:rPr>
        <w:t>ự</w:t>
      </w:r>
      <w:r w:rsidR="00030EE7">
        <w:rPr>
          <w:spacing w:val="-6"/>
          <w:szCs w:val="28"/>
        </w:rPr>
        <w:t xml:space="preserve"> </w:t>
      </w:r>
      <w:r w:rsidR="00030EE7" w:rsidRPr="00030EE7">
        <w:rPr>
          <w:spacing w:val="-6"/>
          <w:szCs w:val="28"/>
        </w:rPr>
        <w:t>án</w:t>
      </w:r>
      <w:r w:rsidR="00030EE7">
        <w:rPr>
          <w:spacing w:val="-6"/>
          <w:szCs w:val="28"/>
        </w:rPr>
        <w:t xml:space="preserve"> v</w:t>
      </w:r>
      <w:r w:rsidR="00030EE7" w:rsidRPr="00030EE7">
        <w:rPr>
          <w:spacing w:val="-6"/>
          <w:szCs w:val="28"/>
        </w:rPr>
        <w:t>ới</w:t>
      </w:r>
      <w:r w:rsidR="00030EE7">
        <w:rPr>
          <w:spacing w:val="-6"/>
          <w:szCs w:val="28"/>
        </w:rPr>
        <w:t xml:space="preserve"> t</w:t>
      </w:r>
      <w:r w:rsidR="00030EE7" w:rsidRPr="00030EE7">
        <w:rPr>
          <w:spacing w:val="-6"/>
          <w:szCs w:val="28"/>
        </w:rPr>
        <w:t>ổng</w:t>
      </w:r>
      <w:r w:rsidR="00030EE7">
        <w:rPr>
          <w:spacing w:val="-6"/>
          <w:szCs w:val="28"/>
        </w:rPr>
        <w:t xml:space="preserve"> s</w:t>
      </w:r>
      <w:r w:rsidR="00030EE7" w:rsidRPr="00030EE7">
        <w:rPr>
          <w:spacing w:val="-6"/>
          <w:szCs w:val="28"/>
        </w:rPr>
        <w:t>ố</w:t>
      </w:r>
      <w:r w:rsidR="00030EE7">
        <w:rPr>
          <w:spacing w:val="-6"/>
          <w:szCs w:val="28"/>
        </w:rPr>
        <w:t xml:space="preserve"> v</w:t>
      </w:r>
      <w:r w:rsidR="00030EE7" w:rsidRPr="00030EE7">
        <w:rPr>
          <w:spacing w:val="-6"/>
          <w:szCs w:val="28"/>
        </w:rPr>
        <w:t>ốn</w:t>
      </w:r>
      <w:r w:rsidR="00030EE7">
        <w:rPr>
          <w:spacing w:val="-6"/>
          <w:szCs w:val="28"/>
        </w:rPr>
        <w:t xml:space="preserve"> </w:t>
      </w:r>
      <w:r w:rsidR="00030EE7" w:rsidRPr="00030EE7">
        <w:rPr>
          <w:rFonts w:hint="eastAsia"/>
          <w:spacing w:val="-6"/>
          <w:szCs w:val="28"/>
        </w:rPr>
        <w:t>đă</w:t>
      </w:r>
      <w:r w:rsidR="00030EE7">
        <w:rPr>
          <w:spacing w:val="-6"/>
          <w:szCs w:val="28"/>
        </w:rPr>
        <w:t>ng k</w:t>
      </w:r>
      <w:r w:rsidR="00030EE7" w:rsidRPr="00030EE7">
        <w:rPr>
          <w:spacing w:val="-6"/>
          <w:szCs w:val="28"/>
        </w:rPr>
        <w:t>ý</w:t>
      </w:r>
      <w:r w:rsidR="00030EE7">
        <w:rPr>
          <w:spacing w:val="-6"/>
          <w:szCs w:val="28"/>
        </w:rPr>
        <w:t xml:space="preserve"> 1,21 t</w:t>
      </w:r>
      <w:r w:rsidR="00030EE7" w:rsidRPr="00030EE7">
        <w:rPr>
          <w:spacing w:val="-6"/>
          <w:szCs w:val="28"/>
        </w:rPr>
        <w:t>ỷ</w:t>
      </w:r>
      <w:r w:rsidR="00030EE7">
        <w:rPr>
          <w:spacing w:val="-6"/>
          <w:szCs w:val="28"/>
        </w:rPr>
        <w:t xml:space="preserve"> </w:t>
      </w:r>
      <w:r w:rsidR="00030EE7" w:rsidRPr="00030EE7">
        <w:rPr>
          <w:spacing w:val="-6"/>
          <w:szCs w:val="28"/>
        </w:rPr>
        <w:t>US</w:t>
      </w:r>
      <w:r w:rsidR="00030EE7">
        <w:rPr>
          <w:spacing w:val="-6"/>
          <w:szCs w:val="28"/>
        </w:rPr>
        <w:t>D. Nếu t</w:t>
      </w:r>
      <w:r w:rsidRPr="00521BAD">
        <w:rPr>
          <w:spacing w:val="-6"/>
          <w:szCs w:val="28"/>
        </w:rPr>
        <w:t xml:space="preserve">ính </w:t>
      </w:r>
      <w:r w:rsidR="00030EE7">
        <w:rPr>
          <w:spacing w:val="-6"/>
          <w:szCs w:val="28"/>
        </w:rPr>
        <w:t>c</w:t>
      </w:r>
      <w:r w:rsidR="00030EE7" w:rsidRPr="00030EE7">
        <w:rPr>
          <w:spacing w:val="-6"/>
          <w:szCs w:val="28"/>
        </w:rPr>
        <w:t>ả</w:t>
      </w:r>
      <w:r w:rsidRPr="00521BAD">
        <w:rPr>
          <w:spacing w:val="-6"/>
          <w:szCs w:val="28"/>
        </w:rPr>
        <w:t xml:space="preserve"> </w:t>
      </w:r>
      <w:r w:rsidR="00030EE7">
        <w:rPr>
          <w:spacing w:val="-6"/>
          <w:szCs w:val="28"/>
        </w:rPr>
        <w:t>431,9 tri</w:t>
      </w:r>
      <w:r w:rsidR="00030EE7" w:rsidRPr="00030EE7">
        <w:rPr>
          <w:spacing w:val="-6"/>
          <w:szCs w:val="28"/>
        </w:rPr>
        <w:t>ệu</w:t>
      </w:r>
      <w:r w:rsidR="00030EE7">
        <w:rPr>
          <w:spacing w:val="-6"/>
          <w:szCs w:val="28"/>
        </w:rPr>
        <w:t xml:space="preserve"> </w:t>
      </w:r>
      <w:r w:rsidR="00030EE7" w:rsidRPr="00030EE7">
        <w:rPr>
          <w:spacing w:val="-6"/>
          <w:szCs w:val="28"/>
        </w:rPr>
        <w:t>US</w:t>
      </w:r>
      <w:r w:rsidR="00030EE7">
        <w:rPr>
          <w:spacing w:val="-6"/>
          <w:szCs w:val="28"/>
        </w:rPr>
        <w:t>D v</w:t>
      </w:r>
      <w:r w:rsidR="00030EE7" w:rsidRPr="00030EE7">
        <w:rPr>
          <w:spacing w:val="-6"/>
          <w:szCs w:val="28"/>
        </w:rPr>
        <w:t>ốn</w:t>
      </w:r>
      <w:r w:rsidR="00030EE7">
        <w:rPr>
          <w:spacing w:val="-6"/>
          <w:szCs w:val="28"/>
        </w:rPr>
        <w:t xml:space="preserve"> </w:t>
      </w:r>
      <w:r w:rsidR="00030EE7" w:rsidRPr="00030EE7">
        <w:rPr>
          <w:rFonts w:hint="eastAsia"/>
          <w:spacing w:val="-6"/>
          <w:szCs w:val="28"/>
        </w:rPr>
        <w:t>đă</w:t>
      </w:r>
      <w:r w:rsidR="00030EE7">
        <w:rPr>
          <w:spacing w:val="-6"/>
          <w:szCs w:val="28"/>
        </w:rPr>
        <w:t>ng k</w:t>
      </w:r>
      <w:r w:rsidR="00030EE7" w:rsidRPr="00030EE7">
        <w:rPr>
          <w:spacing w:val="-6"/>
          <w:szCs w:val="28"/>
        </w:rPr>
        <w:t>ý</w:t>
      </w:r>
      <w:r w:rsidR="00030EE7">
        <w:rPr>
          <w:spacing w:val="-6"/>
          <w:szCs w:val="28"/>
        </w:rPr>
        <w:t xml:space="preserve"> b</w:t>
      </w:r>
      <w:r w:rsidR="00030EE7" w:rsidRPr="00030EE7">
        <w:rPr>
          <w:spacing w:val="-6"/>
          <w:szCs w:val="28"/>
        </w:rPr>
        <w:t>ổ</w:t>
      </w:r>
      <w:r w:rsidR="00030EE7">
        <w:rPr>
          <w:spacing w:val="-6"/>
          <w:szCs w:val="28"/>
        </w:rPr>
        <w:t xml:space="preserve"> sung </w:t>
      </w:r>
      <w:r w:rsidR="00AE3699">
        <w:rPr>
          <w:spacing w:val="-6"/>
          <w:szCs w:val="28"/>
        </w:rPr>
        <w:t>v</w:t>
      </w:r>
      <w:r w:rsidR="00AE3699" w:rsidRPr="00AE3699">
        <w:rPr>
          <w:spacing w:val="-6"/>
          <w:szCs w:val="28"/>
        </w:rPr>
        <w:t>ào</w:t>
      </w:r>
      <w:r w:rsidR="00AE3699">
        <w:rPr>
          <w:spacing w:val="-6"/>
          <w:szCs w:val="28"/>
        </w:rPr>
        <w:t xml:space="preserve"> 109 d</w:t>
      </w:r>
      <w:r w:rsidR="00AE3699" w:rsidRPr="00AE3699">
        <w:rPr>
          <w:spacing w:val="-6"/>
          <w:szCs w:val="28"/>
        </w:rPr>
        <w:t>ự</w:t>
      </w:r>
      <w:r w:rsidR="00AE3699">
        <w:rPr>
          <w:spacing w:val="-6"/>
          <w:szCs w:val="28"/>
        </w:rPr>
        <w:t xml:space="preserve"> </w:t>
      </w:r>
      <w:r w:rsidR="00AE3699" w:rsidRPr="00AE3699">
        <w:rPr>
          <w:spacing w:val="-6"/>
          <w:szCs w:val="28"/>
        </w:rPr>
        <w:t>án</w:t>
      </w:r>
      <w:r w:rsidR="00AE3699">
        <w:rPr>
          <w:spacing w:val="-6"/>
          <w:szCs w:val="28"/>
        </w:rPr>
        <w:t xml:space="preserve"> c</w:t>
      </w:r>
      <w:r w:rsidR="00AE3699" w:rsidRPr="00AE3699">
        <w:rPr>
          <w:spacing w:val="-6"/>
          <w:szCs w:val="28"/>
        </w:rPr>
        <w:t>ấp</w:t>
      </w:r>
      <w:r w:rsidR="00AE3699">
        <w:rPr>
          <w:spacing w:val="-6"/>
          <w:szCs w:val="28"/>
        </w:rPr>
        <w:t xml:space="preserve"> ph</w:t>
      </w:r>
      <w:r w:rsidR="00AE3699" w:rsidRPr="00AE3699">
        <w:rPr>
          <w:spacing w:val="-6"/>
          <w:szCs w:val="28"/>
        </w:rPr>
        <w:t>ép</w:t>
      </w:r>
      <w:r w:rsidR="00AE3699">
        <w:rPr>
          <w:spacing w:val="-6"/>
          <w:szCs w:val="28"/>
        </w:rPr>
        <w:t xml:space="preserve"> c</w:t>
      </w:r>
      <w:r w:rsidR="00AE3699" w:rsidRPr="00AE3699">
        <w:rPr>
          <w:spacing w:val="-6"/>
          <w:szCs w:val="28"/>
        </w:rPr>
        <w:t>ác</w:t>
      </w:r>
      <w:r w:rsidR="00AE3699">
        <w:rPr>
          <w:spacing w:val="-6"/>
          <w:szCs w:val="28"/>
        </w:rPr>
        <w:t xml:space="preserve"> n</w:t>
      </w:r>
      <w:r w:rsidR="00AE3699" w:rsidRPr="00AE3699">
        <w:rPr>
          <w:rFonts w:hint="eastAsia"/>
          <w:spacing w:val="-6"/>
          <w:szCs w:val="28"/>
        </w:rPr>
        <w:t>ă</w:t>
      </w:r>
      <w:r w:rsidR="00AE3699">
        <w:rPr>
          <w:spacing w:val="-6"/>
          <w:szCs w:val="28"/>
        </w:rPr>
        <w:t>m tr</w:t>
      </w:r>
      <w:r w:rsidR="00AE3699" w:rsidRPr="00AE3699">
        <w:rPr>
          <w:rFonts w:hint="eastAsia"/>
          <w:spacing w:val="-6"/>
          <w:szCs w:val="28"/>
        </w:rPr>
        <w:t>ư</w:t>
      </w:r>
      <w:r w:rsidR="00AE3699" w:rsidRPr="00AE3699">
        <w:rPr>
          <w:spacing w:val="-6"/>
          <w:szCs w:val="28"/>
        </w:rPr>
        <w:t>ớc</w:t>
      </w:r>
      <w:r w:rsidR="00AE3699">
        <w:rPr>
          <w:spacing w:val="-6"/>
          <w:szCs w:val="28"/>
        </w:rPr>
        <w:t xml:space="preserve"> </w:t>
      </w:r>
      <w:r w:rsidR="00030EE7">
        <w:rPr>
          <w:spacing w:val="-6"/>
          <w:szCs w:val="28"/>
        </w:rPr>
        <w:t>v</w:t>
      </w:r>
      <w:r w:rsidR="00030EE7" w:rsidRPr="00030EE7">
        <w:rPr>
          <w:spacing w:val="-6"/>
          <w:szCs w:val="28"/>
        </w:rPr>
        <w:t>à</w:t>
      </w:r>
      <w:r w:rsidR="00030EE7">
        <w:rPr>
          <w:spacing w:val="-6"/>
          <w:szCs w:val="28"/>
        </w:rPr>
        <w:t xml:space="preserve"> 771,9 tri</w:t>
      </w:r>
      <w:r w:rsidR="00030EE7" w:rsidRPr="00030EE7">
        <w:rPr>
          <w:spacing w:val="-6"/>
          <w:szCs w:val="28"/>
        </w:rPr>
        <w:t>ệu</w:t>
      </w:r>
      <w:r w:rsidR="00030EE7">
        <w:rPr>
          <w:spacing w:val="-6"/>
          <w:szCs w:val="28"/>
        </w:rPr>
        <w:t xml:space="preserve"> </w:t>
      </w:r>
      <w:r w:rsidR="00030EE7" w:rsidRPr="00030EE7">
        <w:rPr>
          <w:spacing w:val="-6"/>
          <w:szCs w:val="28"/>
        </w:rPr>
        <w:t>US</w:t>
      </w:r>
      <w:r w:rsidR="00030EE7">
        <w:rPr>
          <w:spacing w:val="-6"/>
          <w:szCs w:val="28"/>
        </w:rPr>
        <w:t>D c</w:t>
      </w:r>
      <w:r w:rsidR="00030EE7" w:rsidRPr="00030EE7">
        <w:rPr>
          <w:spacing w:val="-6"/>
          <w:szCs w:val="28"/>
        </w:rPr>
        <w:t>ủa</w:t>
      </w:r>
      <w:r w:rsidR="00030EE7">
        <w:rPr>
          <w:spacing w:val="-6"/>
          <w:szCs w:val="28"/>
        </w:rPr>
        <w:t xml:space="preserve"> 87 d</w:t>
      </w:r>
      <w:r w:rsidR="00030EE7" w:rsidRPr="00030EE7">
        <w:rPr>
          <w:spacing w:val="-6"/>
          <w:szCs w:val="28"/>
        </w:rPr>
        <w:t>ự</w:t>
      </w:r>
      <w:r w:rsidR="00030EE7">
        <w:rPr>
          <w:spacing w:val="-6"/>
          <w:szCs w:val="28"/>
        </w:rPr>
        <w:t xml:space="preserve"> </w:t>
      </w:r>
      <w:r w:rsidR="00030EE7" w:rsidRPr="00030EE7">
        <w:rPr>
          <w:spacing w:val="-6"/>
          <w:szCs w:val="28"/>
        </w:rPr>
        <w:t>án</w:t>
      </w:r>
      <w:r w:rsidR="00030EE7">
        <w:rPr>
          <w:spacing w:val="-6"/>
          <w:szCs w:val="28"/>
        </w:rPr>
        <w:t xml:space="preserve"> </w:t>
      </w:r>
      <w:r w:rsidRPr="00521BAD">
        <w:rPr>
          <w:spacing w:val="-6"/>
          <w:szCs w:val="28"/>
        </w:rPr>
        <w:t xml:space="preserve">cấp phép cuối năm 2006 nhưng chưa </w:t>
      </w:r>
      <w:r w:rsidR="00030EE7">
        <w:rPr>
          <w:spacing w:val="-6"/>
          <w:szCs w:val="28"/>
        </w:rPr>
        <w:t>t</w:t>
      </w:r>
      <w:r w:rsidR="00030EE7" w:rsidRPr="00030EE7">
        <w:rPr>
          <w:spacing w:val="-6"/>
          <w:szCs w:val="28"/>
        </w:rPr>
        <w:t>ính</w:t>
      </w:r>
      <w:r w:rsidR="00030EE7">
        <w:rPr>
          <w:spacing w:val="-6"/>
          <w:szCs w:val="28"/>
        </w:rPr>
        <w:t xml:space="preserve"> </w:t>
      </w:r>
      <w:r w:rsidRPr="00521BAD">
        <w:rPr>
          <w:spacing w:val="-6"/>
          <w:szCs w:val="28"/>
        </w:rPr>
        <w:t xml:space="preserve">vào năm trước thì </w:t>
      </w:r>
      <w:r w:rsidRPr="00521BAD">
        <w:rPr>
          <w:spacing w:val="-6"/>
          <w:szCs w:val="28"/>
          <w:lang w:val="fr-FR"/>
        </w:rPr>
        <w:t xml:space="preserve">tổng số vốn </w:t>
      </w:r>
      <w:r w:rsidR="00030EE7" w:rsidRPr="00030EE7">
        <w:rPr>
          <w:rFonts w:hint="eastAsia"/>
          <w:spacing w:val="-6"/>
          <w:szCs w:val="28"/>
          <w:lang w:val="fr-FR"/>
        </w:rPr>
        <w:t>đ</w:t>
      </w:r>
      <w:r w:rsidR="00030EE7" w:rsidRPr="00030EE7">
        <w:rPr>
          <w:spacing w:val="-6"/>
          <w:szCs w:val="28"/>
          <w:lang w:val="fr-FR"/>
        </w:rPr>
        <w:t>ầu</w:t>
      </w:r>
      <w:r w:rsidR="00030EE7">
        <w:rPr>
          <w:spacing w:val="-6"/>
          <w:szCs w:val="28"/>
          <w:lang w:val="fr-FR"/>
        </w:rPr>
        <w:t xml:space="preserve"> t</w:t>
      </w:r>
      <w:r w:rsidR="00030EE7" w:rsidRPr="00030EE7">
        <w:rPr>
          <w:rFonts w:hint="eastAsia"/>
          <w:spacing w:val="-6"/>
          <w:szCs w:val="28"/>
          <w:lang w:val="fr-FR"/>
        </w:rPr>
        <w:t>ư</w:t>
      </w:r>
      <w:r w:rsidR="00030EE7">
        <w:rPr>
          <w:spacing w:val="-6"/>
          <w:szCs w:val="28"/>
          <w:lang w:val="fr-FR"/>
        </w:rPr>
        <w:t xml:space="preserve"> tr</w:t>
      </w:r>
      <w:r w:rsidR="00030EE7" w:rsidRPr="00030EE7">
        <w:rPr>
          <w:spacing w:val="-6"/>
          <w:szCs w:val="28"/>
          <w:lang w:val="fr-FR"/>
        </w:rPr>
        <w:t>ực</w:t>
      </w:r>
      <w:r w:rsidR="00030EE7">
        <w:rPr>
          <w:spacing w:val="-6"/>
          <w:szCs w:val="28"/>
          <w:lang w:val="fr-FR"/>
        </w:rPr>
        <w:t xml:space="preserve"> ti</w:t>
      </w:r>
      <w:r w:rsidR="00030EE7" w:rsidRPr="00030EE7">
        <w:rPr>
          <w:spacing w:val="-6"/>
          <w:szCs w:val="28"/>
          <w:lang w:val="fr-FR"/>
        </w:rPr>
        <w:t>ếp</w:t>
      </w:r>
      <w:r w:rsidR="00030EE7">
        <w:rPr>
          <w:spacing w:val="-6"/>
          <w:szCs w:val="28"/>
          <w:lang w:val="fr-FR"/>
        </w:rPr>
        <w:t xml:space="preserve"> c</w:t>
      </w:r>
      <w:r w:rsidR="00030EE7" w:rsidRPr="00030EE7">
        <w:rPr>
          <w:spacing w:val="-6"/>
          <w:szCs w:val="28"/>
          <w:lang w:val="fr-FR"/>
        </w:rPr>
        <w:t>ủa</w:t>
      </w:r>
      <w:r w:rsidR="00030EE7">
        <w:rPr>
          <w:spacing w:val="-6"/>
          <w:szCs w:val="28"/>
          <w:lang w:val="fr-FR"/>
        </w:rPr>
        <w:t xml:space="preserve"> n</w:t>
      </w:r>
      <w:r w:rsidR="00030EE7" w:rsidRPr="00030EE7">
        <w:rPr>
          <w:rFonts w:hint="eastAsia"/>
          <w:spacing w:val="-6"/>
          <w:szCs w:val="28"/>
          <w:lang w:val="fr-FR"/>
        </w:rPr>
        <w:t>ư</w:t>
      </w:r>
      <w:r w:rsidR="00030EE7" w:rsidRPr="00030EE7">
        <w:rPr>
          <w:spacing w:val="-6"/>
          <w:szCs w:val="28"/>
          <w:lang w:val="fr-FR"/>
        </w:rPr>
        <w:t>ớc</w:t>
      </w:r>
      <w:r w:rsidR="00030EE7">
        <w:rPr>
          <w:spacing w:val="-6"/>
          <w:szCs w:val="28"/>
          <w:lang w:val="fr-FR"/>
        </w:rPr>
        <w:t xml:space="preserve"> ngo</w:t>
      </w:r>
      <w:r w:rsidR="00030EE7" w:rsidRPr="00030EE7">
        <w:rPr>
          <w:spacing w:val="-6"/>
          <w:szCs w:val="28"/>
          <w:lang w:val="fr-FR"/>
        </w:rPr>
        <w:t>ài</w:t>
      </w:r>
      <w:r w:rsidR="00030EE7">
        <w:rPr>
          <w:spacing w:val="-6"/>
          <w:szCs w:val="28"/>
          <w:lang w:val="fr-FR"/>
        </w:rPr>
        <w:t xml:space="preserve"> </w:t>
      </w:r>
      <w:r w:rsidR="00030EE7" w:rsidRPr="00030EE7">
        <w:rPr>
          <w:rFonts w:hint="eastAsia"/>
          <w:spacing w:val="-6"/>
          <w:szCs w:val="28"/>
          <w:lang w:val="fr-FR"/>
        </w:rPr>
        <w:t>đă</w:t>
      </w:r>
      <w:r w:rsidR="00030EE7">
        <w:rPr>
          <w:spacing w:val="-6"/>
          <w:szCs w:val="28"/>
          <w:lang w:val="fr-FR"/>
        </w:rPr>
        <w:t>ng k</w:t>
      </w:r>
      <w:r w:rsidR="00030EE7" w:rsidRPr="00030EE7">
        <w:rPr>
          <w:spacing w:val="-6"/>
          <w:szCs w:val="28"/>
          <w:lang w:val="fr-FR"/>
        </w:rPr>
        <w:t>ý</w:t>
      </w:r>
      <w:r w:rsidR="00030EE7">
        <w:rPr>
          <w:spacing w:val="-6"/>
          <w:szCs w:val="28"/>
          <w:lang w:val="fr-FR"/>
        </w:rPr>
        <w:t xml:space="preserve"> </w:t>
      </w:r>
      <w:r w:rsidRPr="00521BAD">
        <w:rPr>
          <w:spacing w:val="-6"/>
          <w:szCs w:val="28"/>
          <w:lang w:val="fr-FR"/>
        </w:rPr>
        <w:t>là 2,</w:t>
      </w:r>
      <w:r w:rsidR="00030EE7">
        <w:rPr>
          <w:spacing w:val="-6"/>
          <w:szCs w:val="28"/>
          <w:lang w:val="fr-FR"/>
        </w:rPr>
        <w:t>41</w:t>
      </w:r>
      <w:r w:rsidRPr="00521BAD">
        <w:rPr>
          <w:spacing w:val="-6"/>
          <w:szCs w:val="28"/>
          <w:lang w:val="fr-FR"/>
        </w:rPr>
        <w:t xml:space="preserve"> tỷ USD. </w:t>
      </w:r>
    </w:p>
    <w:p w14:paraId="664F591C" w14:textId="77777777" w:rsidR="00715DA9" w:rsidRPr="00521BAD" w:rsidRDefault="00715DA9" w:rsidP="00C7218F">
      <w:pPr>
        <w:pStyle w:val="NormalTimesNewRoman"/>
        <w:spacing w:after="40" w:line="282" w:lineRule="auto"/>
        <w:ind w:firstLine="562"/>
        <w:rPr>
          <w:spacing w:val="-6"/>
          <w:szCs w:val="28"/>
          <w:lang w:val="fr-FR"/>
        </w:rPr>
      </w:pPr>
      <w:r w:rsidRPr="00521BAD">
        <w:rPr>
          <w:spacing w:val="-6"/>
          <w:szCs w:val="28"/>
          <w:lang w:val="fr-FR"/>
        </w:rPr>
        <w:t>Trong 1</w:t>
      </w:r>
      <w:r w:rsidR="00651DED">
        <w:rPr>
          <w:spacing w:val="-6"/>
          <w:szCs w:val="28"/>
          <w:lang w:val="fr-FR"/>
        </w:rPr>
        <w:t>89</w:t>
      </w:r>
      <w:r w:rsidRPr="00521BAD">
        <w:rPr>
          <w:spacing w:val="-6"/>
          <w:szCs w:val="28"/>
          <w:lang w:val="fr-FR"/>
        </w:rPr>
        <w:t xml:space="preserve"> dự án mới cấp phép thì khu vực công nghiệp, xây dựng có 11</w:t>
      </w:r>
      <w:r w:rsidR="00651DED">
        <w:rPr>
          <w:spacing w:val="-6"/>
          <w:szCs w:val="28"/>
          <w:lang w:val="fr-FR"/>
        </w:rPr>
        <w:t>0</w:t>
      </w:r>
      <w:r w:rsidRPr="00521BAD">
        <w:rPr>
          <w:spacing w:val="-6"/>
          <w:szCs w:val="28"/>
          <w:lang w:val="fr-FR"/>
        </w:rPr>
        <w:t xml:space="preserve"> dự án với tổng vốn đăng ký 9</w:t>
      </w:r>
      <w:r w:rsidR="00651DED">
        <w:rPr>
          <w:spacing w:val="-6"/>
          <w:szCs w:val="28"/>
          <w:lang w:val="fr-FR"/>
        </w:rPr>
        <w:t>88</w:t>
      </w:r>
      <w:r w:rsidRPr="00521BAD">
        <w:rPr>
          <w:spacing w:val="-6"/>
          <w:szCs w:val="28"/>
          <w:lang w:val="fr-FR"/>
        </w:rPr>
        <w:t>,</w:t>
      </w:r>
      <w:r w:rsidR="00651DED">
        <w:rPr>
          <w:spacing w:val="-6"/>
          <w:szCs w:val="28"/>
          <w:lang w:val="fr-FR"/>
        </w:rPr>
        <w:t>2</w:t>
      </w:r>
      <w:r w:rsidRPr="00521BAD">
        <w:rPr>
          <w:spacing w:val="-6"/>
          <w:szCs w:val="28"/>
          <w:lang w:val="fr-FR"/>
        </w:rPr>
        <w:t xml:space="preserve"> triệu USD, chiếm 58,2% số dự án và 4</w:t>
      </w:r>
      <w:r w:rsidR="00651DED">
        <w:rPr>
          <w:spacing w:val="-6"/>
          <w:szCs w:val="28"/>
          <w:lang w:val="fr-FR"/>
        </w:rPr>
        <w:t>9</w:t>
      </w:r>
      <w:r w:rsidRPr="00521BAD">
        <w:rPr>
          <w:spacing w:val="-6"/>
          <w:szCs w:val="28"/>
          <w:lang w:val="fr-FR"/>
        </w:rPr>
        <w:t>,</w:t>
      </w:r>
      <w:r w:rsidR="00651DED">
        <w:rPr>
          <w:spacing w:val="-6"/>
          <w:szCs w:val="28"/>
          <w:lang w:val="fr-FR"/>
        </w:rPr>
        <w:t>9</w:t>
      </w:r>
      <w:r w:rsidRPr="00521BAD">
        <w:rPr>
          <w:spacing w:val="-6"/>
          <w:szCs w:val="28"/>
          <w:lang w:val="fr-FR"/>
        </w:rPr>
        <w:t xml:space="preserve">% tổng vốn đăng ký; khu vực dịch vụ </w:t>
      </w:r>
      <w:r w:rsidR="00651DED">
        <w:rPr>
          <w:spacing w:val="-6"/>
          <w:szCs w:val="28"/>
          <w:lang w:val="fr-FR"/>
        </w:rPr>
        <w:t>69</w:t>
      </w:r>
      <w:r w:rsidRPr="00521BAD">
        <w:rPr>
          <w:spacing w:val="-6"/>
          <w:szCs w:val="28"/>
          <w:lang w:val="fr-FR"/>
        </w:rPr>
        <w:t xml:space="preserve"> dự án và </w:t>
      </w:r>
      <w:r w:rsidR="00651DED">
        <w:rPr>
          <w:spacing w:val="-6"/>
          <w:szCs w:val="28"/>
          <w:lang w:val="fr-FR"/>
        </w:rPr>
        <w:t>931</w:t>
      </w:r>
      <w:r w:rsidRPr="00521BAD">
        <w:rPr>
          <w:spacing w:val="-6"/>
          <w:szCs w:val="28"/>
          <w:lang w:val="fr-FR"/>
        </w:rPr>
        <w:t>,</w:t>
      </w:r>
      <w:r w:rsidR="00651DED">
        <w:rPr>
          <w:spacing w:val="-6"/>
          <w:szCs w:val="28"/>
          <w:lang w:val="fr-FR"/>
        </w:rPr>
        <w:t>1</w:t>
      </w:r>
      <w:r w:rsidRPr="00521BAD">
        <w:rPr>
          <w:spacing w:val="-6"/>
          <w:szCs w:val="28"/>
          <w:lang w:val="fr-FR"/>
        </w:rPr>
        <w:t xml:space="preserve"> triệu USD, chiếm 36,</w:t>
      </w:r>
      <w:r w:rsidR="00651DED">
        <w:rPr>
          <w:spacing w:val="-6"/>
          <w:szCs w:val="28"/>
          <w:lang w:val="fr-FR"/>
        </w:rPr>
        <w:t>5</w:t>
      </w:r>
      <w:r w:rsidRPr="00521BAD">
        <w:rPr>
          <w:spacing w:val="-6"/>
          <w:szCs w:val="28"/>
          <w:lang w:val="fr-FR"/>
        </w:rPr>
        <w:t>% số dự án và 4</w:t>
      </w:r>
      <w:r w:rsidR="00651DED">
        <w:rPr>
          <w:spacing w:val="-6"/>
          <w:szCs w:val="28"/>
          <w:lang w:val="fr-FR"/>
        </w:rPr>
        <w:t>7,1</w:t>
      </w:r>
      <w:r w:rsidRPr="00521BAD">
        <w:rPr>
          <w:spacing w:val="-6"/>
          <w:szCs w:val="28"/>
          <w:lang w:val="fr-FR"/>
        </w:rPr>
        <w:t>% tổng vốn đăng ký. Khu vực nông, lâm nghiệp và thuỷ sản có 1</w:t>
      </w:r>
      <w:r w:rsidR="00651DED">
        <w:rPr>
          <w:spacing w:val="-6"/>
          <w:szCs w:val="28"/>
          <w:lang w:val="fr-FR"/>
        </w:rPr>
        <w:t>0</w:t>
      </w:r>
      <w:r w:rsidRPr="00521BAD">
        <w:rPr>
          <w:spacing w:val="-6"/>
          <w:szCs w:val="28"/>
          <w:lang w:val="fr-FR"/>
        </w:rPr>
        <w:t xml:space="preserve"> dự án với </w:t>
      </w:r>
      <w:r w:rsidR="00651DED">
        <w:rPr>
          <w:spacing w:val="-6"/>
          <w:szCs w:val="28"/>
          <w:lang w:val="fr-FR"/>
        </w:rPr>
        <w:t>59</w:t>
      </w:r>
      <w:r w:rsidRPr="00521BAD">
        <w:rPr>
          <w:spacing w:val="-6"/>
          <w:szCs w:val="28"/>
          <w:lang w:val="fr-FR"/>
        </w:rPr>
        <w:t>,</w:t>
      </w:r>
      <w:r w:rsidR="00651DED">
        <w:rPr>
          <w:spacing w:val="-6"/>
          <w:szCs w:val="28"/>
          <w:lang w:val="fr-FR"/>
        </w:rPr>
        <w:t>2 triệu USD, chiếm 5,3</w:t>
      </w:r>
      <w:r w:rsidRPr="00521BAD">
        <w:rPr>
          <w:spacing w:val="-6"/>
          <w:szCs w:val="28"/>
          <w:lang w:val="fr-FR"/>
        </w:rPr>
        <w:t xml:space="preserve">% số dự án và </w:t>
      </w:r>
      <w:r w:rsidR="00651DED">
        <w:rPr>
          <w:spacing w:val="-6"/>
          <w:szCs w:val="28"/>
          <w:lang w:val="fr-FR"/>
        </w:rPr>
        <w:t>3</w:t>
      </w:r>
      <w:r w:rsidRPr="00521BAD">
        <w:rPr>
          <w:spacing w:val="-6"/>
          <w:szCs w:val="28"/>
          <w:lang w:val="fr-FR"/>
        </w:rPr>
        <w:t>% tổng vốn đăng ký.</w:t>
      </w:r>
    </w:p>
    <w:p w14:paraId="0D1A72FF" w14:textId="77777777" w:rsidR="00715DA9" w:rsidRPr="000173D0" w:rsidRDefault="00615E64" w:rsidP="00C7218F">
      <w:pPr>
        <w:pStyle w:val="NormalTimesNewRoman"/>
        <w:spacing w:after="40" w:line="282" w:lineRule="auto"/>
        <w:ind w:firstLine="562"/>
        <w:rPr>
          <w:lang w:val="fr-FR"/>
        </w:rPr>
      </w:pPr>
      <w:r>
        <w:rPr>
          <w:lang w:val="fr-FR"/>
        </w:rPr>
        <w:t>Trong 34</w:t>
      </w:r>
      <w:r w:rsidR="00715DA9" w:rsidRPr="000173D0">
        <w:rPr>
          <w:lang w:val="fr-FR"/>
        </w:rPr>
        <w:t xml:space="preserve"> tỉnh, thành phố có dự án đầu tư nước ngoài </w:t>
      </w:r>
      <w:r w:rsidR="0017277B">
        <w:rPr>
          <w:lang w:val="fr-FR"/>
        </w:rPr>
        <w:t>m</w:t>
      </w:r>
      <w:r w:rsidR="0017277B" w:rsidRPr="0017277B">
        <w:rPr>
          <w:lang w:val="fr-FR"/>
        </w:rPr>
        <w:t>ới</w:t>
      </w:r>
      <w:r w:rsidR="0017277B">
        <w:rPr>
          <w:lang w:val="fr-FR"/>
        </w:rPr>
        <w:t xml:space="preserve"> </w:t>
      </w:r>
      <w:r w:rsidR="00715DA9" w:rsidRPr="000173D0">
        <w:rPr>
          <w:lang w:val="fr-FR"/>
        </w:rPr>
        <w:t xml:space="preserve">được cấp phép, </w:t>
      </w:r>
      <w:r w:rsidR="00715DA9">
        <w:rPr>
          <w:lang w:val="fr-FR"/>
        </w:rPr>
        <w:t>Thừa Thiên</w:t>
      </w:r>
      <w:r w:rsidR="00715DA9" w:rsidRPr="000173D0">
        <w:rPr>
          <w:lang w:val="fr-FR"/>
        </w:rPr>
        <w:t>-Huế có số vốn đăng ký đứng đầu cả nước với 277,1 triệu USD; một số tỉnh, thành phố khác có số vốn đăng ký lớn</w:t>
      </w:r>
      <w:r w:rsidR="00715DA9">
        <w:rPr>
          <w:lang w:val="fr-FR"/>
        </w:rPr>
        <w:t xml:space="preserve"> nh</w:t>
      </w:r>
      <w:r w:rsidR="00715DA9" w:rsidRPr="001A075B">
        <w:rPr>
          <w:lang w:val="fr-FR"/>
        </w:rPr>
        <w:t>ư</w:t>
      </w:r>
      <w:r w:rsidR="00715DA9" w:rsidRPr="000173D0">
        <w:rPr>
          <w:lang w:val="fr-FR"/>
        </w:rPr>
        <w:t>: Hà Nội  96,</w:t>
      </w:r>
      <w:r w:rsidR="006912D0">
        <w:rPr>
          <w:lang w:val="fr-FR"/>
        </w:rPr>
        <w:t>2</w:t>
      </w:r>
      <w:r w:rsidR="00715DA9" w:rsidRPr="000173D0">
        <w:rPr>
          <w:lang w:val="fr-FR"/>
        </w:rPr>
        <w:t xml:space="preserve"> triệu USD; Hải Dương 17</w:t>
      </w:r>
      <w:r w:rsidR="006912D0">
        <w:rPr>
          <w:lang w:val="fr-FR"/>
        </w:rPr>
        <w:t>5</w:t>
      </w:r>
      <w:r w:rsidR="00715DA9" w:rsidRPr="000173D0">
        <w:rPr>
          <w:lang w:val="fr-FR"/>
        </w:rPr>
        <w:t xml:space="preserve">,1 triệu USD; </w:t>
      </w:r>
      <w:r w:rsidR="00715DA9">
        <w:rPr>
          <w:lang w:val="fr-FR"/>
        </w:rPr>
        <w:t>Th</w:t>
      </w:r>
      <w:r w:rsidR="00715DA9" w:rsidRPr="00DF6B06">
        <w:rPr>
          <w:lang w:val="fr-FR"/>
        </w:rPr>
        <w:t>ái</w:t>
      </w:r>
      <w:r w:rsidR="00715DA9">
        <w:rPr>
          <w:lang w:val="fr-FR"/>
        </w:rPr>
        <w:t xml:space="preserve"> Nguy</w:t>
      </w:r>
      <w:r w:rsidR="00715DA9" w:rsidRPr="00DF6B06">
        <w:rPr>
          <w:lang w:val="fr-FR"/>
        </w:rPr>
        <w:t>ê</w:t>
      </w:r>
      <w:r w:rsidR="00715DA9">
        <w:rPr>
          <w:lang w:val="fr-FR"/>
        </w:rPr>
        <w:t>n 100 tri</w:t>
      </w:r>
      <w:r w:rsidR="00715DA9" w:rsidRPr="00DF6B06">
        <w:rPr>
          <w:lang w:val="fr-FR"/>
        </w:rPr>
        <w:t>ệu</w:t>
      </w:r>
      <w:r w:rsidR="00715DA9">
        <w:rPr>
          <w:lang w:val="fr-FR"/>
        </w:rPr>
        <w:t xml:space="preserve"> </w:t>
      </w:r>
      <w:r w:rsidR="00715DA9" w:rsidRPr="00DF6B06">
        <w:rPr>
          <w:lang w:val="fr-FR"/>
        </w:rPr>
        <w:t>US</w:t>
      </w:r>
      <w:r w:rsidR="00715DA9">
        <w:rPr>
          <w:lang w:val="fr-FR"/>
        </w:rPr>
        <w:t xml:space="preserve">D; </w:t>
      </w:r>
      <w:r w:rsidR="00715DA9" w:rsidRPr="000173D0">
        <w:rPr>
          <w:lang w:val="fr-FR"/>
        </w:rPr>
        <w:t xml:space="preserve">Quảng Ninh 48,9 triệu USD; </w:t>
      </w:r>
      <w:r w:rsidR="00C74D7E">
        <w:rPr>
          <w:lang w:val="fr-FR"/>
        </w:rPr>
        <w:t>Qu</w:t>
      </w:r>
      <w:r w:rsidR="00C74D7E" w:rsidRPr="00C74D7E">
        <w:rPr>
          <w:lang w:val="fr-FR"/>
        </w:rPr>
        <w:t>ảng</w:t>
      </w:r>
      <w:r w:rsidR="00C74D7E">
        <w:rPr>
          <w:lang w:val="fr-FR"/>
        </w:rPr>
        <w:t xml:space="preserve"> Ng</w:t>
      </w:r>
      <w:r w:rsidR="00C74D7E" w:rsidRPr="00C74D7E">
        <w:rPr>
          <w:lang w:val="fr-FR"/>
        </w:rPr>
        <w:t>ãi</w:t>
      </w:r>
      <w:r w:rsidR="00C74D7E">
        <w:rPr>
          <w:lang w:val="fr-FR"/>
        </w:rPr>
        <w:t xml:space="preserve"> 260 tri</w:t>
      </w:r>
      <w:r w:rsidR="00C74D7E" w:rsidRPr="00C74D7E">
        <w:rPr>
          <w:lang w:val="fr-FR"/>
        </w:rPr>
        <w:t>ệu</w:t>
      </w:r>
      <w:r w:rsidR="00C74D7E">
        <w:rPr>
          <w:lang w:val="fr-FR"/>
        </w:rPr>
        <w:t xml:space="preserve"> </w:t>
      </w:r>
      <w:r w:rsidR="00C74D7E" w:rsidRPr="00C74D7E">
        <w:rPr>
          <w:lang w:val="fr-FR"/>
        </w:rPr>
        <w:t>US</w:t>
      </w:r>
      <w:r w:rsidR="00C74D7E">
        <w:rPr>
          <w:lang w:val="fr-FR"/>
        </w:rPr>
        <w:t xml:space="preserve">D; </w:t>
      </w:r>
      <w:r w:rsidR="00715DA9" w:rsidRPr="000173D0">
        <w:rPr>
          <w:lang w:val="fr-FR"/>
        </w:rPr>
        <w:t>Bình Định 185 triệu USD; Bình Dương  227,6 triệu USD; Bà Rịa-Vũng Tàu 1</w:t>
      </w:r>
      <w:r w:rsidR="006912D0">
        <w:rPr>
          <w:lang w:val="fr-FR"/>
        </w:rPr>
        <w:t>67</w:t>
      </w:r>
      <w:r w:rsidR="00715DA9" w:rsidRPr="000173D0">
        <w:rPr>
          <w:lang w:val="fr-FR"/>
        </w:rPr>
        <w:t>,</w:t>
      </w:r>
      <w:r w:rsidR="0017277B">
        <w:rPr>
          <w:lang w:val="fr-FR"/>
        </w:rPr>
        <w:t>4</w:t>
      </w:r>
      <w:r w:rsidR="00715DA9" w:rsidRPr="000173D0">
        <w:rPr>
          <w:lang w:val="fr-FR"/>
        </w:rPr>
        <w:t xml:space="preserve"> triệu USD; thành phố Hồ Chí Minh 143,7 triệu USD...</w:t>
      </w:r>
    </w:p>
    <w:p w14:paraId="4ABA62B9" w14:textId="77777777" w:rsidR="00715DA9" w:rsidRPr="00521BAD" w:rsidRDefault="00715DA9" w:rsidP="00C7218F">
      <w:pPr>
        <w:pStyle w:val="NormalTimesNewRoman"/>
        <w:spacing w:after="40" w:line="282" w:lineRule="auto"/>
        <w:ind w:firstLine="562"/>
        <w:rPr>
          <w:spacing w:val="-6"/>
          <w:szCs w:val="28"/>
          <w:lang w:val="fr-FR"/>
        </w:rPr>
      </w:pPr>
      <w:r w:rsidRPr="00521BAD">
        <w:rPr>
          <w:spacing w:val="-6"/>
          <w:szCs w:val="28"/>
          <w:lang w:val="fr-FR"/>
        </w:rPr>
        <w:t>Nếu theo đối tác đầu tư thì Hàn Quốc dẫn đầu cả về số dự án và vốn đăng ký với 50 dự án và 4</w:t>
      </w:r>
      <w:r w:rsidR="00870597">
        <w:rPr>
          <w:spacing w:val="-6"/>
          <w:szCs w:val="28"/>
          <w:lang w:val="fr-FR"/>
        </w:rPr>
        <w:t>85</w:t>
      </w:r>
      <w:r w:rsidRPr="00521BAD">
        <w:rPr>
          <w:spacing w:val="-6"/>
          <w:szCs w:val="28"/>
          <w:lang w:val="fr-FR"/>
        </w:rPr>
        <w:t>,5 triệu USD, chiếm 2</w:t>
      </w:r>
      <w:r w:rsidR="00870597">
        <w:rPr>
          <w:spacing w:val="-6"/>
          <w:szCs w:val="28"/>
          <w:lang w:val="fr-FR"/>
        </w:rPr>
        <w:t>6</w:t>
      </w:r>
      <w:r w:rsidRPr="00521BAD">
        <w:rPr>
          <w:spacing w:val="-6"/>
          <w:szCs w:val="28"/>
          <w:lang w:val="fr-FR"/>
        </w:rPr>
        <w:t>,5% tổng số dự án và 2</w:t>
      </w:r>
      <w:r w:rsidR="00870597">
        <w:rPr>
          <w:spacing w:val="-6"/>
          <w:szCs w:val="28"/>
          <w:lang w:val="fr-FR"/>
        </w:rPr>
        <w:t>4</w:t>
      </w:r>
      <w:r w:rsidRPr="00521BAD">
        <w:rPr>
          <w:spacing w:val="-6"/>
          <w:szCs w:val="28"/>
          <w:lang w:val="fr-FR"/>
        </w:rPr>
        <w:t>,5% tổng vốn đăng ký vào nước ta; Xin-ga-po 10 dự án với vốn đăng ký 476,7 triệu USD, chiếm 5,</w:t>
      </w:r>
      <w:r w:rsidR="00870597">
        <w:rPr>
          <w:spacing w:val="-6"/>
          <w:szCs w:val="28"/>
          <w:lang w:val="fr-FR"/>
        </w:rPr>
        <w:t>3</w:t>
      </w:r>
      <w:r w:rsidRPr="00521BAD">
        <w:rPr>
          <w:spacing w:val="-6"/>
          <w:szCs w:val="28"/>
          <w:lang w:val="fr-FR"/>
        </w:rPr>
        <w:t>% về số dự án và 2</w:t>
      </w:r>
      <w:r w:rsidR="00870597">
        <w:rPr>
          <w:spacing w:val="-6"/>
          <w:szCs w:val="28"/>
          <w:lang w:val="fr-FR"/>
        </w:rPr>
        <w:t>4,1</w:t>
      </w:r>
      <w:r w:rsidRPr="00521BAD">
        <w:rPr>
          <w:spacing w:val="-6"/>
          <w:szCs w:val="28"/>
          <w:lang w:val="fr-FR"/>
        </w:rPr>
        <w:t xml:space="preserve">% tổng vốn đăng ký; Thái Lan </w:t>
      </w:r>
      <w:r w:rsidR="000E6981">
        <w:rPr>
          <w:spacing w:val="-6"/>
          <w:szCs w:val="28"/>
          <w:lang w:val="fr-FR"/>
        </w:rPr>
        <w:t>5</w:t>
      </w:r>
      <w:r w:rsidRPr="00521BAD">
        <w:rPr>
          <w:spacing w:val="-6"/>
          <w:szCs w:val="28"/>
          <w:lang w:val="fr-FR"/>
        </w:rPr>
        <w:t xml:space="preserve"> dự án và 25</w:t>
      </w:r>
      <w:r w:rsidR="000E6981">
        <w:rPr>
          <w:spacing w:val="-6"/>
          <w:szCs w:val="28"/>
          <w:lang w:val="fr-FR"/>
        </w:rPr>
        <w:t>4</w:t>
      </w:r>
      <w:r w:rsidRPr="00521BAD">
        <w:rPr>
          <w:spacing w:val="-6"/>
          <w:szCs w:val="28"/>
          <w:lang w:val="fr-FR"/>
        </w:rPr>
        <w:t>,7 triệu USD; Hoa Kỳ 13 dự án và 164,5 triệu USD; Nhật Bản 17 dự án và 149,4 triệu USD; Đặc khu HC Hồng Công (Trung Quốc) 1</w:t>
      </w:r>
      <w:r w:rsidR="00870597">
        <w:rPr>
          <w:spacing w:val="-6"/>
          <w:szCs w:val="28"/>
          <w:lang w:val="fr-FR"/>
        </w:rPr>
        <w:t>2</w:t>
      </w:r>
      <w:r w:rsidRPr="00521BAD">
        <w:rPr>
          <w:spacing w:val="-6"/>
          <w:szCs w:val="28"/>
          <w:lang w:val="fr-FR"/>
        </w:rPr>
        <w:t xml:space="preserve"> dự án và 1</w:t>
      </w:r>
      <w:r w:rsidR="00870597">
        <w:rPr>
          <w:spacing w:val="-6"/>
          <w:szCs w:val="28"/>
          <w:lang w:val="fr-FR"/>
        </w:rPr>
        <w:t>09</w:t>
      </w:r>
      <w:r w:rsidRPr="00521BAD">
        <w:rPr>
          <w:spacing w:val="-6"/>
          <w:szCs w:val="28"/>
          <w:lang w:val="fr-FR"/>
        </w:rPr>
        <w:t xml:space="preserve">,3 triệu USD; </w:t>
      </w:r>
      <w:r w:rsidR="00870597" w:rsidRPr="00521BAD">
        <w:rPr>
          <w:spacing w:val="-6"/>
          <w:szCs w:val="28"/>
          <w:lang w:val="fr-FR"/>
        </w:rPr>
        <w:t>Sa Moa 9 dự án và 85,5 triệu USD</w:t>
      </w:r>
      <w:r w:rsidR="00870597">
        <w:rPr>
          <w:spacing w:val="-6"/>
          <w:szCs w:val="28"/>
          <w:lang w:val="fr-FR"/>
        </w:rPr>
        <w:t xml:space="preserve">; </w:t>
      </w:r>
      <w:r w:rsidRPr="00521BAD">
        <w:rPr>
          <w:spacing w:val="-6"/>
          <w:szCs w:val="28"/>
          <w:lang w:val="fr-FR"/>
        </w:rPr>
        <w:t>Đài Loan 1</w:t>
      </w:r>
      <w:r w:rsidR="00870597">
        <w:rPr>
          <w:spacing w:val="-6"/>
          <w:szCs w:val="28"/>
          <w:lang w:val="fr-FR"/>
        </w:rPr>
        <w:t>7</w:t>
      </w:r>
      <w:r w:rsidRPr="00521BAD">
        <w:rPr>
          <w:spacing w:val="-6"/>
          <w:szCs w:val="28"/>
          <w:lang w:val="fr-FR"/>
        </w:rPr>
        <w:t xml:space="preserve"> dự án và </w:t>
      </w:r>
      <w:r w:rsidR="00870597">
        <w:rPr>
          <w:spacing w:val="-6"/>
          <w:szCs w:val="28"/>
          <w:lang w:val="fr-FR"/>
        </w:rPr>
        <w:t>76</w:t>
      </w:r>
      <w:r w:rsidRPr="00521BAD">
        <w:rPr>
          <w:spacing w:val="-6"/>
          <w:szCs w:val="28"/>
          <w:lang w:val="fr-FR"/>
        </w:rPr>
        <w:t>,8 triệu USD...</w:t>
      </w:r>
    </w:p>
    <w:p w14:paraId="6B6A34FC" w14:textId="77777777" w:rsidR="00D65D25" w:rsidRPr="00FF35FA" w:rsidRDefault="00D65D25" w:rsidP="00521BAD">
      <w:pPr>
        <w:pStyle w:val="BodyTextIndent2"/>
        <w:spacing w:before="40" w:after="40" w:line="288" w:lineRule="auto"/>
        <w:ind w:left="0" w:firstLine="539"/>
        <w:jc w:val="both"/>
        <w:rPr>
          <w:rFonts w:ascii="Times New Roman" w:hAnsi="Times New Roman"/>
          <w:b/>
          <w:sz w:val="28"/>
          <w:szCs w:val="28"/>
          <w:lang w:val="fr-FR"/>
        </w:rPr>
      </w:pPr>
      <w:r w:rsidRPr="00FF35FA">
        <w:rPr>
          <w:rFonts w:ascii="Times New Roman" w:hAnsi="Times New Roman"/>
          <w:b/>
          <w:sz w:val="28"/>
          <w:szCs w:val="28"/>
          <w:lang w:val="fr-FR"/>
        </w:rPr>
        <w:t>5. Thương mại, giá cả và dịch vụ</w:t>
      </w:r>
    </w:p>
    <w:p w14:paraId="647FA952" w14:textId="77777777" w:rsidR="00D65D25" w:rsidRPr="00FF35FA" w:rsidRDefault="00D65D25" w:rsidP="00C7218F">
      <w:pPr>
        <w:spacing w:before="40" w:after="40" w:line="282" w:lineRule="auto"/>
        <w:ind w:firstLine="533"/>
        <w:jc w:val="both"/>
        <w:rPr>
          <w:rFonts w:ascii="Times New Roman" w:hAnsi="Times New Roman"/>
          <w:sz w:val="28"/>
          <w:szCs w:val="28"/>
          <w:lang w:val="fr-FR"/>
        </w:rPr>
      </w:pPr>
      <w:r w:rsidRPr="00FF35FA">
        <w:rPr>
          <w:rFonts w:ascii="Times New Roman" w:hAnsi="Times New Roman"/>
          <w:i/>
          <w:sz w:val="28"/>
          <w:szCs w:val="28"/>
          <w:lang w:val="fr-FR"/>
        </w:rPr>
        <w:t>Tổng mức bán lẻ hàng hoá và doanh thu dịch vụ</w:t>
      </w:r>
      <w:r w:rsidRPr="00FF35FA">
        <w:rPr>
          <w:rFonts w:ascii="Times New Roman" w:hAnsi="Times New Roman"/>
          <w:sz w:val="28"/>
          <w:szCs w:val="28"/>
          <w:lang w:val="fr-FR"/>
        </w:rPr>
        <w:t xml:space="preserve"> quí I/2007 theo giá thực tế ước tính đạt 16</w:t>
      </w:r>
      <w:r w:rsidR="00054306" w:rsidRPr="00FF35FA">
        <w:rPr>
          <w:rFonts w:ascii="Times New Roman" w:hAnsi="Times New Roman"/>
          <w:sz w:val="28"/>
          <w:szCs w:val="28"/>
          <w:lang w:val="fr-FR"/>
        </w:rPr>
        <w:t>3</w:t>
      </w:r>
      <w:r w:rsidRPr="00FF35FA">
        <w:rPr>
          <w:rFonts w:ascii="Times New Roman" w:hAnsi="Times New Roman"/>
          <w:sz w:val="28"/>
          <w:szCs w:val="28"/>
          <w:lang w:val="fr-FR"/>
        </w:rPr>
        <w:t>,7 nghìn tỷ đồng, tăng 2</w:t>
      </w:r>
      <w:r w:rsidR="00054306" w:rsidRPr="00FF35FA">
        <w:rPr>
          <w:rFonts w:ascii="Times New Roman" w:hAnsi="Times New Roman"/>
          <w:sz w:val="28"/>
          <w:szCs w:val="28"/>
          <w:lang w:val="fr-FR"/>
        </w:rPr>
        <w:t>2</w:t>
      </w:r>
      <w:r w:rsidRPr="00FF35FA">
        <w:rPr>
          <w:rFonts w:ascii="Times New Roman" w:hAnsi="Times New Roman"/>
          <w:sz w:val="28"/>
          <w:szCs w:val="28"/>
          <w:lang w:val="fr-FR"/>
        </w:rPr>
        <w:t>,</w:t>
      </w:r>
      <w:r w:rsidR="00054306" w:rsidRPr="00FF35FA">
        <w:rPr>
          <w:rFonts w:ascii="Times New Roman" w:hAnsi="Times New Roman"/>
          <w:sz w:val="28"/>
          <w:szCs w:val="28"/>
          <w:lang w:val="fr-FR"/>
        </w:rPr>
        <w:t>3</w:t>
      </w:r>
      <w:r w:rsidRPr="00FF35FA">
        <w:rPr>
          <w:rFonts w:ascii="Times New Roman" w:hAnsi="Times New Roman"/>
          <w:sz w:val="28"/>
          <w:szCs w:val="28"/>
          <w:lang w:val="fr-FR"/>
        </w:rPr>
        <w:t>% so với cùng kỳ năm trước, trong đó khu vực kinh tế Nhà nước chiếm 10,3% tổng mức, giảm 9,2%; kinh tế cá thể chiếm 57,3%, tăng 26,5%; kinh tế tư nhân chiếm 28,6%, tăng 29% và kinh tế có vốn đầu tư nước ngoài chiếm 2,7%, tăng 30,6%. Xét theo ngành kinh doanh, thương nghiệp là ngành có tỷ trọng lớn nhất, chiếm 82,3% tổng mức, tăng 21,1% so với cùng kỳ năm trước; khách sạn, nhà hàng chiếm 11,2%, tăng 21,4%; du lịch tăng 32,3%</w:t>
      </w:r>
      <w:r w:rsidR="00054306" w:rsidRPr="00FF35FA">
        <w:rPr>
          <w:rFonts w:ascii="Times New Roman" w:hAnsi="Times New Roman"/>
          <w:sz w:val="28"/>
          <w:szCs w:val="28"/>
          <w:lang w:val="fr-FR"/>
        </w:rPr>
        <w:t xml:space="preserve">; </w:t>
      </w:r>
      <w:r w:rsidRPr="00FF35FA">
        <w:rPr>
          <w:rFonts w:ascii="Times New Roman" w:hAnsi="Times New Roman"/>
          <w:sz w:val="28"/>
          <w:szCs w:val="28"/>
          <w:lang w:val="fr-FR"/>
        </w:rPr>
        <w:t>dịch vụ t</w:t>
      </w:r>
      <w:r w:rsidRPr="00FF35FA">
        <w:rPr>
          <w:rFonts w:ascii="Times New Roman" w:hAnsi="Times New Roman" w:hint="eastAsia"/>
          <w:sz w:val="28"/>
          <w:szCs w:val="28"/>
          <w:lang w:val="fr-FR"/>
        </w:rPr>
        <w:t>ă</w:t>
      </w:r>
      <w:r w:rsidRPr="00FF35FA">
        <w:rPr>
          <w:rFonts w:ascii="Times New Roman" w:hAnsi="Times New Roman"/>
          <w:sz w:val="28"/>
          <w:szCs w:val="28"/>
          <w:lang w:val="fr-FR"/>
        </w:rPr>
        <w:t xml:space="preserve">ng 17,6%.  </w:t>
      </w:r>
    </w:p>
    <w:p w14:paraId="108F9FB6" w14:textId="77777777" w:rsidR="00D65D25" w:rsidRPr="00FF35FA" w:rsidRDefault="00D65D25" w:rsidP="00C7218F">
      <w:pPr>
        <w:spacing w:before="40" w:after="40" w:line="282" w:lineRule="auto"/>
        <w:ind w:firstLine="533"/>
        <w:jc w:val="both"/>
        <w:rPr>
          <w:rFonts w:ascii="Times New Roman" w:hAnsi="Times New Roman"/>
          <w:bCs/>
          <w:sz w:val="28"/>
          <w:szCs w:val="28"/>
          <w:lang w:val="fr-FR"/>
        </w:rPr>
      </w:pPr>
      <w:r w:rsidRPr="00FF35FA">
        <w:rPr>
          <w:rFonts w:ascii="Times New Roman" w:hAnsi="Times New Roman"/>
          <w:i/>
          <w:sz w:val="28"/>
          <w:szCs w:val="28"/>
          <w:lang w:val="fr-FR"/>
        </w:rPr>
        <w:t xml:space="preserve">Giá tiêu dùng tháng 3/2007 </w:t>
      </w:r>
      <w:r w:rsidRPr="00FF35FA">
        <w:rPr>
          <w:rFonts w:ascii="Times New Roman" w:hAnsi="Times New Roman"/>
          <w:sz w:val="28"/>
          <w:szCs w:val="28"/>
          <w:lang w:val="fr-FR"/>
        </w:rPr>
        <w:t>giảm 0,2% so với tháng tr</w:t>
      </w:r>
      <w:r w:rsidRPr="00FF35FA">
        <w:rPr>
          <w:rFonts w:ascii="Times New Roman" w:hAnsi="Times New Roman" w:hint="eastAsia"/>
          <w:sz w:val="28"/>
          <w:szCs w:val="28"/>
          <w:lang w:val="fr-FR"/>
        </w:rPr>
        <w:t>ư</w:t>
      </w:r>
      <w:r w:rsidRPr="00FF35FA">
        <w:rPr>
          <w:rFonts w:ascii="Times New Roman" w:hAnsi="Times New Roman"/>
          <w:sz w:val="28"/>
          <w:szCs w:val="28"/>
          <w:lang w:val="fr-FR"/>
        </w:rPr>
        <w:t xml:space="preserve">ớc, </w:t>
      </w:r>
      <w:r w:rsidRPr="00FF35FA">
        <w:rPr>
          <w:sz w:val="28"/>
          <w:szCs w:val="28"/>
          <w:lang w:val="fr-FR"/>
        </w:rPr>
        <w:t xml:space="preserve">chñ yÕu do cÇu gi¶m (v× lµ th¸ng sau TÕt </w:t>
      </w:r>
      <w:r w:rsidRPr="00FF35FA">
        <w:rPr>
          <w:rFonts w:ascii="Times New Roman" w:hAnsi="Times New Roman"/>
          <w:sz w:val="28"/>
          <w:szCs w:val="28"/>
          <w:lang w:val="fr-FR"/>
        </w:rPr>
        <w:t>Nguyên đán</w:t>
      </w:r>
      <w:r w:rsidR="00203F01" w:rsidRPr="00FF35FA">
        <w:rPr>
          <w:rFonts w:ascii="Times New Roman" w:hAnsi="Times New Roman"/>
          <w:sz w:val="28"/>
          <w:szCs w:val="28"/>
          <w:lang w:val="fr-FR"/>
        </w:rPr>
        <w:t xml:space="preserve"> các nhu cầu tiêu dùng của ng</w:t>
      </w:r>
      <w:r w:rsidR="00203F01" w:rsidRPr="00FF35FA">
        <w:rPr>
          <w:rFonts w:ascii="Times New Roman" w:hAnsi="Times New Roman" w:hint="eastAsia"/>
          <w:sz w:val="28"/>
          <w:szCs w:val="28"/>
          <w:lang w:val="fr-FR"/>
        </w:rPr>
        <w:t>ư</w:t>
      </w:r>
      <w:r w:rsidR="00203F01" w:rsidRPr="00FF35FA">
        <w:rPr>
          <w:rFonts w:ascii="Times New Roman" w:hAnsi="Times New Roman"/>
          <w:sz w:val="28"/>
          <w:szCs w:val="28"/>
          <w:lang w:val="fr-FR"/>
        </w:rPr>
        <w:t xml:space="preserve">ời dân </w:t>
      </w:r>
      <w:r w:rsidR="00203F01" w:rsidRPr="00FF35FA">
        <w:rPr>
          <w:rFonts w:ascii="Times New Roman" w:hAnsi="Times New Roman" w:hint="eastAsia"/>
          <w:sz w:val="28"/>
          <w:szCs w:val="28"/>
          <w:lang w:val="fr-FR"/>
        </w:rPr>
        <w:t>đã</w:t>
      </w:r>
      <w:r w:rsidR="00203F01" w:rsidRPr="00FF35FA">
        <w:rPr>
          <w:rFonts w:ascii="Times New Roman" w:hAnsi="Times New Roman"/>
          <w:sz w:val="28"/>
          <w:szCs w:val="28"/>
          <w:lang w:val="fr-FR"/>
        </w:rPr>
        <w:t xml:space="preserve"> trở về mức bình th</w:t>
      </w:r>
      <w:r w:rsidR="00203F01" w:rsidRPr="00FF35FA">
        <w:rPr>
          <w:rFonts w:ascii="Times New Roman" w:hAnsi="Times New Roman" w:hint="eastAsia"/>
          <w:sz w:val="28"/>
          <w:szCs w:val="28"/>
          <w:lang w:val="fr-FR"/>
        </w:rPr>
        <w:t>ư</w:t>
      </w:r>
      <w:r w:rsidR="00203F01" w:rsidRPr="00FF35FA">
        <w:rPr>
          <w:rFonts w:ascii="Times New Roman" w:hAnsi="Times New Roman"/>
          <w:sz w:val="28"/>
          <w:szCs w:val="28"/>
          <w:lang w:val="fr-FR"/>
        </w:rPr>
        <w:t>ờng</w:t>
      </w:r>
      <w:r w:rsidRPr="00FF35FA">
        <w:rPr>
          <w:rFonts w:ascii="Times New Roman" w:hAnsi="Times New Roman"/>
          <w:sz w:val="28"/>
          <w:szCs w:val="28"/>
          <w:lang w:val="fr-FR"/>
        </w:rPr>
        <w:t>),</w:t>
      </w:r>
      <w:r w:rsidR="00203F01" w:rsidRPr="00FF35FA">
        <w:rPr>
          <w:rFonts w:ascii="Times New Roman" w:hAnsi="Times New Roman"/>
          <w:sz w:val="28"/>
          <w:szCs w:val="28"/>
          <w:lang w:val="fr-FR"/>
        </w:rPr>
        <w:t xml:space="preserve"> trong khi nguồn cung dồi dào. Quan sát dãy</w:t>
      </w:r>
      <w:r w:rsidR="00203F01" w:rsidRPr="00030EE7">
        <w:rPr>
          <w:rFonts w:ascii="Times New Roman" w:hAnsi="Times New Roman"/>
          <w:b/>
          <w:color w:val="FF0000"/>
          <w:sz w:val="28"/>
          <w:szCs w:val="28"/>
          <w:lang w:val="fr-FR"/>
        </w:rPr>
        <w:t xml:space="preserve"> </w:t>
      </w:r>
      <w:r w:rsidR="00203F01" w:rsidRPr="00FF35FA">
        <w:rPr>
          <w:rFonts w:ascii="Times New Roman" w:hAnsi="Times New Roman"/>
          <w:sz w:val="28"/>
          <w:szCs w:val="28"/>
          <w:lang w:val="fr-FR"/>
        </w:rPr>
        <w:t>số liệu chỉ số giá tiêu dùng các tháng trong quí I các n</w:t>
      </w:r>
      <w:r w:rsidR="00203F01" w:rsidRPr="00FF35FA">
        <w:rPr>
          <w:rFonts w:ascii="Times New Roman" w:hAnsi="Times New Roman" w:hint="eastAsia"/>
          <w:sz w:val="28"/>
          <w:szCs w:val="28"/>
          <w:lang w:val="fr-FR"/>
        </w:rPr>
        <w:t>ă</w:t>
      </w:r>
      <w:r w:rsidR="00203F01" w:rsidRPr="00FF35FA">
        <w:rPr>
          <w:rFonts w:ascii="Times New Roman" w:hAnsi="Times New Roman"/>
          <w:sz w:val="28"/>
          <w:szCs w:val="28"/>
          <w:lang w:val="fr-FR"/>
        </w:rPr>
        <w:t xml:space="preserve">m từ 2001 trở lại </w:t>
      </w:r>
      <w:r w:rsidR="00203F01" w:rsidRPr="00FF35FA">
        <w:rPr>
          <w:rFonts w:ascii="Times New Roman" w:hAnsi="Times New Roman" w:hint="eastAsia"/>
          <w:sz w:val="28"/>
          <w:szCs w:val="28"/>
          <w:lang w:val="fr-FR"/>
        </w:rPr>
        <w:t>đâ</w:t>
      </w:r>
      <w:r w:rsidR="00203F01" w:rsidRPr="00FF35FA">
        <w:rPr>
          <w:rFonts w:ascii="Times New Roman" w:hAnsi="Times New Roman"/>
          <w:sz w:val="28"/>
          <w:szCs w:val="28"/>
          <w:lang w:val="fr-FR"/>
        </w:rPr>
        <w:t>y cho thấy</w:t>
      </w:r>
      <w:r w:rsidRPr="00FF35FA">
        <w:rPr>
          <w:rFonts w:ascii="Times New Roman" w:hAnsi="Times New Roman"/>
          <w:bCs/>
          <w:sz w:val="28"/>
          <w:szCs w:val="28"/>
          <w:lang w:val="fr-FR"/>
        </w:rPr>
        <w:t>,</w:t>
      </w:r>
      <w:r w:rsidR="00203F01" w:rsidRPr="00FF35FA">
        <w:rPr>
          <w:rFonts w:ascii="Times New Roman" w:hAnsi="Times New Roman"/>
          <w:bCs/>
          <w:sz w:val="28"/>
          <w:szCs w:val="28"/>
          <w:lang w:val="fr-FR"/>
        </w:rPr>
        <w:t xml:space="preserve"> giá tiêu dùng trong quí I n</w:t>
      </w:r>
      <w:r w:rsidR="00203F01" w:rsidRPr="00FF35FA">
        <w:rPr>
          <w:rFonts w:ascii="Times New Roman" w:hAnsi="Times New Roman" w:hint="eastAsia"/>
          <w:bCs/>
          <w:sz w:val="28"/>
          <w:szCs w:val="28"/>
          <w:lang w:val="fr-FR"/>
        </w:rPr>
        <w:t>ă</w:t>
      </w:r>
      <w:r w:rsidR="00203F01" w:rsidRPr="00FF35FA">
        <w:rPr>
          <w:rFonts w:ascii="Times New Roman" w:hAnsi="Times New Roman"/>
          <w:bCs/>
          <w:sz w:val="28"/>
          <w:szCs w:val="28"/>
          <w:lang w:val="fr-FR"/>
        </w:rPr>
        <w:t xml:space="preserve">m nay biến </w:t>
      </w:r>
      <w:r w:rsidR="00203F01" w:rsidRPr="00FF35FA">
        <w:rPr>
          <w:rFonts w:ascii="Times New Roman" w:hAnsi="Times New Roman" w:hint="eastAsia"/>
          <w:bCs/>
          <w:sz w:val="28"/>
          <w:szCs w:val="28"/>
          <w:lang w:val="fr-FR"/>
        </w:rPr>
        <w:t>đ</w:t>
      </w:r>
      <w:r w:rsidR="00203F01" w:rsidRPr="00FF35FA">
        <w:rPr>
          <w:rFonts w:ascii="Times New Roman" w:hAnsi="Times New Roman"/>
          <w:bCs/>
          <w:sz w:val="28"/>
          <w:szCs w:val="28"/>
          <w:lang w:val="fr-FR"/>
        </w:rPr>
        <w:t>ộng theo xu h</w:t>
      </w:r>
      <w:r w:rsidR="00203F01" w:rsidRPr="00FF35FA">
        <w:rPr>
          <w:rFonts w:ascii="Times New Roman" w:hAnsi="Times New Roman" w:hint="eastAsia"/>
          <w:bCs/>
          <w:sz w:val="28"/>
          <w:szCs w:val="28"/>
          <w:lang w:val="fr-FR"/>
        </w:rPr>
        <w:t>ư</w:t>
      </w:r>
      <w:r w:rsidR="00203F01" w:rsidRPr="00FF35FA">
        <w:rPr>
          <w:rFonts w:ascii="Times New Roman" w:hAnsi="Times New Roman"/>
          <w:bCs/>
          <w:sz w:val="28"/>
          <w:szCs w:val="28"/>
          <w:lang w:val="fr-FR"/>
        </w:rPr>
        <w:t>ớng t</w:t>
      </w:r>
      <w:r w:rsidR="00203F01" w:rsidRPr="00FF35FA">
        <w:rPr>
          <w:rFonts w:ascii="Times New Roman" w:hAnsi="Times New Roman" w:hint="eastAsia"/>
          <w:bCs/>
          <w:sz w:val="28"/>
          <w:szCs w:val="28"/>
          <w:lang w:val="fr-FR"/>
        </w:rPr>
        <w:t>ươ</w:t>
      </w:r>
      <w:r w:rsidR="00203F01" w:rsidRPr="00FF35FA">
        <w:rPr>
          <w:rFonts w:ascii="Times New Roman" w:hAnsi="Times New Roman"/>
          <w:bCs/>
          <w:sz w:val="28"/>
          <w:szCs w:val="28"/>
          <w:lang w:val="fr-FR"/>
        </w:rPr>
        <w:t xml:space="preserve">ng tự </w:t>
      </w:r>
      <w:r w:rsidRPr="00FF35FA">
        <w:rPr>
          <w:rFonts w:ascii="Times New Roman" w:hAnsi="Times New Roman"/>
          <w:bCs/>
          <w:sz w:val="28"/>
          <w:szCs w:val="28"/>
          <w:lang w:val="fr-FR"/>
        </w:rPr>
        <w:t xml:space="preserve">như giá tiêu dùng quí I trong một vài năm gần đây, </w:t>
      </w:r>
      <w:r w:rsidRPr="00FF35FA">
        <w:rPr>
          <w:bCs/>
          <w:sz w:val="28"/>
          <w:szCs w:val="28"/>
          <w:lang w:val="fr-FR"/>
        </w:rPr>
        <w:t>v</w:t>
      </w:r>
      <w:r w:rsidR="00203F01" w:rsidRPr="00FF35FA">
        <w:rPr>
          <w:rFonts w:ascii="Times New Roman" w:hAnsi="Times New Roman"/>
          <w:bCs/>
          <w:sz w:val="28"/>
          <w:szCs w:val="28"/>
          <w:lang w:val="fr-FR"/>
        </w:rPr>
        <w:t>ới mức t</w:t>
      </w:r>
      <w:r w:rsidR="00203F01" w:rsidRPr="00FF35FA">
        <w:rPr>
          <w:rFonts w:ascii="Times New Roman" w:hAnsi="Times New Roman" w:hint="eastAsia"/>
          <w:bCs/>
          <w:sz w:val="28"/>
          <w:szCs w:val="28"/>
          <w:lang w:val="fr-FR"/>
        </w:rPr>
        <w:t>ă</w:t>
      </w:r>
      <w:r w:rsidR="00203F01" w:rsidRPr="00FF35FA">
        <w:rPr>
          <w:rFonts w:ascii="Times New Roman" w:hAnsi="Times New Roman"/>
          <w:bCs/>
          <w:sz w:val="28"/>
          <w:szCs w:val="28"/>
          <w:lang w:val="fr-FR"/>
        </w:rPr>
        <w:t>ng giá tháng 02 có xu h</w:t>
      </w:r>
      <w:r w:rsidR="00203F01" w:rsidRPr="00FF35FA">
        <w:rPr>
          <w:rFonts w:ascii="Times New Roman" w:hAnsi="Times New Roman" w:hint="eastAsia"/>
          <w:bCs/>
          <w:sz w:val="28"/>
          <w:szCs w:val="28"/>
          <w:lang w:val="fr-FR"/>
        </w:rPr>
        <w:t>ư</w:t>
      </w:r>
      <w:r w:rsidR="00203F01" w:rsidRPr="00FF35FA">
        <w:rPr>
          <w:rFonts w:ascii="Times New Roman" w:hAnsi="Times New Roman"/>
          <w:bCs/>
          <w:sz w:val="28"/>
          <w:szCs w:val="28"/>
          <w:lang w:val="fr-FR"/>
        </w:rPr>
        <w:t>ớng cao h</w:t>
      </w:r>
      <w:r w:rsidR="00203F01" w:rsidRPr="00FF35FA">
        <w:rPr>
          <w:rFonts w:ascii="Times New Roman" w:hAnsi="Times New Roman" w:hint="eastAsia"/>
          <w:bCs/>
          <w:sz w:val="28"/>
          <w:szCs w:val="28"/>
          <w:lang w:val="fr-FR"/>
        </w:rPr>
        <w:t>ơ</w:t>
      </w:r>
      <w:r w:rsidR="00203F01" w:rsidRPr="00FF35FA">
        <w:rPr>
          <w:rFonts w:ascii="Times New Roman" w:hAnsi="Times New Roman"/>
          <w:bCs/>
          <w:sz w:val="28"/>
          <w:szCs w:val="28"/>
          <w:lang w:val="fr-FR"/>
        </w:rPr>
        <w:t>n mức t</w:t>
      </w:r>
      <w:r w:rsidR="00203F01" w:rsidRPr="00FF35FA">
        <w:rPr>
          <w:rFonts w:ascii="Times New Roman" w:hAnsi="Times New Roman" w:hint="eastAsia"/>
          <w:bCs/>
          <w:sz w:val="28"/>
          <w:szCs w:val="28"/>
          <w:lang w:val="fr-FR"/>
        </w:rPr>
        <w:t>ă</w:t>
      </w:r>
      <w:r w:rsidR="00203F01" w:rsidRPr="00FF35FA">
        <w:rPr>
          <w:rFonts w:ascii="Times New Roman" w:hAnsi="Times New Roman"/>
          <w:bCs/>
          <w:sz w:val="28"/>
          <w:szCs w:val="28"/>
          <w:lang w:val="fr-FR"/>
        </w:rPr>
        <w:t>ng giá tháng 01 và giá tháng 3 t</w:t>
      </w:r>
      <w:r w:rsidR="00203F01" w:rsidRPr="00FF35FA">
        <w:rPr>
          <w:rFonts w:ascii="Times New Roman" w:hAnsi="Times New Roman" w:hint="eastAsia"/>
          <w:bCs/>
          <w:sz w:val="28"/>
          <w:szCs w:val="28"/>
          <w:lang w:val="fr-FR"/>
        </w:rPr>
        <w:t>ă</w:t>
      </w:r>
      <w:r w:rsidR="00203F01" w:rsidRPr="00FF35FA">
        <w:rPr>
          <w:rFonts w:ascii="Times New Roman" w:hAnsi="Times New Roman"/>
          <w:bCs/>
          <w:sz w:val="28"/>
          <w:szCs w:val="28"/>
          <w:lang w:val="fr-FR"/>
        </w:rPr>
        <w:t>ng chậm h</w:t>
      </w:r>
      <w:r w:rsidR="00203F01" w:rsidRPr="00FF35FA">
        <w:rPr>
          <w:rFonts w:ascii="Times New Roman" w:hAnsi="Times New Roman" w:hint="eastAsia"/>
          <w:bCs/>
          <w:sz w:val="28"/>
          <w:szCs w:val="28"/>
          <w:lang w:val="fr-FR"/>
        </w:rPr>
        <w:t>ơ</w:t>
      </w:r>
      <w:r w:rsidR="00203F01" w:rsidRPr="00FF35FA">
        <w:rPr>
          <w:rFonts w:ascii="Times New Roman" w:hAnsi="Times New Roman"/>
          <w:bCs/>
          <w:sz w:val="28"/>
          <w:szCs w:val="28"/>
          <w:lang w:val="fr-FR"/>
        </w:rPr>
        <w:t>n mức t</w:t>
      </w:r>
      <w:r w:rsidR="00203F01" w:rsidRPr="00FF35FA">
        <w:rPr>
          <w:rFonts w:ascii="Times New Roman" w:hAnsi="Times New Roman" w:hint="eastAsia"/>
          <w:bCs/>
          <w:sz w:val="28"/>
          <w:szCs w:val="28"/>
          <w:lang w:val="fr-FR"/>
        </w:rPr>
        <w:t>ă</w:t>
      </w:r>
      <w:r w:rsidR="00203F01" w:rsidRPr="00FF35FA">
        <w:rPr>
          <w:rFonts w:ascii="Times New Roman" w:hAnsi="Times New Roman"/>
          <w:bCs/>
          <w:sz w:val="28"/>
          <w:szCs w:val="28"/>
          <w:lang w:val="fr-FR"/>
        </w:rPr>
        <w:t xml:space="preserve">ng giá tháng 02. </w:t>
      </w:r>
    </w:p>
    <w:p w14:paraId="70EEB253" w14:textId="77777777" w:rsidR="00D65D25" w:rsidRPr="00FF35FA" w:rsidRDefault="00203F01" w:rsidP="00521BAD">
      <w:pPr>
        <w:spacing w:before="40" w:after="40" w:line="288" w:lineRule="auto"/>
        <w:ind w:firstLine="539"/>
        <w:jc w:val="both"/>
        <w:rPr>
          <w:spacing w:val="-2"/>
          <w:sz w:val="28"/>
          <w:szCs w:val="28"/>
          <w:lang w:val="fr-FR"/>
        </w:rPr>
      </w:pPr>
      <w:r w:rsidRPr="00FF35FA">
        <w:rPr>
          <w:rFonts w:ascii="Times New Roman" w:hAnsi="Times New Roman"/>
          <w:spacing w:val="-2"/>
          <w:sz w:val="28"/>
          <w:szCs w:val="28"/>
          <w:lang w:val="fr-FR"/>
        </w:rPr>
        <w:t>Trong các nhóm hàng hoá và dịch vụ tiêu dùng</w:t>
      </w:r>
      <w:r w:rsidR="00D65D25" w:rsidRPr="00FF35FA">
        <w:rPr>
          <w:rFonts w:ascii="Times New Roman" w:hAnsi="Times New Roman"/>
          <w:spacing w:val="-2"/>
          <w:sz w:val="28"/>
          <w:szCs w:val="28"/>
          <w:lang w:val="fr-FR"/>
        </w:rPr>
        <w:t>,</w:t>
      </w:r>
      <w:r w:rsidRPr="00FF35FA">
        <w:rPr>
          <w:rFonts w:ascii="Times New Roman" w:hAnsi="Times New Roman"/>
          <w:spacing w:val="-2"/>
          <w:sz w:val="28"/>
          <w:szCs w:val="28"/>
          <w:lang w:val="fr-FR"/>
        </w:rPr>
        <w:t xml:space="preserve"> giá l</w:t>
      </w:r>
      <w:r w:rsidRPr="00FF35FA">
        <w:rPr>
          <w:rFonts w:ascii="Times New Roman" w:hAnsi="Times New Roman" w:hint="eastAsia"/>
          <w:spacing w:val="-2"/>
          <w:sz w:val="28"/>
          <w:szCs w:val="28"/>
          <w:lang w:val="fr-FR"/>
        </w:rPr>
        <w:t>ươ</w:t>
      </w:r>
      <w:r w:rsidRPr="00FF35FA">
        <w:rPr>
          <w:rFonts w:ascii="Times New Roman" w:hAnsi="Times New Roman"/>
          <w:spacing w:val="-2"/>
          <w:sz w:val="28"/>
          <w:szCs w:val="28"/>
          <w:lang w:val="fr-FR"/>
        </w:rPr>
        <w:t>ng thực</w:t>
      </w:r>
      <w:r w:rsidR="00D65D25" w:rsidRPr="00FF35FA">
        <w:rPr>
          <w:rFonts w:ascii="Times New Roman" w:hAnsi="Times New Roman"/>
          <w:spacing w:val="-2"/>
          <w:sz w:val="28"/>
          <w:szCs w:val="28"/>
          <w:lang w:val="fr-FR"/>
        </w:rPr>
        <w:t>,</w:t>
      </w:r>
      <w:r w:rsidRPr="00FF35FA">
        <w:rPr>
          <w:rFonts w:ascii="Times New Roman" w:hAnsi="Times New Roman"/>
          <w:spacing w:val="-2"/>
          <w:sz w:val="28"/>
          <w:szCs w:val="28"/>
          <w:lang w:val="fr-FR"/>
        </w:rPr>
        <w:t xml:space="preserve"> thực phẩm tháng 3</w:t>
      </w:r>
      <w:r w:rsidR="00D65D25" w:rsidRPr="00FF35FA">
        <w:rPr>
          <w:rFonts w:ascii="Times New Roman" w:hAnsi="Times New Roman"/>
          <w:spacing w:val="-2"/>
          <w:sz w:val="28"/>
          <w:szCs w:val="28"/>
          <w:lang w:val="fr-FR"/>
        </w:rPr>
        <w:t>/</w:t>
      </w:r>
      <w:r w:rsidRPr="00FF35FA">
        <w:rPr>
          <w:rFonts w:ascii="Times New Roman" w:hAnsi="Times New Roman"/>
          <w:spacing w:val="-2"/>
          <w:sz w:val="28"/>
          <w:szCs w:val="28"/>
          <w:lang w:val="fr-FR"/>
        </w:rPr>
        <w:t>2007 giảm 0</w:t>
      </w:r>
      <w:r w:rsidR="00D65D25" w:rsidRPr="00FF35FA">
        <w:rPr>
          <w:rFonts w:ascii="Times New Roman" w:hAnsi="Times New Roman"/>
          <w:spacing w:val="-2"/>
          <w:sz w:val="28"/>
          <w:szCs w:val="28"/>
          <w:lang w:val="fr-FR"/>
        </w:rPr>
        <w:t>,4% so với tháng tr</w:t>
      </w:r>
      <w:r w:rsidR="00D65D25" w:rsidRPr="00FF35FA">
        <w:rPr>
          <w:rFonts w:ascii="Times New Roman" w:hAnsi="Times New Roman" w:hint="eastAsia"/>
          <w:spacing w:val="-2"/>
          <w:sz w:val="28"/>
          <w:szCs w:val="28"/>
          <w:lang w:val="fr-FR"/>
        </w:rPr>
        <w:t>ư</w:t>
      </w:r>
      <w:r w:rsidR="00D65D25" w:rsidRPr="00FF35FA">
        <w:rPr>
          <w:rFonts w:ascii="Times New Roman" w:hAnsi="Times New Roman"/>
          <w:spacing w:val="-2"/>
          <w:sz w:val="28"/>
          <w:szCs w:val="28"/>
          <w:lang w:val="fr-FR"/>
        </w:rPr>
        <w:t xml:space="preserve">ớc </w:t>
      </w:r>
      <w:r w:rsidRPr="00FF35FA">
        <w:rPr>
          <w:sz w:val="28"/>
          <w:szCs w:val="28"/>
          <w:lang w:val="fr-FR"/>
        </w:rPr>
        <w:t xml:space="preserve">(chñ yÕu do gi¸ thùc phÈm gi¶m 0,6% trong khi gi¸ l­¬ng thùc </w:t>
      </w:r>
      <w:r w:rsidRPr="00FF35FA">
        <w:rPr>
          <w:rFonts w:ascii="Times New Roman" w:hAnsi="Times New Roman"/>
          <w:sz w:val="28"/>
          <w:szCs w:val="28"/>
          <w:lang w:val="fr-FR"/>
        </w:rPr>
        <w:t>giữ ở mức giá tháng trước</w:t>
      </w:r>
      <w:r w:rsidRPr="00FF35FA">
        <w:rPr>
          <w:sz w:val="28"/>
          <w:szCs w:val="28"/>
          <w:lang w:val="fr-FR"/>
        </w:rPr>
        <w:t>)</w:t>
      </w:r>
      <w:r w:rsidR="00D65D25" w:rsidRPr="00FF35FA">
        <w:rPr>
          <w:spacing w:val="-2"/>
          <w:sz w:val="28"/>
          <w:szCs w:val="28"/>
          <w:lang w:val="fr-FR"/>
        </w:rPr>
        <w:t xml:space="preserve">; cïng xu h­íng gi¶m lµ gi¸ c¸c nhãm ®å uèng vµ thuèc l¸; may mÆc, mò nãn, giµy dÐp; nhµ ë vµ vËt liÖu x©y dùng; v¨n ho¸ thÓ thao, gi¶i trÝ. </w:t>
      </w:r>
      <w:r w:rsidR="00D65D25" w:rsidRPr="00FF35FA">
        <w:rPr>
          <w:rFonts w:ascii="Times New Roman" w:hAnsi="Times New Roman"/>
          <w:spacing w:val="-2"/>
          <w:sz w:val="28"/>
          <w:szCs w:val="28"/>
          <w:lang w:val="fr-FR"/>
        </w:rPr>
        <w:t>Các nhóm hàng hóa khác có giá t</w:t>
      </w:r>
      <w:r w:rsidR="00D65D25" w:rsidRPr="00FF35FA">
        <w:rPr>
          <w:rFonts w:ascii="Times New Roman" w:hAnsi="Times New Roman" w:hint="eastAsia"/>
          <w:spacing w:val="-2"/>
          <w:sz w:val="28"/>
          <w:szCs w:val="28"/>
          <w:lang w:val="fr-FR"/>
        </w:rPr>
        <w:t>ă</w:t>
      </w:r>
      <w:r w:rsidR="00D65D25" w:rsidRPr="00FF35FA">
        <w:rPr>
          <w:rFonts w:ascii="Times New Roman" w:hAnsi="Times New Roman"/>
          <w:spacing w:val="-2"/>
          <w:sz w:val="28"/>
          <w:szCs w:val="28"/>
          <w:lang w:val="fr-FR"/>
        </w:rPr>
        <w:t>ng so với tháng tr</w:t>
      </w:r>
      <w:r w:rsidR="00D65D25" w:rsidRPr="00FF35FA">
        <w:rPr>
          <w:rFonts w:ascii="Times New Roman" w:hAnsi="Times New Roman" w:hint="eastAsia"/>
          <w:spacing w:val="-2"/>
          <w:sz w:val="28"/>
          <w:szCs w:val="28"/>
          <w:lang w:val="fr-FR"/>
        </w:rPr>
        <w:t>ư</w:t>
      </w:r>
      <w:r w:rsidR="00D65D25" w:rsidRPr="00FF35FA">
        <w:rPr>
          <w:rFonts w:ascii="Times New Roman" w:hAnsi="Times New Roman"/>
          <w:spacing w:val="-2"/>
          <w:sz w:val="28"/>
          <w:szCs w:val="28"/>
          <w:lang w:val="fr-FR"/>
        </w:rPr>
        <w:t>ớc ở mức từ 0,1-0,3%</w:t>
      </w:r>
      <w:r w:rsidR="00054306" w:rsidRPr="00FF35FA">
        <w:rPr>
          <w:rFonts w:ascii="Times New Roman" w:hAnsi="Times New Roman"/>
          <w:spacing w:val="-2"/>
          <w:sz w:val="28"/>
          <w:szCs w:val="28"/>
          <w:lang w:val="fr-FR"/>
        </w:rPr>
        <w:t xml:space="preserve">; </w:t>
      </w:r>
      <w:r w:rsidR="00D65D25" w:rsidRPr="00FF35FA">
        <w:rPr>
          <w:rFonts w:ascii="Times New Roman" w:hAnsi="Times New Roman"/>
          <w:spacing w:val="-2"/>
          <w:sz w:val="28"/>
          <w:szCs w:val="28"/>
          <w:lang w:val="fr-FR"/>
        </w:rPr>
        <w:t>riêng phương tiện đi lại, bưu điện tăng 0,6% (giá phân nhóm b</w:t>
      </w:r>
      <w:r w:rsidR="00D65D25" w:rsidRPr="00FF35FA">
        <w:rPr>
          <w:rFonts w:ascii="Times New Roman" w:hAnsi="Times New Roman" w:hint="eastAsia"/>
          <w:spacing w:val="-2"/>
          <w:sz w:val="28"/>
          <w:szCs w:val="28"/>
          <w:lang w:val="fr-FR"/>
        </w:rPr>
        <w:t>ư</w:t>
      </w:r>
      <w:r w:rsidR="00D65D25" w:rsidRPr="00FF35FA">
        <w:rPr>
          <w:rFonts w:ascii="Times New Roman" w:hAnsi="Times New Roman"/>
          <w:spacing w:val="-2"/>
          <w:sz w:val="28"/>
          <w:szCs w:val="28"/>
          <w:lang w:val="fr-FR"/>
        </w:rPr>
        <w:t xml:space="preserve">u chính, viễn thông tiếp tục giảm). </w:t>
      </w:r>
    </w:p>
    <w:p w14:paraId="103C169D" w14:textId="77777777" w:rsidR="00BB5B8C" w:rsidRPr="00521BAD" w:rsidRDefault="00BB5B8C" w:rsidP="00BB5B8C">
      <w:pPr>
        <w:spacing w:before="60" w:after="60" w:line="318" w:lineRule="auto"/>
        <w:jc w:val="center"/>
        <w:rPr>
          <w:rFonts w:ascii=".VnArial" w:hAnsi=".VnArial"/>
          <w:b/>
          <w:sz w:val="12"/>
          <w:szCs w:val="24"/>
          <w:lang w:val="fr-FR"/>
        </w:rPr>
      </w:pPr>
    </w:p>
    <w:p w14:paraId="6C3C2D45" w14:textId="77777777" w:rsidR="00D65D25" w:rsidRPr="00FF35FA" w:rsidRDefault="00BB5B8C" w:rsidP="00BB5B8C">
      <w:pPr>
        <w:spacing w:before="60" w:after="60" w:line="318" w:lineRule="auto"/>
        <w:jc w:val="center"/>
        <w:rPr>
          <w:rFonts w:ascii="Arial" w:hAnsi="Arial" w:cs="Arial"/>
          <w:b/>
          <w:sz w:val="24"/>
          <w:szCs w:val="24"/>
          <w:lang w:val="fr-FR"/>
        </w:rPr>
      </w:pPr>
      <w:r w:rsidRPr="00FF35FA">
        <w:rPr>
          <w:rFonts w:ascii="Arial" w:hAnsi="Arial" w:cs="Arial"/>
          <w:b/>
          <w:sz w:val="24"/>
          <w:szCs w:val="24"/>
          <w:lang w:val="fr-FR"/>
        </w:rPr>
        <w:t>Bảng 3. Chỉ số giá tiêu dùng</w:t>
      </w:r>
    </w:p>
    <w:p w14:paraId="5BA19EA9" w14:textId="77777777" w:rsidR="00D65D25" w:rsidRPr="00FF35FA" w:rsidRDefault="00D65D25" w:rsidP="00BB5B8C">
      <w:pPr>
        <w:spacing w:before="40"/>
        <w:ind w:right="252" w:firstLine="567"/>
        <w:jc w:val="right"/>
        <w:rPr>
          <w:rFonts w:ascii="Arial" w:hAnsi="Arial" w:cs="Arial"/>
          <w:b/>
          <w:sz w:val="20"/>
          <w:szCs w:val="24"/>
        </w:rPr>
      </w:pPr>
      <w:r w:rsidRPr="00FF35FA">
        <w:rPr>
          <w:rFonts w:ascii="Arial" w:hAnsi="Arial" w:cs="Arial"/>
          <w:b/>
          <w:sz w:val="20"/>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43"/>
        <w:gridCol w:w="1080"/>
        <w:gridCol w:w="1048"/>
        <w:gridCol w:w="1080"/>
        <w:gridCol w:w="900"/>
        <w:gridCol w:w="1161"/>
      </w:tblGrid>
      <w:tr w:rsidR="00D65D25" w:rsidRPr="00FF35FA" w14:paraId="0BB53124" w14:textId="77777777">
        <w:trPr>
          <w:jc w:val="center"/>
        </w:trPr>
        <w:tc>
          <w:tcPr>
            <w:tcW w:w="3143" w:type="dxa"/>
            <w:tcBorders>
              <w:top w:val="single" w:sz="4" w:space="0" w:color="auto"/>
            </w:tcBorders>
            <w:vAlign w:val="bottom"/>
          </w:tcPr>
          <w:p w14:paraId="62509721" w14:textId="77777777" w:rsidR="00D65D25" w:rsidRPr="00FF35FA" w:rsidRDefault="00D65D25" w:rsidP="00D65D25">
            <w:pPr>
              <w:spacing w:before="120" w:after="120"/>
              <w:rPr>
                <w:rFonts w:ascii="Arial" w:hAnsi="Arial" w:cs="Arial"/>
                <w:b/>
                <w:bCs/>
                <w:sz w:val="20"/>
              </w:rPr>
            </w:pPr>
          </w:p>
        </w:tc>
        <w:tc>
          <w:tcPr>
            <w:tcW w:w="1080" w:type="dxa"/>
            <w:tcBorders>
              <w:top w:val="single" w:sz="4" w:space="0" w:color="auto"/>
              <w:bottom w:val="single" w:sz="4" w:space="0" w:color="auto"/>
            </w:tcBorders>
            <w:vAlign w:val="bottom"/>
          </w:tcPr>
          <w:p w14:paraId="48C2AFBE" w14:textId="77777777" w:rsidR="00D65D25" w:rsidRPr="00FF35FA" w:rsidRDefault="00D65D25" w:rsidP="00D65D25">
            <w:pPr>
              <w:spacing w:before="120" w:after="120"/>
              <w:jc w:val="center"/>
              <w:rPr>
                <w:rFonts w:ascii="Arial" w:hAnsi="Arial" w:cs="Arial"/>
                <w:sz w:val="20"/>
              </w:rPr>
            </w:pPr>
            <w:r w:rsidRPr="00FF35FA">
              <w:rPr>
                <w:rFonts w:ascii="Arial" w:hAnsi="Arial" w:cs="Arial"/>
                <w:sz w:val="20"/>
              </w:rPr>
              <w:t>2003</w:t>
            </w:r>
          </w:p>
        </w:tc>
        <w:tc>
          <w:tcPr>
            <w:tcW w:w="1048" w:type="dxa"/>
            <w:tcBorders>
              <w:top w:val="single" w:sz="4" w:space="0" w:color="auto"/>
              <w:bottom w:val="single" w:sz="4" w:space="0" w:color="auto"/>
            </w:tcBorders>
            <w:vAlign w:val="bottom"/>
          </w:tcPr>
          <w:p w14:paraId="6FDCF54C" w14:textId="77777777" w:rsidR="00D65D25" w:rsidRPr="00FF35FA" w:rsidRDefault="00D65D25" w:rsidP="00D65D25">
            <w:pPr>
              <w:spacing w:before="120" w:after="120"/>
              <w:jc w:val="center"/>
              <w:rPr>
                <w:rFonts w:ascii="Arial" w:hAnsi="Arial" w:cs="Arial"/>
                <w:sz w:val="20"/>
              </w:rPr>
            </w:pPr>
            <w:r w:rsidRPr="00FF35FA">
              <w:rPr>
                <w:rFonts w:ascii="Arial" w:hAnsi="Arial" w:cs="Arial"/>
                <w:sz w:val="20"/>
              </w:rPr>
              <w:t>2004</w:t>
            </w:r>
          </w:p>
        </w:tc>
        <w:tc>
          <w:tcPr>
            <w:tcW w:w="1080" w:type="dxa"/>
            <w:tcBorders>
              <w:top w:val="single" w:sz="4" w:space="0" w:color="auto"/>
              <w:bottom w:val="single" w:sz="4" w:space="0" w:color="auto"/>
            </w:tcBorders>
            <w:vAlign w:val="bottom"/>
          </w:tcPr>
          <w:p w14:paraId="0ABB4652" w14:textId="77777777" w:rsidR="00D65D25" w:rsidRPr="00FF35FA" w:rsidRDefault="00D65D25" w:rsidP="00D65D25">
            <w:pPr>
              <w:spacing w:before="120" w:after="120"/>
              <w:jc w:val="center"/>
              <w:rPr>
                <w:rFonts w:ascii="Arial" w:hAnsi="Arial" w:cs="Arial"/>
                <w:sz w:val="20"/>
              </w:rPr>
            </w:pPr>
            <w:r w:rsidRPr="00FF35FA">
              <w:rPr>
                <w:rFonts w:ascii="Arial" w:hAnsi="Arial" w:cs="Arial"/>
                <w:sz w:val="20"/>
              </w:rPr>
              <w:t>2005</w:t>
            </w:r>
          </w:p>
        </w:tc>
        <w:tc>
          <w:tcPr>
            <w:tcW w:w="900" w:type="dxa"/>
            <w:tcBorders>
              <w:top w:val="single" w:sz="4" w:space="0" w:color="auto"/>
              <w:bottom w:val="single" w:sz="4" w:space="0" w:color="auto"/>
            </w:tcBorders>
          </w:tcPr>
          <w:p w14:paraId="4D8565DF" w14:textId="77777777" w:rsidR="00D65D25" w:rsidRPr="00FF35FA" w:rsidRDefault="00D65D25" w:rsidP="00D65D25">
            <w:pPr>
              <w:spacing w:before="120" w:after="120"/>
              <w:jc w:val="center"/>
              <w:rPr>
                <w:rFonts w:ascii="Arial" w:hAnsi="Arial" w:cs="Arial"/>
                <w:sz w:val="20"/>
              </w:rPr>
            </w:pPr>
            <w:r w:rsidRPr="00FF35FA">
              <w:rPr>
                <w:rFonts w:ascii="Arial" w:hAnsi="Arial" w:cs="Arial"/>
                <w:sz w:val="20"/>
              </w:rPr>
              <w:t>2006</w:t>
            </w:r>
          </w:p>
        </w:tc>
        <w:tc>
          <w:tcPr>
            <w:tcW w:w="1161" w:type="dxa"/>
            <w:tcBorders>
              <w:top w:val="single" w:sz="4" w:space="0" w:color="auto"/>
              <w:bottom w:val="single" w:sz="4" w:space="0" w:color="auto"/>
            </w:tcBorders>
          </w:tcPr>
          <w:p w14:paraId="11A1EAB1" w14:textId="77777777" w:rsidR="00D65D25" w:rsidRPr="00FF35FA" w:rsidRDefault="00D65D25" w:rsidP="00D65D25">
            <w:pPr>
              <w:spacing w:before="120" w:after="120"/>
              <w:jc w:val="center"/>
              <w:rPr>
                <w:rFonts w:ascii="Arial" w:hAnsi="Arial" w:cs="Arial"/>
                <w:sz w:val="20"/>
              </w:rPr>
            </w:pPr>
            <w:r w:rsidRPr="00FF35FA">
              <w:rPr>
                <w:rFonts w:ascii="Arial" w:hAnsi="Arial" w:cs="Arial"/>
                <w:sz w:val="20"/>
              </w:rPr>
              <w:t>2007</w:t>
            </w:r>
          </w:p>
        </w:tc>
      </w:tr>
      <w:tr w:rsidR="00D65D25" w:rsidRPr="00FF35FA" w14:paraId="4B57DC69" w14:textId="77777777">
        <w:trPr>
          <w:jc w:val="center"/>
        </w:trPr>
        <w:tc>
          <w:tcPr>
            <w:tcW w:w="3143" w:type="dxa"/>
            <w:vAlign w:val="bottom"/>
          </w:tcPr>
          <w:p w14:paraId="412AE554" w14:textId="77777777" w:rsidR="00D65D25" w:rsidRPr="00FF35FA" w:rsidRDefault="00D65D25" w:rsidP="00BB5B8C">
            <w:pPr>
              <w:spacing w:before="200" w:after="60"/>
              <w:rPr>
                <w:rFonts w:ascii="Arial" w:hAnsi="Arial" w:cs="Arial"/>
                <w:b/>
                <w:bCs/>
                <w:sz w:val="20"/>
              </w:rPr>
            </w:pPr>
            <w:r w:rsidRPr="00FF35FA">
              <w:rPr>
                <w:rFonts w:ascii="Arial" w:hAnsi="Arial" w:cs="Arial"/>
                <w:b/>
                <w:bCs/>
                <w:sz w:val="20"/>
              </w:rPr>
              <w:t xml:space="preserve">Tháng trước = 100 </w:t>
            </w:r>
          </w:p>
        </w:tc>
        <w:tc>
          <w:tcPr>
            <w:tcW w:w="1080" w:type="dxa"/>
            <w:tcBorders>
              <w:top w:val="single" w:sz="4" w:space="0" w:color="auto"/>
            </w:tcBorders>
            <w:vAlign w:val="bottom"/>
          </w:tcPr>
          <w:p w14:paraId="25ACAAA6" w14:textId="77777777" w:rsidR="00D65D25" w:rsidRPr="00FF35FA" w:rsidRDefault="00D65D25" w:rsidP="00BB5B8C">
            <w:pPr>
              <w:spacing w:before="200" w:after="60"/>
              <w:jc w:val="center"/>
              <w:rPr>
                <w:rFonts w:ascii="Arial" w:hAnsi="Arial" w:cs="Arial"/>
                <w:sz w:val="20"/>
              </w:rPr>
            </w:pPr>
          </w:p>
        </w:tc>
        <w:tc>
          <w:tcPr>
            <w:tcW w:w="1048" w:type="dxa"/>
            <w:tcBorders>
              <w:top w:val="single" w:sz="4" w:space="0" w:color="auto"/>
            </w:tcBorders>
            <w:vAlign w:val="bottom"/>
          </w:tcPr>
          <w:p w14:paraId="6C1B61B1" w14:textId="77777777" w:rsidR="00D65D25" w:rsidRPr="00FF35FA" w:rsidRDefault="00D65D25" w:rsidP="00BB5B8C">
            <w:pPr>
              <w:spacing w:before="200" w:after="60"/>
              <w:jc w:val="center"/>
              <w:rPr>
                <w:rFonts w:ascii="Arial" w:hAnsi="Arial" w:cs="Arial"/>
                <w:sz w:val="20"/>
              </w:rPr>
            </w:pPr>
          </w:p>
        </w:tc>
        <w:tc>
          <w:tcPr>
            <w:tcW w:w="1080" w:type="dxa"/>
            <w:tcBorders>
              <w:top w:val="single" w:sz="4" w:space="0" w:color="auto"/>
            </w:tcBorders>
            <w:vAlign w:val="bottom"/>
          </w:tcPr>
          <w:p w14:paraId="717FB6C3" w14:textId="77777777" w:rsidR="00D65D25" w:rsidRPr="00FF35FA" w:rsidRDefault="00D65D25" w:rsidP="00BB5B8C">
            <w:pPr>
              <w:spacing w:before="200" w:after="60"/>
              <w:jc w:val="center"/>
              <w:rPr>
                <w:rFonts w:ascii="Arial" w:hAnsi="Arial" w:cs="Arial"/>
                <w:sz w:val="20"/>
              </w:rPr>
            </w:pPr>
          </w:p>
        </w:tc>
        <w:tc>
          <w:tcPr>
            <w:tcW w:w="900" w:type="dxa"/>
            <w:tcBorders>
              <w:top w:val="single" w:sz="4" w:space="0" w:color="auto"/>
            </w:tcBorders>
          </w:tcPr>
          <w:p w14:paraId="4B935398" w14:textId="77777777" w:rsidR="00D65D25" w:rsidRPr="00FF35FA" w:rsidRDefault="00D65D25" w:rsidP="00BB5B8C">
            <w:pPr>
              <w:spacing w:before="200" w:after="60"/>
              <w:jc w:val="center"/>
              <w:rPr>
                <w:rFonts w:ascii="Arial" w:hAnsi="Arial" w:cs="Arial"/>
                <w:sz w:val="20"/>
              </w:rPr>
            </w:pPr>
          </w:p>
        </w:tc>
        <w:tc>
          <w:tcPr>
            <w:tcW w:w="1161" w:type="dxa"/>
            <w:tcBorders>
              <w:top w:val="single" w:sz="4" w:space="0" w:color="auto"/>
            </w:tcBorders>
          </w:tcPr>
          <w:p w14:paraId="6DFAD8B0" w14:textId="77777777" w:rsidR="00D65D25" w:rsidRPr="00FF35FA" w:rsidRDefault="00D65D25" w:rsidP="00BB5B8C">
            <w:pPr>
              <w:spacing w:before="200" w:after="60"/>
              <w:jc w:val="center"/>
              <w:rPr>
                <w:rFonts w:ascii="Arial" w:hAnsi="Arial" w:cs="Arial"/>
                <w:sz w:val="20"/>
              </w:rPr>
            </w:pPr>
          </w:p>
        </w:tc>
      </w:tr>
      <w:tr w:rsidR="00D65D25" w:rsidRPr="00FF35FA" w14:paraId="321310EE" w14:textId="77777777">
        <w:trPr>
          <w:jc w:val="center"/>
        </w:trPr>
        <w:tc>
          <w:tcPr>
            <w:tcW w:w="3143" w:type="dxa"/>
            <w:vAlign w:val="bottom"/>
          </w:tcPr>
          <w:p w14:paraId="04AF8762"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1</w:t>
            </w:r>
          </w:p>
        </w:tc>
        <w:tc>
          <w:tcPr>
            <w:tcW w:w="1080" w:type="dxa"/>
            <w:vAlign w:val="bottom"/>
          </w:tcPr>
          <w:p w14:paraId="5CE968E8"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100,9</w:t>
            </w:r>
          </w:p>
        </w:tc>
        <w:tc>
          <w:tcPr>
            <w:tcW w:w="1048" w:type="dxa"/>
            <w:vAlign w:val="bottom"/>
          </w:tcPr>
          <w:p w14:paraId="016A6FDD"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101,1</w:t>
            </w:r>
          </w:p>
        </w:tc>
        <w:tc>
          <w:tcPr>
            <w:tcW w:w="1080" w:type="dxa"/>
            <w:vAlign w:val="bottom"/>
          </w:tcPr>
          <w:p w14:paraId="6B52341E"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101,1</w:t>
            </w:r>
          </w:p>
        </w:tc>
        <w:tc>
          <w:tcPr>
            <w:tcW w:w="900" w:type="dxa"/>
          </w:tcPr>
          <w:p w14:paraId="4BA66400"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bCs/>
                <w:sz w:val="20"/>
              </w:rPr>
              <w:t>101,2</w:t>
            </w:r>
          </w:p>
        </w:tc>
        <w:tc>
          <w:tcPr>
            <w:tcW w:w="1161" w:type="dxa"/>
          </w:tcPr>
          <w:p w14:paraId="4957382E" w14:textId="77777777" w:rsidR="00D65D25" w:rsidRPr="00FF35FA" w:rsidRDefault="00D65D25" w:rsidP="00521BAD">
            <w:pPr>
              <w:spacing w:before="120" w:after="40"/>
              <w:ind w:left="-138"/>
              <w:jc w:val="center"/>
              <w:rPr>
                <w:rFonts w:ascii="Arial" w:hAnsi="Arial" w:cs="Arial"/>
                <w:bCs/>
                <w:sz w:val="20"/>
              </w:rPr>
            </w:pPr>
            <w:r w:rsidRPr="00FF35FA">
              <w:rPr>
                <w:rFonts w:ascii="Arial" w:hAnsi="Arial" w:cs="Arial"/>
                <w:bCs/>
                <w:sz w:val="20"/>
              </w:rPr>
              <w:t>101,1</w:t>
            </w:r>
          </w:p>
        </w:tc>
      </w:tr>
      <w:tr w:rsidR="00D65D25" w:rsidRPr="00FF35FA" w14:paraId="375EE0BE" w14:textId="77777777">
        <w:trPr>
          <w:jc w:val="center"/>
        </w:trPr>
        <w:tc>
          <w:tcPr>
            <w:tcW w:w="3143" w:type="dxa"/>
            <w:vAlign w:val="bottom"/>
          </w:tcPr>
          <w:p w14:paraId="207D5A99"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2</w:t>
            </w:r>
          </w:p>
        </w:tc>
        <w:tc>
          <w:tcPr>
            <w:tcW w:w="1080" w:type="dxa"/>
            <w:vAlign w:val="bottom"/>
          </w:tcPr>
          <w:p w14:paraId="040954C9"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102,2</w:t>
            </w:r>
          </w:p>
        </w:tc>
        <w:tc>
          <w:tcPr>
            <w:tcW w:w="1048" w:type="dxa"/>
            <w:vAlign w:val="bottom"/>
          </w:tcPr>
          <w:p w14:paraId="75065525"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103,0</w:t>
            </w:r>
          </w:p>
        </w:tc>
        <w:tc>
          <w:tcPr>
            <w:tcW w:w="1080" w:type="dxa"/>
            <w:vAlign w:val="bottom"/>
          </w:tcPr>
          <w:p w14:paraId="0EFD5A24"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102,5</w:t>
            </w:r>
          </w:p>
        </w:tc>
        <w:tc>
          <w:tcPr>
            <w:tcW w:w="900" w:type="dxa"/>
          </w:tcPr>
          <w:p w14:paraId="2877C78F"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bCs/>
                <w:sz w:val="20"/>
              </w:rPr>
              <w:t>102,1</w:t>
            </w:r>
          </w:p>
        </w:tc>
        <w:tc>
          <w:tcPr>
            <w:tcW w:w="1161" w:type="dxa"/>
          </w:tcPr>
          <w:p w14:paraId="162F806F" w14:textId="77777777" w:rsidR="00D65D25" w:rsidRPr="00FF35FA" w:rsidRDefault="00D65D25" w:rsidP="00521BAD">
            <w:pPr>
              <w:spacing w:before="120" w:after="40"/>
              <w:ind w:left="-138"/>
              <w:jc w:val="center"/>
              <w:rPr>
                <w:rFonts w:ascii="Arial" w:hAnsi="Arial" w:cs="Arial"/>
                <w:bCs/>
                <w:sz w:val="20"/>
              </w:rPr>
            </w:pPr>
            <w:r w:rsidRPr="00FF35FA">
              <w:rPr>
                <w:rFonts w:ascii="Arial" w:hAnsi="Arial" w:cs="Arial"/>
                <w:bCs/>
                <w:sz w:val="20"/>
              </w:rPr>
              <w:t>102,2</w:t>
            </w:r>
          </w:p>
        </w:tc>
      </w:tr>
      <w:tr w:rsidR="00D65D25" w:rsidRPr="00FF35FA" w14:paraId="33229912" w14:textId="77777777">
        <w:trPr>
          <w:jc w:val="center"/>
        </w:trPr>
        <w:tc>
          <w:tcPr>
            <w:tcW w:w="3143" w:type="dxa"/>
            <w:vAlign w:val="bottom"/>
          </w:tcPr>
          <w:p w14:paraId="4DE09843"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3</w:t>
            </w:r>
          </w:p>
        </w:tc>
        <w:tc>
          <w:tcPr>
            <w:tcW w:w="1080" w:type="dxa"/>
            <w:vAlign w:val="bottom"/>
          </w:tcPr>
          <w:p w14:paraId="3C3E27DE"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 xml:space="preserve">  99,4</w:t>
            </w:r>
          </w:p>
        </w:tc>
        <w:tc>
          <w:tcPr>
            <w:tcW w:w="1048" w:type="dxa"/>
            <w:vAlign w:val="bottom"/>
          </w:tcPr>
          <w:p w14:paraId="378C4E35"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100,8</w:t>
            </w:r>
          </w:p>
        </w:tc>
        <w:tc>
          <w:tcPr>
            <w:tcW w:w="1080" w:type="dxa"/>
            <w:vAlign w:val="bottom"/>
          </w:tcPr>
          <w:p w14:paraId="1CA129F0"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100,1</w:t>
            </w:r>
          </w:p>
        </w:tc>
        <w:tc>
          <w:tcPr>
            <w:tcW w:w="900" w:type="dxa"/>
          </w:tcPr>
          <w:p w14:paraId="6DD29821"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 xml:space="preserve">  99,5</w:t>
            </w:r>
          </w:p>
        </w:tc>
        <w:tc>
          <w:tcPr>
            <w:tcW w:w="1161" w:type="dxa"/>
          </w:tcPr>
          <w:p w14:paraId="43230FD1" w14:textId="77777777" w:rsidR="00D65D25" w:rsidRPr="00FF35FA" w:rsidRDefault="00D65D25" w:rsidP="00521BAD">
            <w:pPr>
              <w:spacing w:before="120" w:after="40"/>
              <w:ind w:left="-138"/>
              <w:jc w:val="center"/>
              <w:rPr>
                <w:rFonts w:ascii="Arial" w:hAnsi="Arial" w:cs="Arial"/>
                <w:sz w:val="20"/>
              </w:rPr>
            </w:pPr>
            <w:r w:rsidRPr="00FF35FA">
              <w:rPr>
                <w:rFonts w:ascii="Arial" w:hAnsi="Arial" w:cs="Arial"/>
                <w:sz w:val="20"/>
              </w:rPr>
              <w:t>99,8</w:t>
            </w:r>
          </w:p>
        </w:tc>
      </w:tr>
      <w:tr w:rsidR="00D65D25" w:rsidRPr="00FF35FA" w14:paraId="2667A317" w14:textId="77777777">
        <w:trPr>
          <w:jc w:val="center"/>
        </w:trPr>
        <w:tc>
          <w:tcPr>
            <w:tcW w:w="3143" w:type="dxa"/>
            <w:vAlign w:val="bottom"/>
          </w:tcPr>
          <w:p w14:paraId="515720B4" w14:textId="77777777" w:rsidR="00D65D25" w:rsidRPr="00FF35FA" w:rsidRDefault="00D65D25" w:rsidP="00521BAD">
            <w:pPr>
              <w:spacing w:before="120" w:after="40"/>
              <w:rPr>
                <w:rFonts w:ascii="Arial" w:hAnsi="Arial" w:cs="Arial"/>
                <w:b/>
                <w:bCs/>
                <w:sz w:val="20"/>
              </w:rPr>
            </w:pPr>
            <w:r w:rsidRPr="00FF35FA">
              <w:rPr>
                <w:rFonts w:ascii="Arial" w:hAnsi="Arial" w:cs="Arial"/>
                <w:b/>
                <w:bCs/>
                <w:sz w:val="20"/>
              </w:rPr>
              <w:t>Tháng 12 năm trước=100</w:t>
            </w:r>
          </w:p>
        </w:tc>
        <w:tc>
          <w:tcPr>
            <w:tcW w:w="1080" w:type="dxa"/>
            <w:vAlign w:val="bottom"/>
          </w:tcPr>
          <w:p w14:paraId="168E7914" w14:textId="77777777" w:rsidR="00D65D25" w:rsidRPr="00FF35FA" w:rsidRDefault="00D65D25" w:rsidP="00521BAD">
            <w:pPr>
              <w:spacing w:before="120" w:after="40"/>
              <w:jc w:val="center"/>
              <w:rPr>
                <w:rFonts w:ascii="Arial" w:hAnsi="Arial" w:cs="Arial"/>
                <w:sz w:val="20"/>
              </w:rPr>
            </w:pPr>
          </w:p>
        </w:tc>
        <w:tc>
          <w:tcPr>
            <w:tcW w:w="1048" w:type="dxa"/>
            <w:vAlign w:val="bottom"/>
          </w:tcPr>
          <w:p w14:paraId="72C7A604" w14:textId="77777777" w:rsidR="00D65D25" w:rsidRPr="00FF35FA" w:rsidRDefault="00D65D25" w:rsidP="00521BAD">
            <w:pPr>
              <w:spacing w:before="120" w:after="40"/>
              <w:jc w:val="center"/>
              <w:rPr>
                <w:rFonts w:ascii="Arial" w:hAnsi="Arial" w:cs="Arial"/>
                <w:sz w:val="20"/>
              </w:rPr>
            </w:pPr>
          </w:p>
        </w:tc>
        <w:tc>
          <w:tcPr>
            <w:tcW w:w="1080" w:type="dxa"/>
            <w:vAlign w:val="bottom"/>
          </w:tcPr>
          <w:p w14:paraId="7038D8AB" w14:textId="77777777" w:rsidR="00D65D25" w:rsidRPr="00FF35FA" w:rsidRDefault="00D65D25" w:rsidP="00521BAD">
            <w:pPr>
              <w:spacing w:before="120" w:after="40"/>
              <w:jc w:val="center"/>
              <w:rPr>
                <w:rFonts w:ascii="Arial" w:hAnsi="Arial" w:cs="Arial"/>
                <w:sz w:val="20"/>
              </w:rPr>
            </w:pPr>
          </w:p>
        </w:tc>
        <w:tc>
          <w:tcPr>
            <w:tcW w:w="900" w:type="dxa"/>
          </w:tcPr>
          <w:p w14:paraId="4FDD03A4" w14:textId="77777777" w:rsidR="00D65D25" w:rsidRPr="00FF35FA" w:rsidRDefault="00D65D25" w:rsidP="00521BAD">
            <w:pPr>
              <w:spacing w:before="120" w:after="40"/>
              <w:jc w:val="center"/>
              <w:rPr>
                <w:rFonts w:ascii="Arial" w:hAnsi="Arial" w:cs="Arial"/>
                <w:sz w:val="20"/>
              </w:rPr>
            </w:pPr>
          </w:p>
        </w:tc>
        <w:tc>
          <w:tcPr>
            <w:tcW w:w="1161" w:type="dxa"/>
          </w:tcPr>
          <w:p w14:paraId="6CE19D97" w14:textId="77777777" w:rsidR="00D65D25" w:rsidRPr="00FF35FA" w:rsidRDefault="00D65D25" w:rsidP="00521BAD">
            <w:pPr>
              <w:spacing w:before="120" w:after="40"/>
              <w:jc w:val="center"/>
              <w:rPr>
                <w:rFonts w:ascii="Arial" w:hAnsi="Arial" w:cs="Arial"/>
                <w:sz w:val="20"/>
              </w:rPr>
            </w:pPr>
          </w:p>
        </w:tc>
      </w:tr>
      <w:tr w:rsidR="00D65D25" w:rsidRPr="00FF35FA" w14:paraId="2B27FEB5" w14:textId="77777777">
        <w:trPr>
          <w:jc w:val="center"/>
        </w:trPr>
        <w:tc>
          <w:tcPr>
            <w:tcW w:w="3143" w:type="dxa"/>
            <w:vAlign w:val="bottom"/>
          </w:tcPr>
          <w:p w14:paraId="70E87F4C"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1</w:t>
            </w:r>
          </w:p>
        </w:tc>
        <w:tc>
          <w:tcPr>
            <w:tcW w:w="1080" w:type="dxa"/>
            <w:vAlign w:val="bottom"/>
          </w:tcPr>
          <w:p w14:paraId="22686D90"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100,9</w:t>
            </w:r>
          </w:p>
        </w:tc>
        <w:tc>
          <w:tcPr>
            <w:tcW w:w="1048" w:type="dxa"/>
            <w:vAlign w:val="bottom"/>
          </w:tcPr>
          <w:p w14:paraId="1B3FF6F8"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101,1</w:t>
            </w:r>
          </w:p>
        </w:tc>
        <w:tc>
          <w:tcPr>
            <w:tcW w:w="1080" w:type="dxa"/>
            <w:vAlign w:val="bottom"/>
          </w:tcPr>
          <w:p w14:paraId="7FF250C5"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101,1</w:t>
            </w:r>
          </w:p>
        </w:tc>
        <w:tc>
          <w:tcPr>
            <w:tcW w:w="900" w:type="dxa"/>
          </w:tcPr>
          <w:p w14:paraId="0E119D1D" w14:textId="77777777" w:rsidR="00D65D25" w:rsidRPr="00FF35FA" w:rsidRDefault="00D65D25" w:rsidP="00521BAD">
            <w:pPr>
              <w:spacing w:before="120" w:after="40"/>
              <w:jc w:val="center"/>
              <w:rPr>
                <w:rFonts w:ascii="Arial" w:hAnsi="Arial" w:cs="Arial"/>
                <w:sz w:val="20"/>
              </w:rPr>
            </w:pPr>
            <w:r w:rsidRPr="00FF35FA">
              <w:rPr>
                <w:rFonts w:ascii="Arial" w:hAnsi="Arial" w:cs="Arial"/>
                <w:bCs/>
                <w:sz w:val="20"/>
              </w:rPr>
              <w:t>101,2</w:t>
            </w:r>
          </w:p>
        </w:tc>
        <w:tc>
          <w:tcPr>
            <w:tcW w:w="1161" w:type="dxa"/>
          </w:tcPr>
          <w:p w14:paraId="54C52BA3" w14:textId="77777777" w:rsidR="00D65D25" w:rsidRPr="00FF35FA" w:rsidRDefault="00D65D25" w:rsidP="00521BAD">
            <w:pPr>
              <w:spacing w:before="120" w:after="40"/>
              <w:jc w:val="center"/>
              <w:rPr>
                <w:rFonts w:ascii="Arial" w:hAnsi="Arial" w:cs="Arial"/>
                <w:bCs/>
                <w:sz w:val="20"/>
              </w:rPr>
            </w:pPr>
            <w:r w:rsidRPr="00FF35FA">
              <w:rPr>
                <w:rFonts w:ascii="Arial" w:hAnsi="Arial" w:cs="Arial"/>
                <w:bCs/>
                <w:sz w:val="20"/>
              </w:rPr>
              <w:t>101,1</w:t>
            </w:r>
          </w:p>
        </w:tc>
      </w:tr>
      <w:tr w:rsidR="00D65D25" w:rsidRPr="00FF35FA" w14:paraId="70599A41" w14:textId="77777777">
        <w:trPr>
          <w:jc w:val="center"/>
        </w:trPr>
        <w:tc>
          <w:tcPr>
            <w:tcW w:w="3143" w:type="dxa"/>
            <w:vAlign w:val="bottom"/>
          </w:tcPr>
          <w:p w14:paraId="38632E36"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2</w:t>
            </w:r>
          </w:p>
        </w:tc>
        <w:tc>
          <w:tcPr>
            <w:tcW w:w="1080" w:type="dxa"/>
            <w:vAlign w:val="bottom"/>
          </w:tcPr>
          <w:p w14:paraId="4FF099E5"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103,1</w:t>
            </w:r>
          </w:p>
        </w:tc>
        <w:tc>
          <w:tcPr>
            <w:tcW w:w="1048" w:type="dxa"/>
            <w:vAlign w:val="bottom"/>
          </w:tcPr>
          <w:p w14:paraId="5C4CBC95"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104,1</w:t>
            </w:r>
          </w:p>
        </w:tc>
        <w:tc>
          <w:tcPr>
            <w:tcW w:w="1080" w:type="dxa"/>
            <w:vAlign w:val="bottom"/>
          </w:tcPr>
          <w:p w14:paraId="06EB8A88"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103,6</w:t>
            </w:r>
          </w:p>
        </w:tc>
        <w:tc>
          <w:tcPr>
            <w:tcW w:w="900" w:type="dxa"/>
          </w:tcPr>
          <w:p w14:paraId="152E3430" w14:textId="77777777" w:rsidR="00D65D25" w:rsidRPr="00FF35FA" w:rsidRDefault="00D65D25" w:rsidP="00521BAD">
            <w:pPr>
              <w:spacing w:before="120" w:after="40"/>
              <w:jc w:val="center"/>
              <w:rPr>
                <w:rFonts w:ascii="Arial" w:hAnsi="Arial" w:cs="Arial"/>
                <w:sz w:val="20"/>
              </w:rPr>
            </w:pPr>
            <w:r w:rsidRPr="00FF35FA">
              <w:rPr>
                <w:rFonts w:ascii="Arial" w:hAnsi="Arial" w:cs="Arial"/>
                <w:bCs/>
                <w:sz w:val="20"/>
              </w:rPr>
              <w:t>103,3</w:t>
            </w:r>
          </w:p>
        </w:tc>
        <w:tc>
          <w:tcPr>
            <w:tcW w:w="1161" w:type="dxa"/>
          </w:tcPr>
          <w:p w14:paraId="2894D26E" w14:textId="77777777" w:rsidR="00D65D25" w:rsidRPr="00FF35FA" w:rsidRDefault="00D65D25" w:rsidP="00521BAD">
            <w:pPr>
              <w:spacing w:before="120" w:after="40"/>
              <w:jc w:val="center"/>
              <w:rPr>
                <w:rFonts w:ascii="Arial" w:hAnsi="Arial" w:cs="Arial"/>
                <w:bCs/>
                <w:sz w:val="20"/>
              </w:rPr>
            </w:pPr>
            <w:r w:rsidRPr="00FF35FA">
              <w:rPr>
                <w:rFonts w:ascii="Arial" w:hAnsi="Arial" w:cs="Arial"/>
                <w:bCs/>
                <w:sz w:val="20"/>
              </w:rPr>
              <w:t>103,2</w:t>
            </w:r>
          </w:p>
        </w:tc>
      </w:tr>
      <w:tr w:rsidR="00D65D25" w:rsidRPr="00FF35FA" w14:paraId="42928FFD" w14:textId="77777777">
        <w:trPr>
          <w:jc w:val="center"/>
        </w:trPr>
        <w:tc>
          <w:tcPr>
            <w:tcW w:w="3143" w:type="dxa"/>
            <w:tcBorders>
              <w:bottom w:val="single" w:sz="4" w:space="0" w:color="auto"/>
            </w:tcBorders>
            <w:vAlign w:val="bottom"/>
          </w:tcPr>
          <w:p w14:paraId="387F96B7" w14:textId="77777777" w:rsidR="00D65D25" w:rsidRPr="00FF35FA" w:rsidRDefault="00D65D25" w:rsidP="00521BAD">
            <w:pPr>
              <w:spacing w:before="120" w:after="40"/>
              <w:ind w:firstLine="308"/>
              <w:rPr>
                <w:rFonts w:ascii="Arial" w:hAnsi="Arial" w:cs="Arial"/>
                <w:sz w:val="20"/>
              </w:rPr>
            </w:pPr>
            <w:r w:rsidRPr="00FF35FA">
              <w:rPr>
                <w:rFonts w:ascii="Arial" w:hAnsi="Arial" w:cs="Arial"/>
                <w:sz w:val="20"/>
              </w:rPr>
              <w:t>Tháng 3</w:t>
            </w:r>
          </w:p>
        </w:tc>
        <w:tc>
          <w:tcPr>
            <w:tcW w:w="1080" w:type="dxa"/>
            <w:tcBorders>
              <w:bottom w:val="single" w:sz="4" w:space="0" w:color="auto"/>
            </w:tcBorders>
            <w:vAlign w:val="bottom"/>
          </w:tcPr>
          <w:p w14:paraId="11C5C1ED"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102,5</w:t>
            </w:r>
          </w:p>
        </w:tc>
        <w:tc>
          <w:tcPr>
            <w:tcW w:w="1048" w:type="dxa"/>
            <w:tcBorders>
              <w:bottom w:val="single" w:sz="4" w:space="0" w:color="auto"/>
            </w:tcBorders>
            <w:vAlign w:val="bottom"/>
          </w:tcPr>
          <w:p w14:paraId="6AAD5399"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104,9</w:t>
            </w:r>
          </w:p>
        </w:tc>
        <w:tc>
          <w:tcPr>
            <w:tcW w:w="1080" w:type="dxa"/>
            <w:tcBorders>
              <w:bottom w:val="single" w:sz="4" w:space="0" w:color="auto"/>
            </w:tcBorders>
            <w:vAlign w:val="bottom"/>
          </w:tcPr>
          <w:p w14:paraId="166CFEC2"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103,7</w:t>
            </w:r>
          </w:p>
        </w:tc>
        <w:tc>
          <w:tcPr>
            <w:tcW w:w="900" w:type="dxa"/>
            <w:tcBorders>
              <w:bottom w:val="single" w:sz="4" w:space="0" w:color="auto"/>
            </w:tcBorders>
          </w:tcPr>
          <w:p w14:paraId="6E761AB6"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102,8</w:t>
            </w:r>
          </w:p>
        </w:tc>
        <w:tc>
          <w:tcPr>
            <w:tcW w:w="1161" w:type="dxa"/>
            <w:tcBorders>
              <w:bottom w:val="single" w:sz="4" w:space="0" w:color="auto"/>
            </w:tcBorders>
          </w:tcPr>
          <w:p w14:paraId="43EBA7D6" w14:textId="77777777" w:rsidR="00D65D25" w:rsidRPr="00FF35FA" w:rsidRDefault="00D65D25" w:rsidP="00521BAD">
            <w:pPr>
              <w:spacing w:before="120" w:after="40"/>
              <w:jc w:val="center"/>
              <w:rPr>
                <w:rFonts w:ascii="Arial" w:hAnsi="Arial" w:cs="Arial"/>
                <w:sz w:val="20"/>
              </w:rPr>
            </w:pPr>
            <w:r w:rsidRPr="00FF35FA">
              <w:rPr>
                <w:rFonts w:ascii="Arial" w:hAnsi="Arial" w:cs="Arial"/>
                <w:sz w:val="20"/>
              </w:rPr>
              <w:t>103,0</w:t>
            </w:r>
          </w:p>
        </w:tc>
      </w:tr>
    </w:tbl>
    <w:p w14:paraId="0BAAAF2F" w14:textId="77777777" w:rsidR="00D65D25" w:rsidRPr="00521BAD" w:rsidRDefault="00D65D25" w:rsidP="00D65D25">
      <w:pPr>
        <w:spacing w:before="40" w:after="40" w:line="298" w:lineRule="auto"/>
        <w:ind w:firstLine="567"/>
        <w:jc w:val="both"/>
        <w:rPr>
          <w:rFonts w:ascii="Times New Roman" w:hAnsi="Times New Roman"/>
          <w:sz w:val="18"/>
          <w:szCs w:val="28"/>
        </w:rPr>
      </w:pPr>
    </w:p>
    <w:p w14:paraId="2E0F627C" w14:textId="77777777" w:rsidR="00D65D25" w:rsidRPr="00FF35FA" w:rsidRDefault="00D65D25" w:rsidP="00521BAD">
      <w:pPr>
        <w:spacing w:before="40" w:after="40" w:line="300" w:lineRule="auto"/>
        <w:ind w:firstLine="539"/>
        <w:jc w:val="both"/>
        <w:rPr>
          <w:sz w:val="28"/>
          <w:szCs w:val="28"/>
        </w:rPr>
      </w:pPr>
      <w:r w:rsidRPr="00FF35FA">
        <w:rPr>
          <w:rFonts w:ascii="Times New Roman" w:hAnsi="Times New Roman"/>
          <w:sz w:val="28"/>
          <w:szCs w:val="28"/>
        </w:rPr>
        <w:t>So với tháng 12 năm trước, giá tiêu dùng tháng 3/2007 tăng 3% và tăng ở tất cả các nhóm hàng hóa, trong đó hàng ăn và dịch vụ ăn uống tăng 4,2% (lương thực tăng 4,6% và thực phẩm tăng 4,1%); đồ uống thuốc lá tăng 3,5%; may mặc, giày, dép, mũ, nón tăng 2%; thiết bị đồ dùng gia đình tăng 1,7%; dược phẩm, y tế tăng 0,9%; giáo dục tăng 0,5%..</w:t>
      </w:r>
      <w:r w:rsidRPr="00FF35FA">
        <w:rPr>
          <w:sz w:val="28"/>
          <w:szCs w:val="28"/>
        </w:rPr>
        <w:t>.</w:t>
      </w:r>
    </w:p>
    <w:p w14:paraId="1F4202AB"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i/>
          <w:sz w:val="28"/>
          <w:szCs w:val="28"/>
        </w:rPr>
        <w:t>Giá vàng</w:t>
      </w:r>
      <w:r w:rsidRPr="00FF35FA">
        <w:rPr>
          <w:rFonts w:ascii="Times New Roman" w:hAnsi="Times New Roman"/>
          <w:sz w:val="28"/>
          <w:szCs w:val="28"/>
        </w:rPr>
        <w:t xml:space="preserve"> tháng 3/2007 tăng 2,6% so với tháng trước, tăng 3,5% so với cuối n</w:t>
      </w:r>
      <w:r w:rsidRPr="00FF35FA">
        <w:rPr>
          <w:rFonts w:ascii="Times New Roman" w:hAnsi="Times New Roman" w:hint="eastAsia"/>
          <w:sz w:val="28"/>
          <w:szCs w:val="28"/>
        </w:rPr>
        <w:t>ă</w:t>
      </w:r>
      <w:r w:rsidRPr="00FF35FA">
        <w:rPr>
          <w:rFonts w:ascii="Times New Roman" w:hAnsi="Times New Roman"/>
          <w:sz w:val="28"/>
          <w:szCs w:val="28"/>
        </w:rPr>
        <w:t xml:space="preserve">m 2006 và tăng 18% so với cùng kỳ. Ngược lại với giá vàng, </w:t>
      </w:r>
      <w:r w:rsidRPr="00FF35FA">
        <w:rPr>
          <w:rFonts w:ascii="Times New Roman" w:hAnsi="Times New Roman"/>
          <w:i/>
          <w:sz w:val="28"/>
          <w:szCs w:val="28"/>
        </w:rPr>
        <w:t>giá đô la Mỹ</w:t>
      </w:r>
      <w:r w:rsidRPr="00FF35FA">
        <w:rPr>
          <w:rFonts w:ascii="Times New Roman" w:hAnsi="Times New Roman"/>
          <w:sz w:val="28"/>
          <w:szCs w:val="28"/>
        </w:rPr>
        <w:t xml:space="preserve"> t</w:t>
      </w:r>
      <w:r w:rsidRPr="00FF35FA">
        <w:rPr>
          <w:rFonts w:ascii="Times New Roman" w:hAnsi="Times New Roman" w:hint="eastAsia"/>
          <w:sz w:val="28"/>
          <w:szCs w:val="28"/>
        </w:rPr>
        <w:t>ươ</w:t>
      </w:r>
      <w:r w:rsidRPr="00FF35FA">
        <w:rPr>
          <w:rFonts w:ascii="Times New Roman" w:hAnsi="Times New Roman"/>
          <w:sz w:val="28"/>
          <w:szCs w:val="28"/>
        </w:rPr>
        <w:t xml:space="preserve">ng </w:t>
      </w:r>
      <w:r w:rsidRPr="00FF35FA">
        <w:rPr>
          <w:rFonts w:ascii="Times New Roman" w:hAnsi="Times New Roman" w:hint="eastAsia"/>
          <w:sz w:val="28"/>
          <w:szCs w:val="28"/>
        </w:rPr>
        <w:t>đ</w:t>
      </w:r>
      <w:r w:rsidRPr="00FF35FA">
        <w:rPr>
          <w:rFonts w:ascii="Times New Roman" w:hAnsi="Times New Roman"/>
          <w:sz w:val="28"/>
          <w:szCs w:val="28"/>
        </w:rPr>
        <w:t xml:space="preserve">ối ổn </w:t>
      </w:r>
      <w:r w:rsidRPr="00FF35FA">
        <w:rPr>
          <w:rFonts w:ascii="Times New Roman" w:hAnsi="Times New Roman" w:hint="eastAsia"/>
          <w:sz w:val="28"/>
          <w:szCs w:val="28"/>
        </w:rPr>
        <w:t>đ</w:t>
      </w:r>
      <w:r w:rsidRPr="00FF35FA">
        <w:rPr>
          <w:rFonts w:ascii="Times New Roman" w:hAnsi="Times New Roman"/>
          <w:sz w:val="28"/>
          <w:szCs w:val="28"/>
        </w:rPr>
        <w:t>ịnh và có xu h</w:t>
      </w:r>
      <w:r w:rsidRPr="00FF35FA">
        <w:rPr>
          <w:rFonts w:ascii="Times New Roman" w:hAnsi="Times New Roman" w:hint="eastAsia"/>
          <w:sz w:val="28"/>
          <w:szCs w:val="28"/>
        </w:rPr>
        <w:t>ư</w:t>
      </w:r>
      <w:r w:rsidRPr="00FF35FA">
        <w:rPr>
          <w:rFonts w:ascii="Times New Roman" w:hAnsi="Times New Roman"/>
          <w:sz w:val="28"/>
          <w:szCs w:val="28"/>
        </w:rPr>
        <w:t xml:space="preserve">ớng giảm nhẹ </w:t>
      </w:r>
      <w:r w:rsidR="00054306" w:rsidRPr="00FF35FA">
        <w:rPr>
          <w:rFonts w:ascii="Times New Roman" w:hAnsi="Times New Roman"/>
          <w:sz w:val="28"/>
          <w:szCs w:val="28"/>
        </w:rPr>
        <w:t xml:space="preserve">ở </w:t>
      </w:r>
      <w:r w:rsidRPr="00FF35FA">
        <w:rPr>
          <w:rFonts w:ascii="Times New Roman" w:hAnsi="Times New Roman"/>
          <w:sz w:val="28"/>
          <w:szCs w:val="28"/>
        </w:rPr>
        <w:t>cả hai chỉ số, so với tháng trước giảm 0,1% và so với tháng 12 năm trước giảm 0,4%; tuy nhiên so với tháng 3/2006</w:t>
      </w:r>
      <w:r w:rsidR="00054306" w:rsidRPr="00FF35FA">
        <w:rPr>
          <w:rFonts w:ascii="Times New Roman" w:hAnsi="Times New Roman"/>
          <w:sz w:val="28"/>
          <w:szCs w:val="28"/>
        </w:rPr>
        <w:t>,</w:t>
      </w:r>
      <w:r w:rsidRPr="00FF35FA">
        <w:rPr>
          <w:rFonts w:ascii="Times New Roman" w:hAnsi="Times New Roman"/>
          <w:sz w:val="28"/>
          <w:szCs w:val="28"/>
        </w:rPr>
        <w:t xml:space="preserve"> giá </w:t>
      </w:r>
      <w:r w:rsidRPr="00FF35FA">
        <w:rPr>
          <w:rFonts w:ascii="Times New Roman" w:hAnsi="Times New Roman" w:hint="eastAsia"/>
          <w:sz w:val="28"/>
          <w:szCs w:val="28"/>
        </w:rPr>
        <w:t>đ</w:t>
      </w:r>
      <w:r w:rsidRPr="00FF35FA">
        <w:rPr>
          <w:rFonts w:ascii="Times New Roman" w:hAnsi="Times New Roman"/>
          <w:sz w:val="28"/>
          <w:szCs w:val="28"/>
        </w:rPr>
        <w:t>ô la Mỹ t</w:t>
      </w:r>
      <w:r w:rsidRPr="00FF35FA">
        <w:rPr>
          <w:rFonts w:ascii="Times New Roman" w:hAnsi="Times New Roman" w:hint="eastAsia"/>
          <w:sz w:val="28"/>
          <w:szCs w:val="28"/>
        </w:rPr>
        <w:t>ă</w:t>
      </w:r>
      <w:r w:rsidRPr="00FF35FA">
        <w:rPr>
          <w:rFonts w:ascii="Times New Roman" w:hAnsi="Times New Roman"/>
          <w:sz w:val="28"/>
          <w:szCs w:val="28"/>
        </w:rPr>
        <w:t>ng 0,6%</w:t>
      </w:r>
      <w:r w:rsidR="006942B2">
        <w:rPr>
          <w:rFonts w:ascii="Times New Roman" w:hAnsi="Times New Roman"/>
          <w:sz w:val="28"/>
          <w:szCs w:val="28"/>
        </w:rPr>
        <w:t>.</w:t>
      </w:r>
      <w:r w:rsidRPr="00FF35FA">
        <w:rPr>
          <w:rFonts w:ascii="Times New Roman" w:hAnsi="Times New Roman"/>
          <w:sz w:val="28"/>
          <w:szCs w:val="28"/>
        </w:rPr>
        <w:t xml:space="preserve">  </w:t>
      </w:r>
    </w:p>
    <w:p w14:paraId="426D28DF"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i/>
          <w:sz w:val="28"/>
          <w:szCs w:val="28"/>
        </w:rPr>
        <w:t>Tổng mức lưu chuyển ngoại thương</w:t>
      </w:r>
      <w:r w:rsidRPr="00FF35FA">
        <w:rPr>
          <w:rFonts w:ascii="Times New Roman" w:hAnsi="Times New Roman"/>
          <w:sz w:val="28"/>
          <w:szCs w:val="28"/>
        </w:rPr>
        <w:t xml:space="preserve"> quí I/2007 ước tính đạt 22,3 tỷ USD, tăng 25,7% so cùng kỳ năm trước, trong đó xuất khẩu tăng 17,9% và nhập khẩu tăng 33,6%. Do tốc </w:t>
      </w:r>
      <w:r w:rsidRPr="00FF35FA">
        <w:rPr>
          <w:rFonts w:ascii="Times New Roman" w:hAnsi="Times New Roman" w:hint="eastAsia"/>
          <w:sz w:val="28"/>
          <w:szCs w:val="28"/>
        </w:rPr>
        <w:t>đ</w:t>
      </w:r>
      <w:r w:rsidRPr="00FF35FA">
        <w:rPr>
          <w:rFonts w:ascii="Times New Roman" w:hAnsi="Times New Roman"/>
          <w:sz w:val="28"/>
          <w:szCs w:val="28"/>
        </w:rPr>
        <w:t>ộ nhập khẩu hàng hoá quí I n</w:t>
      </w:r>
      <w:r w:rsidRPr="00FF35FA">
        <w:rPr>
          <w:rFonts w:ascii="Times New Roman" w:hAnsi="Times New Roman" w:hint="eastAsia"/>
          <w:sz w:val="28"/>
          <w:szCs w:val="28"/>
        </w:rPr>
        <w:t>ă</w:t>
      </w:r>
      <w:r w:rsidRPr="00FF35FA">
        <w:rPr>
          <w:rFonts w:ascii="Times New Roman" w:hAnsi="Times New Roman"/>
          <w:sz w:val="28"/>
          <w:szCs w:val="28"/>
        </w:rPr>
        <w:t>m nay cao h</w:t>
      </w:r>
      <w:r w:rsidRPr="00FF35FA">
        <w:rPr>
          <w:rFonts w:ascii="Times New Roman" w:hAnsi="Times New Roman" w:hint="eastAsia"/>
          <w:sz w:val="28"/>
          <w:szCs w:val="28"/>
        </w:rPr>
        <w:t>ơ</w:t>
      </w:r>
      <w:r w:rsidRPr="00FF35FA">
        <w:rPr>
          <w:rFonts w:ascii="Times New Roman" w:hAnsi="Times New Roman"/>
          <w:sz w:val="28"/>
          <w:szCs w:val="28"/>
        </w:rPr>
        <w:t xml:space="preserve">n nhiều so với tốc </w:t>
      </w:r>
      <w:r w:rsidRPr="00FF35FA">
        <w:rPr>
          <w:rFonts w:ascii="Times New Roman" w:hAnsi="Times New Roman" w:hint="eastAsia"/>
          <w:sz w:val="28"/>
          <w:szCs w:val="28"/>
        </w:rPr>
        <w:t>đ</w:t>
      </w:r>
      <w:r w:rsidRPr="00FF35FA">
        <w:rPr>
          <w:rFonts w:ascii="Times New Roman" w:hAnsi="Times New Roman"/>
          <w:sz w:val="28"/>
          <w:szCs w:val="28"/>
        </w:rPr>
        <w:t>ộ t</w:t>
      </w:r>
      <w:r w:rsidRPr="00FF35FA">
        <w:rPr>
          <w:rFonts w:ascii="Times New Roman" w:hAnsi="Times New Roman" w:hint="eastAsia"/>
          <w:sz w:val="28"/>
          <w:szCs w:val="28"/>
        </w:rPr>
        <w:t>ă</w:t>
      </w:r>
      <w:r w:rsidRPr="00FF35FA">
        <w:rPr>
          <w:rFonts w:ascii="Times New Roman" w:hAnsi="Times New Roman"/>
          <w:sz w:val="28"/>
          <w:szCs w:val="28"/>
        </w:rPr>
        <w:t>ng xuất khẩu nên nhập siêu t</w:t>
      </w:r>
      <w:r w:rsidRPr="00FF35FA">
        <w:rPr>
          <w:rFonts w:ascii="Times New Roman" w:hAnsi="Times New Roman" w:hint="eastAsia"/>
          <w:sz w:val="28"/>
          <w:szCs w:val="28"/>
        </w:rPr>
        <w:t>ă</w:t>
      </w:r>
      <w:r w:rsidRPr="00FF35FA">
        <w:rPr>
          <w:rFonts w:ascii="Times New Roman" w:hAnsi="Times New Roman"/>
          <w:sz w:val="28"/>
          <w:szCs w:val="28"/>
        </w:rPr>
        <w:t>ng mạnh so với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Nhập siêu quí I/2007 là 1,32 tỷ USD, bằng 12,5% giá trị kim ngạch xuất khẩu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xuất siêu 64,1 triệu USD, do nhập khẩu chỉ t</w:t>
      </w:r>
      <w:r w:rsidRPr="00FF35FA">
        <w:rPr>
          <w:rFonts w:ascii="Times New Roman" w:hAnsi="Times New Roman" w:hint="eastAsia"/>
          <w:sz w:val="28"/>
          <w:szCs w:val="28"/>
        </w:rPr>
        <w:t>ă</w:t>
      </w:r>
      <w:r w:rsidRPr="00FF35FA">
        <w:rPr>
          <w:rFonts w:ascii="Times New Roman" w:hAnsi="Times New Roman"/>
          <w:sz w:val="28"/>
          <w:szCs w:val="28"/>
        </w:rPr>
        <w:t>ng ch</w:t>
      </w:r>
      <w:r w:rsidRPr="00FF35FA">
        <w:rPr>
          <w:rFonts w:ascii="Times New Roman" w:hAnsi="Times New Roman" w:hint="eastAsia"/>
          <w:sz w:val="28"/>
          <w:szCs w:val="28"/>
        </w:rPr>
        <w:t>ư</w:t>
      </w:r>
      <w:r w:rsidRPr="00FF35FA">
        <w:rPr>
          <w:rFonts w:ascii="Times New Roman" w:hAnsi="Times New Roman"/>
          <w:sz w:val="28"/>
          <w:szCs w:val="28"/>
        </w:rPr>
        <w:t xml:space="preserve">a </w:t>
      </w:r>
      <w:r w:rsidRPr="00FF35FA">
        <w:rPr>
          <w:rFonts w:ascii="Times New Roman" w:hAnsi="Times New Roman" w:hint="eastAsia"/>
          <w:sz w:val="28"/>
          <w:szCs w:val="28"/>
        </w:rPr>
        <w:t>đ</w:t>
      </w:r>
      <w:r w:rsidRPr="00FF35FA">
        <w:rPr>
          <w:rFonts w:ascii="Times New Roman" w:hAnsi="Times New Roman"/>
          <w:sz w:val="28"/>
          <w:szCs w:val="28"/>
        </w:rPr>
        <w:t xml:space="preserve">ến 2%). </w:t>
      </w:r>
    </w:p>
    <w:p w14:paraId="70C5C92D"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i/>
          <w:sz w:val="28"/>
          <w:szCs w:val="28"/>
        </w:rPr>
        <w:t>Xuất khẩu</w:t>
      </w:r>
      <w:r w:rsidRPr="00FF35FA">
        <w:rPr>
          <w:rFonts w:ascii="Times New Roman" w:hAnsi="Times New Roman"/>
          <w:sz w:val="28"/>
          <w:szCs w:val="28"/>
        </w:rPr>
        <w:t xml:space="preserve"> </w:t>
      </w:r>
      <w:r w:rsidRPr="00FF35FA">
        <w:rPr>
          <w:rFonts w:ascii="Times New Roman" w:hAnsi="Times New Roman"/>
          <w:i/>
          <w:sz w:val="28"/>
          <w:szCs w:val="28"/>
        </w:rPr>
        <w:t>hàng hoá</w:t>
      </w:r>
      <w:r w:rsidRPr="00FF35FA">
        <w:rPr>
          <w:rFonts w:ascii="Times New Roman" w:hAnsi="Times New Roman"/>
          <w:sz w:val="28"/>
          <w:szCs w:val="28"/>
        </w:rPr>
        <w:t xml:space="preserve"> quí I/2007 ước tính đạt 10,48 tỷ USD, tăng 17,9% so với cùng kỳ năm trước, trong đó khu vực kinh tế trong nước đạt 4,62 tỷ USD, tăng 23,9%; khu vực có vốn đầu tư nước ngoài không kể dầu thô đạt 4,13 tỷ USD, tăng 31,7% và dầu thô 1,73 tỷ USD, giảm </w:t>
      </w:r>
      <w:r w:rsidR="00271385" w:rsidRPr="00FF35FA">
        <w:rPr>
          <w:rFonts w:ascii="Times New Roman" w:hAnsi="Times New Roman"/>
          <w:sz w:val="28"/>
          <w:szCs w:val="28"/>
        </w:rPr>
        <w:t>1</w:t>
      </w:r>
      <w:r w:rsidRPr="00FF35FA">
        <w:rPr>
          <w:rFonts w:ascii="Times New Roman" w:hAnsi="Times New Roman"/>
          <w:sz w:val="28"/>
          <w:szCs w:val="28"/>
        </w:rPr>
        <w:t xml:space="preserve">4,6%. </w:t>
      </w:r>
    </w:p>
    <w:p w14:paraId="6EC3BF34" w14:textId="77777777" w:rsidR="00D65D25" w:rsidRPr="00FF35FA" w:rsidRDefault="00D65D25" w:rsidP="00521BAD">
      <w:pPr>
        <w:spacing w:before="40" w:after="40" w:line="300" w:lineRule="auto"/>
        <w:ind w:firstLine="539"/>
        <w:jc w:val="both"/>
        <w:rPr>
          <w:rFonts w:ascii="Times New Roman" w:hAnsi="Times New Roman"/>
          <w:spacing w:val="-2"/>
          <w:sz w:val="28"/>
          <w:szCs w:val="28"/>
        </w:rPr>
      </w:pPr>
      <w:r w:rsidRPr="00FF35FA">
        <w:rPr>
          <w:rFonts w:ascii="Times New Roman" w:hAnsi="Times New Roman"/>
          <w:spacing w:val="-2"/>
          <w:sz w:val="28"/>
          <w:szCs w:val="28"/>
        </w:rPr>
        <w:t>Thị tr</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ờng xuất khẩu lớn của Việt Nam hai tháng </w:t>
      </w:r>
      <w:r w:rsidRPr="00FF35FA">
        <w:rPr>
          <w:rFonts w:ascii="Times New Roman" w:hAnsi="Times New Roman" w:hint="eastAsia"/>
          <w:spacing w:val="-2"/>
          <w:sz w:val="28"/>
          <w:szCs w:val="28"/>
        </w:rPr>
        <w:t>đ</w:t>
      </w:r>
      <w:r w:rsidRPr="00FF35FA">
        <w:rPr>
          <w:rFonts w:ascii="Times New Roman" w:hAnsi="Times New Roman"/>
          <w:spacing w:val="-2"/>
          <w:sz w:val="28"/>
          <w:szCs w:val="28"/>
        </w:rPr>
        <w:t>ầu n</w:t>
      </w:r>
      <w:r w:rsidRPr="00FF35FA">
        <w:rPr>
          <w:rFonts w:ascii="Times New Roman" w:hAnsi="Times New Roman" w:hint="eastAsia"/>
          <w:spacing w:val="-2"/>
          <w:sz w:val="28"/>
          <w:szCs w:val="28"/>
        </w:rPr>
        <w:t>ă</w:t>
      </w:r>
      <w:r w:rsidRPr="00FF35FA">
        <w:rPr>
          <w:rFonts w:ascii="Times New Roman" w:hAnsi="Times New Roman"/>
          <w:spacing w:val="-2"/>
          <w:sz w:val="28"/>
          <w:szCs w:val="28"/>
        </w:rPr>
        <w:t xml:space="preserve">m vẫn là EU, Mỹ, Nhật Bản và Trung Quốc, trong </w:t>
      </w:r>
      <w:r w:rsidRPr="00FF35FA">
        <w:rPr>
          <w:rFonts w:ascii="Times New Roman" w:hAnsi="Times New Roman" w:hint="eastAsia"/>
          <w:spacing w:val="-2"/>
          <w:sz w:val="28"/>
          <w:szCs w:val="28"/>
        </w:rPr>
        <w:t>đ</w:t>
      </w:r>
      <w:r w:rsidRPr="00FF35FA">
        <w:rPr>
          <w:rFonts w:ascii="Times New Roman" w:hAnsi="Times New Roman"/>
          <w:spacing w:val="-2"/>
          <w:sz w:val="28"/>
          <w:szCs w:val="28"/>
        </w:rPr>
        <w:t>ó mỗi thị tr</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ờng EU và Mỹ chiếm khoảng 20% thị phần và có tốc </w:t>
      </w:r>
      <w:r w:rsidRPr="00FF35FA">
        <w:rPr>
          <w:rFonts w:ascii="Times New Roman" w:hAnsi="Times New Roman" w:hint="eastAsia"/>
          <w:spacing w:val="-2"/>
          <w:sz w:val="28"/>
          <w:szCs w:val="28"/>
        </w:rPr>
        <w:t>đ</w:t>
      </w:r>
      <w:r w:rsidRPr="00FF35FA">
        <w:rPr>
          <w:rFonts w:ascii="Times New Roman" w:hAnsi="Times New Roman"/>
          <w:spacing w:val="-2"/>
          <w:sz w:val="28"/>
          <w:szCs w:val="28"/>
        </w:rPr>
        <w:t>ộ t</w:t>
      </w:r>
      <w:r w:rsidRPr="00FF35FA">
        <w:rPr>
          <w:rFonts w:ascii="Times New Roman" w:hAnsi="Times New Roman" w:hint="eastAsia"/>
          <w:spacing w:val="-2"/>
          <w:sz w:val="28"/>
          <w:szCs w:val="28"/>
        </w:rPr>
        <w:t>ă</w:t>
      </w:r>
      <w:r w:rsidRPr="00FF35FA">
        <w:rPr>
          <w:rFonts w:ascii="Times New Roman" w:hAnsi="Times New Roman"/>
          <w:spacing w:val="-2"/>
          <w:sz w:val="28"/>
          <w:szCs w:val="28"/>
        </w:rPr>
        <w:t>ng cao; thị tr</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ờng Nhật Bản </w:t>
      </w:r>
      <w:r w:rsidRPr="00FF35FA">
        <w:rPr>
          <w:rFonts w:ascii="Times New Roman" w:hAnsi="Times New Roman" w:hint="eastAsia"/>
          <w:spacing w:val="-2"/>
          <w:sz w:val="28"/>
          <w:szCs w:val="28"/>
        </w:rPr>
        <w:t>đ</w:t>
      </w:r>
      <w:r w:rsidRPr="00FF35FA">
        <w:rPr>
          <w:rFonts w:ascii="Times New Roman" w:hAnsi="Times New Roman"/>
          <w:spacing w:val="-2"/>
          <w:sz w:val="28"/>
          <w:szCs w:val="28"/>
        </w:rPr>
        <w:t>ạt trên 800 triệu USD, t</w:t>
      </w:r>
      <w:r w:rsidRPr="00FF35FA">
        <w:rPr>
          <w:rFonts w:ascii="Times New Roman" w:hAnsi="Times New Roman" w:hint="eastAsia"/>
          <w:spacing w:val="-2"/>
          <w:sz w:val="28"/>
          <w:szCs w:val="28"/>
        </w:rPr>
        <w:t>ă</w:t>
      </w:r>
      <w:r w:rsidRPr="00FF35FA">
        <w:rPr>
          <w:rFonts w:ascii="Times New Roman" w:hAnsi="Times New Roman"/>
          <w:spacing w:val="-2"/>
          <w:sz w:val="28"/>
          <w:szCs w:val="28"/>
        </w:rPr>
        <w:t>ng chậm (+1,6%) và thị tr</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ờng Trung Quốc giảm 9,8% so với hai tháng </w:t>
      </w:r>
      <w:r w:rsidRPr="00FF35FA">
        <w:rPr>
          <w:rFonts w:ascii="Times New Roman" w:hAnsi="Times New Roman" w:hint="eastAsia"/>
          <w:spacing w:val="-2"/>
          <w:sz w:val="28"/>
          <w:szCs w:val="28"/>
        </w:rPr>
        <w:t>đ</w:t>
      </w:r>
      <w:r w:rsidRPr="00FF35FA">
        <w:rPr>
          <w:rFonts w:ascii="Times New Roman" w:hAnsi="Times New Roman"/>
          <w:spacing w:val="-2"/>
          <w:sz w:val="28"/>
          <w:szCs w:val="28"/>
        </w:rPr>
        <w:t>ầu n</w:t>
      </w:r>
      <w:r w:rsidRPr="00FF35FA">
        <w:rPr>
          <w:rFonts w:ascii="Times New Roman" w:hAnsi="Times New Roman" w:hint="eastAsia"/>
          <w:spacing w:val="-2"/>
          <w:sz w:val="28"/>
          <w:szCs w:val="28"/>
        </w:rPr>
        <w:t>ă</w:t>
      </w:r>
      <w:r w:rsidRPr="00FF35FA">
        <w:rPr>
          <w:rFonts w:ascii="Times New Roman" w:hAnsi="Times New Roman"/>
          <w:spacing w:val="-2"/>
          <w:sz w:val="28"/>
          <w:szCs w:val="28"/>
        </w:rPr>
        <w:t>m ngoái. Thị tr</w:t>
      </w:r>
      <w:r w:rsidRPr="00FF35FA">
        <w:rPr>
          <w:rFonts w:ascii="Times New Roman" w:hAnsi="Times New Roman" w:hint="eastAsia"/>
          <w:spacing w:val="-2"/>
          <w:sz w:val="28"/>
          <w:szCs w:val="28"/>
        </w:rPr>
        <w:t>ư</w:t>
      </w:r>
      <w:r w:rsidRPr="00FF35FA">
        <w:rPr>
          <w:rFonts w:ascii="Times New Roman" w:hAnsi="Times New Roman"/>
          <w:spacing w:val="-2"/>
          <w:sz w:val="28"/>
          <w:szCs w:val="28"/>
        </w:rPr>
        <w:t>ờng Mỹ tiếp tục là n</w:t>
      </w:r>
      <w:r w:rsidRPr="00FF35FA">
        <w:rPr>
          <w:rFonts w:ascii="Times New Roman" w:hAnsi="Times New Roman" w:hint="eastAsia"/>
          <w:spacing w:val="-2"/>
          <w:sz w:val="28"/>
          <w:szCs w:val="28"/>
        </w:rPr>
        <w:t>ơ</w:t>
      </w:r>
      <w:r w:rsidRPr="00FF35FA">
        <w:rPr>
          <w:rFonts w:ascii="Times New Roman" w:hAnsi="Times New Roman"/>
          <w:spacing w:val="-2"/>
          <w:sz w:val="28"/>
          <w:szCs w:val="28"/>
        </w:rPr>
        <w:t xml:space="preserve">i tiêu thụ chính các mặt hàng xuất khẩu của Việt </w:t>
      </w:r>
      <w:smartTag w:uri="urn:schemas-microsoft-com:office:smarttags" w:element="place">
        <w:smartTag w:uri="urn:schemas-microsoft-com:office:smarttags" w:element="country-region">
          <w:r w:rsidRPr="00FF35FA">
            <w:rPr>
              <w:rFonts w:ascii="Times New Roman" w:hAnsi="Times New Roman"/>
              <w:spacing w:val="-2"/>
              <w:sz w:val="28"/>
              <w:szCs w:val="28"/>
            </w:rPr>
            <w:t>Nam</w:t>
          </w:r>
        </w:smartTag>
      </w:smartTag>
      <w:r w:rsidRPr="00FF35FA">
        <w:rPr>
          <w:rFonts w:ascii="Times New Roman" w:hAnsi="Times New Roman"/>
          <w:spacing w:val="-2"/>
          <w:sz w:val="28"/>
          <w:szCs w:val="28"/>
        </w:rPr>
        <w:t xml:space="preserve"> nh</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 hàng dệt ma</w:t>
      </w:r>
      <w:r w:rsidR="00054306" w:rsidRPr="00FF35FA">
        <w:rPr>
          <w:rFonts w:ascii="Times New Roman" w:hAnsi="Times New Roman"/>
          <w:spacing w:val="-2"/>
          <w:sz w:val="28"/>
          <w:szCs w:val="28"/>
        </w:rPr>
        <w:t>y, giày dép, gỗ và sản phẩm gỗ.</w:t>
      </w:r>
    </w:p>
    <w:p w14:paraId="668B1178" w14:textId="77777777" w:rsidR="00BB5B8C"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t xml:space="preserve">Hầu hết các mặt hàng xuất khẩu chủ yếu (trừ dầu thô, gạo và cao su) </w:t>
      </w:r>
      <w:r w:rsidRPr="00FF35FA">
        <w:rPr>
          <w:rFonts w:ascii="Times New Roman" w:hAnsi="Times New Roman" w:hint="eastAsia"/>
          <w:sz w:val="28"/>
          <w:szCs w:val="28"/>
        </w:rPr>
        <w:t>đ</w:t>
      </w:r>
      <w:r w:rsidRPr="00FF35FA">
        <w:rPr>
          <w:rFonts w:ascii="Times New Roman" w:hAnsi="Times New Roman"/>
          <w:sz w:val="28"/>
          <w:szCs w:val="28"/>
        </w:rPr>
        <w:t>ều t</w:t>
      </w:r>
      <w:r w:rsidRPr="00FF35FA">
        <w:rPr>
          <w:rFonts w:ascii="Times New Roman" w:hAnsi="Times New Roman" w:hint="eastAsia"/>
          <w:sz w:val="28"/>
          <w:szCs w:val="28"/>
        </w:rPr>
        <w:t>ă</w:t>
      </w:r>
      <w:r w:rsidRPr="00FF35FA">
        <w:rPr>
          <w:rFonts w:ascii="Times New Roman" w:hAnsi="Times New Roman"/>
          <w:sz w:val="28"/>
          <w:szCs w:val="28"/>
        </w:rPr>
        <w:t>ng về kim ngạch xuất khẩu trong quí I n</w:t>
      </w:r>
      <w:r w:rsidRPr="00FF35FA">
        <w:rPr>
          <w:rFonts w:ascii="Times New Roman" w:hAnsi="Times New Roman" w:hint="eastAsia"/>
          <w:sz w:val="28"/>
          <w:szCs w:val="28"/>
        </w:rPr>
        <w:t>ă</w:t>
      </w:r>
      <w:r w:rsidRPr="00FF35FA">
        <w:rPr>
          <w:rFonts w:ascii="Times New Roman" w:hAnsi="Times New Roman"/>
          <w:sz w:val="28"/>
          <w:szCs w:val="28"/>
        </w:rPr>
        <w:t xml:space="preserve">m nay, trong </w:t>
      </w:r>
      <w:r w:rsidRPr="00FF35FA">
        <w:rPr>
          <w:rFonts w:ascii="Times New Roman" w:hAnsi="Times New Roman" w:hint="eastAsia"/>
          <w:sz w:val="28"/>
          <w:szCs w:val="28"/>
        </w:rPr>
        <w:t>đ</w:t>
      </w:r>
      <w:r w:rsidRPr="00FF35FA">
        <w:rPr>
          <w:rFonts w:ascii="Times New Roman" w:hAnsi="Times New Roman"/>
          <w:sz w:val="28"/>
          <w:szCs w:val="28"/>
        </w:rPr>
        <w:t xml:space="preserve">ó nhiều mặt hàng nông sản </w:t>
      </w:r>
      <w:r w:rsidRPr="00FF35FA">
        <w:rPr>
          <w:rFonts w:ascii="Times New Roman" w:hAnsi="Times New Roman" w:hint="eastAsia"/>
          <w:sz w:val="28"/>
          <w:szCs w:val="28"/>
        </w:rPr>
        <w:t>đư</w:t>
      </w:r>
      <w:r w:rsidRPr="00FF35FA">
        <w:rPr>
          <w:rFonts w:ascii="Times New Roman" w:hAnsi="Times New Roman"/>
          <w:sz w:val="28"/>
          <w:szCs w:val="28"/>
        </w:rPr>
        <w:t>ợc lợi do t</w:t>
      </w:r>
      <w:r w:rsidRPr="00FF35FA">
        <w:rPr>
          <w:rFonts w:ascii="Times New Roman" w:hAnsi="Times New Roman" w:hint="eastAsia"/>
          <w:sz w:val="28"/>
          <w:szCs w:val="28"/>
        </w:rPr>
        <w:t>ă</w:t>
      </w:r>
      <w:r w:rsidRPr="00FF35FA">
        <w:rPr>
          <w:rFonts w:ascii="Times New Roman" w:hAnsi="Times New Roman"/>
          <w:sz w:val="28"/>
          <w:szCs w:val="28"/>
        </w:rPr>
        <w:t>ng giá nh</w:t>
      </w:r>
      <w:r w:rsidRPr="00FF35FA">
        <w:rPr>
          <w:rFonts w:ascii="Times New Roman" w:hAnsi="Times New Roman" w:hint="eastAsia"/>
          <w:sz w:val="28"/>
          <w:szCs w:val="28"/>
        </w:rPr>
        <w:t>ư</w:t>
      </w:r>
      <w:r w:rsidRPr="00FF35FA">
        <w:rPr>
          <w:rFonts w:ascii="Times New Roman" w:hAnsi="Times New Roman"/>
          <w:sz w:val="28"/>
          <w:szCs w:val="28"/>
        </w:rPr>
        <w:t xml:space="preserve"> gạo, cà phê, cao su, hạt </w:t>
      </w:r>
      <w:r w:rsidRPr="00FF35FA">
        <w:rPr>
          <w:rFonts w:ascii="Times New Roman" w:hAnsi="Times New Roman" w:hint="eastAsia"/>
          <w:sz w:val="28"/>
          <w:szCs w:val="28"/>
        </w:rPr>
        <w:t>đ</w:t>
      </w:r>
      <w:r w:rsidRPr="00FF35FA">
        <w:rPr>
          <w:rFonts w:ascii="Times New Roman" w:hAnsi="Times New Roman"/>
          <w:sz w:val="28"/>
          <w:szCs w:val="28"/>
        </w:rPr>
        <w:t xml:space="preserve">iều và hạt tiêu. </w:t>
      </w:r>
      <w:r w:rsidRPr="00FF35FA">
        <w:rPr>
          <w:rFonts w:ascii="Times New Roman" w:hAnsi="Times New Roman" w:hint="eastAsia"/>
          <w:sz w:val="28"/>
          <w:szCs w:val="28"/>
        </w:rPr>
        <w:t>Đ</w:t>
      </w:r>
      <w:r w:rsidRPr="00FF35FA">
        <w:rPr>
          <w:rFonts w:ascii="Times New Roman" w:hAnsi="Times New Roman"/>
          <w:sz w:val="28"/>
          <w:szCs w:val="28"/>
        </w:rPr>
        <w:t>áng chú ý</w:t>
      </w:r>
      <w:r w:rsidR="00054306" w:rsidRPr="00FF35FA">
        <w:rPr>
          <w:rFonts w:ascii="Times New Roman" w:hAnsi="Times New Roman"/>
          <w:sz w:val="28"/>
          <w:szCs w:val="28"/>
        </w:rPr>
        <w:t>,</w:t>
      </w:r>
      <w:r w:rsidRPr="00FF35FA">
        <w:rPr>
          <w:rFonts w:ascii="Times New Roman" w:hAnsi="Times New Roman"/>
          <w:sz w:val="28"/>
          <w:szCs w:val="28"/>
        </w:rPr>
        <w:t xml:space="preserve"> ba mặt hàng xuất khẩu lớn là dầu thô, gạo và cao su giảm cả kim ngạch và khối l</w:t>
      </w:r>
      <w:r w:rsidRPr="00FF35FA">
        <w:rPr>
          <w:rFonts w:ascii="Times New Roman" w:hAnsi="Times New Roman" w:hint="eastAsia"/>
          <w:sz w:val="28"/>
          <w:szCs w:val="28"/>
        </w:rPr>
        <w:t>ư</w:t>
      </w:r>
      <w:r w:rsidRPr="00FF35FA">
        <w:rPr>
          <w:rFonts w:ascii="Times New Roman" w:hAnsi="Times New Roman"/>
          <w:sz w:val="28"/>
          <w:szCs w:val="28"/>
        </w:rPr>
        <w:t xml:space="preserve">ợng xuất khẩu. </w:t>
      </w:r>
    </w:p>
    <w:p w14:paraId="002A11DF" w14:textId="77777777" w:rsidR="00D65D25"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t xml:space="preserve">Xuất khẩu dầu thô quí I/2007 </w:t>
      </w:r>
      <w:r w:rsidRPr="00FF35FA">
        <w:rPr>
          <w:rFonts w:ascii="Times New Roman" w:hAnsi="Times New Roman" w:hint="eastAsia"/>
          <w:sz w:val="28"/>
          <w:szCs w:val="28"/>
        </w:rPr>
        <w:t>ư</w:t>
      </w:r>
      <w:r w:rsidRPr="00FF35FA">
        <w:rPr>
          <w:rFonts w:ascii="Times New Roman" w:hAnsi="Times New Roman"/>
          <w:sz w:val="28"/>
          <w:szCs w:val="28"/>
        </w:rPr>
        <w:t xml:space="preserve">ớc tính </w:t>
      </w:r>
      <w:r w:rsidRPr="00FF35FA">
        <w:rPr>
          <w:rFonts w:ascii="Times New Roman" w:hAnsi="Times New Roman" w:hint="eastAsia"/>
          <w:sz w:val="28"/>
          <w:szCs w:val="28"/>
        </w:rPr>
        <w:t>đ</w:t>
      </w:r>
      <w:r w:rsidRPr="00FF35FA">
        <w:rPr>
          <w:rFonts w:ascii="Times New Roman" w:hAnsi="Times New Roman"/>
          <w:sz w:val="28"/>
          <w:szCs w:val="28"/>
        </w:rPr>
        <w:t>ạt 3,9 triệu tấn, giảm 7,9% so với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 xml:space="preserve">ớc, kim ngạch giảm 14,6% (giảm gần 300 triệu USD, trong </w:t>
      </w:r>
      <w:r w:rsidRPr="00FF35FA">
        <w:rPr>
          <w:rFonts w:ascii="Times New Roman" w:hAnsi="Times New Roman" w:hint="eastAsia"/>
          <w:sz w:val="28"/>
          <w:szCs w:val="28"/>
        </w:rPr>
        <w:t>đ</w:t>
      </w:r>
      <w:r w:rsidRPr="00FF35FA">
        <w:rPr>
          <w:rFonts w:ascii="Times New Roman" w:hAnsi="Times New Roman"/>
          <w:sz w:val="28"/>
          <w:szCs w:val="28"/>
        </w:rPr>
        <w:t xml:space="preserve">ó do giá giảm khoảng 35 USD/tấn </w:t>
      </w:r>
      <w:r w:rsidRPr="00FF35FA">
        <w:rPr>
          <w:rFonts w:ascii="Times New Roman" w:hAnsi="Times New Roman" w:hint="eastAsia"/>
          <w:sz w:val="28"/>
          <w:szCs w:val="28"/>
        </w:rPr>
        <w:t>đ</w:t>
      </w:r>
      <w:r w:rsidRPr="00FF35FA">
        <w:rPr>
          <w:rFonts w:ascii="Times New Roman" w:hAnsi="Times New Roman"/>
          <w:sz w:val="28"/>
          <w:szCs w:val="28"/>
        </w:rPr>
        <w:t>ã làm kim ngạch giảm 137 triệu USD);</w:t>
      </w:r>
      <w:r w:rsidR="00BB5B8C" w:rsidRPr="00FF35FA">
        <w:rPr>
          <w:rFonts w:ascii="Times New Roman" w:hAnsi="Times New Roman"/>
          <w:sz w:val="28"/>
          <w:szCs w:val="28"/>
        </w:rPr>
        <w:t xml:space="preserve"> </w:t>
      </w:r>
      <w:r w:rsidRPr="00FF35FA">
        <w:rPr>
          <w:rFonts w:ascii="Times New Roman" w:hAnsi="Times New Roman"/>
          <w:sz w:val="28"/>
          <w:szCs w:val="28"/>
        </w:rPr>
        <w:t>hàng dệt, may 1,65 tỷ USD, tăng 30,1%; giày dép 918 triệu USD, tăng 13,9%; cà phê 695 triệu USD, tăng 133,6%; thủy sản 678 triệu USD, tăng 11,9%; sản phẩm gỗ 584 triệu USD, tăng 25%; điện tử máy tính 441 triệu USD, tăng 16,9%; hàng thủ công mỹ nghệ 190 triệu USD, t</w:t>
      </w:r>
      <w:r w:rsidRPr="00FF35FA">
        <w:rPr>
          <w:rFonts w:ascii="Times New Roman" w:hAnsi="Times New Roman" w:hint="eastAsia"/>
          <w:sz w:val="28"/>
          <w:szCs w:val="28"/>
        </w:rPr>
        <w:t>ă</w:t>
      </w:r>
      <w:r w:rsidRPr="00FF35FA">
        <w:rPr>
          <w:rFonts w:ascii="Times New Roman" w:hAnsi="Times New Roman"/>
          <w:sz w:val="28"/>
          <w:szCs w:val="28"/>
        </w:rPr>
        <w:t>ng 25,8%; riêng xe đạp và phụ tùng xe đạp, giảm 39,4%.</w:t>
      </w:r>
    </w:p>
    <w:p w14:paraId="68FC535A" w14:textId="77777777" w:rsidR="00BB5B8C" w:rsidRPr="00FF35FA" w:rsidRDefault="00D65D25" w:rsidP="00521BAD">
      <w:pPr>
        <w:spacing w:before="40" w:after="40" w:line="300" w:lineRule="auto"/>
        <w:ind w:firstLine="539"/>
        <w:jc w:val="both"/>
        <w:rPr>
          <w:rFonts w:ascii="Times New Roman" w:hAnsi="Times New Roman"/>
          <w:sz w:val="28"/>
          <w:szCs w:val="28"/>
        </w:rPr>
      </w:pPr>
      <w:r w:rsidRPr="00FF35FA">
        <w:rPr>
          <w:rFonts w:ascii="Times New Roman" w:hAnsi="Times New Roman"/>
          <w:sz w:val="28"/>
          <w:szCs w:val="28"/>
        </w:rPr>
        <w:t xml:space="preserve">Xuất khẩu các mặt hàng nông sản và nông sản chế biến </w:t>
      </w:r>
      <w:r w:rsidRPr="00FF35FA">
        <w:rPr>
          <w:rFonts w:ascii="Times New Roman" w:hAnsi="Times New Roman" w:hint="eastAsia"/>
          <w:sz w:val="28"/>
          <w:szCs w:val="28"/>
        </w:rPr>
        <w:t>đ</w:t>
      </w:r>
      <w:r w:rsidRPr="00FF35FA">
        <w:rPr>
          <w:rFonts w:ascii="Times New Roman" w:hAnsi="Times New Roman"/>
          <w:sz w:val="28"/>
          <w:szCs w:val="28"/>
        </w:rPr>
        <w:t>ạt trên 1,4 tỷ USD, t</w:t>
      </w:r>
      <w:r w:rsidRPr="00FF35FA">
        <w:rPr>
          <w:rFonts w:ascii="Times New Roman" w:hAnsi="Times New Roman" w:hint="eastAsia"/>
          <w:sz w:val="28"/>
          <w:szCs w:val="28"/>
        </w:rPr>
        <w:t>ă</w:t>
      </w:r>
      <w:r w:rsidRPr="00FF35FA">
        <w:rPr>
          <w:rFonts w:ascii="Times New Roman" w:hAnsi="Times New Roman"/>
          <w:sz w:val="28"/>
          <w:szCs w:val="28"/>
        </w:rPr>
        <w:t>ng 25% so với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 xml:space="preserve">ớc, </w:t>
      </w:r>
      <w:r w:rsidRPr="00FF35FA">
        <w:rPr>
          <w:rFonts w:ascii="Times New Roman" w:hAnsi="Times New Roman" w:hint="eastAsia"/>
          <w:sz w:val="28"/>
          <w:szCs w:val="28"/>
        </w:rPr>
        <w:t>đ</w:t>
      </w:r>
      <w:r w:rsidRPr="00FF35FA">
        <w:rPr>
          <w:rFonts w:ascii="Times New Roman" w:hAnsi="Times New Roman"/>
          <w:sz w:val="28"/>
          <w:szCs w:val="28"/>
        </w:rPr>
        <w:t xml:space="preserve">óng góp 3,2 </w:t>
      </w:r>
      <w:r w:rsidRPr="00FF35FA">
        <w:rPr>
          <w:rFonts w:ascii="Times New Roman" w:hAnsi="Times New Roman" w:hint="eastAsia"/>
          <w:sz w:val="28"/>
          <w:szCs w:val="28"/>
        </w:rPr>
        <w:t>đ</w:t>
      </w:r>
      <w:r w:rsidRPr="00FF35FA">
        <w:rPr>
          <w:rFonts w:ascii="Times New Roman" w:hAnsi="Times New Roman"/>
          <w:sz w:val="28"/>
          <w:szCs w:val="28"/>
        </w:rPr>
        <w:t>iểm phần tr</w:t>
      </w:r>
      <w:r w:rsidRPr="00FF35FA">
        <w:rPr>
          <w:rFonts w:ascii="Times New Roman" w:hAnsi="Times New Roman" w:hint="eastAsia"/>
          <w:sz w:val="28"/>
          <w:szCs w:val="28"/>
        </w:rPr>
        <w:t>ă</w:t>
      </w:r>
      <w:r w:rsidRPr="00FF35FA">
        <w:rPr>
          <w:rFonts w:ascii="Times New Roman" w:hAnsi="Times New Roman"/>
          <w:sz w:val="28"/>
          <w:szCs w:val="28"/>
        </w:rPr>
        <w:t>m vào t</w:t>
      </w:r>
      <w:r w:rsidRPr="00FF35FA">
        <w:rPr>
          <w:rFonts w:ascii="Times New Roman" w:hAnsi="Times New Roman" w:hint="eastAsia"/>
          <w:sz w:val="28"/>
          <w:szCs w:val="28"/>
        </w:rPr>
        <w:t>ă</w:t>
      </w:r>
      <w:r w:rsidRPr="00FF35FA">
        <w:rPr>
          <w:rFonts w:ascii="Times New Roman" w:hAnsi="Times New Roman"/>
          <w:sz w:val="28"/>
          <w:szCs w:val="28"/>
        </w:rPr>
        <w:t>ng kim ngạch xuất khẩu chung. Xuất kh</w:t>
      </w:r>
      <w:r w:rsidR="00054306" w:rsidRPr="00FF35FA">
        <w:rPr>
          <w:rFonts w:ascii="Times New Roman" w:hAnsi="Times New Roman"/>
          <w:sz w:val="28"/>
          <w:szCs w:val="28"/>
        </w:rPr>
        <w:t>ẩu</w:t>
      </w:r>
      <w:r w:rsidRPr="00FF35FA">
        <w:rPr>
          <w:rFonts w:ascii="Times New Roman" w:hAnsi="Times New Roman"/>
          <w:sz w:val="28"/>
          <w:szCs w:val="28"/>
        </w:rPr>
        <w:t xml:space="preserve"> gạo quí I n</w:t>
      </w:r>
      <w:r w:rsidRPr="00FF35FA">
        <w:rPr>
          <w:rFonts w:ascii="Times New Roman" w:hAnsi="Times New Roman" w:hint="eastAsia"/>
          <w:sz w:val="28"/>
          <w:szCs w:val="28"/>
        </w:rPr>
        <w:t>ă</w:t>
      </w:r>
      <w:r w:rsidRPr="00FF35FA">
        <w:rPr>
          <w:rFonts w:ascii="Times New Roman" w:hAnsi="Times New Roman"/>
          <w:sz w:val="28"/>
          <w:szCs w:val="28"/>
        </w:rPr>
        <w:t xml:space="preserve">m nay chỉ </w:t>
      </w:r>
      <w:r w:rsidRPr="00FF35FA">
        <w:rPr>
          <w:rFonts w:ascii="Times New Roman" w:hAnsi="Times New Roman" w:hint="eastAsia"/>
          <w:sz w:val="28"/>
          <w:szCs w:val="28"/>
        </w:rPr>
        <w:t>đ</w:t>
      </w:r>
      <w:r w:rsidRPr="00FF35FA">
        <w:rPr>
          <w:rFonts w:ascii="Times New Roman" w:hAnsi="Times New Roman"/>
          <w:sz w:val="28"/>
          <w:szCs w:val="28"/>
        </w:rPr>
        <w:t>ạt 56,7% l</w:t>
      </w:r>
      <w:r w:rsidRPr="00FF35FA">
        <w:rPr>
          <w:rFonts w:ascii="Times New Roman" w:hAnsi="Times New Roman" w:hint="eastAsia"/>
          <w:sz w:val="28"/>
          <w:szCs w:val="28"/>
        </w:rPr>
        <w:t>ư</w:t>
      </w:r>
      <w:r w:rsidRPr="00FF35FA">
        <w:rPr>
          <w:rFonts w:ascii="Times New Roman" w:hAnsi="Times New Roman"/>
          <w:sz w:val="28"/>
          <w:szCs w:val="28"/>
        </w:rPr>
        <w:t>ợng xuất khẩu và 66,8% kim ngạch của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mặc dù giá t</w:t>
      </w:r>
      <w:r w:rsidRPr="00FF35FA">
        <w:rPr>
          <w:rFonts w:ascii="Times New Roman" w:hAnsi="Times New Roman" w:hint="eastAsia"/>
          <w:sz w:val="28"/>
          <w:szCs w:val="28"/>
        </w:rPr>
        <w:t>ă</w:t>
      </w:r>
      <w:r w:rsidRPr="00FF35FA">
        <w:rPr>
          <w:rFonts w:ascii="Times New Roman" w:hAnsi="Times New Roman"/>
          <w:sz w:val="28"/>
          <w:szCs w:val="28"/>
        </w:rPr>
        <w:t>ng 17,8%, nh</w:t>
      </w:r>
      <w:r w:rsidRPr="00FF35FA">
        <w:rPr>
          <w:rFonts w:ascii="Times New Roman" w:hAnsi="Times New Roman" w:hint="eastAsia"/>
          <w:sz w:val="28"/>
          <w:szCs w:val="28"/>
        </w:rPr>
        <w:t>ư</w:t>
      </w:r>
      <w:r w:rsidRPr="00FF35FA">
        <w:rPr>
          <w:rFonts w:ascii="Times New Roman" w:hAnsi="Times New Roman"/>
          <w:sz w:val="28"/>
          <w:szCs w:val="28"/>
        </w:rPr>
        <w:t xml:space="preserve">ng nguồn cung thấp nên sút giảm </w:t>
      </w:r>
      <w:r w:rsidRPr="00FF35FA">
        <w:rPr>
          <w:rFonts w:ascii="Times New Roman" w:hAnsi="Times New Roman" w:hint="eastAsia"/>
          <w:sz w:val="28"/>
          <w:szCs w:val="28"/>
        </w:rPr>
        <w:t>đ</w:t>
      </w:r>
      <w:r w:rsidRPr="00FF35FA">
        <w:rPr>
          <w:rFonts w:ascii="Times New Roman" w:hAnsi="Times New Roman"/>
          <w:sz w:val="28"/>
          <w:szCs w:val="28"/>
        </w:rPr>
        <w:t>áng kể so với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Các mặt hàng nông sản khác kim ngạch t</w:t>
      </w:r>
      <w:r w:rsidRPr="00FF35FA">
        <w:rPr>
          <w:rFonts w:ascii="Times New Roman" w:hAnsi="Times New Roman" w:hint="eastAsia"/>
          <w:sz w:val="28"/>
          <w:szCs w:val="28"/>
        </w:rPr>
        <w:t>ă</w:t>
      </w:r>
      <w:r w:rsidRPr="00FF35FA">
        <w:rPr>
          <w:rFonts w:ascii="Times New Roman" w:hAnsi="Times New Roman"/>
          <w:sz w:val="28"/>
          <w:szCs w:val="28"/>
        </w:rPr>
        <w:t xml:space="preserve">ng với mức </w:t>
      </w:r>
      <w:r w:rsidRPr="00FF35FA">
        <w:rPr>
          <w:rFonts w:ascii="Times New Roman" w:hAnsi="Times New Roman" w:hint="eastAsia"/>
          <w:sz w:val="28"/>
          <w:szCs w:val="28"/>
        </w:rPr>
        <w:t>đ</w:t>
      </w:r>
      <w:r w:rsidRPr="00FF35FA">
        <w:rPr>
          <w:rFonts w:ascii="Times New Roman" w:hAnsi="Times New Roman"/>
          <w:sz w:val="28"/>
          <w:szCs w:val="28"/>
        </w:rPr>
        <w:t>ộ rất khác nhau: cà phê 695 triệu USD, t</w:t>
      </w:r>
      <w:r w:rsidRPr="00FF35FA">
        <w:rPr>
          <w:rFonts w:ascii="Times New Roman" w:hAnsi="Times New Roman" w:hint="eastAsia"/>
          <w:sz w:val="28"/>
          <w:szCs w:val="28"/>
        </w:rPr>
        <w:t>ă</w:t>
      </w:r>
      <w:r w:rsidRPr="00FF35FA">
        <w:rPr>
          <w:rFonts w:ascii="Times New Roman" w:hAnsi="Times New Roman"/>
          <w:sz w:val="28"/>
          <w:szCs w:val="28"/>
        </w:rPr>
        <w:t xml:space="preserve">ng 133,6%; hạt </w:t>
      </w:r>
      <w:r w:rsidRPr="00FF35FA">
        <w:rPr>
          <w:rFonts w:ascii="Times New Roman" w:hAnsi="Times New Roman" w:hint="eastAsia"/>
          <w:sz w:val="28"/>
          <w:szCs w:val="28"/>
        </w:rPr>
        <w:t>đ</w:t>
      </w:r>
      <w:r w:rsidRPr="00FF35FA">
        <w:rPr>
          <w:rFonts w:ascii="Times New Roman" w:hAnsi="Times New Roman"/>
          <w:sz w:val="28"/>
          <w:szCs w:val="28"/>
        </w:rPr>
        <w:t>iều 107 triệu USD, t</w:t>
      </w:r>
      <w:r w:rsidRPr="00FF35FA">
        <w:rPr>
          <w:rFonts w:ascii="Times New Roman" w:hAnsi="Times New Roman" w:hint="eastAsia"/>
          <w:sz w:val="28"/>
          <w:szCs w:val="28"/>
        </w:rPr>
        <w:t>ă</w:t>
      </w:r>
      <w:r w:rsidRPr="00FF35FA">
        <w:rPr>
          <w:rFonts w:ascii="Times New Roman" w:hAnsi="Times New Roman"/>
          <w:sz w:val="28"/>
          <w:szCs w:val="28"/>
        </w:rPr>
        <w:t>ng 10,6%; rau quả tăng 13,9%; hạt tiêu, tăng 7,8%.</w:t>
      </w:r>
    </w:p>
    <w:p w14:paraId="33169E81" w14:textId="77777777" w:rsidR="00BB5B8C" w:rsidRPr="00FF35FA" w:rsidRDefault="00D65D25" w:rsidP="00521BAD">
      <w:pPr>
        <w:spacing w:before="40" w:line="283" w:lineRule="auto"/>
        <w:ind w:firstLine="539"/>
        <w:jc w:val="both"/>
        <w:rPr>
          <w:rFonts w:ascii="Times New Roman" w:hAnsi="Times New Roman"/>
          <w:sz w:val="28"/>
          <w:szCs w:val="28"/>
        </w:rPr>
      </w:pPr>
      <w:r w:rsidRPr="00FF35FA">
        <w:rPr>
          <w:rFonts w:ascii="Times New Roman" w:hAnsi="Times New Roman"/>
          <w:i/>
          <w:spacing w:val="2"/>
          <w:sz w:val="28"/>
          <w:szCs w:val="28"/>
        </w:rPr>
        <w:t>Nhập khẩu hàng hoá</w:t>
      </w:r>
      <w:r w:rsidRPr="00FF35FA">
        <w:rPr>
          <w:rFonts w:ascii="Times New Roman" w:hAnsi="Times New Roman"/>
          <w:spacing w:val="2"/>
          <w:sz w:val="28"/>
          <w:szCs w:val="28"/>
        </w:rPr>
        <w:t xml:space="preserve"> quí I/2007 ước tính đạt 11,8 tỷ USD, tăng 33,6% so với quí I n</w:t>
      </w:r>
      <w:r w:rsidRPr="00FF35FA">
        <w:rPr>
          <w:rFonts w:ascii="Times New Roman" w:hAnsi="Times New Roman" w:hint="eastAsia"/>
          <w:spacing w:val="2"/>
          <w:sz w:val="28"/>
          <w:szCs w:val="28"/>
        </w:rPr>
        <w:t>ă</w:t>
      </w:r>
      <w:r w:rsidRPr="00FF35FA">
        <w:rPr>
          <w:rFonts w:ascii="Times New Roman" w:hAnsi="Times New Roman"/>
          <w:spacing w:val="2"/>
          <w:sz w:val="28"/>
          <w:szCs w:val="28"/>
        </w:rPr>
        <w:t>m tr</w:t>
      </w:r>
      <w:r w:rsidRPr="00FF35FA">
        <w:rPr>
          <w:rFonts w:ascii="Times New Roman" w:hAnsi="Times New Roman" w:hint="eastAsia"/>
          <w:spacing w:val="2"/>
          <w:sz w:val="28"/>
          <w:szCs w:val="28"/>
        </w:rPr>
        <w:t>ư</w:t>
      </w:r>
      <w:r w:rsidRPr="00FF35FA">
        <w:rPr>
          <w:rFonts w:ascii="Times New Roman" w:hAnsi="Times New Roman"/>
          <w:spacing w:val="2"/>
          <w:sz w:val="28"/>
          <w:szCs w:val="28"/>
        </w:rPr>
        <w:t>ớc, trong đó khu vực kinh tế trong nước 7,6 tỷ USD, tăng 39,8%; khu vực có vốn đầu tư nước ngoài 4,2 tỷ USD, tăng 23,9%. Nhập khẩu hàng hoá quí I n</w:t>
      </w:r>
      <w:r w:rsidRPr="00FF35FA">
        <w:rPr>
          <w:rFonts w:ascii="Times New Roman" w:hAnsi="Times New Roman" w:hint="eastAsia"/>
          <w:spacing w:val="2"/>
          <w:sz w:val="28"/>
          <w:szCs w:val="28"/>
        </w:rPr>
        <w:t>ă</w:t>
      </w:r>
      <w:r w:rsidRPr="00FF35FA">
        <w:rPr>
          <w:rFonts w:ascii="Times New Roman" w:hAnsi="Times New Roman"/>
          <w:spacing w:val="2"/>
          <w:sz w:val="28"/>
          <w:szCs w:val="28"/>
        </w:rPr>
        <w:t>m nay t</w:t>
      </w:r>
      <w:r w:rsidRPr="00FF35FA">
        <w:rPr>
          <w:rFonts w:ascii="Times New Roman" w:hAnsi="Times New Roman" w:hint="eastAsia"/>
          <w:spacing w:val="2"/>
          <w:sz w:val="28"/>
          <w:szCs w:val="28"/>
        </w:rPr>
        <w:t>ă</w:t>
      </w:r>
      <w:r w:rsidRPr="00FF35FA">
        <w:rPr>
          <w:rFonts w:ascii="Times New Roman" w:hAnsi="Times New Roman"/>
          <w:spacing w:val="2"/>
          <w:sz w:val="28"/>
          <w:szCs w:val="28"/>
        </w:rPr>
        <w:t>ng gần 3 tỷ USD so với quí I n</w:t>
      </w:r>
      <w:r w:rsidRPr="00FF35FA">
        <w:rPr>
          <w:rFonts w:ascii="Times New Roman" w:hAnsi="Times New Roman" w:hint="eastAsia"/>
          <w:spacing w:val="2"/>
          <w:sz w:val="28"/>
          <w:szCs w:val="28"/>
        </w:rPr>
        <w:t>ă</w:t>
      </w:r>
      <w:r w:rsidRPr="00FF35FA">
        <w:rPr>
          <w:rFonts w:ascii="Times New Roman" w:hAnsi="Times New Roman"/>
          <w:spacing w:val="2"/>
          <w:sz w:val="28"/>
          <w:szCs w:val="28"/>
        </w:rPr>
        <w:t>m tr</w:t>
      </w:r>
      <w:r w:rsidRPr="00FF35FA">
        <w:rPr>
          <w:rFonts w:ascii="Times New Roman" w:hAnsi="Times New Roman" w:hint="eastAsia"/>
          <w:spacing w:val="2"/>
          <w:sz w:val="28"/>
          <w:szCs w:val="28"/>
        </w:rPr>
        <w:t>ư</w:t>
      </w:r>
      <w:r w:rsidRPr="00FF35FA">
        <w:rPr>
          <w:rFonts w:ascii="Times New Roman" w:hAnsi="Times New Roman"/>
          <w:spacing w:val="2"/>
          <w:sz w:val="28"/>
          <w:szCs w:val="28"/>
        </w:rPr>
        <w:t>ớc, chủ yếu do nhập khẩu máy móc, thiết bị, dụng cụ, phụ tùng và các nguyên, nhiên, vật liệu quan trọng cho sản xuất trong n</w:t>
      </w:r>
      <w:r w:rsidRPr="00FF35FA">
        <w:rPr>
          <w:rFonts w:ascii="Times New Roman" w:hAnsi="Times New Roman" w:hint="eastAsia"/>
          <w:spacing w:val="2"/>
          <w:sz w:val="28"/>
          <w:szCs w:val="28"/>
        </w:rPr>
        <w:t>ư</w:t>
      </w:r>
      <w:r w:rsidRPr="00FF35FA">
        <w:rPr>
          <w:rFonts w:ascii="Times New Roman" w:hAnsi="Times New Roman"/>
          <w:spacing w:val="2"/>
          <w:sz w:val="28"/>
          <w:szCs w:val="28"/>
        </w:rPr>
        <w:t>ớc nh</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 x</w:t>
      </w:r>
      <w:r w:rsidRPr="00FF35FA">
        <w:rPr>
          <w:rFonts w:ascii="Times New Roman" w:hAnsi="Times New Roman" w:hint="eastAsia"/>
          <w:spacing w:val="2"/>
          <w:sz w:val="28"/>
          <w:szCs w:val="28"/>
        </w:rPr>
        <w:t>ă</w:t>
      </w:r>
      <w:r w:rsidRPr="00FF35FA">
        <w:rPr>
          <w:rFonts w:ascii="Times New Roman" w:hAnsi="Times New Roman"/>
          <w:spacing w:val="2"/>
          <w:sz w:val="28"/>
          <w:szCs w:val="28"/>
        </w:rPr>
        <w:t>ng dầu, sắt thép phân bón, chất dẻo, hoá chất</w:t>
      </w:r>
      <w:r w:rsidR="00843A57" w:rsidRPr="00FF35FA">
        <w:rPr>
          <w:rFonts w:ascii="Times New Roman" w:hAnsi="Times New Roman"/>
          <w:spacing w:val="2"/>
          <w:sz w:val="28"/>
          <w:szCs w:val="28"/>
        </w:rPr>
        <w:t>...</w:t>
      </w:r>
      <w:r w:rsidRPr="00FF35FA">
        <w:rPr>
          <w:rFonts w:ascii="Times New Roman" w:hAnsi="Times New Roman"/>
          <w:spacing w:val="2"/>
          <w:sz w:val="28"/>
          <w:szCs w:val="28"/>
        </w:rPr>
        <w:t xml:space="preserve"> </w:t>
      </w:r>
      <w:r w:rsidRPr="00FF35FA">
        <w:rPr>
          <w:rFonts w:ascii="Times New Roman" w:hAnsi="Times New Roman" w:hint="eastAsia"/>
          <w:spacing w:val="2"/>
          <w:sz w:val="28"/>
          <w:szCs w:val="28"/>
        </w:rPr>
        <w:t>đ</w:t>
      </w:r>
      <w:r w:rsidRPr="00FF35FA">
        <w:rPr>
          <w:rFonts w:ascii="Times New Roman" w:hAnsi="Times New Roman"/>
          <w:spacing w:val="2"/>
          <w:sz w:val="28"/>
          <w:szCs w:val="28"/>
        </w:rPr>
        <w:t>ều t</w:t>
      </w:r>
      <w:r w:rsidRPr="00FF35FA">
        <w:rPr>
          <w:rFonts w:ascii="Times New Roman" w:hAnsi="Times New Roman" w:hint="eastAsia"/>
          <w:spacing w:val="2"/>
          <w:sz w:val="28"/>
          <w:szCs w:val="28"/>
        </w:rPr>
        <w:t>ă</w:t>
      </w:r>
      <w:r w:rsidRPr="00FF35FA">
        <w:rPr>
          <w:rFonts w:ascii="Times New Roman" w:hAnsi="Times New Roman"/>
          <w:spacing w:val="2"/>
          <w:sz w:val="28"/>
          <w:szCs w:val="28"/>
        </w:rPr>
        <w:t>ng cả về kim ngạch và l</w:t>
      </w:r>
      <w:r w:rsidRPr="00FF35FA">
        <w:rPr>
          <w:rFonts w:ascii="Times New Roman" w:hAnsi="Times New Roman" w:hint="eastAsia"/>
          <w:spacing w:val="2"/>
          <w:sz w:val="28"/>
          <w:szCs w:val="28"/>
        </w:rPr>
        <w:t>ư</w:t>
      </w:r>
      <w:r w:rsidRPr="00FF35FA">
        <w:rPr>
          <w:rFonts w:ascii="Times New Roman" w:hAnsi="Times New Roman"/>
          <w:spacing w:val="2"/>
          <w:sz w:val="28"/>
          <w:szCs w:val="28"/>
        </w:rPr>
        <w:t>ợng nhập khẩu; giá nhập khẩu bình quân quí I của nhiều nguyên</w:t>
      </w:r>
      <w:r w:rsidR="006942B2">
        <w:rPr>
          <w:rFonts w:ascii="Times New Roman" w:hAnsi="Times New Roman"/>
          <w:spacing w:val="2"/>
          <w:sz w:val="28"/>
          <w:szCs w:val="28"/>
        </w:rPr>
        <w:t>,</w:t>
      </w:r>
      <w:r w:rsidRPr="00FF35FA">
        <w:rPr>
          <w:rFonts w:ascii="Times New Roman" w:hAnsi="Times New Roman"/>
          <w:spacing w:val="2"/>
          <w:sz w:val="28"/>
          <w:szCs w:val="28"/>
        </w:rPr>
        <w:t xml:space="preserve"> nhiên</w:t>
      </w:r>
      <w:r w:rsidR="006942B2">
        <w:rPr>
          <w:rFonts w:ascii="Times New Roman" w:hAnsi="Times New Roman"/>
          <w:spacing w:val="2"/>
          <w:sz w:val="28"/>
          <w:szCs w:val="28"/>
        </w:rPr>
        <w:t>,</w:t>
      </w:r>
      <w:r w:rsidRPr="00FF35FA">
        <w:rPr>
          <w:rFonts w:ascii="Times New Roman" w:hAnsi="Times New Roman"/>
          <w:spacing w:val="2"/>
          <w:sz w:val="28"/>
          <w:szCs w:val="28"/>
        </w:rPr>
        <w:t xml:space="preserve"> vật liệu không t</w:t>
      </w:r>
      <w:r w:rsidRPr="00FF35FA">
        <w:rPr>
          <w:rFonts w:ascii="Times New Roman" w:hAnsi="Times New Roman" w:hint="eastAsia"/>
          <w:spacing w:val="2"/>
          <w:sz w:val="28"/>
          <w:szCs w:val="28"/>
        </w:rPr>
        <w:t>ă</w:t>
      </w:r>
      <w:r w:rsidRPr="00FF35FA">
        <w:rPr>
          <w:rFonts w:ascii="Times New Roman" w:hAnsi="Times New Roman"/>
          <w:spacing w:val="2"/>
          <w:sz w:val="28"/>
          <w:szCs w:val="28"/>
        </w:rPr>
        <w:t xml:space="preserve">ng </w:t>
      </w:r>
      <w:r w:rsidRPr="00FF35FA">
        <w:rPr>
          <w:rFonts w:ascii="Times New Roman" w:hAnsi="Times New Roman" w:hint="eastAsia"/>
          <w:spacing w:val="2"/>
          <w:sz w:val="28"/>
          <w:szCs w:val="28"/>
        </w:rPr>
        <w:t>đ</w:t>
      </w:r>
      <w:r w:rsidRPr="00FF35FA">
        <w:rPr>
          <w:rFonts w:ascii="Times New Roman" w:hAnsi="Times New Roman"/>
          <w:spacing w:val="2"/>
          <w:sz w:val="28"/>
          <w:szCs w:val="28"/>
        </w:rPr>
        <w:t>ột biến nh</w:t>
      </w:r>
      <w:r w:rsidRPr="00FF35FA">
        <w:rPr>
          <w:rFonts w:ascii="Times New Roman" w:hAnsi="Times New Roman" w:hint="eastAsia"/>
          <w:spacing w:val="2"/>
          <w:sz w:val="28"/>
          <w:szCs w:val="28"/>
        </w:rPr>
        <w:t>ư</w:t>
      </w:r>
      <w:r w:rsidRPr="00FF35FA">
        <w:rPr>
          <w:rFonts w:ascii="Times New Roman" w:hAnsi="Times New Roman"/>
          <w:spacing w:val="2"/>
          <w:sz w:val="28"/>
          <w:szCs w:val="28"/>
        </w:rPr>
        <w:t xml:space="preserve"> </w:t>
      </w:r>
      <w:r w:rsidRPr="00FF35FA">
        <w:rPr>
          <w:rFonts w:ascii="Times New Roman" w:hAnsi="Times New Roman"/>
          <w:sz w:val="28"/>
          <w:szCs w:val="28"/>
        </w:rPr>
        <w:t>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ớc (giá bình quân quí I của x</w:t>
      </w:r>
      <w:r w:rsidRPr="00FF35FA">
        <w:rPr>
          <w:rFonts w:ascii="Times New Roman" w:hAnsi="Times New Roman" w:hint="eastAsia"/>
          <w:sz w:val="28"/>
          <w:szCs w:val="28"/>
        </w:rPr>
        <w:t>ă</w:t>
      </w:r>
      <w:r w:rsidRPr="00FF35FA">
        <w:rPr>
          <w:rFonts w:ascii="Times New Roman" w:hAnsi="Times New Roman"/>
          <w:sz w:val="28"/>
          <w:szCs w:val="28"/>
        </w:rPr>
        <w:t>ng dầu không t</w:t>
      </w:r>
      <w:r w:rsidRPr="00FF35FA">
        <w:rPr>
          <w:rFonts w:ascii="Times New Roman" w:hAnsi="Times New Roman" w:hint="eastAsia"/>
          <w:sz w:val="28"/>
          <w:szCs w:val="28"/>
        </w:rPr>
        <w:t>ă</w:t>
      </w:r>
      <w:r w:rsidRPr="00FF35FA">
        <w:rPr>
          <w:rFonts w:ascii="Times New Roman" w:hAnsi="Times New Roman"/>
          <w:sz w:val="28"/>
          <w:szCs w:val="28"/>
        </w:rPr>
        <w:t>ng; giá phôi thép, sợi dệt, bông, lúa mỳ giảm mạnh; giá phân urê, giấy, chất dẻo t</w:t>
      </w:r>
      <w:r w:rsidRPr="00FF35FA">
        <w:rPr>
          <w:rFonts w:ascii="Times New Roman" w:hAnsi="Times New Roman" w:hint="eastAsia"/>
          <w:sz w:val="28"/>
          <w:szCs w:val="28"/>
        </w:rPr>
        <w:t>ă</w:t>
      </w:r>
      <w:r w:rsidRPr="00FF35FA">
        <w:rPr>
          <w:rFonts w:ascii="Times New Roman" w:hAnsi="Times New Roman"/>
          <w:sz w:val="28"/>
          <w:szCs w:val="28"/>
        </w:rPr>
        <w:t>ng từ 8-14%...). Mặt khác</w:t>
      </w:r>
      <w:r w:rsidR="006942B2">
        <w:rPr>
          <w:rFonts w:ascii="Times New Roman" w:hAnsi="Times New Roman"/>
          <w:sz w:val="28"/>
          <w:szCs w:val="28"/>
        </w:rPr>
        <w:t>,</w:t>
      </w:r>
      <w:r w:rsidRPr="00FF35FA">
        <w:rPr>
          <w:rFonts w:ascii="Times New Roman" w:hAnsi="Times New Roman"/>
          <w:sz w:val="28"/>
          <w:szCs w:val="28"/>
        </w:rPr>
        <w:t xml:space="preserve"> do nền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 xml:space="preserve">ớc thấp, tốc </w:t>
      </w:r>
      <w:r w:rsidRPr="00FF35FA">
        <w:rPr>
          <w:rFonts w:ascii="Times New Roman" w:hAnsi="Times New Roman" w:hint="eastAsia"/>
          <w:sz w:val="28"/>
          <w:szCs w:val="28"/>
        </w:rPr>
        <w:t>đ</w:t>
      </w:r>
      <w:r w:rsidRPr="00FF35FA">
        <w:rPr>
          <w:rFonts w:ascii="Times New Roman" w:hAnsi="Times New Roman"/>
          <w:sz w:val="28"/>
          <w:szCs w:val="28"/>
        </w:rPr>
        <w:t>ộ t</w:t>
      </w:r>
      <w:r w:rsidRPr="00FF35FA">
        <w:rPr>
          <w:rFonts w:ascii="Times New Roman" w:hAnsi="Times New Roman" w:hint="eastAsia"/>
          <w:sz w:val="28"/>
          <w:szCs w:val="28"/>
        </w:rPr>
        <w:t>ă</w:t>
      </w:r>
      <w:r w:rsidRPr="00FF35FA">
        <w:rPr>
          <w:rFonts w:ascii="Times New Roman" w:hAnsi="Times New Roman"/>
          <w:sz w:val="28"/>
          <w:szCs w:val="28"/>
        </w:rPr>
        <w:t>ng nhập khẩu quí I/2006 chỉ t</w:t>
      </w:r>
      <w:r w:rsidRPr="00FF35FA">
        <w:rPr>
          <w:rFonts w:ascii="Times New Roman" w:hAnsi="Times New Roman" w:hint="eastAsia"/>
          <w:sz w:val="28"/>
          <w:szCs w:val="28"/>
        </w:rPr>
        <w:t>ă</w:t>
      </w:r>
      <w:r w:rsidR="00BB5B8C" w:rsidRPr="00FF35FA">
        <w:rPr>
          <w:rFonts w:ascii="Times New Roman" w:hAnsi="Times New Roman"/>
          <w:sz w:val="28"/>
          <w:szCs w:val="28"/>
        </w:rPr>
        <w:t>ng 1,9%.</w:t>
      </w:r>
    </w:p>
    <w:p w14:paraId="05CB97EE" w14:textId="77777777" w:rsidR="00BB5B8C" w:rsidRPr="00FF35FA" w:rsidRDefault="00D65D25" w:rsidP="00521BAD">
      <w:pPr>
        <w:spacing w:before="40" w:line="283" w:lineRule="auto"/>
        <w:ind w:firstLine="539"/>
        <w:jc w:val="both"/>
        <w:rPr>
          <w:rFonts w:ascii="Times New Roman" w:hAnsi="Times New Roman"/>
          <w:sz w:val="28"/>
          <w:szCs w:val="28"/>
        </w:rPr>
      </w:pPr>
      <w:r w:rsidRPr="00FF35FA">
        <w:rPr>
          <w:rFonts w:ascii="Times New Roman" w:hAnsi="Times New Roman"/>
          <w:sz w:val="28"/>
          <w:szCs w:val="28"/>
        </w:rPr>
        <w:t xml:space="preserve">Nhập khẩu máy móc, thiết bị, dụng cụ phụ tùng quí I/2007 </w:t>
      </w:r>
      <w:r w:rsidRPr="00FF35FA">
        <w:rPr>
          <w:rFonts w:ascii="Times New Roman" w:hAnsi="Times New Roman" w:hint="eastAsia"/>
          <w:sz w:val="28"/>
          <w:szCs w:val="28"/>
        </w:rPr>
        <w:t>ư</w:t>
      </w:r>
      <w:r w:rsidRPr="00FF35FA">
        <w:rPr>
          <w:rFonts w:ascii="Times New Roman" w:hAnsi="Times New Roman"/>
          <w:sz w:val="28"/>
          <w:szCs w:val="28"/>
        </w:rPr>
        <w:t xml:space="preserve">ớc tính </w:t>
      </w:r>
      <w:r w:rsidRPr="00FF35FA">
        <w:rPr>
          <w:rFonts w:ascii="Times New Roman" w:hAnsi="Times New Roman" w:hint="eastAsia"/>
          <w:sz w:val="28"/>
          <w:szCs w:val="28"/>
        </w:rPr>
        <w:t>đ</w:t>
      </w:r>
      <w:r w:rsidRPr="00FF35FA">
        <w:rPr>
          <w:rFonts w:ascii="Times New Roman" w:hAnsi="Times New Roman"/>
          <w:sz w:val="28"/>
          <w:szCs w:val="28"/>
        </w:rPr>
        <w:t>ạt 2,2 tỷ USD, tăng 66,1% so với quí I n</w:t>
      </w:r>
      <w:r w:rsidRPr="00FF35FA">
        <w:rPr>
          <w:rFonts w:ascii="Times New Roman" w:hAnsi="Times New Roman" w:hint="eastAsia"/>
          <w:sz w:val="28"/>
          <w:szCs w:val="28"/>
        </w:rPr>
        <w:t>ă</w:t>
      </w:r>
      <w:r w:rsidRPr="00FF35FA">
        <w:rPr>
          <w:rFonts w:ascii="Times New Roman" w:hAnsi="Times New Roman"/>
          <w:sz w:val="28"/>
          <w:szCs w:val="28"/>
        </w:rPr>
        <w:t>m tr</w:t>
      </w:r>
      <w:r w:rsidRPr="00FF35FA">
        <w:rPr>
          <w:rFonts w:ascii="Times New Roman" w:hAnsi="Times New Roman" w:hint="eastAsia"/>
          <w:sz w:val="28"/>
          <w:szCs w:val="28"/>
        </w:rPr>
        <w:t>ư</w:t>
      </w:r>
      <w:r w:rsidRPr="00FF35FA">
        <w:rPr>
          <w:rFonts w:ascii="Times New Roman" w:hAnsi="Times New Roman"/>
          <w:sz w:val="28"/>
          <w:szCs w:val="28"/>
        </w:rPr>
        <w:t xml:space="preserve">ớc; xăng dầu 1,4 tỷ USD, tăng 13,6%; sắt thép 842 triệu USD, tăng 69,3% (phôi thép tăng 65,9%); vải 712 triệu USD, tăng 22%; chất dẻo 499 triệu USD, tăng 26,7%; hóa chất 289 triệu USD, tăng 22,7%; sản phẩm hóa chất 266 triệu USD, tăng 18,7%... Bên cạnh </w:t>
      </w:r>
      <w:r w:rsidRPr="00FF35FA">
        <w:rPr>
          <w:rFonts w:ascii="Times New Roman" w:hAnsi="Times New Roman" w:hint="eastAsia"/>
          <w:sz w:val="28"/>
          <w:szCs w:val="28"/>
        </w:rPr>
        <w:t>đ</w:t>
      </w:r>
      <w:r w:rsidRPr="00FF35FA">
        <w:rPr>
          <w:rFonts w:ascii="Times New Roman" w:hAnsi="Times New Roman"/>
          <w:sz w:val="28"/>
          <w:szCs w:val="28"/>
        </w:rPr>
        <w:t>ó, nhóm các mặt hàng có kim ngạch nhập khẩu giảm là nguyên, phụ liệu dệt, may, da 393 triệu USD, giảm 12,7%; ô tô 134 triệu USD, giảm 9,7% (ô tô nguyên chiếc 55 triệu USD, giảm 4,7%); sữa và sản phẩm sữa 69 triệu USD, giảm 11,5%.</w:t>
      </w:r>
    </w:p>
    <w:p w14:paraId="6E902980" w14:textId="77777777" w:rsidR="00BB5B8C" w:rsidRPr="00521BAD" w:rsidRDefault="00D65D25" w:rsidP="00521BAD">
      <w:pPr>
        <w:spacing w:before="40" w:line="283" w:lineRule="auto"/>
        <w:ind w:right="36" w:firstLine="539"/>
        <w:jc w:val="both"/>
        <w:rPr>
          <w:rFonts w:ascii="Times New Roman" w:hAnsi="Times New Roman"/>
          <w:sz w:val="28"/>
          <w:szCs w:val="28"/>
          <w:lang w:val="fr-FR"/>
        </w:rPr>
      </w:pPr>
      <w:r w:rsidRPr="00521BAD">
        <w:rPr>
          <w:rFonts w:ascii="Times New Roman" w:hAnsi="Times New Roman"/>
          <w:i/>
          <w:sz w:val="28"/>
          <w:szCs w:val="28"/>
          <w:lang w:val="fr-FR"/>
        </w:rPr>
        <w:t>Vận chuyển hành khách</w:t>
      </w:r>
      <w:r w:rsidRPr="00521BAD">
        <w:rPr>
          <w:rFonts w:ascii="Times New Roman" w:hAnsi="Times New Roman"/>
          <w:sz w:val="28"/>
          <w:szCs w:val="28"/>
          <w:lang w:val="fr-FR"/>
        </w:rPr>
        <w:t xml:space="preserve"> quí I/2007 ước tính đạt 376,8 triệu lượt hành khách và 16,4 tỷ lượt hành khách.km, tăng 8,3% về số khách và tăng 10,9% về số khách.km so với quí I/2006. Trong đó, các đơn vị vận tải do địa phương quản lý vẫn giữ vị trí chủ yếu trong việc vận chuyển hành khách, chiếm 98,2</w:t>
      </w:r>
      <w:r w:rsidR="00843A57" w:rsidRPr="00521BAD">
        <w:rPr>
          <w:rFonts w:ascii="Times New Roman" w:hAnsi="Times New Roman"/>
          <w:sz w:val="28"/>
          <w:szCs w:val="28"/>
          <w:lang w:val="fr-FR"/>
        </w:rPr>
        <w:t>%</w:t>
      </w:r>
      <w:r w:rsidRPr="00521BAD">
        <w:rPr>
          <w:rFonts w:ascii="Times New Roman" w:hAnsi="Times New Roman"/>
          <w:sz w:val="28"/>
          <w:szCs w:val="28"/>
          <w:lang w:val="fr-FR"/>
        </w:rPr>
        <w:t xml:space="preserve"> về khối lượng vận chuyển và 73,6% khối lượng luân chuyển. </w:t>
      </w:r>
      <w:r w:rsidR="006942B2" w:rsidRPr="00521BAD">
        <w:rPr>
          <w:rFonts w:ascii="Times New Roman" w:hAnsi="Times New Roman"/>
          <w:sz w:val="28"/>
          <w:szCs w:val="28"/>
          <w:lang w:val="fr-FR"/>
        </w:rPr>
        <w:t>V</w:t>
      </w:r>
      <w:r w:rsidRPr="00521BAD">
        <w:rPr>
          <w:rFonts w:ascii="Times New Roman" w:hAnsi="Times New Roman"/>
          <w:sz w:val="28"/>
          <w:szCs w:val="28"/>
          <w:lang w:val="fr-FR"/>
        </w:rPr>
        <w:t>ận chuyển hành khách bằng đường bộ có mức tăng cao và ổn định, đạt 327,2 triệu lượt khách và 10,7 tỷ lượt khách.km, tăng 9,3% về số khách và tăng 9,2% về số khách.km; tương tự, đường hàng không tăng 14,4% và tăng 17%; đường sông tăng 1,8% và tăng 2,1%; đường biển tăng 5,6% và tăng 5,8%; riêng vận chuyển hành khách bằng đường sắt tuy khối lượng vận chuyển đạt mức xấp xỉ cùng kỳ nhưng khối lượng luân chuyển tăng 16,1%.</w:t>
      </w:r>
    </w:p>
    <w:p w14:paraId="2B94FB81" w14:textId="77777777" w:rsidR="00BB5B8C" w:rsidRPr="00FF35FA" w:rsidRDefault="00D65D25" w:rsidP="00521BAD">
      <w:pPr>
        <w:spacing w:before="40" w:after="40" w:line="310" w:lineRule="auto"/>
        <w:ind w:right="36" w:firstLine="539"/>
        <w:jc w:val="both"/>
        <w:rPr>
          <w:rFonts w:ascii="Times New Roman" w:hAnsi="Times New Roman"/>
          <w:spacing w:val="4"/>
          <w:sz w:val="28"/>
          <w:szCs w:val="28"/>
          <w:lang w:val="fr-FR"/>
        </w:rPr>
      </w:pPr>
      <w:r w:rsidRPr="00FF35FA">
        <w:rPr>
          <w:rFonts w:ascii="Times New Roman" w:hAnsi="Times New Roman"/>
          <w:i/>
          <w:spacing w:val="4"/>
          <w:sz w:val="28"/>
          <w:szCs w:val="28"/>
          <w:lang w:val="fr-FR"/>
        </w:rPr>
        <w:t>Vận chuyển  hàng hoá</w:t>
      </w:r>
      <w:r w:rsidRPr="00FF35FA">
        <w:rPr>
          <w:rFonts w:ascii="Times New Roman" w:hAnsi="Times New Roman"/>
          <w:spacing w:val="4"/>
          <w:sz w:val="28"/>
          <w:szCs w:val="28"/>
          <w:lang w:val="fr-FR"/>
        </w:rPr>
        <w:t xml:space="preserve">: Sau thời gian nghỉ Tết Nguyên </w:t>
      </w:r>
      <w:r w:rsidRPr="00FF35FA">
        <w:rPr>
          <w:rFonts w:ascii="Times New Roman" w:hAnsi="Times New Roman" w:hint="eastAsia"/>
          <w:spacing w:val="4"/>
          <w:sz w:val="28"/>
          <w:szCs w:val="28"/>
          <w:lang w:val="fr-FR"/>
        </w:rPr>
        <w:t>đ</w:t>
      </w:r>
      <w:r w:rsidRPr="00FF35FA">
        <w:rPr>
          <w:rFonts w:ascii="Times New Roman" w:hAnsi="Times New Roman"/>
          <w:spacing w:val="4"/>
          <w:sz w:val="28"/>
          <w:szCs w:val="28"/>
          <w:lang w:val="fr-FR"/>
        </w:rPr>
        <w:t xml:space="preserve">án, các </w:t>
      </w:r>
      <w:r w:rsidRPr="00FF35FA">
        <w:rPr>
          <w:rFonts w:ascii="Times New Roman" w:hAnsi="Times New Roman" w:hint="eastAsia"/>
          <w:spacing w:val="4"/>
          <w:sz w:val="28"/>
          <w:szCs w:val="28"/>
          <w:lang w:val="fr-FR"/>
        </w:rPr>
        <w:t>đơ</w:t>
      </w:r>
      <w:r w:rsidRPr="00FF35FA">
        <w:rPr>
          <w:rFonts w:ascii="Times New Roman" w:hAnsi="Times New Roman"/>
          <w:spacing w:val="4"/>
          <w:sz w:val="28"/>
          <w:szCs w:val="28"/>
          <w:lang w:val="fr-FR"/>
        </w:rPr>
        <w:t xml:space="preserve">n vị sản xuất, kinh doanh và công trình xây dựng hoạt động sôi động trở lại và  vận chuyển hàng hoá </w:t>
      </w:r>
      <w:r w:rsidRPr="00FF35FA">
        <w:rPr>
          <w:rFonts w:ascii="Times New Roman" w:hAnsi="Times New Roman" w:hint="eastAsia"/>
          <w:spacing w:val="4"/>
          <w:sz w:val="28"/>
          <w:szCs w:val="28"/>
          <w:lang w:val="fr-FR"/>
        </w:rPr>
        <w:t>đ</w:t>
      </w:r>
      <w:r w:rsidRPr="00FF35FA">
        <w:rPr>
          <w:rFonts w:ascii="Times New Roman" w:hAnsi="Times New Roman"/>
          <w:spacing w:val="4"/>
          <w:sz w:val="28"/>
          <w:szCs w:val="28"/>
          <w:lang w:val="fr-FR"/>
        </w:rPr>
        <w:t>ã đáp ứng kịp thời nhu cầu sản xuất và kinh doanh. Vận chuyển hàng hoá q</w:t>
      </w:r>
      <w:r w:rsidR="00843A57" w:rsidRPr="00FF35FA">
        <w:rPr>
          <w:rFonts w:ascii="Times New Roman" w:hAnsi="Times New Roman"/>
          <w:spacing w:val="4"/>
          <w:sz w:val="28"/>
          <w:szCs w:val="28"/>
          <w:lang w:val="fr-FR"/>
        </w:rPr>
        <w:t>uí</w:t>
      </w:r>
      <w:r w:rsidRPr="00FF35FA">
        <w:rPr>
          <w:rFonts w:ascii="Times New Roman" w:hAnsi="Times New Roman"/>
          <w:spacing w:val="4"/>
          <w:sz w:val="28"/>
          <w:szCs w:val="28"/>
          <w:lang w:val="fr-FR"/>
        </w:rPr>
        <w:t xml:space="preserve"> I/2007 ước tính đạt 90,5 triệu tấn và 22,8 tỷ tấn.km, tăng 7,8% về số tấn và tăng 7% về số tấn.km so với quí I n</w:t>
      </w:r>
      <w:r w:rsidRPr="00FF35FA">
        <w:rPr>
          <w:rFonts w:ascii="Times New Roman" w:hAnsi="Times New Roman" w:hint="eastAsia"/>
          <w:spacing w:val="4"/>
          <w:sz w:val="28"/>
          <w:szCs w:val="28"/>
          <w:lang w:val="fr-FR"/>
        </w:rPr>
        <w:t>ă</w:t>
      </w:r>
      <w:r w:rsidRPr="00FF35FA">
        <w:rPr>
          <w:rFonts w:ascii="Times New Roman" w:hAnsi="Times New Roman"/>
          <w:spacing w:val="4"/>
          <w:sz w:val="28"/>
          <w:szCs w:val="28"/>
          <w:lang w:val="fr-FR"/>
        </w:rPr>
        <w:t>m tr</w:t>
      </w:r>
      <w:r w:rsidRPr="00FF35FA">
        <w:rPr>
          <w:rFonts w:ascii="Times New Roman" w:hAnsi="Times New Roman" w:hint="eastAsia"/>
          <w:spacing w:val="4"/>
          <w:sz w:val="28"/>
          <w:szCs w:val="28"/>
          <w:lang w:val="fr-FR"/>
        </w:rPr>
        <w:t>ư</w:t>
      </w:r>
      <w:r w:rsidRPr="00FF35FA">
        <w:rPr>
          <w:rFonts w:ascii="Times New Roman" w:hAnsi="Times New Roman"/>
          <w:spacing w:val="4"/>
          <w:sz w:val="28"/>
          <w:szCs w:val="28"/>
          <w:lang w:val="fr-FR"/>
        </w:rPr>
        <w:t>ớc. Vận chuyển hàng hoá ở các ngành đều tăng cả về khối lượng vận chuyển (tính theo tấn hàng hoá) và khối lượng luân chuyển (tính theo tấn.km), ngoại trừ khối lượng luân chuyển của đường hàng không: v</w:t>
      </w:r>
      <w:r w:rsidR="00843A57" w:rsidRPr="00FF35FA">
        <w:rPr>
          <w:rFonts w:ascii="Times New Roman" w:hAnsi="Times New Roman"/>
          <w:spacing w:val="4"/>
          <w:sz w:val="28"/>
          <w:szCs w:val="28"/>
          <w:lang w:val="fr-FR"/>
        </w:rPr>
        <w:t>ậ</w:t>
      </w:r>
      <w:r w:rsidRPr="00FF35FA">
        <w:rPr>
          <w:rFonts w:ascii="Times New Roman" w:hAnsi="Times New Roman"/>
          <w:spacing w:val="4"/>
          <w:sz w:val="28"/>
          <w:szCs w:val="28"/>
          <w:lang w:val="fr-FR"/>
        </w:rPr>
        <w:t>n chuyển hàng hoá bằng đường bộ tăng 8,8% về tấn và t</w:t>
      </w:r>
      <w:r w:rsidRPr="00FF35FA">
        <w:rPr>
          <w:rFonts w:ascii="Times New Roman" w:hAnsi="Times New Roman" w:hint="eastAsia"/>
          <w:spacing w:val="4"/>
          <w:sz w:val="28"/>
          <w:szCs w:val="28"/>
          <w:lang w:val="fr-FR"/>
        </w:rPr>
        <w:t>ă</w:t>
      </w:r>
      <w:r w:rsidRPr="00FF35FA">
        <w:rPr>
          <w:rFonts w:ascii="Times New Roman" w:hAnsi="Times New Roman"/>
          <w:spacing w:val="4"/>
          <w:sz w:val="28"/>
          <w:szCs w:val="28"/>
          <w:lang w:val="fr-FR"/>
        </w:rPr>
        <w:t>ng 9,1% về tấn.km; t</w:t>
      </w:r>
      <w:r w:rsidRPr="00FF35FA">
        <w:rPr>
          <w:rFonts w:ascii="Times New Roman" w:hAnsi="Times New Roman" w:hint="eastAsia"/>
          <w:spacing w:val="4"/>
          <w:sz w:val="28"/>
          <w:szCs w:val="28"/>
          <w:lang w:val="fr-FR"/>
        </w:rPr>
        <w:t>ươ</w:t>
      </w:r>
      <w:r w:rsidRPr="00FF35FA">
        <w:rPr>
          <w:rFonts w:ascii="Times New Roman" w:hAnsi="Times New Roman"/>
          <w:spacing w:val="4"/>
          <w:sz w:val="28"/>
          <w:szCs w:val="28"/>
          <w:lang w:val="fr-FR"/>
        </w:rPr>
        <w:t>ng tự, đường sông tăng 5,9% và tăng 6%; đường biển tăng 5,5% và tăng 6,7%; đường sắt tăng 4,4% và tăng 9,7%; đường hàng không tăng 8,1% và giảm 3,4%.</w:t>
      </w:r>
    </w:p>
    <w:p w14:paraId="0D813BD7" w14:textId="77777777" w:rsidR="00D65D25" w:rsidRPr="00FF35FA" w:rsidRDefault="00D65D25" w:rsidP="00521BAD">
      <w:pPr>
        <w:spacing w:before="40" w:after="40" w:line="310" w:lineRule="auto"/>
        <w:ind w:right="36" w:firstLine="539"/>
        <w:jc w:val="both"/>
        <w:rPr>
          <w:rFonts w:ascii="Times New Roman" w:hAnsi="Times New Roman"/>
          <w:sz w:val="28"/>
          <w:lang w:val="fr-FR"/>
        </w:rPr>
      </w:pPr>
      <w:r w:rsidRPr="00FF35FA">
        <w:rPr>
          <w:rFonts w:ascii="Times New Roman" w:hAnsi="Times New Roman"/>
          <w:sz w:val="28"/>
          <w:lang w:val="fr-FR"/>
        </w:rPr>
        <w:t>Trong quí I n</w:t>
      </w:r>
      <w:r w:rsidRPr="00FF35FA">
        <w:rPr>
          <w:rFonts w:ascii="Times New Roman" w:hAnsi="Times New Roman" w:hint="eastAsia"/>
          <w:sz w:val="28"/>
          <w:lang w:val="fr-FR"/>
        </w:rPr>
        <w:t>ă</w:t>
      </w:r>
      <w:r w:rsidRPr="00FF35FA">
        <w:rPr>
          <w:rFonts w:ascii="Times New Roman" w:hAnsi="Times New Roman"/>
          <w:sz w:val="28"/>
          <w:lang w:val="fr-FR"/>
        </w:rPr>
        <w:t xml:space="preserve">m nay, vận chuyển hàng hoá và hành khách </w:t>
      </w:r>
      <w:r w:rsidRPr="00FF35FA">
        <w:rPr>
          <w:rFonts w:ascii="Times New Roman" w:hAnsi="Times New Roman" w:hint="eastAsia"/>
          <w:sz w:val="28"/>
          <w:lang w:val="fr-FR"/>
        </w:rPr>
        <w:t>đ</w:t>
      </w:r>
      <w:r w:rsidRPr="00FF35FA">
        <w:rPr>
          <w:rFonts w:ascii="Times New Roman" w:hAnsi="Times New Roman"/>
          <w:sz w:val="28"/>
          <w:lang w:val="fr-FR"/>
        </w:rPr>
        <w:t xml:space="preserve">ã có những tiến bộ, </w:t>
      </w:r>
      <w:r w:rsidRPr="00FF35FA">
        <w:rPr>
          <w:rFonts w:ascii="Times New Roman" w:hAnsi="Times New Roman" w:hint="eastAsia"/>
          <w:sz w:val="28"/>
          <w:lang w:val="fr-FR"/>
        </w:rPr>
        <w:t>đ</w:t>
      </w:r>
      <w:r w:rsidRPr="00FF35FA">
        <w:rPr>
          <w:rFonts w:ascii="Times New Roman" w:hAnsi="Times New Roman"/>
          <w:sz w:val="28"/>
          <w:lang w:val="fr-FR"/>
        </w:rPr>
        <w:t xml:space="preserve">áp ứng </w:t>
      </w:r>
      <w:r w:rsidRPr="00FF35FA">
        <w:rPr>
          <w:rFonts w:ascii="Times New Roman" w:hAnsi="Times New Roman" w:hint="eastAsia"/>
          <w:sz w:val="28"/>
          <w:lang w:val="fr-FR"/>
        </w:rPr>
        <w:t>đư</w:t>
      </w:r>
      <w:r w:rsidRPr="00FF35FA">
        <w:rPr>
          <w:rFonts w:ascii="Times New Roman" w:hAnsi="Times New Roman"/>
          <w:sz w:val="28"/>
          <w:lang w:val="fr-FR"/>
        </w:rPr>
        <w:t xml:space="preserve">ợc nhu cầu của sản xuất, kinh doanh và </w:t>
      </w:r>
      <w:r w:rsidRPr="00FF35FA">
        <w:rPr>
          <w:rFonts w:ascii="Times New Roman" w:hAnsi="Times New Roman" w:hint="eastAsia"/>
          <w:sz w:val="28"/>
          <w:lang w:val="fr-FR"/>
        </w:rPr>
        <w:t>đ</w:t>
      </w:r>
      <w:r w:rsidRPr="00FF35FA">
        <w:rPr>
          <w:rFonts w:ascii="Times New Roman" w:hAnsi="Times New Roman"/>
          <w:sz w:val="28"/>
          <w:lang w:val="fr-FR"/>
        </w:rPr>
        <w:t>i lại của dân c</w:t>
      </w:r>
      <w:r w:rsidRPr="00FF35FA">
        <w:rPr>
          <w:rFonts w:ascii="Times New Roman" w:hAnsi="Times New Roman" w:hint="eastAsia"/>
          <w:sz w:val="28"/>
          <w:lang w:val="fr-FR"/>
        </w:rPr>
        <w:t>ư</w:t>
      </w:r>
      <w:r w:rsidRPr="00FF35FA">
        <w:rPr>
          <w:rFonts w:ascii="Times New Roman" w:hAnsi="Times New Roman"/>
          <w:sz w:val="28"/>
          <w:lang w:val="fr-FR"/>
        </w:rPr>
        <w:t>. Tuy nhiên, tai nạn giao thông trong quí I vẫn còn t</w:t>
      </w:r>
      <w:r w:rsidRPr="00FF35FA">
        <w:rPr>
          <w:rFonts w:ascii="Times New Roman" w:hAnsi="Times New Roman" w:hint="eastAsia"/>
          <w:sz w:val="28"/>
          <w:lang w:val="fr-FR"/>
        </w:rPr>
        <w:t>ươ</w:t>
      </w:r>
      <w:r w:rsidRPr="00FF35FA">
        <w:rPr>
          <w:rFonts w:ascii="Times New Roman" w:hAnsi="Times New Roman"/>
          <w:sz w:val="28"/>
          <w:lang w:val="fr-FR"/>
        </w:rPr>
        <w:t xml:space="preserve">ng </w:t>
      </w:r>
      <w:r w:rsidRPr="00FF35FA">
        <w:rPr>
          <w:rFonts w:ascii="Times New Roman" w:hAnsi="Times New Roman" w:hint="eastAsia"/>
          <w:sz w:val="28"/>
          <w:lang w:val="fr-FR"/>
        </w:rPr>
        <w:t>đ</w:t>
      </w:r>
      <w:r w:rsidRPr="00FF35FA">
        <w:rPr>
          <w:rFonts w:ascii="Times New Roman" w:hAnsi="Times New Roman"/>
          <w:sz w:val="28"/>
          <w:lang w:val="fr-FR"/>
        </w:rPr>
        <w:t>ối cao so với cùng kỳ n</w:t>
      </w:r>
      <w:r w:rsidRPr="00FF35FA">
        <w:rPr>
          <w:rFonts w:ascii="Times New Roman" w:hAnsi="Times New Roman" w:hint="eastAsia"/>
          <w:sz w:val="28"/>
          <w:lang w:val="fr-FR"/>
        </w:rPr>
        <w:t>ă</w:t>
      </w:r>
      <w:r w:rsidRPr="00FF35FA">
        <w:rPr>
          <w:rFonts w:ascii="Times New Roman" w:hAnsi="Times New Roman"/>
          <w:sz w:val="28"/>
          <w:lang w:val="fr-FR"/>
        </w:rPr>
        <w:t>m tr</w:t>
      </w:r>
      <w:r w:rsidRPr="00FF35FA">
        <w:rPr>
          <w:rFonts w:ascii="Times New Roman" w:hAnsi="Times New Roman" w:hint="eastAsia"/>
          <w:sz w:val="28"/>
          <w:lang w:val="fr-FR"/>
        </w:rPr>
        <w:t>ư</w:t>
      </w:r>
      <w:r w:rsidRPr="00FF35FA">
        <w:rPr>
          <w:rFonts w:ascii="Times New Roman" w:hAnsi="Times New Roman"/>
          <w:sz w:val="28"/>
          <w:lang w:val="fr-FR"/>
        </w:rPr>
        <w:t xml:space="preserve">ớc và là vấn </w:t>
      </w:r>
      <w:r w:rsidRPr="00FF35FA">
        <w:rPr>
          <w:rFonts w:ascii="Times New Roman" w:hAnsi="Times New Roman" w:hint="eastAsia"/>
          <w:sz w:val="28"/>
          <w:lang w:val="fr-FR"/>
        </w:rPr>
        <w:t>đ</w:t>
      </w:r>
      <w:r w:rsidRPr="00FF35FA">
        <w:rPr>
          <w:rFonts w:ascii="Times New Roman" w:hAnsi="Times New Roman"/>
          <w:sz w:val="28"/>
          <w:lang w:val="fr-FR"/>
        </w:rPr>
        <w:t xml:space="preserve">ề bức xúc của các cấp chính quyền và xã hội. </w:t>
      </w:r>
    </w:p>
    <w:p w14:paraId="31E14E85" w14:textId="77777777" w:rsidR="00BB5B8C" w:rsidRPr="00FF35FA" w:rsidRDefault="00D65D25" w:rsidP="00521BAD">
      <w:pPr>
        <w:spacing w:before="40" w:after="40" w:line="310" w:lineRule="auto"/>
        <w:ind w:firstLine="539"/>
        <w:jc w:val="both"/>
        <w:rPr>
          <w:rFonts w:ascii="Times New Roman" w:hAnsi="Times New Roman"/>
          <w:sz w:val="28"/>
          <w:lang w:val="fr-FR"/>
        </w:rPr>
      </w:pPr>
      <w:r w:rsidRPr="00FF35FA">
        <w:rPr>
          <w:rFonts w:ascii="Times New Roman" w:hAnsi="Times New Roman"/>
          <w:i/>
          <w:sz w:val="28"/>
          <w:lang w:val="fr-FR"/>
        </w:rPr>
        <w:t>Khách quốc tế đến Việt Nam</w:t>
      </w:r>
      <w:r w:rsidRPr="00FF35FA">
        <w:rPr>
          <w:rFonts w:ascii="Times New Roman" w:hAnsi="Times New Roman"/>
          <w:sz w:val="28"/>
          <w:lang w:val="fr-FR"/>
        </w:rPr>
        <w:t xml:space="preserve"> tháng 3/2007 ước tính đạt 362,3 nghìn lượt người giảm 4,6% so với tháng trước (nguyên nhân chủ yếu là tháng 3 n</w:t>
      </w:r>
      <w:r w:rsidRPr="00FF35FA">
        <w:rPr>
          <w:rFonts w:ascii="Times New Roman" w:hAnsi="Times New Roman" w:hint="eastAsia"/>
          <w:sz w:val="28"/>
          <w:lang w:val="fr-FR"/>
        </w:rPr>
        <w:t>ă</w:t>
      </w:r>
      <w:r w:rsidRPr="00FF35FA">
        <w:rPr>
          <w:rFonts w:ascii="Times New Roman" w:hAnsi="Times New Roman"/>
          <w:sz w:val="28"/>
          <w:lang w:val="fr-FR"/>
        </w:rPr>
        <w:t xml:space="preserve">m nay là tháng sau Tết Nguyên </w:t>
      </w:r>
      <w:r w:rsidRPr="00FF35FA">
        <w:rPr>
          <w:rFonts w:ascii="Times New Roman" w:hAnsi="Times New Roman" w:hint="eastAsia"/>
          <w:sz w:val="28"/>
          <w:lang w:val="fr-FR"/>
        </w:rPr>
        <w:t>đ</w:t>
      </w:r>
      <w:r w:rsidRPr="00FF35FA">
        <w:rPr>
          <w:rFonts w:ascii="Times New Roman" w:hAnsi="Times New Roman"/>
          <w:sz w:val="28"/>
          <w:lang w:val="fr-FR"/>
        </w:rPr>
        <w:t xml:space="preserve">án nên số lượt khách </w:t>
      </w:r>
      <w:r w:rsidRPr="00FF35FA">
        <w:rPr>
          <w:rFonts w:ascii="Times New Roman" w:hAnsi="Times New Roman" w:hint="eastAsia"/>
          <w:sz w:val="28"/>
          <w:lang w:val="fr-FR"/>
        </w:rPr>
        <w:t>đ</w:t>
      </w:r>
      <w:r w:rsidRPr="00FF35FA">
        <w:rPr>
          <w:rFonts w:ascii="Times New Roman" w:hAnsi="Times New Roman"/>
          <w:sz w:val="28"/>
          <w:lang w:val="fr-FR"/>
        </w:rPr>
        <w:t>ến với mục đích thăm thân nhân giảm), nhưng tăng 18,9% so với tháng 3/2006. Tính chung quí I/2007, khách quốc tế đến Việt Nam đạt 1,1 triệu lượt người, tăng 13,7% so với cùng kỳ năm trước. Trong đó khách đến với mục đích du lịch, nghỉ ngơi  687 nghìn lượt người, tăng 17,3%; đi công việc 150,3 nghìn lượt người, tăng 12,4%; thăm thân nhân 178,4 nghìn lượt người, tăng 13,9%; riêng khách đến với các mục đích khác 95,6 nghìn lượt người, giảm 5,8%.</w:t>
      </w:r>
    </w:p>
    <w:p w14:paraId="2B8E0CA0" w14:textId="77777777" w:rsidR="00BB5B8C" w:rsidRPr="00FF35FA" w:rsidRDefault="00D65D25" w:rsidP="00521BAD">
      <w:pPr>
        <w:spacing w:before="40" w:after="40" w:line="310" w:lineRule="auto"/>
        <w:ind w:firstLine="539"/>
        <w:jc w:val="both"/>
        <w:rPr>
          <w:rFonts w:ascii="Times New Roman" w:hAnsi="Times New Roman"/>
          <w:sz w:val="28"/>
          <w:lang w:val="fr-FR"/>
        </w:rPr>
      </w:pPr>
      <w:r w:rsidRPr="00FF35FA">
        <w:rPr>
          <w:rFonts w:ascii="Times New Roman" w:hAnsi="Times New Roman"/>
          <w:sz w:val="28"/>
          <w:lang w:val="fr-FR"/>
        </w:rPr>
        <w:t>Do các quy định về giấy thông hành nên lượng khách từ Trung Quốc tiếp tục giảm so với cùng kỳ, đạt 135,4 nghìn lượt người giảm 11,3%. Một số nước có lượng khách đến Việt Nam đạt mức trên 100 nghìn l</w:t>
      </w:r>
      <w:r w:rsidRPr="00FF35FA">
        <w:rPr>
          <w:rFonts w:ascii="Times New Roman" w:hAnsi="Times New Roman" w:hint="eastAsia"/>
          <w:sz w:val="28"/>
          <w:lang w:val="fr-FR"/>
        </w:rPr>
        <w:t>ư</w:t>
      </w:r>
      <w:r w:rsidRPr="00FF35FA">
        <w:rPr>
          <w:rFonts w:ascii="Times New Roman" w:hAnsi="Times New Roman"/>
          <w:sz w:val="28"/>
          <w:lang w:val="fr-FR"/>
        </w:rPr>
        <w:t xml:space="preserve">ợt người vẫn tăng khá như Nhật Bản tăng 31,4%; Hàn Quốc tăng 17,7%; Hoa Kỳ tăng 12%. Việt Nam ngày càng thu hút được khách đến từ châu Âu, mặc dù số lượng khách chưa lớn nhưng đã có mức tăng cao trong thời gian gần đây: Tây Ban Nha tăng 95,8%;  I-ta-li-a tăng 57,3%; </w:t>
      </w:r>
      <w:r w:rsidR="00054306" w:rsidRPr="00FF35FA">
        <w:rPr>
          <w:rFonts w:ascii="Times New Roman" w:hAnsi="Times New Roman"/>
          <w:sz w:val="28"/>
          <w:lang w:val="fr-FR"/>
        </w:rPr>
        <w:t xml:space="preserve">Liên bang </w:t>
      </w:r>
      <w:r w:rsidRPr="00FF35FA">
        <w:rPr>
          <w:rFonts w:ascii="Times New Roman" w:hAnsi="Times New Roman"/>
          <w:sz w:val="28"/>
          <w:lang w:val="fr-FR"/>
        </w:rPr>
        <w:t>Nga tăng 42,9%; Hà Lan tăng 40,8%; Bỉ tăng 32,2%...</w:t>
      </w:r>
    </w:p>
    <w:p w14:paraId="03871478" w14:textId="77777777" w:rsidR="00BB5B8C" w:rsidRPr="00FF35FA" w:rsidRDefault="00D65D25" w:rsidP="00521BAD">
      <w:pPr>
        <w:spacing w:before="40" w:after="40" w:line="300" w:lineRule="auto"/>
        <w:ind w:firstLine="539"/>
        <w:jc w:val="both"/>
        <w:rPr>
          <w:rFonts w:ascii="Times New Roman" w:hAnsi="Times New Roman"/>
          <w:sz w:val="28"/>
          <w:lang w:val="fr-FR"/>
        </w:rPr>
      </w:pPr>
      <w:r w:rsidRPr="00FF35FA">
        <w:rPr>
          <w:rFonts w:ascii="Times New Roman" w:hAnsi="Times New Roman"/>
          <w:i/>
          <w:sz w:val="28"/>
          <w:lang w:val="fr-FR"/>
        </w:rPr>
        <w:t>Bưu chính, viễn thông</w:t>
      </w:r>
      <w:r w:rsidRPr="00FF35FA">
        <w:rPr>
          <w:rFonts w:ascii="Times New Roman" w:hAnsi="Times New Roman"/>
          <w:sz w:val="28"/>
          <w:lang w:val="fr-FR"/>
        </w:rPr>
        <w:t xml:space="preserve">: Hoạt động viễn thông tiếp tục phát triển. Các công ty viễn thông không ngừng áp dụng công nghệ hiện đại tăng cường khả năng cạnh tranh. Công ty viễn thông </w:t>
      </w:r>
      <w:r w:rsidRPr="00FF35FA">
        <w:rPr>
          <w:rFonts w:ascii="Times New Roman" w:hAnsi="Times New Roman" w:hint="eastAsia"/>
          <w:sz w:val="28"/>
          <w:lang w:val="fr-FR"/>
        </w:rPr>
        <w:t>Đ</w:t>
      </w:r>
      <w:r w:rsidRPr="00FF35FA">
        <w:rPr>
          <w:rFonts w:ascii="Times New Roman" w:hAnsi="Times New Roman"/>
          <w:sz w:val="28"/>
          <w:lang w:val="fr-FR"/>
        </w:rPr>
        <w:t xml:space="preserve">iện lực đã qua giai đoạn thử nghiệm và chính thức đưa vào thị trường loại hình điện thoại cố định không dây. Số thuê bao điện thoại mới phát triển trong quí I/2007 </w:t>
      </w:r>
      <w:r w:rsidRPr="00FF35FA">
        <w:rPr>
          <w:rFonts w:ascii="Times New Roman" w:hAnsi="Times New Roman" w:hint="eastAsia"/>
          <w:sz w:val="28"/>
          <w:lang w:val="fr-FR"/>
        </w:rPr>
        <w:t>ư</w:t>
      </w:r>
      <w:r w:rsidRPr="00FF35FA">
        <w:rPr>
          <w:rFonts w:ascii="Times New Roman" w:hAnsi="Times New Roman"/>
          <w:sz w:val="28"/>
          <w:lang w:val="fr-FR"/>
        </w:rPr>
        <w:t>ớc tính đạt 4 triệu thuê bao, tăng 179,9% so với  quí I n</w:t>
      </w:r>
      <w:r w:rsidRPr="00FF35FA">
        <w:rPr>
          <w:rFonts w:ascii="Times New Roman" w:hAnsi="Times New Roman" w:hint="eastAsia"/>
          <w:sz w:val="28"/>
          <w:lang w:val="fr-FR"/>
        </w:rPr>
        <w:t>ă</w:t>
      </w:r>
      <w:r w:rsidRPr="00FF35FA">
        <w:rPr>
          <w:rFonts w:ascii="Times New Roman" w:hAnsi="Times New Roman"/>
          <w:sz w:val="28"/>
          <w:lang w:val="fr-FR"/>
        </w:rPr>
        <w:t>m tr</w:t>
      </w:r>
      <w:r w:rsidRPr="00FF35FA">
        <w:rPr>
          <w:rFonts w:ascii="Times New Roman" w:hAnsi="Times New Roman" w:hint="eastAsia"/>
          <w:sz w:val="28"/>
          <w:lang w:val="fr-FR"/>
        </w:rPr>
        <w:t>ư</w:t>
      </w:r>
      <w:r w:rsidRPr="00FF35FA">
        <w:rPr>
          <w:rFonts w:ascii="Times New Roman" w:hAnsi="Times New Roman"/>
          <w:sz w:val="28"/>
          <w:lang w:val="fr-FR"/>
        </w:rPr>
        <w:t>ớc và nh</w:t>
      </w:r>
      <w:r w:rsidRPr="00FF35FA">
        <w:rPr>
          <w:rFonts w:ascii="Times New Roman" w:hAnsi="Times New Roman" w:hint="eastAsia"/>
          <w:sz w:val="28"/>
          <w:lang w:val="fr-FR"/>
        </w:rPr>
        <w:t>ư</w:t>
      </w:r>
      <w:r w:rsidRPr="00FF35FA">
        <w:rPr>
          <w:rFonts w:ascii="Times New Roman" w:hAnsi="Times New Roman"/>
          <w:sz w:val="28"/>
          <w:lang w:val="fr-FR"/>
        </w:rPr>
        <w:t xml:space="preserve"> vậy tính đến hết tháng 3/2007, số thuê bao điện thoại hiện có trong cả nước đạt 31,5 triệu thuê bao, tăng 82,2% so với cùng thời </w:t>
      </w:r>
      <w:r w:rsidRPr="00FF35FA">
        <w:rPr>
          <w:rFonts w:ascii="Times New Roman" w:hAnsi="Times New Roman" w:hint="eastAsia"/>
          <w:sz w:val="28"/>
          <w:lang w:val="fr-FR"/>
        </w:rPr>
        <w:t>đ</w:t>
      </w:r>
      <w:r w:rsidRPr="00FF35FA">
        <w:rPr>
          <w:rFonts w:ascii="Times New Roman" w:hAnsi="Times New Roman"/>
          <w:sz w:val="28"/>
          <w:lang w:val="fr-FR"/>
        </w:rPr>
        <w:t xml:space="preserve">iểm năm trước (Tập đoàn Bưu chính, Viễn thông 18,9 triệu thuê bao). </w:t>
      </w:r>
      <w:r w:rsidRPr="00FF35FA">
        <w:rPr>
          <w:rFonts w:ascii="Times New Roman" w:hAnsi="Times New Roman"/>
          <w:i/>
          <w:sz w:val="28"/>
          <w:lang w:val="fr-FR"/>
        </w:rPr>
        <w:t>Số thuê bao internet</w:t>
      </w:r>
      <w:r w:rsidRPr="00FF35FA">
        <w:rPr>
          <w:rFonts w:ascii="Times New Roman" w:hAnsi="Times New Roman"/>
          <w:sz w:val="28"/>
          <w:lang w:val="fr-FR"/>
        </w:rPr>
        <w:t xml:space="preserve"> phát triển trong quí I/2007 </w:t>
      </w:r>
      <w:r w:rsidRPr="00FF35FA">
        <w:rPr>
          <w:rFonts w:ascii="Times New Roman" w:hAnsi="Times New Roman" w:hint="eastAsia"/>
          <w:sz w:val="28"/>
          <w:lang w:val="fr-FR"/>
        </w:rPr>
        <w:t>ư</w:t>
      </w:r>
      <w:r w:rsidRPr="00FF35FA">
        <w:rPr>
          <w:rFonts w:ascii="Times New Roman" w:hAnsi="Times New Roman"/>
          <w:sz w:val="28"/>
          <w:lang w:val="fr-FR"/>
        </w:rPr>
        <w:t xml:space="preserve">ớc tính </w:t>
      </w:r>
      <w:r w:rsidRPr="00FF35FA">
        <w:rPr>
          <w:rFonts w:ascii="Times New Roman" w:hAnsi="Times New Roman" w:hint="eastAsia"/>
          <w:sz w:val="28"/>
          <w:lang w:val="fr-FR"/>
        </w:rPr>
        <w:t>đ</w:t>
      </w:r>
      <w:r w:rsidRPr="00FF35FA">
        <w:rPr>
          <w:rFonts w:ascii="Times New Roman" w:hAnsi="Times New Roman"/>
          <w:sz w:val="28"/>
          <w:lang w:val="fr-FR"/>
        </w:rPr>
        <w:t>ạt 232 nghìn thuê bao, bằng 51,7%  quí I/2006 nâng tổng số thuê bao Internet tính đến hết tháng 3/2007 lên 4,3 triệu thuê bao.</w:t>
      </w:r>
    </w:p>
    <w:p w14:paraId="7028F7DD" w14:textId="77777777" w:rsidR="00D65D25" w:rsidRPr="00FF35FA" w:rsidRDefault="00D65D25" w:rsidP="00521BAD">
      <w:pPr>
        <w:spacing w:before="40" w:after="40" w:line="300" w:lineRule="auto"/>
        <w:ind w:firstLine="539"/>
        <w:jc w:val="both"/>
        <w:rPr>
          <w:rFonts w:ascii="Times New Roman" w:hAnsi="Times New Roman"/>
          <w:sz w:val="28"/>
          <w:lang w:val="fr-FR"/>
        </w:rPr>
      </w:pPr>
      <w:r w:rsidRPr="00FF35FA">
        <w:rPr>
          <w:rFonts w:ascii="Times New Roman" w:hAnsi="Times New Roman"/>
          <w:sz w:val="28"/>
          <w:lang w:val="fr-FR"/>
        </w:rPr>
        <w:t>Doanh thu bưu chính, viễn thông quí I/2007 ước tí</w:t>
      </w:r>
      <w:r w:rsidR="00054306" w:rsidRPr="00FF35FA">
        <w:rPr>
          <w:rFonts w:ascii="Times New Roman" w:hAnsi="Times New Roman"/>
          <w:sz w:val="28"/>
          <w:lang w:val="fr-FR"/>
        </w:rPr>
        <w:t>nh đạt 13 nghìn tỷ đồng, tăng 42</w:t>
      </w:r>
      <w:r w:rsidRPr="00FF35FA">
        <w:rPr>
          <w:rFonts w:ascii="Times New Roman" w:hAnsi="Times New Roman"/>
          <w:sz w:val="28"/>
          <w:lang w:val="fr-FR"/>
        </w:rPr>
        <w:t>% so với cùng kỳ năm tr</w:t>
      </w:r>
      <w:r w:rsidRPr="00FF35FA">
        <w:rPr>
          <w:rFonts w:ascii="Times New Roman" w:hAnsi="Times New Roman" w:hint="eastAsia"/>
          <w:sz w:val="28"/>
          <w:lang w:val="fr-FR"/>
        </w:rPr>
        <w:t>ư</w:t>
      </w:r>
      <w:r w:rsidRPr="00FF35FA">
        <w:rPr>
          <w:rFonts w:ascii="Times New Roman" w:hAnsi="Times New Roman"/>
          <w:sz w:val="28"/>
          <w:lang w:val="fr-FR"/>
        </w:rPr>
        <w:t>ớc, trong đó doanh thu viễn thông chiếm hơn 90% tổng số doanh thu của toàn ngành.</w:t>
      </w:r>
    </w:p>
    <w:p w14:paraId="6EB9C2EE" w14:textId="77777777" w:rsidR="00D65D25" w:rsidRPr="00FF35FA" w:rsidRDefault="00D65D25" w:rsidP="00521BAD">
      <w:pPr>
        <w:pStyle w:val="NormalTimesNewRoman"/>
        <w:spacing w:after="40" w:line="300" w:lineRule="auto"/>
        <w:ind w:firstLine="539"/>
        <w:rPr>
          <w:b/>
          <w:szCs w:val="28"/>
          <w:lang w:val="fr-FR"/>
        </w:rPr>
      </w:pPr>
      <w:r w:rsidRPr="00FF35FA">
        <w:rPr>
          <w:b/>
          <w:szCs w:val="28"/>
          <w:lang w:val="fr-FR"/>
        </w:rPr>
        <w:t xml:space="preserve">B. </w:t>
      </w:r>
      <w:r w:rsidR="00BB5B8C" w:rsidRPr="00FF35FA">
        <w:rPr>
          <w:b/>
          <w:szCs w:val="28"/>
          <w:lang w:val="fr-FR"/>
        </w:rPr>
        <w:t xml:space="preserve">MỘT SỐ VẤN </w:t>
      </w:r>
      <w:r w:rsidR="00BB5B8C" w:rsidRPr="00FF35FA">
        <w:rPr>
          <w:rFonts w:hint="eastAsia"/>
          <w:b/>
          <w:szCs w:val="28"/>
          <w:lang w:val="fr-FR"/>
        </w:rPr>
        <w:t>Đ</w:t>
      </w:r>
      <w:r w:rsidR="00BB5B8C" w:rsidRPr="00FF35FA">
        <w:rPr>
          <w:b/>
          <w:szCs w:val="28"/>
          <w:lang w:val="fr-FR"/>
        </w:rPr>
        <w:t>Ề XÃ HỘI</w:t>
      </w:r>
    </w:p>
    <w:p w14:paraId="67782928" w14:textId="77777777" w:rsidR="00D65D25" w:rsidRPr="00FF35FA" w:rsidRDefault="00D65D25" w:rsidP="00521BAD">
      <w:pPr>
        <w:spacing w:before="40" w:after="40" w:line="300" w:lineRule="auto"/>
        <w:ind w:firstLine="539"/>
        <w:jc w:val="both"/>
        <w:rPr>
          <w:rFonts w:ascii="Times New Roman" w:hAnsi="Times New Roman"/>
          <w:b/>
          <w:sz w:val="28"/>
          <w:szCs w:val="28"/>
          <w:lang w:val="fr-FR"/>
        </w:rPr>
      </w:pPr>
      <w:r w:rsidRPr="00FF35FA">
        <w:rPr>
          <w:rFonts w:ascii="Times New Roman" w:hAnsi="Times New Roman"/>
          <w:b/>
          <w:sz w:val="28"/>
          <w:szCs w:val="28"/>
          <w:lang w:val="fr-FR"/>
        </w:rPr>
        <w:t>1. Đời sống dân cư</w:t>
      </w:r>
    </w:p>
    <w:p w14:paraId="07CFD7C0" w14:textId="77777777" w:rsidR="00D65D25" w:rsidRPr="00D32ACF" w:rsidRDefault="00D65D25" w:rsidP="00521BAD">
      <w:pPr>
        <w:spacing w:before="40" w:after="40" w:line="300" w:lineRule="auto"/>
        <w:ind w:firstLine="539"/>
        <w:jc w:val="both"/>
        <w:rPr>
          <w:rFonts w:ascii="Times New Roman" w:hAnsi="Times New Roman"/>
          <w:spacing w:val="-6"/>
          <w:sz w:val="28"/>
          <w:szCs w:val="28"/>
          <w:lang w:val="fr-FR"/>
        </w:rPr>
      </w:pPr>
      <w:r w:rsidRPr="00D32ACF">
        <w:rPr>
          <w:rFonts w:ascii="Times New Roman" w:hAnsi="Times New Roman"/>
          <w:spacing w:val="-6"/>
          <w:sz w:val="28"/>
          <w:szCs w:val="28"/>
          <w:lang w:val="fr-FR"/>
        </w:rPr>
        <w:t xml:space="preserve">Đời sống dân cư quý I năm nay nhìn chung ổn định. Các ngành và địa phương đã có những biện pháp thiết thực nhằm tạo việc làm và tăng thu nhập cho người lao động, đồng thời thực hiện trợ cấp và phát thưởng kịp thời trong dịp Tết đã góp phần cải thiện đời sống người lao động. Tuy nhiên, mức thu nhập và tiền thưởng của người lao động không đồng đều giữa các ngành và các địa phương. Đời sống của cán bộ viên chức được cải thiện so với cùng kỳ năm trước, chủ yếu do chính sách tăng lương theo Nghị định 94/2006/NĐ-CP </w:t>
      </w:r>
      <w:r w:rsidR="00D32ACF" w:rsidRPr="00D32ACF">
        <w:rPr>
          <w:rFonts w:ascii="Times New Roman" w:hAnsi="Times New Roman"/>
          <w:spacing w:val="-6"/>
          <w:sz w:val="28"/>
          <w:szCs w:val="28"/>
          <w:lang w:val="fr-FR"/>
        </w:rPr>
        <w:t xml:space="preserve">ngày 7 tháng </w:t>
      </w:r>
      <w:r w:rsidRPr="00D32ACF">
        <w:rPr>
          <w:rFonts w:ascii="Times New Roman" w:hAnsi="Times New Roman"/>
          <w:spacing w:val="-6"/>
          <w:sz w:val="28"/>
          <w:szCs w:val="28"/>
          <w:lang w:val="fr-FR"/>
        </w:rPr>
        <w:t>9</w:t>
      </w:r>
      <w:r w:rsidR="00D32ACF" w:rsidRPr="00D32ACF">
        <w:rPr>
          <w:rFonts w:ascii="Times New Roman" w:hAnsi="Times New Roman"/>
          <w:spacing w:val="-6"/>
          <w:sz w:val="28"/>
          <w:szCs w:val="28"/>
          <w:lang w:val="fr-FR"/>
        </w:rPr>
        <w:t xml:space="preserve"> n</w:t>
      </w:r>
      <w:r w:rsidR="00D32ACF" w:rsidRPr="00D32ACF">
        <w:rPr>
          <w:rFonts w:ascii="Times New Roman" w:hAnsi="Times New Roman" w:hint="eastAsia"/>
          <w:spacing w:val="-6"/>
          <w:sz w:val="28"/>
          <w:szCs w:val="28"/>
          <w:lang w:val="fr-FR"/>
        </w:rPr>
        <w:t>ă</w:t>
      </w:r>
      <w:r w:rsidR="00D32ACF" w:rsidRPr="00D32ACF">
        <w:rPr>
          <w:rFonts w:ascii="Times New Roman" w:hAnsi="Times New Roman"/>
          <w:spacing w:val="-6"/>
          <w:sz w:val="28"/>
          <w:szCs w:val="28"/>
          <w:lang w:val="fr-FR"/>
        </w:rPr>
        <w:t xml:space="preserve">m </w:t>
      </w:r>
      <w:r w:rsidRPr="00D32ACF">
        <w:rPr>
          <w:rFonts w:ascii="Times New Roman" w:hAnsi="Times New Roman"/>
          <w:spacing w:val="-6"/>
          <w:sz w:val="28"/>
          <w:szCs w:val="28"/>
          <w:lang w:val="fr-FR"/>
        </w:rPr>
        <w:t xml:space="preserve">2006. Mặc dù chịu ảnh hưởng của biến động giá cả trong các ngày giáp Tết </w:t>
      </w:r>
      <w:r w:rsidR="005928DE" w:rsidRPr="00D32ACF">
        <w:rPr>
          <w:rFonts w:ascii="Times New Roman" w:hAnsi="Times New Roman"/>
          <w:spacing w:val="-6"/>
          <w:sz w:val="28"/>
          <w:szCs w:val="28"/>
          <w:lang w:val="fr-FR"/>
        </w:rPr>
        <w:t>N</w:t>
      </w:r>
      <w:r w:rsidRPr="00D32ACF">
        <w:rPr>
          <w:rFonts w:ascii="Times New Roman" w:hAnsi="Times New Roman"/>
          <w:spacing w:val="-6"/>
          <w:sz w:val="28"/>
          <w:szCs w:val="28"/>
          <w:lang w:val="fr-FR"/>
        </w:rPr>
        <w:t>guyên đán và ảnh hưởng của thiên tai, dịch bệnh đối với sản xuất nông nghiệp, nhưng đời sống của đại đa số nông dân vẫn ổn đị</w:t>
      </w:r>
      <w:r w:rsidR="00D32ACF" w:rsidRPr="00D32ACF">
        <w:rPr>
          <w:rFonts w:ascii="Times New Roman" w:hAnsi="Times New Roman"/>
          <w:spacing w:val="-6"/>
          <w:sz w:val="28"/>
          <w:szCs w:val="28"/>
          <w:lang w:val="fr-FR"/>
        </w:rPr>
        <w:t>nh và được cải thiện.</w:t>
      </w:r>
    </w:p>
    <w:p w14:paraId="4B9489A9" w14:textId="77777777" w:rsidR="00D65D25" w:rsidRPr="00FF35FA" w:rsidRDefault="00D65D25" w:rsidP="00521BAD">
      <w:pPr>
        <w:spacing w:before="40" w:after="40" w:line="300" w:lineRule="auto"/>
        <w:ind w:firstLine="539"/>
        <w:jc w:val="both"/>
        <w:rPr>
          <w:rFonts w:ascii="Times New Roman" w:hAnsi="Times New Roman"/>
          <w:sz w:val="28"/>
          <w:szCs w:val="28"/>
          <w:lang w:val="fr-FR"/>
        </w:rPr>
      </w:pPr>
      <w:r w:rsidRPr="00FF35FA">
        <w:rPr>
          <w:rFonts w:ascii="Times New Roman" w:hAnsi="Times New Roman"/>
          <w:sz w:val="28"/>
          <w:szCs w:val="28"/>
          <w:lang w:val="fr-FR"/>
        </w:rPr>
        <w:t>Công tác xóa đói, giảm nghèo tiếp tục được đẩy mạnh ở các địa phương. Số thiếu đói trong quí I/2007 là 229,1 nghìn l</w:t>
      </w:r>
      <w:r w:rsidRPr="00FF35FA">
        <w:rPr>
          <w:rFonts w:ascii="Times New Roman" w:hAnsi="Times New Roman" w:hint="eastAsia"/>
          <w:sz w:val="28"/>
          <w:szCs w:val="28"/>
          <w:lang w:val="fr-FR"/>
        </w:rPr>
        <w:t>ư</w:t>
      </w:r>
      <w:r w:rsidRPr="00FF35FA">
        <w:rPr>
          <w:rFonts w:ascii="Times New Roman" w:hAnsi="Times New Roman"/>
          <w:sz w:val="28"/>
          <w:szCs w:val="28"/>
          <w:lang w:val="fr-FR"/>
        </w:rPr>
        <w:t>ợt hộ, tương ứng với 935,3 nghìn lượt nhân khẩu, giảm 34% về số lượt hộ và giảm 37,5% về lượt nhân khẩu so với cùng kỳ năm trước. Tình trạng thiếu đói tập trung chủ yếu ở các tỉnh thuộc các vùng Tây Bắc, Bắc Trung Bộ, Duyên hải Nam Trung Bộ và Tây Nguyên. Để hỗ trợ các đối tượng thiếu đói khắc phục khó khăn, từ đầu năm đến nay các cấp, các ngành, các tổ chức đoàn thể từ Trung ương đến địa phương đã trợ giúp 2,6 nghìn tấn lương thực và hàng tỷ đồng.</w:t>
      </w:r>
    </w:p>
    <w:p w14:paraId="1C71F8FB" w14:textId="77777777" w:rsidR="00D65D25" w:rsidRPr="00FF35FA" w:rsidRDefault="00D65D25" w:rsidP="00521BAD">
      <w:pPr>
        <w:spacing w:before="40" w:after="40" w:line="319" w:lineRule="auto"/>
        <w:ind w:firstLine="539"/>
        <w:jc w:val="both"/>
        <w:rPr>
          <w:rFonts w:ascii="Times New Roman" w:hAnsi="Times New Roman"/>
          <w:b/>
          <w:sz w:val="28"/>
          <w:szCs w:val="28"/>
          <w:lang w:val="fr-FR"/>
        </w:rPr>
      </w:pPr>
      <w:r w:rsidRPr="00FF35FA">
        <w:rPr>
          <w:rFonts w:ascii="Times New Roman" w:hAnsi="Times New Roman"/>
          <w:b/>
          <w:sz w:val="28"/>
          <w:szCs w:val="28"/>
          <w:lang w:val="fr-FR"/>
        </w:rPr>
        <w:t>2. Văn hóa thông tin, thể dục thể thao</w:t>
      </w:r>
    </w:p>
    <w:p w14:paraId="5B696DD4" w14:textId="77777777" w:rsidR="00D65D25" w:rsidRPr="00FF35FA" w:rsidRDefault="00D65D25" w:rsidP="00521BAD">
      <w:pPr>
        <w:spacing w:before="40" w:after="40" w:line="319" w:lineRule="auto"/>
        <w:ind w:firstLine="539"/>
        <w:jc w:val="both"/>
        <w:rPr>
          <w:rFonts w:ascii="Times New Roman" w:hAnsi="Times New Roman"/>
          <w:sz w:val="28"/>
          <w:szCs w:val="28"/>
          <w:lang w:val="fr-FR"/>
        </w:rPr>
      </w:pPr>
      <w:r w:rsidRPr="00FF35FA">
        <w:rPr>
          <w:rFonts w:ascii="Times New Roman" w:hAnsi="Times New Roman"/>
          <w:i/>
          <w:sz w:val="28"/>
          <w:szCs w:val="28"/>
          <w:lang w:val="fr-FR"/>
        </w:rPr>
        <w:t>Hoạt động văn hóa thông tin</w:t>
      </w:r>
      <w:r w:rsidRPr="00FF35FA">
        <w:rPr>
          <w:rFonts w:ascii="Times New Roman" w:hAnsi="Times New Roman"/>
          <w:sz w:val="28"/>
          <w:szCs w:val="28"/>
          <w:lang w:val="fr-FR"/>
        </w:rPr>
        <w:t xml:space="preserve"> quí I tập trung thực hiện tốt công tác thông tin, tuyên truyền các nhiệm vụ chính trị của đất nước; tổ chức hoạt động kỷ niệm các ngày lễ lớn của dân tộc và đón Xuân Đinh Hợi 2007. Các hoạt động văn hóa, nghệ thuật đã được tổ chức rộng khắp trên cả nước và thu hút đông đảo quần chúng nhân dân tham gia. Công tác thanh tra, kiểm tra trong hoạt động văn hóa thông tin tiếp tục được đẩy mạnh. </w:t>
      </w:r>
    </w:p>
    <w:p w14:paraId="76A74424" w14:textId="77777777" w:rsidR="00D65D25" w:rsidRPr="00FF35FA" w:rsidRDefault="00D65D25" w:rsidP="00521BAD">
      <w:pPr>
        <w:spacing w:before="40" w:after="40" w:line="319" w:lineRule="auto"/>
        <w:ind w:firstLine="539"/>
        <w:jc w:val="both"/>
        <w:rPr>
          <w:rFonts w:ascii="Times New Roman" w:hAnsi="Times New Roman"/>
          <w:sz w:val="28"/>
          <w:szCs w:val="28"/>
          <w:lang w:val="fr-FR"/>
        </w:rPr>
      </w:pPr>
      <w:r w:rsidRPr="00FF35FA">
        <w:rPr>
          <w:rFonts w:ascii="Times New Roman" w:hAnsi="Times New Roman"/>
          <w:i/>
          <w:spacing w:val="-4"/>
          <w:sz w:val="28"/>
          <w:szCs w:val="28"/>
          <w:lang w:val="fr-FR"/>
        </w:rPr>
        <w:t>Hoạt động thể dục, thể thao quần chúng</w:t>
      </w:r>
      <w:r w:rsidRPr="00FF35FA">
        <w:rPr>
          <w:rFonts w:ascii="Times New Roman" w:hAnsi="Times New Roman"/>
          <w:spacing w:val="-4"/>
          <w:sz w:val="28"/>
          <w:szCs w:val="28"/>
          <w:lang w:val="fr-FR"/>
        </w:rPr>
        <w:t xml:space="preserve"> diễn ra sôi nổi với nhiều nội dung phong phú, đa dạng và nhận được sự tham gia, cổ vũ nhiệt tình của đông đảo quần chúng nhân dân. </w:t>
      </w:r>
      <w:r w:rsidRPr="00FF35FA">
        <w:rPr>
          <w:rFonts w:ascii="Times New Roman" w:hAnsi="Times New Roman"/>
          <w:spacing w:val="-6"/>
          <w:sz w:val="28"/>
          <w:szCs w:val="28"/>
          <w:lang w:val="fr-FR"/>
        </w:rPr>
        <w:t>Ủy ban Thể dục Thể thao hiện đang tích cực chuẩn bị cho Hội thi thể thao các dân tộc thiểu số toàn quốc khu vực II tại Bình Phước, Giải Vật dân tộc toàn quốc tại Hà Tây</w:t>
      </w:r>
      <w:r w:rsidR="005928DE" w:rsidRPr="00FF35FA">
        <w:rPr>
          <w:rFonts w:ascii="Times New Roman" w:hAnsi="Times New Roman"/>
          <w:spacing w:val="-6"/>
          <w:sz w:val="28"/>
          <w:szCs w:val="28"/>
          <w:lang w:val="fr-FR"/>
        </w:rPr>
        <w:t xml:space="preserve">... </w:t>
      </w:r>
      <w:r w:rsidRPr="00FF35FA">
        <w:rPr>
          <w:rFonts w:ascii="Times New Roman" w:hAnsi="Times New Roman"/>
          <w:spacing w:val="-6"/>
          <w:sz w:val="28"/>
          <w:szCs w:val="28"/>
          <w:lang w:val="fr-FR"/>
        </w:rPr>
        <w:t xml:space="preserve">và phối hợp với Bộ Giáo dục-Đào tạo tổ chức Hội khỏe Phù Đổng lần thứ VII tại Phú Thọ. </w:t>
      </w:r>
      <w:r w:rsidRPr="00FF35FA">
        <w:rPr>
          <w:rFonts w:ascii="Times New Roman" w:hAnsi="Times New Roman"/>
          <w:i/>
          <w:spacing w:val="-6"/>
          <w:sz w:val="28"/>
          <w:szCs w:val="28"/>
          <w:lang w:val="fr-FR"/>
        </w:rPr>
        <w:t>Trong thể thao thành tích cao,</w:t>
      </w:r>
      <w:r w:rsidRPr="00FF35FA">
        <w:rPr>
          <w:rFonts w:ascii="Times New Roman" w:hAnsi="Times New Roman"/>
          <w:spacing w:val="-6"/>
          <w:sz w:val="28"/>
          <w:szCs w:val="28"/>
          <w:lang w:val="fr-FR"/>
        </w:rPr>
        <w:t xml:space="preserve"> đã tổ chức thành</w:t>
      </w:r>
      <w:r w:rsidRPr="00FF35FA">
        <w:rPr>
          <w:rFonts w:ascii="Times New Roman" w:hAnsi="Times New Roman"/>
          <w:spacing w:val="-4"/>
          <w:sz w:val="28"/>
          <w:szCs w:val="28"/>
          <w:lang w:val="fr-FR"/>
        </w:rPr>
        <w:t xml:space="preserve"> công </w:t>
      </w:r>
      <w:r w:rsidRPr="00FF35FA">
        <w:rPr>
          <w:rFonts w:ascii="Times New Roman" w:hAnsi="Times New Roman"/>
          <w:spacing w:val="4"/>
          <w:sz w:val="28"/>
          <w:szCs w:val="28"/>
          <w:lang w:val="fr-FR"/>
        </w:rPr>
        <w:t xml:space="preserve">19 giải thể thao thành tích cao và tham gia nhiều giải thể thao cấp châu lục và quốc tế khác, đạt được những kết quả đáng khích lệ. </w:t>
      </w:r>
      <w:r w:rsidRPr="00FF35FA">
        <w:rPr>
          <w:rFonts w:ascii="Times New Roman" w:hAnsi="Times New Roman"/>
          <w:spacing w:val="-4"/>
          <w:sz w:val="28"/>
          <w:szCs w:val="28"/>
          <w:lang w:val="fr-FR"/>
        </w:rPr>
        <w:t>Đặc biệt, tại Giải Pencak Silat trẻ thế giới lần thứ 2 được tổ chức tại Xin-ga-po</w:t>
      </w:r>
      <w:r w:rsidRPr="00FF35FA">
        <w:rPr>
          <w:rFonts w:ascii="Times New Roman" w:hAnsi="Times New Roman"/>
          <w:sz w:val="28"/>
          <w:szCs w:val="28"/>
          <w:lang w:val="fr-FR"/>
        </w:rPr>
        <w:t xml:space="preserve"> từ ngày 9/3/2007 đến 12/3/2007, đoàn thể thao Việt Nam đã giành ngôi vị số 1 toàn đoàn với  11 HCV, 3 HCB và 2 HCĐ. Công tác chuẩn bị cho Thế vận hội Bắc Kinh 2008 cũng đã được tiến hành.</w:t>
      </w:r>
    </w:p>
    <w:p w14:paraId="09EE0906" w14:textId="77777777" w:rsidR="00D65D25" w:rsidRPr="00FF35FA" w:rsidRDefault="00D65D25" w:rsidP="00521BAD">
      <w:pPr>
        <w:spacing w:before="40" w:after="40" w:line="319" w:lineRule="auto"/>
        <w:ind w:firstLine="539"/>
        <w:jc w:val="both"/>
        <w:rPr>
          <w:rFonts w:ascii="Times New Roman" w:eastAsia="Batang" w:hAnsi="Times New Roman"/>
          <w:b/>
          <w:sz w:val="28"/>
          <w:szCs w:val="28"/>
          <w:lang w:val="fr-FR"/>
        </w:rPr>
      </w:pPr>
      <w:r w:rsidRPr="00FF35FA">
        <w:rPr>
          <w:rFonts w:ascii="Times New Roman" w:hAnsi="Times New Roman"/>
          <w:b/>
          <w:sz w:val="28"/>
          <w:szCs w:val="28"/>
          <w:lang w:val="fr-FR"/>
        </w:rPr>
        <w:t>3. Tình hình dịch bệnh</w:t>
      </w:r>
    </w:p>
    <w:p w14:paraId="0BDCED0C" w14:textId="77777777" w:rsidR="00D65D25" w:rsidRPr="00FF35FA" w:rsidRDefault="00D65D25" w:rsidP="00521BAD">
      <w:pPr>
        <w:spacing w:before="40" w:after="40" w:line="319" w:lineRule="auto"/>
        <w:ind w:firstLine="539"/>
        <w:jc w:val="both"/>
        <w:rPr>
          <w:rFonts w:ascii="Times New Roman" w:hAnsi="Times New Roman"/>
          <w:sz w:val="28"/>
          <w:szCs w:val="28"/>
          <w:lang w:val="fr-FR"/>
        </w:rPr>
      </w:pPr>
      <w:r w:rsidRPr="00FF35FA">
        <w:rPr>
          <w:rFonts w:ascii="Times New Roman" w:hAnsi="Times New Roman"/>
          <w:sz w:val="28"/>
          <w:szCs w:val="28"/>
          <w:lang w:val="fr-FR"/>
        </w:rPr>
        <w:t>Trong tháng 3/2007 có 5,1 nghìn trường hợp mắc bệnh sốt rét; 1 nghìn trường hợp mắc bệnh sốt xuất huyết; hơn 50 trường hợp mắc bệnh viêm gan virút và 30 tr</w:t>
      </w:r>
      <w:r w:rsidRPr="00FF35FA">
        <w:rPr>
          <w:rFonts w:ascii="Times New Roman" w:hAnsi="Times New Roman" w:hint="eastAsia"/>
          <w:sz w:val="28"/>
          <w:szCs w:val="28"/>
          <w:lang w:val="fr-FR"/>
        </w:rPr>
        <w:t>ư</w:t>
      </w:r>
      <w:r w:rsidRPr="00FF35FA">
        <w:rPr>
          <w:rFonts w:ascii="Times New Roman" w:hAnsi="Times New Roman"/>
          <w:sz w:val="28"/>
          <w:szCs w:val="28"/>
          <w:lang w:val="fr-FR"/>
        </w:rPr>
        <w:t>ờng hợp mắc bệnh viêm màng não do mô cầu. Tính chung quí</w:t>
      </w:r>
      <w:r w:rsidR="005928DE" w:rsidRPr="00FF35FA">
        <w:rPr>
          <w:rFonts w:ascii="Times New Roman" w:hAnsi="Times New Roman"/>
          <w:sz w:val="28"/>
          <w:szCs w:val="28"/>
          <w:lang w:val="fr-FR"/>
        </w:rPr>
        <w:t xml:space="preserve"> </w:t>
      </w:r>
      <w:r w:rsidRPr="00FF35FA">
        <w:rPr>
          <w:rFonts w:ascii="Times New Roman" w:hAnsi="Times New Roman"/>
          <w:sz w:val="28"/>
          <w:szCs w:val="28"/>
          <w:lang w:val="fr-FR"/>
        </w:rPr>
        <w:t>I/2007, cả nước có 14,6 nghìn trường hợp mắc bệnh sốt rét; 6,2 nghìn trường hợp mắc bệnh sốt xuất huyết; 1,3 nghìn trường hợp mắc bệnh viêm gan virút và hơn 80 trường hợp mắc bệnh viêm màng não do mô cầu.  Cũng trong quí I n</w:t>
      </w:r>
      <w:r w:rsidRPr="00FF35FA">
        <w:rPr>
          <w:rFonts w:ascii="Times New Roman" w:hAnsi="Times New Roman" w:hint="eastAsia"/>
          <w:sz w:val="28"/>
          <w:szCs w:val="28"/>
          <w:lang w:val="fr-FR"/>
        </w:rPr>
        <w:t>ă</w:t>
      </w:r>
      <w:r w:rsidRPr="00FF35FA">
        <w:rPr>
          <w:rFonts w:ascii="Times New Roman" w:hAnsi="Times New Roman"/>
          <w:sz w:val="28"/>
          <w:szCs w:val="28"/>
          <w:lang w:val="fr-FR"/>
        </w:rPr>
        <w:t>m nay, đã có 1,1 nghìn trường hợp bị ngộ độc thực phẩm, trong đó 14 người đã tử vong.</w:t>
      </w:r>
    </w:p>
    <w:p w14:paraId="357E8BE0" w14:textId="77777777" w:rsidR="00D65D25" w:rsidRPr="00FF35FA" w:rsidRDefault="00D65D25" w:rsidP="00521BAD">
      <w:pPr>
        <w:spacing w:before="40" w:after="40" w:line="319" w:lineRule="auto"/>
        <w:ind w:firstLine="539"/>
        <w:jc w:val="both"/>
        <w:rPr>
          <w:rFonts w:ascii="Times New Roman" w:hAnsi="Times New Roman"/>
          <w:sz w:val="28"/>
          <w:szCs w:val="28"/>
          <w:lang w:val="fr-FR"/>
        </w:rPr>
      </w:pPr>
      <w:r w:rsidRPr="00FF35FA">
        <w:rPr>
          <w:rFonts w:ascii="Times New Roman" w:hAnsi="Times New Roman"/>
          <w:i/>
          <w:sz w:val="28"/>
          <w:szCs w:val="28"/>
          <w:lang w:val="fr-FR"/>
        </w:rPr>
        <w:t>Tình hình nhiễm HIV/AIDS</w:t>
      </w:r>
      <w:r w:rsidRPr="00FF35FA">
        <w:rPr>
          <w:rFonts w:ascii="Times New Roman" w:hAnsi="Times New Roman"/>
          <w:sz w:val="28"/>
          <w:szCs w:val="28"/>
          <w:lang w:val="fr-FR"/>
        </w:rPr>
        <w:t xml:space="preserve">: Trong tháng 3/2007 đã phát hiện thêm 1,6 nghìn trường hợp nhiễm HIV, nâng tổng số người nhiễm HIV trong cả nước tính đến 20/3/2007 lên 120,9 nghìn người, trong đó 21,5 nghìn trường hợp đã chuyển sang giai đoạn AIDS và gần 12,7 nghìn người đã tử vong do AIDS. </w:t>
      </w:r>
    </w:p>
    <w:p w14:paraId="52C8D1C9" w14:textId="77777777" w:rsidR="00D65D25" w:rsidRPr="00FF35FA" w:rsidRDefault="00D65D25" w:rsidP="00521BAD">
      <w:pPr>
        <w:spacing w:before="40" w:after="40" w:line="300" w:lineRule="auto"/>
        <w:ind w:firstLine="539"/>
        <w:jc w:val="both"/>
        <w:rPr>
          <w:rFonts w:ascii="Times New Roman" w:hAnsi="Times New Roman"/>
          <w:b/>
          <w:sz w:val="28"/>
          <w:szCs w:val="28"/>
          <w:lang w:val="fr-FR"/>
        </w:rPr>
      </w:pPr>
      <w:r w:rsidRPr="00FF35FA">
        <w:rPr>
          <w:rFonts w:ascii="Times New Roman" w:hAnsi="Times New Roman"/>
          <w:b/>
          <w:sz w:val="28"/>
          <w:szCs w:val="28"/>
          <w:lang w:val="fr-FR"/>
        </w:rPr>
        <w:t>4. Tai nạn giao thông</w:t>
      </w:r>
    </w:p>
    <w:p w14:paraId="7D24FBCF" w14:textId="77777777" w:rsidR="00D65D25" w:rsidRPr="00FF35FA" w:rsidRDefault="00D65D25" w:rsidP="00521BAD">
      <w:pPr>
        <w:spacing w:before="40" w:after="40" w:line="300" w:lineRule="auto"/>
        <w:ind w:firstLine="539"/>
        <w:jc w:val="both"/>
        <w:rPr>
          <w:rFonts w:ascii="Times New Roman" w:hAnsi="Times New Roman"/>
          <w:sz w:val="28"/>
          <w:szCs w:val="28"/>
          <w:lang w:val="fr-FR"/>
        </w:rPr>
      </w:pPr>
      <w:r w:rsidRPr="00FF35FA">
        <w:rPr>
          <w:rFonts w:ascii="Times New Roman" w:hAnsi="Times New Roman"/>
          <w:sz w:val="28"/>
          <w:szCs w:val="28"/>
          <w:lang w:val="fr-FR"/>
        </w:rPr>
        <w:t>Trong tháng 02/2007 (từ ngày 22/1/2007 đến 21/2/2007), cả nước đã xảy ra 1500 vụ tai nạn giao thông, làm chết 1381 người và bị thương 1301 người. So với tháng 01/2007 và so với tháng 02/2006, tai nạn giao thông tăng cả về số vụ và mức độ thiệt hại về người: So với tháng 01/2007, số vụ tai nạn tăng 5,6%; số người chết tăng 11,6% và số người bị thương tăng 29,7%; so với tháng 02/2006, số vụ tai nạn tăng 25,4%; số người chết tăng 32,4% và số người bị thương tăng 39,7%.</w:t>
      </w:r>
    </w:p>
    <w:p w14:paraId="0EDD34B4" w14:textId="77777777" w:rsidR="00D65D25" w:rsidRPr="00FF35FA" w:rsidRDefault="00D65D25" w:rsidP="00521BAD">
      <w:pPr>
        <w:spacing w:before="40" w:after="40" w:line="300" w:lineRule="auto"/>
        <w:ind w:firstLine="539"/>
        <w:jc w:val="both"/>
        <w:rPr>
          <w:rFonts w:ascii="Times New Roman" w:hAnsi="Times New Roman"/>
          <w:sz w:val="28"/>
          <w:szCs w:val="28"/>
          <w:lang w:val="fr-FR"/>
        </w:rPr>
      </w:pPr>
      <w:r w:rsidRPr="00FF35FA">
        <w:rPr>
          <w:rFonts w:ascii="Times New Roman" w:hAnsi="Times New Roman"/>
          <w:i/>
          <w:sz w:val="28"/>
          <w:szCs w:val="28"/>
          <w:lang w:val="fr-FR"/>
        </w:rPr>
        <w:t>Tính chung 2 tháng đầu năm 2007</w:t>
      </w:r>
      <w:r w:rsidRPr="00FF35FA">
        <w:rPr>
          <w:rFonts w:ascii="Times New Roman" w:hAnsi="Times New Roman"/>
          <w:sz w:val="28"/>
          <w:szCs w:val="28"/>
          <w:lang w:val="fr-FR"/>
        </w:rPr>
        <w:t xml:space="preserve">, trên phạm vi cả nước đã xảy ra 2,9 nghìn vụ tai nạn giao thông, làm chết 2,6 nghìn người và bị thương 2,3 nghìn người. So với 2 tháng đầu năm 2006, số vụ tai nạn tăng 8,4%; số người chết tăng 13,4% và số người bị thương tăng 5,6%. Bình quân một ngày trong 2 tháng đầu năm nay </w:t>
      </w:r>
      <w:r w:rsidRPr="00FF35FA">
        <w:rPr>
          <w:rFonts w:ascii="Times New Roman" w:hAnsi="Times New Roman" w:hint="eastAsia"/>
          <w:sz w:val="28"/>
          <w:szCs w:val="28"/>
          <w:lang w:val="fr-FR"/>
        </w:rPr>
        <w:t>đ</w:t>
      </w:r>
      <w:r w:rsidRPr="00FF35FA">
        <w:rPr>
          <w:rFonts w:ascii="Times New Roman" w:hAnsi="Times New Roman"/>
          <w:sz w:val="28"/>
          <w:szCs w:val="28"/>
          <w:lang w:val="fr-FR"/>
        </w:rPr>
        <w:t>ã xảy ra 50 vụ tai nạn giao thông, làm chết 44 người và làm bị thương 39 người (các con số t</w:t>
      </w:r>
      <w:r w:rsidRPr="00FF35FA">
        <w:rPr>
          <w:rFonts w:ascii="Times New Roman" w:hAnsi="Times New Roman" w:hint="eastAsia"/>
          <w:sz w:val="28"/>
          <w:szCs w:val="28"/>
          <w:lang w:val="fr-FR"/>
        </w:rPr>
        <w:t>ươ</w:t>
      </w:r>
      <w:r w:rsidRPr="00FF35FA">
        <w:rPr>
          <w:rFonts w:ascii="Times New Roman" w:hAnsi="Times New Roman"/>
          <w:sz w:val="28"/>
          <w:szCs w:val="28"/>
          <w:lang w:val="fr-FR"/>
        </w:rPr>
        <w:t xml:space="preserve">ng ứng của 2 tháng </w:t>
      </w:r>
      <w:r w:rsidRPr="00FF35FA">
        <w:rPr>
          <w:rFonts w:ascii="Times New Roman" w:hAnsi="Times New Roman" w:hint="eastAsia"/>
          <w:sz w:val="28"/>
          <w:szCs w:val="28"/>
          <w:lang w:val="fr-FR"/>
        </w:rPr>
        <w:t>đ</w:t>
      </w:r>
      <w:r w:rsidRPr="00FF35FA">
        <w:rPr>
          <w:rFonts w:ascii="Times New Roman" w:hAnsi="Times New Roman"/>
          <w:sz w:val="28"/>
          <w:szCs w:val="28"/>
          <w:lang w:val="fr-FR"/>
        </w:rPr>
        <w:t>ầu n</w:t>
      </w:r>
      <w:r w:rsidRPr="00FF35FA">
        <w:rPr>
          <w:rFonts w:ascii="Times New Roman" w:hAnsi="Times New Roman" w:hint="eastAsia"/>
          <w:sz w:val="28"/>
          <w:szCs w:val="28"/>
          <w:lang w:val="fr-FR"/>
        </w:rPr>
        <w:t>ă</w:t>
      </w:r>
      <w:r w:rsidRPr="00FF35FA">
        <w:rPr>
          <w:rFonts w:ascii="Times New Roman" w:hAnsi="Times New Roman"/>
          <w:sz w:val="28"/>
          <w:szCs w:val="28"/>
          <w:lang w:val="fr-FR"/>
        </w:rPr>
        <w:t>m 2006 là 45 vụ, 39 ng</w:t>
      </w:r>
      <w:r w:rsidRPr="00FF35FA">
        <w:rPr>
          <w:rFonts w:ascii="Times New Roman" w:hAnsi="Times New Roman" w:hint="eastAsia"/>
          <w:sz w:val="28"/>
          <w:szCs w:val="28"/>
          <w:lang w:val="fr-FR"/>
        </w:rPr>
        <w:t>ư</w:t>
      </w:r>
      <w:r w:rsidRPr="00FF35FA">
        <w:rPr>
          <w:rFonts w:ascii="Times New Roman" w:hAnsi="Times New Roman"/>
          <w:sz w:val="28"/>
          <w:szCs w:val="28"/>
          <w:lang w:val="fr-FR"/>
        </w:rPr>
        <w:t>ời chết và 37 ng</w:t>
      </w:r>
      <w:r w:rsidRPr="00FF35FA">
        <w:rPr>
          <w:rFonts w:ascii="Times New Roman" w:hAnsi="Times New Roman" w:hint="eastAsia"/>
          <w:sz w:val="28"/>
          <w:szCs w:val="28"/>
          <w:lang w:val="fr-FR"/>
        </w:rPr>
        <w:t>ư</w:t>
      </w:r>
      <w:r w:rsidRPr="00FF35FA">
        <w:rPr>
          <w:rFonts w:ascii="Times New Roman" w:hAnsi="Times New Roman"/>
          <w:sz w:val="28"/>
          <w:szCs w:val="28"/>
          <w:lang w:val="fr-FR"/>
        </w:rPr>
        <w:t>ời bị th</w:t>
      </w:r>
      <w:r w:rsidRPr="00FF35FA">
        <w:rPr>
          <w:rFonts w:ascii="Times New Roman" w:hAnsi="Times New Roman" w:hint="eastAsia"/>
          <w:sz w:val="28"/>
          <w:szCs w:val="28"/>
          <w:lang w:val="fr-FR"/>
        </w:rPr>
        <w:t>ươ</w:t>
      </w:r>
      <w:r w:rsidRPr="00FF35FA">
        <w:rPr>
          <w:rFonts w:ascii="Times New Roman" w:hAnsi="Times New Roman"/>
          <w:sz w:val="28"/>
          <w:szCs w:val="28"/>
          <w:lang w:val="fr-FR"/>
        </w:rPr>
        <w:t xml:space="preserve">ng). </w:t>
      </w:r>
    </w:p>
    <w:p w14:paraId="573BA4A5" w14:textId="77777777" w:rsidR="00EA38E0" w:rsidRPr="00521BAD" w:rsidRDefault="00EA38E0" w:rsidP="00521BAD">
      <w:pPr>
        <w:spacing w:before="40" w:after="40" w:line="300" w:lineRule="auto"/>
        <w:rPr>
          <w:b/>
          <w:sz w:val="30"/>
          <w:szCs w:val="28"/>
          <w:lang w:val="fr-FR"/>
        </w:rPr>
      </w:pPr>
    </w:p>
    <w:p w14:paraId="2628442E" w14:textId="77777777" w:rsidR="00D65D25" w:rsidRPr="00FF35FA" w:rsidRDefault="00D65D25" w:rsidP="00521BAD">
      <w:pPr>
        <w:ind w:firstLine="5040"/>
        <w:jc w:val="center"/>
        <w:rPr>
          <w:rFonts w:ascii=".VnTimeH" w:hAnsi=".VnTimeH"/>
          <w:b/>
          <w:szCs w:val="26"/>
          <w:lang w:val="fr-FR"/>
        </w:rPr>
      </w:pPr>
      <w:r w:rsidRPr="00FF35FA">
        <w:rPr>
          <w:rFonts w:ascii=".VnTimeH" w:hAnsi=".VnTimeH"/>
          <w:b/>
          <w:szCs w:val="26"/>
          <w:lang w:val="fr-FR"/>
        </w:rPr>
        <w:t>Tæng côc tr­ëng</w:t>
      </w:r>
    </w:p>
    <w:p w14:paraId="71CC6450" w14:textId="77777777" w:rsidR="00EA38E0" w:rsidRPr="00FF35FA" w:rsidRDefault="00EA38E0" w:rsidP="00521BAD">
      <w:pPr>
        <w:ind w:firstLine="5040"/>
        <w:jc w:val="center"/>
        <w:rPr>
          <w:rFonts w:ascii="Times New Roman" w:hAnsi="Times New Roman"/>
          <w:b/>
          <w:sz w:val="28"/>
          <w:szCs w:val="28"/>
          <w:lang w:val="fr-FR"/>
        </w:rPr>
      </w:pPr>
    </w:p>
    <w:p w14:paraId="49313577" w14:textId="77777777" w:rsidR="00054306" w:rsidRPr="00FF35FA" w:rsidRDefault="00054306" w:rsidP="00521BAD">
      <w:pPr>
        <w:ind w:firstLine="5040"/>
        <w:jc w:val="center"/>
        <w:rPr>
          <w:rFonts w:ascii="Times New Roman" w:hAnsi="Times New Roman"/>
          <w:b/>
          <w:sz w:val="28"/>
          <w:szCs w:val="28"/>
          <w:lang w:val="fr-FR"/>
        </w:rPr>
      </w:pPr>
    </w:p>
    <w:p w14:paraId="7FDCFF5A" w14:textId="77777777" w:rsidR="00EA38E0" w:rsidRPr="00FF35FA" w:rsidRDefault="00EA38E0" w:rsidP="00521BAD">
      <w:pPr>
        <w:ind w:firstLine="5040"/>
        <w:jc w:val="center"/>
        <w:rPr>
          <w:rFonts w:ascii="Times New Roman" w:hAnsi="Times New Roman"/>
          <w:b/>
          <w:sz w:val="28"/>
          <w:szCs w:val="28"/>
          <w:lang w:val="fr-FR"/>
        </w:rPr>
      </w:pPr>
    </w:p>
    <w:p w14:paraId="5C3D19D4" w14:textId="77777777" w:rsidR="00054306" w:rsidRPr="00FF35FA" w:rsidRDefault="00054306" w:rsidP="00521BAD">
      <w:pPr>
        <w:ind w:firstLine="5040"/>
        <w:jc w:val="center"/>
        <w:rPr>
          <w:rFonts w:ascii="Times New Roman" w:hAnsi="Times New Roman"/>
          <w:b/>
          <w:sz w:val="28"/>
          <w:szCs w:val="28"/>
          <w:lang w:val="fr-FR"/>
        </w:rPr>
      </w:pPr>
    </w:p>
    <w:p w14:paraId="2F14B6DA" w14:textId="77777777" w:rsidR="00054306" w:rsidRPr="00FF35FA" w:rsidRDefault="00054306" w:rsidP="00521BAD">
      <w:pPr>
        <w:ind w:firstLine="5040"/>
        <w:jc w:val="center"/>
        <w:rPr>
          <w:rFonts w:ascii="Times New Roman" w:hAnsi="Times New Roman"/>
          <w:b/>
          <w:sz w:val="28"/>
          <w:szCs w:val="28"/>
          <w:lang w:val="fr-FR"/>
        </w:rPr>
      </w:pPr>
    </w:p>
    <w:p w14:paraId="48B7A50F" w14:textId="77777777" w:rsidR="00EA38E0" w:rsidRPr="00FF35FA" w:rsidRDefault="00EA38E0" w:rsidP="00521BAD">
      <w:pPr>
        <w:ind w:firstLine="5040"/>
        <w:jc w:val="center"/>
        <w:rPr>
          <w:rFonts w:ascii="Times New Roman" w:hAnsi="Times New Roman"/>
          <w:b/>
          <w:sz w:val="28"/>
          <w:szCs w:val="28"/>
          <w:lang w:val="fr-FR"/>
        </w:rPr>
      </w:pPr>
    </w:p>
    <w:p w14:paraId="4843FE73" w14:textId="77777777" w:rsidR="00D65D25" w:rsidRPr="00FF35FA" w:rsidRDefault="00D65D25" w:rsidP="00521BAD">
      <w:pPr>
        <w:ind w:firstLine="5040"/>
        <w:jc w:val="center"/>
        <w:rPr>
          <w:lang w:val="de-DE"/>
        </w:rPr>
      </w:pPr>
      <w:r w:rsidRPr="00FF35FA">
        <w:rPr>
          <w:rFonts w:ascii="Times New Roman" w:hAnsi="Times New Roman"/>
          <w:b/>
          <w:sz w:val="28"/>
          <w:szCs w:val="28"/>
          <w:lang w:val="fr-FR"/>
        </w:rPr>
        <w:t>Lê Mạnh Hùng</w:t>
      </w:r>
    </w:p>
    <w:sectPr w:rsidR="00D65D25" w:rsidRPr="00FF35FA"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5F8FE" w14:textId="77777777" w:rsidR="003D3442" w:rsidRDefault="003D3442">
      <w:r>
        <w:separator/>
      </w:r>
    </w:p>
  </w:endnote>
  <w:endnote w:type="continuationSeparator" w:id="0">
    <w:p w14:paraId="598DD7FF" w14:textId="77777777" w:rsidR="003D3442" w:rsidRDefault="003D3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D3780" w14:textId="77777777" w:rsidR="00C7218F" w:rsidRDefault="00C7218F"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16E358" w14:textId="77777777" w:rsidR="00C7218F" w:rsidRDefault="00C721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3C7E0" w14:textId="77777777" w:rsidR="00C7218F" w:rsidRPr="006D6FE3" w:rsidRDefault="00C7218F"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Pr>
        <w:rStyle w:val="PageNumber"/>
        <w:rFonts w:ascii=".VnArial" w:hAnsi=".VnArial"/>
        <w:noProof/>
        <w:sz w:val="20"/>
      </w:rPr>
      <w:t>8</w:t>
    </w:r>
    <w:r w:rsidRPr="006D6FE3">
      <w:rPr>
        <w:rStyle w:val="PageNumber"/>
        <w:rFonts w:ascii=".VnArial" w:hAnsi=".VnArial"/>
        <w:sz w:val="20"/>
      </w:rPr>
      <w:fldChar w:fldCharType="end"/>
    </w:r>
  </w:p>
  <w:p w14:paraId="28A77DDF" w14:textId="77777777" w:rsidR="00C7218F" w:rsidRDefault="00C72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BF15" w14:textId="77777777" w:rsidR="003D3442" w:rsidRDefault="003D3442">
      <w:r>
        <w:separator/>
      </w:r>
    </w:p>
  </w:footnote>
  <w:footnote w:type="continuationSeparator" w:id="0">
    <w:p w14:paraId="435CF230" w14:textId="77777777" w:rsidR="003D3442" w:rsidRDefault="003D3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68"/>
    <w:rsid w:val="00030EE7"/>
    <w:rsid w:val="000427D3"/>
    <w:rsid w:val="000511CB"/>
    <w:rsid w:val="00054306"/>
    <w:rsid w:val="00056A2D"/>
    <w:rsid w:val="000629FA"/>
    <w:rsid w:val="00062E82"/>
    <w:rsid w:val="000734D3"/>
    <w:rsid w:val="000764B2"/>
    <w:rsid w:val="000A6C5F"/>
    <w:rsid w:val="000A7844"/>
    <w:rsid w:val="000B6D64"/>
    <w:rsid w:val="000C3060"/>
    <w:rsid w:val="000C5015"/>
    <w:rsid w:val="000D7D15"/>
    <w:rsid w:val="000E6981"/>
    <w:rsid w:val="001010CE"/>
    <w:rsid w:val="00105880"/>
    <w:rsid w:val="00111EC6"/>
    <w:rsid w:val="00115830"/>
    <w:rsid w:val="00120D39"/>
    <w:rsid w:val="001219D1"/>
    <w:rsid w:val="001238B9"/>
    <w:rsid w:val="00147F17"/>
    <w:rsid w:val="001601CC"/>
    <w:rsid w:val="0016642B"/>
    <w:rsid w:val="001724A4"/>
    <w:rsid w:val="0017277B"/>
    <w:rsid w:val="00181C04"/>
    <w:rsid w:val="001A59EA"/>
    <w:rsid w:val="001B7586"/>
    <w:rsid w:val="001C5327"/>
    <w:rsid w:val="00203F01"/>
    <w:rsid w:val="00247935"/>
    <w:rsid w:val="00250C53"/>
    <w:rsid w:val="002630DC"/>
    <w:rsid w:val="00271385"/>
    <w:rsid w:val="002723F4"/>
    <w:rsid w:val="00272459"/>
    <w:rsid w:val="002855E1"/>
    <w:rsid w:val="00290C8D"/>
    <w:rsid w:val="002931A1"/>
    <w:rsid w:val="002A04BD"/>
    <w:rsid w:val="002B25B5"/>
    <w:rsid w:val="002C2ADB"/>
    <w:rsid w:val="002D42C6"/>
    <w:rsid w:val="002F73C5"/>
    <w:rsid w:val="00302005"/>
    <w:rsid w:val="00315ADF"/>
    <w:rsid w:val="00333A17"/>
    <w:rsid w:val="00335BDD"/>
    <w:rsid w:val="0034003A"/>
    <w:rsid w:val="003479A9"/>
    <w:rsid w:val="00350979"/>
    <w:rsid w:val="00367B1D"/>
    <w:rsid w:val="0037767C"/>
    <w:rsid w:val="003875C9"/>
    <w:rsid w:val="003878B3"/>
    <w:rsid w:val="003A1F20"/>
    <w:rsid w:val="003D3442"/>
    <w:rsid w:val="003E32C7"/>
    <w:rsid w:val="003F2B2A"/>
    <w:rsid w:val="004010EB"/>
    <w:rsid w:val="00402B15"/>
    <w:rsid w:val="00403DC7"/>
    <w:rsid w:val="00432E08"/>
    <w:rsid w:val="004575D6"/>
    <w:rsid w:val="00466BEF"/>
    <w:rsid w:val="00472A8A"/>
    <w:rsid w:val="00485D15"/>
    <w:rsid w:val="00497AEA"/>
    <w:rsid w:val="004B1E60"/>
    <w:rsid w:val="004F516A"/>
    <w:rsid w:val="00502300"/>
    <w:rsid w:val="0051278A"/>
    <w:rsid w:val="00521BAD"/>
    <w:rsid w:val="00534F83"/>
    <w:rsid w:val="00542632"/>
    <w:rsid w:val="0055763A"/>
    <w:rsid w:val="005928DE"/>
    <w:rsid w:val="00594390"/>
    <w:rsid w:val="005E60EB"/>
    <w:rsid w:val="005F0560"/>
    <w:rsid w:val="005F64B7"/>
    <w:rsid w:val="005F6DEA"/>
    <w:rsid w:val="005F792B"/>
    <w:rsid w:val="00600493"/>
    <w:rsid w:val="0061221F"/>
    <w:rsid w:val="00615E64"/>
    <w:rsid w:val="006162B6"/>
    <w:rsid w:val="006165B7"/>
    <w:rsid w:val="00626245"/>
    <w:rsid w:val="006369B9"/>
    <w:rsid w:val="00651DED"/>
    <w:rsid w:val="00686B23"/>
    <w:rsid w:val="006912D0"/>
    <w:rsid w:val="006942B2"/>
    <w:rsid w:val="0069562C"/>
    <w:rsid w:val="006A0ACF"/>
    <w:rsid w:val="006C6356"/>
    <w:rsid w:val="006D077A"/>
    <w:rsid w:val="006D46BB"/>
    <w:rsid w:val="006D6FE3"/>
    <w:rsid w:val="006E4C8F"/>
    <w:rsid w:val="006F0E2F"/>
    <w:rsid w:val="006F17DE"/>
    <w:rsid w:val="006F6EC0"/>
    <w:rsid w:val="00715DA9"/>
    <w:rsid w:val="00766BEB"/>
    <w:rsid w:val="00770F28"/>
    <w:rsid w:val="0077617F"/>
    <w:rsid w:val="007778D9"/>
    <w:rsid w:val="00786067"/>
    <w:rsid w:val="0079100C"/>
    <w:rsid w:val="007942CF"/>
    <w:rsid w:val="00795735"/>
    <w:rsid w:val="007B54CA"/>
    <w:rsid w:val="007C4A0B"/>
    <w:rsid w:val="007C4B84"/>
    <w:rsid w:val="007C5208"/>
    <w:rsid w:val="007F0323"/>
    <w:rsid w:val="00802FCD"/>
    <w:rsid w:val="008046A8"/>
    <w:rsid w:val="008063E7"/>
    <w:rsid w:val="0082636A"/>
    <w:rsid w:val="00840422"/>
    <w:rsid w:val="00843A57"/>
    <w:rsid w:val="00853C58"/>
    <w:rsid w:val="00856A65"/>
    <w:rsid w:val="00862DFE"/>
    <w:rsid w:val="00870597"/>
    <w:rsid w:val="008A56D5"/>
    <w:rsid w:val="008C0DAF"/>
    <w:rsid w:val="008C1820"/>
    <w:rsid w:val="008D2ABC"/>
    <w:rsid w:val="008F43B9"/>
    <w:rsid w:val="008F5BEB"/>
    <w:rsid w:val="00922FAC"/>
    <w:rsid w:val="009407AF"/>
    <w:rsid w:val="00981602"/>
    <w:rsid w:val="009A01B7"/>
    <w:rsid w:val="009B6EEF"/>
    <w:rsid w:val="009C231A"/>
    <w:rsid w:val="009E281F"/>
    <w:rsid w:val="00A21B8F"/>
    <w:rsid w:val="00A239FE"/>
    <w:rsid w:val="00A2494C"/>
    <w:rsid w:val="00A25159"/>
    <w:rsid w:val="00A44ECC"/>
    <w:rsid w:val="00A66E72"/>
    <w:rsid w:val="00A719E9"/>
    <w:rsid w:val="00A95FAA"/>
    <w:rsid w:val="00AA7962"/>
    <w:rsid w:val="00AB4D6B"/>
    <w:rsid w:val="00AC351E"/>
    <w:rsid w:val="00AC444A"/>
    <w:rsid w:val="00AD5807"/>
    <w:rsid w:val="00AE3699"/>
    <w:rsid w:val="00AF22C3"/>
    <w:rsid w:val="00B2471B"/>
    <w:rsid w:val="00B433EC"/>
    <w:rsid w:val="00B52EA1"/>
    <w:rsid w:val="00B554CC"/>
    <w:rsid w:val="00B71055"/>
    <w:rsid w:val="00B71D85"/>
    <w:rsid w:val="00B82581"/>
    <w:rsid w:val="00B9614F"/>
    <w:rsid w:val="00BB5B8C"/>
    <w:rsid w:val="00BC1996"/>
    <w:rsid w:val="00BC1EBB"/>
    <w:rsid w:val="00BC3AFC"/>
    <w:rsid w:val="00BC5576"/>
    <w:rsid w:val="00BD5FC4"/>
    <w:rsid w:val="00BE77CF"/>
    <w:rsid w:val="00C30541"/>
    <w:rsid w:val="00C530F4"/>
    <w:rsid w:val="00C620B8"/>
    <w:rsid w:val="00C649F5"/>
    <w:rsid w:val="00C65005"/>
    <w:rsid w:val="00C673C8"/>
    <w:rsid w:val="00C715D0"/>
    <w:rsid w:val="00C7218F"/>
    <w:rsid w:val="00C74D7E"/>
    <w:rsid w:val="00C805E9"/>
    <w:rsid w:val="00C93C12"/>
    <w:rsid w:val="00CA774E"/>
    <w:rsid w:val="00CD04DD"/>
    <w:rsid w:val="00CD3868"/>
    <w:rsid w:val="00CE6733"/>
    <w:rsid w:val="00CF119A"/>
    <w:rsid w:val="00CF50FD"/>
    <w:rsid w:val="00D07A74"/>
    <w:rsid w:val="00D32ACF"/>
    <w:rsid w:val="00D47371"/>
    <w:rsid w:val="00D65D25"/>
    <w:rsid w:val="00DA3693"/>
    <w:rsid w:val="00DA6308"/>
    <w:rsid w:val="00DC4A7E"/>
    <w:rsid w:val="00DD049D"/>
    <w:rsid w:val="00DE4660"/>
    <w:rsid w:val="00DE69BA"/>
    <w:rsid w:val="00DF479A"/>
    <w:rsid w:val="00E00D83"/>
    <w:rsid w:val="00E434EA"/>
    <w:rsid w:val="00E706A6"/>
    <w:rsid w:val="00E84BE8"/>
    <w:rsid w:val="00E91739"/>
    <w:rsid w:val="00EA0F58"/>
    <w:rsid w:val="00EA38E0"/>
    <w:rsid w:val="00EB1DFF"/>
    <w:rsid w:val="00EC26D0"/>
    <w:rsid w:val="00EC397D"/>
    <w:rsid w:val="00EE056B"/>
    <w:rsid w:val="00EE2AFD"/>
    <w:rsid w:val="00EF0A13"/>
    <w:rsid w:val="00F056B9"/>
    <w:rsid w:val="00F138C5"/>
    <w:rsid w:val="00F348AB"/>
    <w:rsid w:val="00F4779F"/>
    <w:rsid w:val="00F54A99"/>
    <w:rsid w:val="00F555E7"/>
    <w:rsid w:val="00F56361"/>
    <w:rsid w:val="00F62998"/>
    <w:rsid w:val="00F76925"/>
    <w:rsid w:val="00F85FB8"/>
    <w:rsid w:val="00F875B0"/>
    <w:rsid w:val="00FA54BF"/>
    <w:rsid w:val="00FD1757"/>
    <w:rsid w:val="00FD7261"/>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D778D1D"/>
  <w15:chartTrackingRefBased/>
  <w15:docId w15:val="{F13A03D4-FF49-4D87-8CB7-16598588A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4574</Words>
  <Characters>26075</Characters>
  <Application>Microsoft Office Word</Application>
  <DocSecurity>4</DocSecurity>
  <Lines>217</Lines>
  <Paragraphs>61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2007-03-26T08:00:00Z</cp:lastPrinted>
  <dcterms:created xsi:type="dcterms:W3CDTF">2026-08-11T09:22:00Z</dcterms:created>
  <dcterms:modified xsi:type="dcterms:W3CDTF">2026-08-11T09:22:00Z</dcterms:modified>
</cp:coreProperties>
</file>