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64" w:type="dxa"/>
        <w:tblInd w:w="-106" w:type="dxa"/>
        <w:tblLayout w:type="fixed"/>
        <w:tblLook w:val="0000" w:firstRow="0" w:lastRow="0" w:firstColumn="0" w:lastColumn="0" w:noHBand="0" w:noVBand="0"/>
      </w:tblPr>
      <w:tblGrid>
        <w:gridCol w:w="3364"/>
        <w:gridCol w:w="6300"/>
      </w:tblGrid>
      <w:tr w:rsidR="003A35EA" w:rsidRPr="002A5269" w14:paraId="4CA1315E" w14:textId="77777777" w:rsidTr="00206E2F">
        <w:tc>
          <w:tcPr>
            <w:tcW w:w="3364" w:type="dxa"/>
          </w:tcPr>
          <w:p w14:paraId="7DB2287D" w14:textId="77777777" w:rsidR="003A35EA" w:rsidRPr="002A5269" w:rsidRDefault="003A35EA" w:rsidP="00376242">
            <w:pPr>
              <w:ind w:left="14" w:right="-14"/>
              <w:jc w:val="center"/>
              <w:rPr>
                <w:spacing w:val="-6"/>
                <w:sz w:val="26"/>
                <w:szCs w:val="26"/>
              </w:rPr>
            </w:pPr>
            <w:r w:rsidRPr="002A5269">
              <w:rPr>
                <w:spacing w:val="-6"/>
                <w:sz w:val="26"/>
                <w:szCs w:val="26"/>
              </w:rPr>
              <w:t>BỘ KẾ HOẠCH VÀ ĐẦU TƯ</w:t>
            </w:r>
          </w:p>
          <w:p w14:paraId="36C84E67" w14:textId="77777777" w:rsidR="003A35EA" w:rsidRPr="002A5269" w:rsidRDefault="003A35EA" w:rsidP="00F359E0">
            <w:pPr>
              <w:spacing w:before="20"/>
              <w:ind w:left="16" w:right="-18"/>
              <w:jc w:val="center"/>
              <w:rPr>
                <w:b/>
                <w:bCs/>
                <w:spacing w:val="-6"/>
                <w:sz w:val="26"/>
                <w:szCs w:val="26"/>
              </w:rPr>
            </w:pPr>
            <w:r w:rsidRPr="002A5269">
              <w:rPr>
                <w:b/>
                <w:bCs/>
                <w:spacing w:val="-6"/>
                <w:sz w:val="26"/>
                <w:szCs w:val="26"/>
              </w:rPr>
              <w:t>TỔNG CỤC THỐNG KÊ</w:t>
            </w:r>
          </w:p>
          <w:p w14:paraId="3D749D29" w14:textId="77777777" w:rsidR="003A35EA" w:rsidRPr="002A5269" w:rsidRDefault="00420BA5" w:rsidP="00F359E0">
            <w:pPr>
              <w:spacing w:before="120"/>
              <w:ind w:left="16" w:right="-18"/>
              <w:jc w:val="both"/>
              <w:rPr>
                <w:sz w:val="16"/>
                <w:szCs w:val="26"/>
              </w:rPr>
            </w:pPr>
            <w:r w:rsidRPr="002A5269">
              <w:rPr>
                <w:noProof/>
              </w:rPr>
              <w:pict w14:anchorId="5DC90F23">
                <v:line id="_x0000_s1026" style="position:absolute;left:0;text-align:left;z-index:251656704" from="39.2pt,4.45pt" to="115.7pt,4.45pt" strokeweight="1pt"/>
              </w:pict>
            </w:r>
            <w:r w:rsidR="003A35EA" w:rsidRPr="002A5269">
              <w:rPr>
                <w:sz w:val="26"/>
                <w:szCs w:val="26"/>
              </w:rPr>
              <w:t xml:space="preserve">     </w:t>
            </w:r>
          </w:p>
          <w:p w14:paraId="3DBDFC45" w14:textId="77777777" w:rsidR="003A35EA" w:rsidRPr="002A5269" w:rsidRDefault="003A35EA" w:rsidP="00E90AE8">
            <w:pPr>
              <w:ind w:left="14" w:right="-14"/>
              <w:jc w:val="center"/>
            </w:pPr>
            <w:r w:rsidRPr="002A5269">
              <w:t>Số</w:t>
            </w:r>
            <w:r w:rsidR="00F6165C" w:rsidRPr="002A5269">
              <w:t>:</w:t>
            </w:r>
            <w:r w:rsidR="00E83B00">
              <w:t xml:space="preserve"> </w:t>
            </w:r>
            <w:r w:rsidR="00E90AE8">
              <w:t>204</w:t>
            </w:r>
            <w:r w:rsidR="009241D2">
              <w:t>/</w:t>
            </w:r>
            <w:r w:rsidRPr="002A5269">
              <w:t>BC-TCTK</w:t>
            </w:r>
          </w:p>
        </w:tc>
        <w:tc>
          <w:tcPr>
            <w:tcW w:w="6300" w:type="dxa"/>
          </w:tcPr>
          <w:p w14:paraId="3C83BCC2" w14:textId="77777777" w:rsidR="003A35EA" w:rsidRPr="002A5269" w:rsidRDefault="003A35EA" w:rsidP="00376242">
            <w:pPr>
              <w:ind w:left="72"/>
              <w:jc w:val="center"/>
              <w:rPr>
                <w:b/>
                <w:bCs/>
                <w:sz w:val="26"/>
                <w:szCs w:val="26"/>
              </w:rPr>
            </w:pPr>
            <w:r w:rsidRPr="002A5269">
              <w:rPr>
                <w:b/>
                <w:bCs/>
                <w:sz w:val="26"/>
                <w:szCs w:val="26"/>
              </w:rPr>
              <w:t>CỘNG HOÀ XÃ HỘI CHỦ NGHĨA VIỆT NAM</w:t>
            </w:r>
          </w:p>
          <w:p w14:paraId="24ED2237" w14:textId="77777777" w:rsidR="003A35EA" w:rsidRPr="002A5269" w:rsidRDefault="003A35EA" w:rsidP="00F359E0">
            <w:pPr>
              <w:spacing w:before="20"/>
              <w:ind w:left="72"/>
              <w:jc w:val="center"/>
              <w:rPr>
                <w:b/>
                <w:bCs/>
                <w:sz w:val="27"/>
                <w:szCs w:val="27"/>
              </w:rPr>
            </w:pPr>
            <w:r w:rsidRPr="002A5269">
              <w:rPr>
                <w:b/>
                <w:bCs/>
                <w:sz w:val="27"/>
                <w:szCs w:val="27"/>
              </w:rPr>
              <w:t>Độc lập-Tự do-Hạnh phúc</w:t>
            </w:r>
          </w:p>
          <w:p w14:paraId="38465340" w14:textId="77777777" w:rsidR="003A35EA" w:rsidRPr="002A5269" w:rsidRDefault="00420BA5" w:rsidP="00F359E0">
            <w:pPr>
              <w:spacing w:before="120"/>
              <w:ind w:left="72"/>
              <w:jc w:val="center"/>
              <w:rPr>
                <w:i/>
                <w:iCs/>
                <w:sz w:val="12"/>
                <w:szCs w:val="26"/>
              </w:rPr>
            </w:pPr>
            <w:r w:rsidRPr="002A5269">
              <w:rPr>
                <w:noProof/>
                <w:sz w:val="14"/>
              </w:rPr>
              <w:pict w14:anchorId="05569EF7">
                <v:line id="_x0000_s1027" style="position:absolute;left:0;text-align:left;z-index:251657728" from="79.75pt,2.15pt" to="228.1pt,2.15pt" strokeweight="1pt"/>
              </w:pict>
            </w:r>
          </w:p>
          <w:p w14:paraId="7CF48BB9" w14:textId="77777777" w:rsidR="003A35EA" w:rsidRPr="002A5269" w:rsidRDefault="003A35EA" w:rsidP="007D20E1">
            <w:pPr>
              <w:ind w:left="72"/>
              <w:jc w:val="center"/>
              <w:rPr>
                <w:rFonts w:ascii=".VnTime" w:hAnsi=".VnTime" w:cs=".VnTime"/>
                <w:b/>
                <w:bCs/>
                <w:i/>
                <w:iCs/>
              </w:rPr>
            </w:pPr>
            <w:r w:rsidRPr="002A5269">
              <w:rPr>
                <w:i/>
                <w:iCs/>
              </w:rPr>
              <w:t>Hà Nội, ngày</w:t>
            </w:r>
            <w:r w:rsidR="0022663B" w:rsidRPr="002A5269">
              <w:rPr>
                <w:i/>
                <w:iCs/>
              </w:rPr>
              <w:t xml:space="preserve"> </w:t>
            </w:r>
            <w:r w:rsidR="001C41D3">
              <w:rPr>
                <w:i/>
                <w:iCs/>
              </w:rPr>
              <w:t>2</w:t>
            </w:r>
            <w:r w:rsidR="007D20E1">
              <w:rPr>
                <w:i/>
                <w:iCs/>
              </w:rPr>
              <w:t>8</w:t>
            </w:r>
            <w:r w:rsidR="001C41D3">
              <w:rPr>
                <w:i/>
                <w:iCs/>
              </w:rPr>
              <w:t xml:space="preserve"> </w:t>
            </w:r>
            <w:r w:rsidRPr="002A5269">
              <w:rPr>
                <w:i/>
                <w:iCs/>
              </w:rPr>
              <w:t xml:space="preserve">tháng </w:t>
            </w:r>
            <w:r w:rsidR="000773E7">
              <w:rPr>
                <w:i/>
                <w:iCs/>
              </w:rPr>
              <w:t>8</w:t>
            </w:r>
            <w:r w:rsidRPr="002A5269">
              <w:rPr>
                <w:i/>
                <w:iCs/>
              </w:rPr>
              <w:t xml:space="preserve"> năm 201</w:t>
            </w:r>
            <w:r w:rsidR="002E5AA0">
              <w:rPr>
                <w:i/>
                <w:iCs/>
              </w:rPr>
              <w:t>7</w:t>
            </w:r>
          </w:p>
        </w:tc>
      </w:tr>
    </w:tbl>
    <w:p w14:paraId="5EEFB20C" w14:textId="77777777" w:rsidR="003A35EA" w:rsidRPr="002A5269" w:rsidRDefault="003A35EA" w:rsidP="0016207C">
      <w:pPr>
        <w:spacing w:line="276" w:lineRule="auto"/>
        <w:jc w:val="center"/>
        <w:rPr>
          <w:rFonts w:ascii=".VnArialH" w:hAnsi=".VnArialH" w:cs=".VnArialH"/>
          <w:b/>
          <w:bCs/>
          <w:sz w:val="2"/>
          <w:szCs w:val="2"/>
        </w:rPr>
      </w:pPr>
    </w:p>
    <w:p w14:paraId="2C8E5A77" w14:textId="77777777" w:rsidR="003A35EA" w:rsidRPr="009146B1" w:rsidRDefault="003A35EA" w:rsidP="0016207C">
      <w:pPr>
        <w:jc w:val="center"/>
        <w:rPr>
          <w:b/>
          <w:bCs/>
          <w:sz w:val="40"/>
          <w:szCs w:val="48"/>
        </w:rPr>
      </w:pPr>
    </w:p>
    <w:p w14:paraId="6C31547B" w14:textId="77777777" w:rsidR="009F6C9E" w:rsidRPr="003B1AC8" w:rsidRDefault="009F6C9E" w:rsidP="0016207C">
      <w:pPr>
        <w:jc w:val="center"/>
        <w:rPr>
          <w:b/>
          <w:bCs/>
          <w:sz w:val="4"/>
          <w:szCs w:val="48"/>
        </w:rPr>
      </w:pPr>
    </w:p>
    <w:p w14:paraId="3B82D6F0" w14:textId="77777777" w:rsidR="00EE11BE" w:rsidRPr="00D81343" w:rsidRDefault="00EE11BE" w:rsidP="00234FB7">
      <w:pPr>
        <w:spacing w:before="20"/>
        <w:jc w:val="center"/>
        <w:rPr>
          <w:b/>
          <w:bCs/>
          <w:sz w:val="33"/>
          <w:szCs w:val="33"/>
        </w:rPr>
      </w:pPr>
      <w:r w:rsidRPr="00D81343">
        <w:rPr>
          <w:b/>
          <w:bCs/>
          <w:sz w:val="33"/>
          <w:szCs w:val="33"/>
        </w:rPr>
        <w:t>BÁO CÁO</w:t>
      </w:r>
    </w:p>
    <w:p w14:paraId="257C9087" w14:textId="77777777" w:rsidR="003A35EA" w:rsidRPr="00D81343" w:rsidRDefault="003A35EA" w:rsidP="00234FB7">
      <w:pPr>
        <w:spacing w:before="20"/>
        <w:jc w:val="center"/>
        <w:rPr>
          <w:b/>
          <w:bCs/>
          <w:sz w:val="33"/>
          <w:szCs w:val="33"/>
        </w:rPr>
      </w:pPr>
      <w:r w:rsidRPr="00D81343">
        <w:rPr>
          <w:b/>
          <w:bCs/>
          <w:sz w:val="33"/>
          <w:szCs w:val="33"/>
        </w:rPr>
        <w:t xml:space="preserve">TÌNH HÌNH KINH TẾ </w:t>
      </w:r>
      <w:r w:rsidRPr="00D81343">
        <w:rPr>
          <w:bCs/>
          <w:sz w:val="33"/>
          <w:szCs w:val="33"/>
        </w:rPr>
        <w:t>-</w:t>
      </w:r>
      <w:r w:rsidRPr="00D81343">
        <w:rPr>
          <w:b/>
          <w:bCs/>
          <w:sz w:val="33"/>
          <w:szCs w:val="33"/>
        </w:rPr>
        <w:t xml:space="preserve"> XÃ HỘI</w:t>
      </w:r>
      <w:r w:rsidR="007D03EE" w:rsidRPr="00D81343">
        <w:rPr>
          <w:b/>
          <w:bCs/>
          <w:sz w:val="33"/>
          <w:szCs w:val="33"/>
        </w:rPr>
        <w:t xml:space="preserve"> </w:t>
      </w:r>
      <w:r w:rsidR="007D03EE" w:rsidRPr="00D81343">
        <w:rPr>
          <w:b/>
          <w:bCs/>
          <w:sz w:val="33"/>
          <w:szCs w:val="33"/>
        </w:rPr>
        <w:br/>
      </w:r>
      <w:r w:rsidRPr="00D81343">
        <w:rPr>
          <w:b/>
          <w:bCs/>
          <w:sz w:val="33"/>
          <w:szCs w:val="33"/>
        </w:rPr>
        <w:t xml:space="preserve">THÁNG </w:t>
      </w:r>
      <w:r w:rsidR="000773E7">
        <w:rPr>
          <w:b/>
          <w:bCs/>
          <w:sz w:val="33"/>
          <w:szCs w:val="33"/>
        </w:rPr>
        <w:t>8</w:t>
      </w:r>
      <w:r w:rsidR="00F66F1C">
        <w:rPr>
          <w:b/>
          <w:bCs/>
          <w:sz w:val="33"/>
          <w:szCs w:val="33"/>
        </w:rPr>
        <w:t xml:space="preserve"> </w:t>
      </w:r>
      <w:r w:rsidR="00D81343" w:rsidRPr="00D81343">
        <w:rPr>
          <w:b/>
          <w:bCs/>
          <w:sz w:val="33"/>
          <w:szCs w:val="33"/>
        </w:rPr>
        <w:t xml:space="preserve">VÀ </w:t>
      </w:r>
      <w:r w:rsidR="000773E7">
        <w:rPr>
          <w:b/>
          <w:bCs/>
          <w:sz w:val="33"/>
          <w:szCs w:val="33"/>
        </w:rPr>
        <w:t>8</w:t>
      </w:r>
      <w:r w:rsidR="00D81343" w:rsidRPr="00D81343">
        <w:rPr>
          <w:b/>
          <w:bCs/>
          <w:sz w:val="33"/>
          <w:szCs w:val="33"/>
        </w:rPr>
        <w:t xml:space="preserve"> THÁNG </w:t>
      </w:r>
      <w:r w:rsidR="00EF2957" w:rsidRPr="00D81343">
        <w:rPr>
          <w:b/>
          <w:bCs/>
          <w:sz w:val="33"/>
          <w:szCs w:val="33"/>
        </w:rPr>
        <w:t>NĂM 201</w:t>
      </w:r>
      <w:r w:rsidR="002E5AA0" w:rsidRPr="00D81343">
        <w:rPr>
          <w:b/>
          <w:bCs/>
          <w:sz w:val="33"/>
          <w:szCs w:val="33"/>
        </w:rPr>
        <w:t>7</w:t>
      </w:r>
    </w:p>
    <w:p w14:paraId="36C14EA1" w14:textId="77777777" w:rsidR="003A35EA" w:rsidRPr="009146B1" w:rsidRDefault="009D1745" w:rsidP="0016207C">
      <w:pPr>
        <w:spacing w:before="20"/>
        <w:jc w:val="center"/>
        <w:rPr>
          <w:rFonts w:ascii="Arial" w:hAnsi="Arial" w:cs="Arial"/>
          <w:b/>
          <w:bCs/>
          <w:sz w:val="40"/>
          <w:szCs w:val="52"/>
        </w:rPr>
      </w:pPr>
      <w:r w:rsidRPr="009146B1">
        <w:rPr>
          <w:rFonts w:ascii="Arial" w:hAnsi="Arial" w:cs="Arial"/>
          <w:b/>
          <w:bCs/>
          <w:noProof/>
          <w:sz w:val="52"/>
          <w:szCs w:val="52"/>
        </w:rPr>
        <w:pict w14:anchorId="671D16C3">
          <v:shapetype id="_x0000_t32" coordsize="21600,21600" o:spt="32" o:oned="t" path="m,l21600,21600e" filled="f">
            <v:path arrowok="t" fillok="f" o:connecttype="none"/>
            <o:lock v:ext="edit" shapetype="t"/>
          </v:shapetype>
          <v:shape id="_x0000_s1028" type="#_x0000_t32" style="position:absolute;left:0;text-align:left;margin-left:166.4pt;margin-top:8.05pt;width:111.25pt;height:0;z-index:251658752" o:connectortype="straight"/>
        </w:pict>
      </w:r>
    </w:p>
    <w:p w14:paraId="30F24A2F" w14:textId="77777777" w:rsidR="003A35EA" w:rsidRPr="003B1AC8" w:rsidRDefault="00092A06" w:rsidP="003B1AC8">
      <w:pPr>
        <w:spacing w:before="120" w:line="264" w:lineRule="auto"/>
        <w:ind w:firstLine="567"/>
        <w:jc w:val="both"/>
        <w:rPr>
          <w:b/>
          <w:bCs/>
          <w:lang w:val="pt-BR"/>
        </w:rPr>
      </w:pPr>
      <w:r w:rsidRPr="003B1AC8">
        <w:rPr>
          <w:b/>
          <w:bCs/>
          <w:lang w:val="pt-BR"/>
        </w:rPr>
        <w:t xml:space="preserve">1. </w:t>
      </w:r>
      <w:r w:rsidR="003A35EA" w:rsidRPr="003B1AC8">
        <w:rPr>
          <w:b/>
          <w:bCs/>
          <w:lang w:val="pt-BR"/>
        </w:rPr>
        <w:t>Sản xuất nông, lâm nghiệp và thuỷ sản</w:t>
      </w:r>
    </w:p>
    <w:p w14:paraId="5A14C2CA" w14:textId="77777777" w:rsidR="000E08E4" w:rsidRPr="003B1AC8" w:rsidRDefault="000E08E4" w:rsidP="001D7340">
      <w:pPr>
        <w:tabs>
          <w:tab w:val="left" w:pos="720"/>
        </w:tabs>
        <w:spacing w:before="120" w:line="264" w:lineRule="auto"/>
        <w:ind w:firstLine="567"/>
        <w:jc w:val="both"/>
        <w:rPr>
          <w:b/>
          <w:bCs/>
          <w:i/>
          <w:iCs/>
        </w:rPr>
      </w:pPr>
      <w:r w:rsidRPr="003B1AC8">
        <w:rPr>
          <w:b/>
          <w:bCs/>
          <w:i/>
          <w:iCs/>
        </w:rPr>
        <w:t xml:space="preserve">a. Nông nghiệp </w:t>
      </w:r>
    </w:p>
    <w:p w14:paraId="6981B7CA" w14:textId="77777777" w:rsidR="0012498F" w:rsidRPr="003B1AC8" w:rsidRDefault="00A93790" w:rsidP="009146B1">
      <w:pPr>
        <w:shd w:val="clear" w:color="auto" w:fill="FFFFFF"/>
        <w:tabs>
          <w:tab w:val="left" w:pos="9356"/>
        </w:tabs>
        <w:spacing w:before="120" w:line="264" w:lineRule="auto"/>
        <w:ind w:right="43" w:firstLine="567"/>
        <w:jc w:val="both"/>
      </w:pPr>
      <w:r w:rsidRPr="003B1AC8">
        <w:rPr>
          <w:color w:val="000000"/>
          <w:lang w:val="pt-BR"/>
        </w:rPr>
        <w:t xml:space="preserve">Sản xuất nông nghiệp trong tháng tập trung chủ yếu vào gieo cấy, chăm sóc lúa mùa và thu hoạch lúa, hoa màu vụ hè thu. </w:t>
      </w:r>
      <w:r w:rsidRPr="003B1AC8">
        <w:t xml:space="preserve">Tính đến ngày 15/8, cả nước đã gieo cấy được </w:t>
      </w:r>
      <w:r w:rsidRPr="003B1AC8">
        <w:rPr>
          <w:color w:val="000000"/>
          <w:lang w:val="pt-BR"/>
        </w:rPr>
        <w:t xml:space="preserve">1.349,4 </w:t>
      </w:r>
      <w:r w:rsidRPr="003B1AC8">
        <w:t xml:space="preserve">nghìn ha lúa mùa, bằng </w:t>
      </w:r>
      <w:r w:rsidRPr="003B1AC8">
        <w:rPr>
          <w:color w:val="000000"/>
          <w:lang w:val="pt-BR"/>
        </w:rPr>
        <w:t>99,8</w:t>
      </w:r>
      <w:r w:rsidRPr="003B1AC8">
        <w:t>% cùng kỳ năm trước, trong đó các địa phương phía Bắc</w:t>
      </w:r>
      <w:r w:rsidR="003A3520" w:rsidRPr="003B1AC8">
        <w:t xml:space="preserve"> đã cơ bản kết thúc</w:t>
      </w:r>
      <w:r w:rsidRPr="003B1AC8">
        <w:t xml:space="preserve"> gieo cấy</w:t>
      </w:r>
      <w:r w:rsidR="000C40A9" w:rsidRPr="003B1AC8">
        <w:t xml:space="preserve"> với diện tích </w:t>
      </w:r>
      <w:r w:rsidR="003A3520" w:rsidRPr="003B1AC8">
        <w:t>đạt</w:t>
      </w:r>
      <w:r w:rsidRPr="003B1AC8">
        <w:t xml:space="preserve"> </w:t>
      </w:r>
      <w:r w:rsidRPr="003B1AC8">
        <w:rPr>
          <w:color w:val="000000"/>
          <w:lang w:val="pt-BR"/>
        </w:rPr>
        <w:t>1.128</w:t>
      </w:r>
      <w:r w:rsidRPr="003B1AC8">
        <w:t xml:space="preserve"> nghìn ha, bằng </w:t>
      </w:r>
      <w:r w:rsidRPr="003B1AC8">
        <w:rPr>
          <w:color w:val="000000"/>
          <w:lang w:val="pt-BR"/>
        </w:rPr>
        <w:t xml:space="preserve">100,1%; </w:t>
      </w:r>
      <w:r w:rsidRPr="003B1AC8">
        <w:t xml:space="preserve">các địa phương phía Nam </w:t>
      </w:r>
      <w:r w:rsidR="00F954BD" w:rsidRPr="003B1AC8">
        <w:t>đạt</w:t>
      </w:r>
      <w:r w:rsidRPr="003B1AC8">
        <w:t xml:space="preserve"> </w:t>
      </w:r>
      <w:r w:rsidRPr="003B1AC8">
        <w:rPr>
          <w:color w:val="000000"/>
          <w:lang w:val="pt-BR"/>
        </w:rPr>
        <w:t xml:space="preserve">221,4 </w:t>
      </w:r>
      <w:r w:rsidRPr="003B1AC8">
        <w:t xml:space="preserve">nghìn ha, bằng </w:t>
      </w:r>
      <w:r w:rsidRPr="003B1AC8">
        <w:rPr>
          <w:color w:val="000000"/>
          <w:lang w:val="pt-BR"/>
        </w:rPr>
        <w:t>98,4</w:t>
      </w:r>
      <w:r w:rsidRPr="003B1AC8">
        <w:t>%.</w:t>
      </w:r>
      <w:r w:rsidR="0012498F" w:rsidRPr="003B1AC8">
        <w:t xml:space="preserve"> </w:t>
      </w:r>
      <w:r w:rsidR="007B61FE">
        <w:t xml:space="preserve">Vụ mùa năm nay các tỉnh miền Bắc bị ảnh hưởng do mưa lớn xảy ra </w:t>
      </w:r>
      <w:r w:rsidR="003E6973" w:rsidRPr="003B1AC8">
        <w:t xml:space="preserve">trên diện rộng </w:t>
      </w:r>
      <w:r w:rsidR="007B61FE">
        <w:t>hồi c</w:t>
      </w:r>
      <w:r w:rsidR="007B61FE" w:rsidRPr="003B1AC8">
        <w:t>uối tháng Bảy, đầu tháng Tám</w:t>
      </w:r>
      <w:r w:rsidR="00F07E86">
        <w:t xml:space="preserve"> với </w:t>
      </w:r>
      <w:r w:rsidR="00DE0614" w:rsidRPr="003B1AC8">
        <w:t>387 ha</w:t>
      </w:r>
      <w:r w:rsidR="00704CFA">
        <w:t xml:space="preserve"> lúa bị mất trắng và 6,8 nghìn ha</w:t>
      </w:r>
      <w:r w:rsidR="003E6973" w:rsidRPr="003B1AC8">
        <w:t xml:space="preserve"> diện tích </w:t>
      </w:r>
      <w:r w:rsidR="00704CFA">
        <w:t xml:space="preserve">lúa </w:t>
      </w:r>
      <w:r w:rsidR="003E6973" w:rsidRPr="003B1AC8">
        <w:t>phải gieo cấy lại</w:t>
      </w:r>
      <w:r w:rsidR="00DE0614" w:rsidRPr="003B1AC8">
        <w:t>.</w:t>
      </w:r>
    </w:p>
    <w:p w14:paraId="3074BC9D" w14:textId="77777777" w:rsidR="0079492B" w:rsidRPr="003B1AC8" w:rsidRDefault="00B61112" w:rsidP="009146B1">
      <w:pPr>
        <w:spacing w:before="120" w:line="264" w:lineRule="auto"/>
        <w:ind w:firstLine="567"/>
        <w:jc w:val="both"/>
      </w:pPr>
      <w:r w:rsidRPr="00790B10">
        <w:rPr>
          <w:spacing w:val="-4"/>
        </w:rPr>
        <w:t>Diện tích gieo cấy lúa hè thu của</w:t>
      </w:r>
      <w:r w:rsidR="00A93790" w:rsidRPr="00790B10">
        <w:rPr>
          <w:spacing w:val="-4"/>
        </w:rPr>
        <w:t xml:space="preserve"> cả nước</w:t>
      </w:r>
      <w:r w:rsidRPr="00790B10">
        <w:rPr>
          <w:spacing w:val="-4"/>
        </w:rPr>
        <w:t xml:space="preserve"> năm nay ước tính đạt</w:t>
      </w:r>
      <w:r w:rsidR="00A93790" w:rsidRPr="00790B10">
        <w:rPr>
          <w:spacing w:val="-4"/>
        </w:rPr>
        <w:t xml:space="preserve"> 2</w:t>
      </w:r>
      <w:r w:rsidR="001E2A3F" w:rsidRPr="00790B10">
        <w:rPr>
          <w:spacing w:val="-4"/>
        </w:rPr>
        <w:t>.</w:t>
      </w:r>
      <w:r w:rsidR="00A93790" w:rsidRPr="00790B10">
        <w:rPr>
          <w:spacing w:val="-4"/>
        </w:rPr>
        <w:t xml:space="preserve">105,2 nghìn ha, tương đương cùng kỳ năm trước, trong đó </w:t>
      </w:r>
      <w:r w:rsidRPr="00790B10">
        <w:rPr>
          <w:spacing w:val="-4"/>
        </w:rPr>
        <w:t>khu vực</w:t>
      </w:r>
      <w:r w:rsidR="00A93790" w:rsidRPr="00790B10">
        <w:rPr>
          <w:spacing w:val="-4"/>
        </w:rPr>
        <w:t xml:space="preserve"> duyên hải miền Trung</w:t>
      </w:r>
      <w:r w:rsidR="00A93790" w:rsidRPr="003B1AC8">
        <w:t xml:space="preserve"> đạt 183,4 nghìn ha, tăng 16,6 nghìn ha. Riêng vùng Đồng bằng sông Cửu Long</w:t>
      </w:r>
      <w:r w:rsidR="00A36B2E" w:rsidRPr="003B1AC8">
        <w:t xml:space="preserve">, </w:t>
      </w:r>
      <w:r w:rsidR="00EF61CF" w:rsidRPr="003B1AC8">
        <w:t>diện tích gieo cấy lúa hè thu tiếp tục bị suy giảm, toàn vùng</w:t>
      </w:r>
      <w:r w:rsidR="00A93790" w:rsidRPr="003B1AC8">
        <w:t xml:space="preserve"> đạt 1</w:t>
      </w:r>
      <w:r w:rsidR="001E2A3F" w:rsidRPr="003B1AC8">
        <w:t>.</w:t>
      </w:r>
      <w:r w:rsidR="00A93790" w:rsidRPr="003B1AC8">
        <w:t>651,5 nghìn ha, giảm</w:t>
      </w:r>
      <w:r w:rsidR="00EF61CF" w:rsidRPr="003B1AC8">
        <w:t xml:space="preserve"> </w:t>
      </w:r>
      <w:r w:rsidR="00C8611F" w:rsidRPr="003B1AC8">
        <w:t>hơn</w:t>
      </w:r>
      <w:r w:rsidR="00A93790" w:rsidRPr="003B1AC8">
        <w:t xml:space="preserve"> 23 nghìn ha so với cùng kỳ năm 2016</w:t>
      </w:r>
      <w:r w:rsidR="00A93790" w:rsidRPr="003B1AC8">
        <w:rPr>
          <w:rStyle w:val="FootnoteReference"/>
        </w:rPr>
        <w:footnoteReference w:id="1"/>
      </w:r>
      <w:r w:rsidR="00A93790" w:rsidRPr="003B1AC8">
        <w:t xml:space="preserve">. </w:t>
      </w:r>
      <w:r w:rsidR="0079492B" w:rsidRPr="003B1AC8">
        <w:t>Tính đến trung tuần tháng Tám, cả nước thu hoạch được 1.0</w:t>
      </w:r>
      <w:r w:rsidR="00D44217" w:rsidRPr="003B1AC8">
        <w:t>5</w:t>
      </w:r>
      <w:r w:rsidR="0079492B" w:rsidRPr="003B1AC8">
        <w:t xml:space="preserve">6,9 nghìn ha lúa hè thu, bằng </w:t>
      </w:r>
      <w:r w:rsidR="009117C9" w:rsidRPr="003B1AC8">
        <w:t>111,1</w:t>
      </w:r>
      <w:r w:rsidR="0079492B" w:rsidRPr="003B1AC8">
        <w:t>% cùng kỳ năm trước, trong đó tập trung chủ yếu ở vùng Đồng bằng sông Cửu Long với 947,6 nghìn ha,</w:t>
      </w:r>
      <w:r w:rsidR="00CC572F" w:rsidRPr="003B1AC8">
        <w:t xml:space="preserve"> </w:t>
      </w:r>
      <w:r w:rsidR="0079492B" w:rsidRPr="003B1AC8">
        <w:t xml:space="preserve">bằng </w:t>
      </w:r>
      <w:r w:rsidR="00D44217" w:rsidRPr="003B1AC8">
        <w:t>104,2%</w:t>
      </w:r>
      <w:r w:rsidR="0079492B" w:rsidRPr="003B1AC8">
        <w:t xml:space="preserve"> cùng kỳ năm</w:t>
      </w:r>
      <w:r w:rsidR="00CC572F" w:rsidRPr="003B1AC8">
        <w:t xml:space="preserve"> 2016</w:t>
      </w:r>
      <w:r w:rsidR="0079492B" w:rsidRPr="003B1AC8">
        <w:t>.</w:t>
      </w:r>
      <w:r w:rsidR="00DC17A0" w:rsidRPr="003B1AC8">
        <w:t xml:space="preserve"> </w:t>
      </w:r>
      <w:r w:rsidR="009146B1">
        <w:t>D</w:t>
      </w:r>
      <w:r w:rsidR="00DC17A0" w:rsidRPr="003B1AC8">
        <w:t xml:space="preserve">iện tích lúa hè thu còn </w:t>
      </w:r>
      <w:r w:rsidR="00DC17A0" w:rsidRPr="009146B1">
        <w:rPr>
          <w:spacing w:val="-2"/>
        </w:rPr>
        <w:t>lại dự tính cuối tháng Tám sẽ thu hoạch xong toàn bộ.</w:t>
      </w:r>
      <w:r w:rsidR="0079492B" w:rsidRPr="009146B1">
        <w:rPr>
          <w:spacing w:val="-2"/>
        </w:rPr>
        <w:t xml:space="preserve"> Theo báo cáo của các địa phương, năng suất lúa hè thu trên diện tích đã thu hoạch đạt</w:t>
      </w:r>
      <w:r w:rsidR="00714D3F" w:rsidRPr="009146B1">
        <w:rPr>
          <w:spacing w:val="-2"/>
        </w:rPr>
        <w:t xml:space="preserve"> khoảng</w:t>
      </w:r>
      <w:r w:rsidR="0079492B" w:rsidRPr="009146B1">
        <w:rPr>
          <w:spacing w:val="-2"/>
        </w:rPr>
        <w:t xml:space="preserve"> 54,9-55,4 tạ/ha,</w:t>
      </w:r>
      <w:r w:rsidR="0079492B" w:rsidRPr="003B1AC8">
        <w:t xml:space="preserve"> tăng 1-1,5 tạ/ha so với </w:t>
      </w:r>
      <w:r w:rsidR="00714D3F" w:rsidRPr="003B1AC8">
        <w:t>cùng kỳ</w:t>
      </w:r>
      <w:r w:rsidR="0079492B" w:rsidRPr="003B1AC8">
        <w:t xml:space="preserve"> năm trước, trong đó vùng </w:t>
      </w:r>
      <w:r w:rsidR="00714D3F" w:rsidRPr="003B1AC8">
        <w:t>Đ</w:t>
      </w:r>
      <w:r w:rsidR="0079492B" w:rsidRPr="003B1AC8">
        <w:t>ồng bằng sông Cửu Long đạt 55-55,6 tạ/ha, tăng 1,2-1,8 tạ/ha.</w:t>
      </w:r>
    </w:p>
    <w:p w14:paraId="0974B306" w14:textId="77777777" w:rsidR="00A93790" w:rsidRPr="003B1AC8" w:rsidRDefault="0067065A" w:rsidP="009146B1">
      <w:pPr>
        <w:pStyle w:val="List3"/>
        <w:spacing w:before="120" w:beforeAutospacing="0" w:after="0" w:afterAutospacing="0" w:line="264" w:lineRule="auto"/>
        <w:ind w:firstLine="567"/>
        <w:jc w:val="both"/>
        <w:rPr>
          <w:rFonts w:eastAsia="Times New Roman"/>
          <w:sz w:val="28"/>
          <w:szCs w:val="28"/>
        </w:rPr>
      </w:pPr>
      <w:r w:rsidRPr="003B1AC8">
        <w:rPr>
          <w:sz w:val="28"/>
          <w:szCs w:val="28"/>
        </w:rPr>
        <w:t>Đến giữa tháng Tám</w:t>
      </w:r>
      <w:r w:rsidR="00A93790" w:rsidRPr="003B1AC8">
        <w:rPr>
          <w:sz w:val="28"/>
          <w:szCs w:val="28"/>
        </w:rPr>
        <w:t xml:space="preserve">, vùng Đồng bằng sông Cửu Long đã gieo cấy được 464,8 nghìn ha lúa thu đông, </w:t>
      </w:r>
      <w:r w:rsidR="00CC572F" w:rsidRPr="003B1AC8">
        <w:rPr>
          <w:sz w:val="28"/>
          <w:szCs w:val="28"/>
        </w:rPr>
        <w:t>bằng 96</w:t>
      </w:r>
      <w:r w:rsidR="00A93790" w:rsidRPr="003B1AC8">
        <w:rPr>
          <w:sz w:val="28"/>
          <w:szCs w:val="28"/>
        </w:rPr>
        <w:t>,6</w:t>
      </w:r>
      <w:r w:rsidR="00CC572F" w:rsidRPr="003B1AC8">
        <w:rPr>
          <w:sz w:val="28"/>
          <w:szCs w:val="28"/>
        </w:rPr>
        <w:t>%</w:t>
      </w:r>
      <w:r w:rsidR="00A93790" w:rsidRPr="003B1AC8">
        <w:rPr>
          <w:sz w:val="28"/>
          <w:szCs w:val="28"/>
        </w:rPr>
        <w:t xml:space="preserve"> cùng kỳ năm trướ</w:t>
      </w:r>
      <w:r w:rsidR="00FD6E58" w:rsidRPr="003B1AC8">
        <w:rPr>
          <w:sz w:val="28"/>
          <w:szCs w:val="28"/>
        </w:rPr>
        <w:t>c</w:t>
      </w:r>
      <w:r w:rsidR="00CC572F" w:rsidRPr="003B1AC8">
        <w:rPr>
          <w:sz w:val="28"/>
          <w:szCs w:val="28"/>
        </w:rPr>
        <w:t>, trong đó hầu hết</w:t>
      </w:r>
      <w:r w:rsidR="00FD6E58" w:rsidRPr="003B1AC8">
        <w:rPr>
          <w:sz w:val="28"/>
          <w:szCs w:val="28"/>
        </w:rPr>
        <w:t xml:space="preserve"> các </w:t>
      </w:r>
      <w:r w:rsidR="00CC572F" w:rsidRPr="003B1AC8">
        <w:rPr>
          <w:sz w:val="28"/>
          <w:szCs w:val="28"/>
        </w:rPr>
        <w:t>địa phương</w:t>
      </w:r>
      <w:r w:rsidR="00211110">
        <w:rPr>
          <w:sz w:val="28"/>
          <w:szCs w:val="28"/>
        </w:rPr>
        <w:t xml:space="preserve"> </w:t>
      </w:r>
      <w:r w:rsidR="00FD6E58" w:rsidRPr="003B1AC8">
        <w:rPr>
          <w:sz w:val="28"/>
          <w:szCs w:val="28"/>
        </w:rPr>
        <w:t xml:space="preserve">diện tích gieo cấy giảm </w:t>
      </w:r>
      <w:r w:rsidR="00CC572F" w:rsidRPr="003B1AC8">
        <w:rPr>
          <w:sz w:val="28"/>
          <w:szCs w:val="28"/>
        </w:rPr>
        <w:t xml:space="preserve">do ảnh hưởng của hiện tượng lũ về sớm và dâng cao </w:t>
      </w:r>
      <w:r w:rsidR="00FD6E58" w:rsidRPr="003B1AC8">
        <w:rPr>
          <w:sz w:val="28"/>
          <w:szCs w:val="28"/>
        </w:rPr>
        <w:t>(</w:t>
      </w:r>
      <w:r w:rsidR="00A93790" w:rsidRPr="003B1AC8">
        <w:rPr>
          <w:rFonts w:eastAsia="Times New Roman"/>
          <w:sz w:val="28"/>
          <w:szCs w:val="28"/>
        </w:rPr>
        <w:t>An Giang giảm 33 nghìn ha; Đồng Tháp giảm 13,6 nghìn ha</w:t>
      </w:r>
      <w:r w:rsidR="00FD6E58" w:rsidRPr="003B1AC8">
        <w:rPr>
          <w:rFonts w:eastAsia="Times New Roman"/>
          <w:sz w:val="28"/>
          <w:szCs w:val="28"/>
        </w:rPr>
        <w:t>)</w:t>
      </w:r>
      <w:r w:rsidR="00CC572F" w:rsidRPr="003B1AC8">
        <w:rPr>
          <w:rFonts w:eastAsia="Times New Roman"/>
          <w:sz w:val="28"/>
          <w:szCs w:val="28"/>
        </w:rPr>
        <w:t>; r</w:t>
      </w:r>
      <w:r w:rsidR="00CC572F" w:rsidRPr="003B1AC8">
        <w:rPr>
          <w:sz w:val="28"/>
          <w:szCs w:val="28"/>
        </w:rPr>
        <w:t>iêng Tiền Giang diện tích gieo cấy tăng 30,7 nghìn ha.</w:t>
      </w:r>
    </w:p>
    <w:p w14:paraId="5D049471" w14:textId="77777777" w:rsidR="00A93790" w:rsidRPr="00013979" w:rsidRDefault="00A93790" w:rsidP="003B1AC8">
      <w:pPr>
        <w:spacing w:before="120" w:line="259" w:lineRule="auto"/>
        <w:ind w:firstLine="567"/>
        <w:jc w:val="both"/>
        <w:rPr>
          <w:spacing w:val="4"/>
        </w:rPr>
      </w:pPr>
      <w:r w:rsidRPr="00013979">
        <w:rPr>
          <w:spacing w:val="4"/>
        </w:rPr>
        <w:lastRenderedPageBreak/>
        <w:t xml:space="preserve"> Gieo trồng hoa màu đạt thấp</w:t>
      </w:r>
      <w:r w:rsidR="000C40A9" w:rsidRPr="00013979">
        <w:rPr>
          <w:spacing w:val="4"/>
        </w:rPr>
        <w:t xml:space="preserve"> hơn cùng kỳ năm trước</w:t>
      </w:r>
      <w:r w:rsidRPr="00013979">
        <w:rPr>
          <w:spacing w:val="4"/>
        </w:rPr>
        <w:t xml:space="preserve"> do ảnh hưởng của mưa bão, ngập úng trên diện rộng. Tính đến ngày 15/8, các địa phương trên cả nước đã gieo trồng được 914,1 nghìn ha ngô, bằng 96,3% cùng kỳ năm trước; 66,2 nghìn ha đậu tương, bằng 88,1%; 173 nghìn ha lạc, bằng 97,5%; 854,9 nghìn ha rau, đậu, bằng 94,4%</w:t>
      </w:r>
      <w:r w:rsidR="000C40A9" w:rsidRPr="00013979">
        <w:rPr>
          <w:spacing w:val="4"/>
        </w:rPr>
        <w:t>; riêng khoai lang đạt 101,7 nghìn ha, bằng 101,4%</w:t>
      </w:r>
      <w:r w:rsidRPr="00013979">
        <w:rPr>
          <w:spacing w:val="4"/>
        </w:rPr>
        <w:t>.</w:t>
      </w:r>
    </w:p>
    <w:p w14:paraId="13BF93C9" w14:textId="77777777" w:rsidR="00DD12C3" w:rsidRPr="003B1AC8" w:rsidRDefault="00A93790" w:rsidP="003B1AC8">
      <w:pPr>
        <w:spacing w:before="120" w:line="259" w:lineRule="auto"/>
        <w:ind w:firstLine="567"/>
        <w:jc w:val="both"/>
      </w:pPr>
      <w:r w:rsidRPr="003B1AC8">
        <w:t>Chăn nuôi trâu, bò và gia cầm nhìn chung ổn định, chăn nuôi lợn cầm chừng do giá thịt vẫn</w:t>
      </w:r>
      <w:r w:rsidR="00CC572F" w:rsidRPr="003B1AC8">
        <w:t xml:space="preserve"> ở mức </w:t>
      </w:r>
      <w:r w:rsidRPr="003B1AC8">
        <w:t>thấp. Đàn trâu của cả nước trong tháng ước tính giảm 0,5% so với cùng kỳ năm trước; đàn bò tăng 2,8%; đàn lợn giảm 4%; đàn gia cầm tăng 5,1%. Tính đến thời điểm 2</w:t>
      </w:r>
      <w:r w:rsidR="0021521E">
        <w:t>7</w:t>
      </w:r>
      <w:r w:rsidRPr="003B1AC8">
        <w:t xml:space="preserve">/8/2017, </w:t>
      </w:r>
      <w:r w:rsidRPr="003B1AC8">
        <w:rPr>
          <w:lang w:val="sv-SE"/>
        </w:rPr>
        <w:t>cả nước không còn dịch cúm gia cầm và dịch tai xanh trên lợn; dịch lở mồm long móng chưa qua 21 ngày còn ở Gia Lai và Đắk Lắk.</w:t>
      </w:r>
    </w:p>
    <w:p w14:paraId="37954C9A" w14:textId="77777777" w:rsidR="00DD12C3" w:rsidRPr="003B1AC8" w:rsidRDefault="00DD12C3" w:rsidP="003B1AC8">
      <w:pPr>
        <w:spacing w:before="120" w:line="259" w:lineRule="auto"/>
        <w:ind w:firstLine="567"/>
        <w:jc w:val="both"/>
        <w:rPr>
          <w:b/>
          <w:i/>
          <w:lang w:val="pt-BR"/>
        </w:rPr>
      </w:pPr>
      <w:r w:rsidRPr="003B1AC8">
        <w:rPr>
          <w:b/>
          <w:i/>
          <w:lang w:val="pt-BR"/>
        </w:rPr>
        <w:t>b</w:t>
      </w:r>
      <w:r w:rsidR="00D36FBE" w:rsidRPr="003B1AC8">
        <w:rPr>
          <w:b/>
          <w:i/>
          <w:lang w:val="pt-BR"/>
        </w:rPr>
        <w:t>.</w:t>
      </w:r>
      <w:r w:rsidRPr="003B1AC8">
        <w:rPr>
          <w:b/>
          <w:i/>
          <w:lang w:val="pt-BR"/>
        </w:rPr>
        <w:t xml:space="preserve"> Lâm nghiệp</w:t>
      </w:r>
    </w:p>
    <w:p w14:paraId="75A88DD4" w14:textId="77777777" w:rsidR="006A00F7" w:rsidRPr="003B1AC8" w:rsidRDefault="006A00F7" w:rsidP="003B1AC8">
      <w:pPr>
        <w:spacing w:before="120" w:line="259" w:lineRule="auto"/>
        <w:ind w:firstLine="567"/>
        <w:jc w:val="both"/>
      </w:pPr>
      <w:bookmarkStart w:id="0" w:name="_GoBack"/>
      <w:bookmarkEnd w:id="0"/>
      <w:r w:rsidRPr="003B1AC8">
        <w:t>Trong tháng Tám, diện tích rừng trồng tập trung ước tính đạt 21,1 nghìn ha, tăng 7,7% so với cùng kỳ năm trước, trong đó một số tỉnh có diện tích tăng mạnh: Thanh Hóa đạt 1.820 ha, tăng 12%; Bình Thuận 954 ha, tăng 92%; Quảng Ngãi 795 ha, tăng 70,2%; Lạng Sơn 788 ha, tăng 13,5%. Số cây lâm nghiệp trồng phân tán trong tháng đạt 7,2 triệu cây, tăng 2,9%; sản lượng gỗ khai thác đạt 985 nghìn m</w:t>
      </w:r>
      <w:r w:rsidRPr="003B1AC8">
        <w:rPr>
          <w:vertAlign w:val="superscript"/>
        </w:rPr>
        <w:t>3</w:t>
      </w:r>
      <w:r w:rsidRPr="003B1AC8">
        <w:t>, tăng 6,8%; sản lượng củi khai thác đạt 2,2 triệu ste, tương đương cùng kỳ năm trước.</w:t>
      </w:r>
    </w:p>
    <w:p w14:paraId="5E55EEB5" w14:textId="77777777" w:rsidR="006A00F7" w:rsidRPr="003B1AC8" w:rsidRDefault="006A00F7" w:rsidP="003B1AC8">
      <w:pPr>
        <w:spacing w:before="120" w:line="259" w:lineRule="auto"/>
        <w:ind w:firstLine="567"/>
        <w:jc w:val="both"/>
      </w:pPr>
      <w:r w:rsidRPr="003B1AC8">
        <w:t>Tính chung 8 tháng, diện tích rừng trồng tập trung ước tính đạt 140,2 nghìn ha, tăng 5,6% so với cùng kỳ năm trước; số cây lâm nghiệp trồng phân tán đạt 75,3 triệu cây, giảm 0,5%; sản lượng gỗ khai thác đạt 6.583 nghìn m</w:t>
      </w:r>
      <w:r w:rsidRPr="003B1AC8">
        <w:rPr>
          <w:vertAlign w:val="superscript"/>
        </w:rPr>
        <w:t>3</w:t>
      </w:r>
      <w:r w:rsidRPr="003B1AC8">
        <w:t>, tăng 6,5%; sản lượng củi khai thác đạt 18,5 triệu ste, giảm 0,5%.</w:t>
      </w:r>
    </w:p>
    <w:p w14:paraId="21B376CA" w14:textId="77777777" w:rsidR="006A00F7" w:rsidRPr="003B1AC8" w:rsidRDefault="000C40A9" w:rsidP="003B1AC8">
      <w:pPr>
        <w:shd w:val="clear" w:color="auto" w:fill="FFFFFF"/>
        <w:spacing w:before="120" w:line="259" w:lineRule="auto"/>
        <w:ind w:left="14" w:right="-3" w:firstLine="567"/>
        <w:jc w:val="both"/>
      </w:pPr>
      <w:r w:rsidRPr="003B1AC8">
        <w:t>D</w:t>
      </w:r>
      <w:r w:rsidR="009117C9" w:rsidRPr="003B1AC8">
        <w:t>iện tích rừng bị thiệt hại</w:t>
      </w:r>
      <w:r w:rsidRPr="003B1AC8">
        <w:t xml:space="preserve"> </w:t>
      </w:r>
      <w:r w:rsidR="004D5F1D">
        <w:t xml:space="preserve">trong </w:t>
      </w:r>
      <w:r w:rsidRPr="003B1AC8">
        <w:t>tháng Tám</w:t>
      </w:r>
      <w:r w:rsidR="009117C9" w:rsidRPr="003B1AC8">
        <w:t xml:space="preserve"> là 64,1 ha</w:t>
      </w:r>
      <w:r w:rsidR="00BF259D" w:rsidRPr="003B1AC8">
        <w:t xml:space="preserve">, giảm 78,7% so với cùng kỳ năm trước, trong đó </w:t>
      </w:r>
      <w:r w:rsidR="006A00F7" w:rsidRPr="003B1AC8">
        <w:t>diện tích rừng bị cháy là 9,3 ha, giảm</w:t>
      </w:r>
      <w:r w:rsidR="00BF259D" w:rsidRPr="003B1AC8">
        <w:t xml:space="preserve"> </w:t>
      </w:r>
      <w:r w:rsidR="006A00F7" w:rsidRPr="003B1AC8">
        <w:t>93,5%</w:t>
      </w:r>
      <w:r w:rsidR="00BF259D" w:rsidRPr="003B1AC8">
        <w:t xml:space="preserve"> do lượng mưa trong tháng tương đối nhiều nên </w:t>
      </w:r>
      <w:r w:rsidR="0056226A">
        <w:t xml:space="preserve">đã giảm bớt </w:t>
      </w:r>
      <w:r w:rsidR="00BF259D" w:rsidRPr="003B1AC8">
        <w:t>nguy cơ cháy rừng</w:t>
      </w:r>
      <w:r w:rsidR="006A00F7" w:rsidRPr="003B1AC8">
        <w:t xml:space="preserve">; diện tích </w:t>
      </w:r>
      <w:r w:rsidR="00ED6790">
        <w:t xml:space="preserve">rừng </w:t>
      </w:r>
      <w:r w:rsidR="006A00F7" w:rsidRPr="003B1AC8">
        <w:t>bị chặt, phá trái phép là 54,8 ha, giảm 65,3%. Tính chung 8 tháng, diện tích rừng bị thiệt hại là 1.225</w:t>
      </w:r>
      <w:r w:rsidR="00FB4359" w:rsidRPr="003B1AC8">
        <w:t>,1</w:t>
      </w:r>
      <w:r w:rsidR="006A00F7" w:rsidRPr="003B1AC8">
        <w:t xml:space="preserve"> ha, giảm 59%</w:t>
      </w:r>
      <w:r w:rsidR="00BF259D" w:rsidRPr="003B1AC8">
        <w:t xml:space="preserve"> so với</w:t>
      </w:r>
      <w:r w:rsidR="006A00F7" w:rsidRPr="003B1AC8">
        <w:t xml:space="preserve"> cùng kỳ năm trước, trong đó </w:t>
      </w:r>
      <w:r w:rsidR="006A00F7" w:rsidRPr="003B1AC8">
        <w:rPr>
          <w:color w:val="000000"/>
          <w:lang w:val="pt-BR"/>
        </w:rPr>
        <w:t>diện tích rừng bị cháy là 455,2 ha, giảm 78,7%; diện tích rừng bị chặt phá là 769,9 ha, giảm 9,6%.</w:t>
      </w:r>
      <w:r w:rsidR="006A00F7" w:rsidRPr="003B1AC8">
        <w:t xml:space="preserve"> </w:t>
      </w:r>
    </w:p>
    <w:p w14:paraId="7CE0DF79" w14:textId="77777777" w:rsidR="00DD12C3" w:rsidRPr="003B1AC8" w:rsidRDefault="00DD12C3" w:rsidP="003B1AC8">
      <w:pPr>
        <w:spacing w:before="120" w:line="259" w:lineRule="auto"/>
        <w:ind w:firstLine="567"/>
        <w:jc w:val="both"/>
        <w:rPr>
          <w:b/>
          <w:bCs/>
          <w:i/>
          <w:iCs/>
          <w:lang w:val="pt-BR"/>
        </w:rPr>
      </w:pPr>
      <w:r w:rsidRPr="003B1AC8">
        <w:rPr>
          <w:b/>
          <w:bCs/>
          <w:i/>
          <w:iCs/>
          <w:lang w:val="pt-BR"/>
        </w:rPr>
        <w:t>c. Thủy sản</w:t>
      </w:r>
    </w:p>
    <w:p w14:paraId="59EA18B8" w14:textId="77777777" w:rsidR="006A00F7" w:rsidRPr="003B1AC8" w:rsidRDefault="00DA5832" w:rsidP="003B1AC8">
      <w:pPr>
        <w:shd w:val="clear" w:color="auto" w:fill="FFFFFF"/>
        <w:tabs>
          <w:tab w:val="left" w:pos="9360"/>
        </w:tabs>
        <w:spacing w:before="120" w:line="259" w:lineRule="auto"/>
        <w:ind w:left="14" w:right="147" w:firstLine="695"/>
        <w:jc w:val="both"/>
      </w:pPr>
      <w:r w:rsidRPr="003B1AC8">
        <w:t>Trong tháng Tám, s</w:t>
      </w:r>
      <w:r w:rsidR="006A00F7" w:rsidRPr="003B1AC8">
        <w:t xml:space="preserve">ản lượng thủy sản </w:t>
      </w:r>
      <w:r w:rsidRPr="003B1AC8">
        <w:t>cả nước</w:t>
      </w:r>
      <w:r w:rsidR="006A00F7" w:rsidRPr="003B1AC8">
        <w:t xml:space="preserve"> ước tính đạt 730,5 nghìn tấn, tăng 5,7% so với cùng kỳ năm trước, trong đó cá đạt 514 nghìn tấn, tăng 4,9%; tôm đạt 115,1 nghìn tấn, tăng 12%. </w:t>
      </w:r>
    </w:p>
    <w:p w14:paraId="04C33D1D" w14:textId="77777777" w:rsidR="006A00F7" w:rsidRPr="003B1AC8" w:rsidRDefault="006A00F7" w:rsidP="003B1AC8">
      <w:pPr>
        <w:shd w:val="clear" w:color="auto" w:fill="FFFFFF"/>
        <w:tabs>
          <w:tab w:val="left" w:pos="9360"/>
        </w:tabs>
        <w:spacing w:before="120" w:line="259" w:lineRule="auto"/>
        <w:ind w:left="14" w:right="147" w:firstLine="695"/>
        <w:jc w:val="both"/>
      </w:pPr>
      <w:r w:rsidRPr="003B1AC8">
        <w:t>Sản lượng thủy sản nuôi trồng trong tháng ước tính đạt 434,3 nghìn tấn, tăng 5,7% so với cùng kỳ năm trước, trong đó cá đạt 296,9 nghìn tấn, tăng 4%; tôm đạt 99,6 nghìn tấn, tăng 13,3%. Sản lượng cá tra tháng</w:t>
      </w:r>
      <w:r w:rsidR="00DA5832" w:rsidRPr="003B1AC8">
        <w:t xml:space="preserve"> Tám</w:t>
      </w:r>
      <w:r w:rsidRPr="003B1AC8">
        <w:t xml:space="preserve"> ước tính đạt 146,9 nghìn tấn, tăng 2,3% so với cùng kỳ năm 2016</w:t>
      </w:r>
      <w:r w:rsidR="006F299F" w:rsidRPr="003B1AC8">
        <w:t>, trong đó</w:t>
      </w:r>
      <w:r w:rsidRPr="003B1AC8">
        <w:t xml:space="preserve"> </w:t>
      </w:r>
      <w:r w:rsidR="006F299F" w:rsidRPr="003B1AC8">
        <w:t xml:space="preserve">Đồng Tháp </w:t>
      </w:r>
      <w:r w:rsidR="006F299F" w:rsidRPr="00ED6790">
        <w:rPr>
          <w:spacing w:val="-2"/>
        </w:rPr>
        <w:lastRenderedPageBreak/>
        <w:t xml:space="preserve">đạt 85,5 nghìn tấn, tăng 2,1%; </w:t>
      </w:r>
      <w:r w:rsidRPr="00ED6790">
        <w:rPr>
          <w:spacing w:val="-2"/>
        </w:rPr>
        <w:t>Cần Thơ</w:t>
      </w:r>
      <w:r w:rsidR="006F299F" w:rsidRPr="00ED6790">
        <w:rPr>
          <w:spacing w:val="-2"/>
        </w:rPr>
        <w:t xml:space="preserve"> </w:t>
      </w:r>
      <w:r w:rsidRPr="00ED6790">
        <w:rPr>
          <w:spacing w:val="-2"/>
        </w:rPr>
        <w:t xml:space="preserve">15,5 nghìn tấn, tăng 3,1%; Bến Tre 8 nghìn tấn, tăng 14,2%. Nuôi tôm nước lợ </w:t>
      </w:r>
      <w:r w:rsidR="00D650F2" w:rsidRPr="00ED6790">
        <w:rPr>
          <w:spacing w:val="-2"/>
        </w:rPr>
        <w:t xml:space="preserve">tiếp tục </w:t>
      </w:r>
      <w:r w:rsidRPr="00ED6790">
        <w:rPr>
          <w:spacing w:val="-2"/>
        </w:rPr>
        <w:t>phát triển ổn định</w:t>
      </w:r>
      <w:r w:rsidR="00D650F2" w:rsidRPr="00ED6790">
        <w:rPr>
          <w:spacing w:val="-2"/>
        </w:rPr>
        <w:t>.</w:t>
      </w:r>
      <w:r w:rsidRPr="00ED6790">
        <w:rPr>
          <w:spacing w:val="-2"/>
        </w:rPr>
        <w:t xml:space="preserve"> Sản lượng</w:t>
      </w:r>
      <w:r w:rsidRPr="00013979">
        <w:rPr>
          <w:spacing w:val="4"/>
        </w:rPr>
        <w:t xml:space="preserve"> tôm sú</w:t>
      </w:r>
      <w:r w:rsidR="00D650F2" w:rsidRPr="00013979">
        <w:rPr>
          <w:spacing w:val="4"/>
        </w:rPr>
        <w:t xml:space="preserve"> trong tháng</w:t>
      </w:r>
      <w:r w:rsidR="006F299F" w:rsidRPr="00013979">
        <w:rPr>
          <w:spacing w:val="4"/>
        </w:rPr>
        <w:t xml:space="preserve"> ước tính</w:t>
      </w:r>
      <w:r w:rsidRPr="00013979">
        <w:rPr>
          <w:spacing w:val="4"/>
        </w:rPr>
        <w:t xml:space="preserve"> đạt 32,6 nghìn tấn, tăng 10,1% so với cùng kỳ năm trước</w:t>
      </w:r>
      <w:r w:rsidR="006F299F" w:rsidRPr="00013979">
        <w:rPr>
          <w:spacing w:val="4"/>
        </w:rPr>
        <w:t xml:space="preserve">, </w:t>
      </w:r>
      <w:r w:rsidRPr="00013979">
        <w:rPr>
          <w:spacing w:val="4"/>
        </w:rPr>
        <w:t>trong đó Bạc Liêu</w:t>
      </w:r>
      <w:r w:rsidR="006F299F" w:rsidRPr="00013979">
        <w:rPr>
          <w:spacing w:val="4"/>
        </w:rPr>
        <w:t xml:space="preserve"> đạt</w:t>
      </w:r>
      <w:r w:rsidRPr="00013979">
        <w:rPr>
          <w:spacing w:val="4"/>
        </w:rPr>
        <w:t xml:space="preserve"> 9,3 nghìn tấn, tăng 69%;</w:t>
      </w:r>
      <w:r w:rsidR="006F299F" w:rsidRPr="00013979">
        <w:rPr>
          <w:spacing w:val="4"/>
        </w:rPr>
        <w:t xml:space="preserve"> Kiên Giang 5,7 nghìn tấn, tăng 1,9%;</w:t>
      </w:r>
      <w:r w:rsidRPr="00013979">
        <w:rPr>
          <w:spacing w:val="4"/>
        </w:rPr>
        <w:t xml:space="preserve"> Sóc Trăng 3,5 nghìn tấn, tăng 53,3%</w:t>
      </w:r>
      <w:r w:rsidR="006F299F" w:rsidRPr="00013979">
        <w:rPr>
          <w:spacing w:val="4"/>
        </w:rPr>
        <w:t>. Sản lượng</w:t>
      </w:r>
      <w:r w:rsidRPr="00013979">
        <w:rPr>
          <w:spacing w:val="4"/>
        </w:rPr>
        <w:t xml:space="preserve"> tôm thẻ chân trắng ước tính đạt 50,1 nghìn tấn, tăng 22,5%</w:t>
      </w:r>
      <w:r w:rsidR="006F299F" w:rsidRPr="00013979">
        <w:rPr>
          <w:spacing w:val="4"/>
        </w:rPr>
        <w:t xml:space="preserve"> so với cùng kỳ năm trước,</w:t>
      </w:r>
      <w:r w:rsidR="006F299F" w:rsidRPr="003B1AC8">
        <w:t xml:space="preserve"> </w:t>
      </w:r>
      <w:r w:rsidR="006F299F" w:rsidRPr="00013979">
        <w:rPr>
          <w:spacing w:val="4"/>
        </w:rPr>
        <w:t>trong đó</w:t>
      </w:r>
      <w:r w:rsidRPr="00013979">
        <w:rPr>
          <w:spacing w:val="4"/>
        </w:rPr>
        <w:t xml:space="preserve"> Sóc Trăng</w:t>
      </w:r>
      <w:r w:rsidR="006F299F" w:rsidRPr="00013979">
        <w:rPr>
          <w:spacing w:val="4"/>
        </w:rPr>
        <w:t xml:space="preserve"> đạt</w:t>
      </w:r>
      <w:r w:rsidRPr="00013979">
        <w:rPr>
          <w:spacing w:val="4"/>
        </w:rPr>
        <w:t xml:space="preserve"> 24,5 nghìn tấn, tăng 65%; Cà Mau 7 nghìn tấn, tăng 75%; Tiền Giang 5 nghìn tấn, tăng 56%.</w:t>
      </w:r>
      <w:r w:rsidR="0023704B" w:rsidRPr="00013979">
        <w:rPr>
          <w:spacing w:val="4"/>
        </w:rPr>
        <w:t xml:space="preserve"> </w:t>
      </w:r>
      <w:r w:rsidRPr="00013979">
        <w:rPr>
          <w:spacing w:val="4"/>
        </w:rPr>
        <w:t>Thời tiết biển trong tháng thuận lợi nên sản lượng thủy sản khai thác đạt khá</w:t>
      </w:r>
      <w:r w:rsidR="0023704B" w:rsidRPr="00013979">
        <w:rPr>
          <w:spacing w:val="4"/>
        </w:rPr>
        <w:t xml:space="preserve"> với</w:t>
      </w:r>
      <w:r w:rsidRPr="00013979">
        <w:rPr>
          <w:spacing w:val="4"/>
        </w:rPr>
        <w:t xml:space="preserve"> 296,2 nghìn tấn, tăng 5,7% so với cùng kỳ năm trước, trong đó khai thác biển đạt 275,8 nghìn tấn, tăng 5,7%.</w:t>
      </w:r>
    </w:p>
    <w:p w14:paraId="510C3516" w14:textId="77777777" w:rsidR="006A00F7" w:rsidRPr="003B1AC8" w:rsidRDefault="006A00F7" w:rsidP="003B1AC8">
      <w:pPr>
        <w:spacing w:before="120" w:line="259" w:lineRule="auto"/>
        <w:ind w:firstLine="567"/>
        <w:jc w:val="both"/>
      </w:pPr>
      <w:r w:rsidRPr="003B1AC8">
        <w:t>Tính chung 8 tháng</w:t>
      </w:r>
      <w:r w:rsidR="0023704B" w:rsidRPr="003B1AC8">
        <w:t xml:space="preserve"> năm 2017</w:t>
      </w:r>
      <w:r w:rsidRPr="003B1AC8">
        <w:t>, sản lượng thủy sản ước tính đạt 4.738,4 nghìn tấn, tăng 4,6% so với cùng kỳ năm trước, trong đó sản lượng thủy sản nuôi trồng đạt 2.490,9 nghìn tấn, tăng 4,3%; sản lượng thủy sản khai thác đạt 2.247,5 nghìn tấn, tăng 4,9%.</w:t>
      </w:r>
    </w:p>
    <w:p w14:paraId="5C5D65A2" w14:textId="77777777" w:rsidR="003A35EA" w:rsidRPr="003B1AC8" w:rsidRDefault="00B223A3" w:rsidP="003B1AC8">
      <w:pPr>
        <w:spacing w:before="120" w:line="259" w:lineRule="auto"/>
        <w:ind w:firstLine="567"/>
        <w:jc w:val="both"/>
        <w:rPr>
          <w:b/>
          <w:bCs/>
          <w:lang w:val="pl-PL"/>
        </w:rPr>
      </w:pPr>
      <w:r w:rsidRPr="003B1AC8">
        <w:rPr>
          <w:b/>
          <w:bCs/>
          <w:lang w:val="pl-PL"/>
        </w:rPr>
        <w:t>2. Sản xuất công nghiệp</w:t>
      </w:r>
    </w:p>
    <w:p w14:paraId="0610CD20" w14:textId="77777777" w:rsidR="004A2750" w:rsidRPr="003B1AC8" w:rsidRDefault="004A2750" w:rsidP="003B1AC8">
      <w:pPr>
        <w:shd w:val="clear" w:color="auto" w:fill="FFFFFF"/>
        <w:spacing w:before="120" w:line="259" w:lineRule="auto"/>
        <w:ind w:right="29" w:firstLine="567"/>
        <w:jc w:val="both"/>
      </w:pPr>
      <w:r w:rsidRPr="003B1AC8">
        <w:rPr>
          <w:lang w:val="pl-PL"/>
        </w:rPr>
        <w:t>Chỉ số sản xuất toàn ngành công nghiệp tháng Tám ước tính tăng 8,4% so với cùng kỳ năm trước, trong đó ngành khai khoáng giảm 5%; ngành chế biến, chế tạo tăng 12,4%; sản xuất và phân phối điện tăng 9,6%; cung cấp nước và xử lý rác thải, nước thải tăng 7,3%.</w:t>
      </w:r>
    </w:p>
    <w:p w14:paraId="4D99ECDC" w14:textId="77777777" w:rsidR="004A2750" w:rsidRPr="003B1AC8" w:rsidRDefault="004A2750" w:rsidP="003B1AC8">
      <w:pPr>
        <w:shd w:val="clear" w:color="auto" w:fill="FFFFFF"/>
        <w:spacing w:before="120" w:line="259" w:lineRule="auto"/>
        <w:ind w:right="102" w:firstLine="425"/>
        <w:jc w:val="both"/>
      </w:pPr>
      <w:r w:rsidRPr="003B1AC8">
        <w:t xml:space="preserve"> Tính chung 8 tháng năm 2017, chỉ số sản xuất toàn ngành công nghiệp tăng 6,7% so với cùng kỳ năm trước, thấp hơn mức tăng 7,2% của cùng kỳ năm 2016</w:t>
      </w:r>
      <w:r w:rsidRPr="003B1AC8">
        <w:rPr>
          <w:vertAlign w:val="superscript"/>
        </w:rPr>
        <w:footnoteReference w:id="2"/>
      </w:r>
      <w:r w:rsidRPr="003B1AC8">
        <w:t xml:space="preserve"> nhưng cao hơn mức tăng 6,5% của 7 tháng năm nay. Trong các ngành công nghiệp, ngành chế biến, chế tạo tăng 10,8%, đóng góp 7,5 điểm phần trăm vào mức tăng chung; ngành sản xuất và phân phối điện tăng 8,6%, đóng góp 0,6 điểm phần trăm; ngành </w:t>
      </w:r>
      <w:r w:rsidRPr="003B1AC8">
        <w:rPr>
          <w:lang w:val="pl-PL"/>
        </w:rPr>
        <w:t>cung cấp nước và xử lý rác thải, nước thải</w:t>
      </w:r>
      <w:r w:rsidRPr="003B1AC8">
        <w:t xml:space="preserve"> tăng 7,4%, đóng góp 0,1 điểm phần trăm; riêng ngành khai khoáng giảm 6,9%, làm giảm 1,5 điểm phần trăm mức tăng chung.</w:t>
      </w:r>
    </w:p>
    <w:p w14:paraId="2520A285" w14:textId="77777777" w:rsidR="004A2750" w:rsidRPr="003B1AC8" w:rsidRDefault="004A2750" w:rsidP="003B1AC8">
      <w:pPr>
        <w:shd w:val="clear" w:color="auto" w:fill="FFFFFF"/>
        <w:spacing w:before="120" w:line="259" w:lineRule="auto"/>
        <w:ind w:right="29" w:firstLine="567"/>
        <w:jc w:val="both"/>
      </w:pPr>
      <w:r w:rsidRPr="00ED6790">
        <w:rPr>
          <w:spacing w:val="2"/>
          <w:lang w:val="pl-PL"/>
        </w:rPr>
        <w:t>Trong các ngành công nghiệp cấp II, một số ngành có chỉ số sản xuất 8 tháng</w:t>
      </w:r>
      <w:r w:rsidRPr="003B1AC8">
        <w:rPr>
          <w:lang w:val="pl-PL"/>
        </w:rPr>
        <w:t xml:space="preserve"> tăng cao so với cùng kỳ năm trước: Sản xuất kim loại tăng 21,2%; sản xuất sản phẩm điện tử, máy</w:t>
      </w:r>
      <w:r w:rsidR="003210F6" w:rsidRPr="003B1AC8">
        <w:rPr>
          <w:lang w:val="pl-PL"/>
        </w:rPr>
        <w:t xml:space="preserve"> vi</w:t>
      </w:r>
      <w:r w:rsidRPr="003B1AC8">
        <w:rPr>
          <w:lang w:val="pl-PL"/>
        </w:rPr>
        <w:t xml:space="preserve"> tính và sản phẩm quang học tăng 17,8%; sản xuất sản phẩm từ kim loại đúc sẵn (trừ máy móc</w:t>
      </w:r>
      <w:r w:rsidR="003210F6" w:rsidRPr="003B1AC8">
        <w:rPr>
          <w:lang w:val="pl-PL"/>
        </w:rPr>
        <w:t>,</w:t>
      </w:r>
      <w:r w:rsidRPr="003B1AC8">
        <w:rPr>
          <w:lang w:val="pl-PL"/>
        </w:rPr>
        <w:t xml:space="preserve"> thiết bị) tăng 13,5%; sản xuất sản phẩm từ cao su và plastic tăng 10,4%; sản xuất giấy và</w:t>
      </w:r>
      <w:r w:rsidR="003210F6" w:rsidRPr="003B1AC8">
        <w:rPr>
          <w:lang w:val="pl-PL"/>
        </w:rPr>
        <w:t xml:space="preserve"> các</w:t>
      </w:r>
      <w:r w:rsidRPr="003B1AC8">
        <w:rPr>
          <w:lang w:val="pl-PL"/>
        </w:rPr>
        <w:t xml:space="preserve"> sản phẩm từ giấy tăng 10,1%; dệt tăng 10%. Một số ngành</w:t>
      </w:r>
      <w:r w:rsidR="003210F6" w:rsidRPr="003B1AC8">
        <w:rPr>
          <w:lang w:val="pl-PL"/>
        </w:rPr>
        <w:t xml:space="preserve"> có mức</w:t>
      </w:r>
      <w:r w:rsidRPr="003B1AC8">
        <w:rPr>
          <w:lang w:val="pl-PL"/>
        </w:rPr>
        <w:t xml:space="preserve"> tăng thấp hoặc giảm:</w:t>
      </w:r>
      <w:r w:rsidR="003210F6" w:rsidRPr="003B1AC8">
        <w:rPr>
          <w:lang w:val="pl-PL"/>
        </w:rPr>
        <w:t xml:space="preserve"> S</w:t>
      </w:r>
      <w:r w:rsidRPr="003B1AC8">
        <w:rPr>
          <w:lang w:val="pl-PL"/>
        </w:rPr>
        <w:t>ản xuất, chế biến thực phẩm tăng 6,3%; khai khoáng khác tăng 3,8%; sản xuất xe có động cơ tăng 2%; khai thác than cứng và than non tăng 1,7%; sản xuất sản phẩm thuốc lá giảm 1,8%; sản xuất thuốc, hóa dược và dược</w:t>
      </w:r>
      <w:r w:rsidR="001379FC">
        <w:rPr>
          <w:lang w:val="pl-PL"/>
        </w:rPr>
        <w:t xml:space="preserve"> liệu giảm 2,1%; khai thác dầu t</w:t>
      </w:r>
      <w:r w:rsidRPr="003B1AC8">
        <w:rPr>
          <w:lang w:val="pl-PL"/>
        </w:rPr>
        <w:t>hô và khí đốt tự nhiên giảm 10,1%.</w:t>
      </w:r>
    </w:p>
    <w:p w14:paraId="70077FB0" w14:textId="77777777" w:rsidR="004A2750" w:rsidRPr="003B1AC8" w:rsidRDefault="004A2750" w:rsidP="00427A7C">
      <w:pPr>
        <w:shd w:val="clear" w:color="auto" w:fill="FFFFFF"/>
        <w:spacing w:before="120" w:line="278" w:lineRule="auto"/>
        <w:ind w:right="28" w:firstLine="567"/>
        <w:jc w:val="both"/>
      </w:pPr>
      <w:r w:rsidRPr="003B1AC8">
        <w:rPr>
          <w:lang w:val="pl-PL"/>
        </w:rPr>
        <w:lastRenderedPageBreak/>
        <w:t>Trong 8 tháng năm nay, một số sản phẩm công nghiệp chủ yếu tăng cao so với cùng kỳ năm trước: Ti vi tăng 34,4%; sắt, thép thô tăng 26,7%; thép cán tăng 23,9%; vải dệt từ sợi tự nhiên tăng 17,7%; phân ur</w:t>
      </w:r>
      <w:r w:rsidR="00A3338A" w:rsidRPr="003B1AC8">
        <w:rPr>
          <w:lang w:val="pl-PL"/>
        </w:rPr>
        <w:t>ê</w:t>
      </w:r>
      <w:r w:rsidRPr="003B1AC8">
        <w:rPr>
          <w:lang w:val="pl-PL"/>
        </w:rPr>
        <w:t xml:space="preserve"> tăng 17,3%. Một số sản phẩm tăng khá: </w:t>
      </w:r>
      <w:r w:rsidR="004D7C60" w:rsidRPr="003B1AC8">
        <w:rPr>
          <w:lang w:val="pl-PL"/>
        </w:rPr>
        <w:t>Phân hỗn hợp NPK tăng 9,8%; nước máy thương phẩm tăng 9,6%; sữa tươi tăng 9,5%; t</w:t>
      </w:r>
      <w:r w:rsidRPr="003B1AC8">
        <w:rPr>
          <w:lang w:val="pl-PL"/>
        </w:rPr>
        <w:t>hủy hải sản chế biến tăng 9,4%; thép thanh, thép góc tăng 9,3%; quần áo mặc thường tăng 8,6%</w:t>
      </w:r>
      <w:r w:rsidR="00A3338A" w:rsidRPr="003B1AC8">
        <w:rPr>
          <w:lang w:val="pl-PL"/>
        </w:rPr>
        <w:t>.</w:t>
      </w:r>
      <w:r w:rsidRPr="003B1AC8">
        <w:rPr>
          <w:lang w:val="pl-PL"/>
        </w:rPr>
        <w:t xml:space="preserve"> Một số sản phẩm tăng thấp hoặc giảm: </w:t>
      </w:r>
      <w:r w:rsidR="00A3338A" w:rsidRPr="003B1AC8">
        <w:rPr>
          <w:lang w:val="pl-PL"/>
        </w:rPr>
        <w:t>G</w:t>
      </w:r>
      <w:r w:rsidRPr="003B1AC8">
        <w:rPr>
          <w:lang w:val="pl-PL"/>
        </w:rPr>
        <w:t>iày, dép da tăng 2,5%; than đá tăng 1,6%; thuốc lá điếu giảm 0,5%; điện thoại di động giảm 0,8%; ô tô giảm 4,5%; khí đốt thiên nhiên giảm 9,2%; dầu thô khai thác giảm 10,8%; khí hóa lỏng (LPG) giảm 13,4%.</w:t>
      </w:r>
    </w:p>
    <w:p w14:paraId="6ABA65B1" w14:textId="77777777" w:rsidR="004A2750" w:rsidRPr="003B1AC8" w:rsidRDefault="004A2750" w:rsidP="00427A7C">
      <w:pPr>
        <w:shd w:val="clear" w:color="auto" w:fill="FFFFFF"/>
        <w:spacing w:before="120" w:line="278" w:lineRule="auto"/>
        <w:ind w:right="28" w:firstLine="567"/>
        <w:jc w:val="both"/>
      </w:pPr>
      <w:r w:rsidRPr="003B1AC8">
        <w:rPr>
          <w:lang w:val="pl-PL"/>
        </w:rPr>
        <w:t>Chỉ số sản xuất công nghiệp 8 tháng so với cùng kỳ năm trước của một số địa phương có quy mô công nghiệp lớn như sau: Hải Phòng tăng 20,6%;</w:t>
      </w:r>
      <w:r w:rsidR="00A3338A" w:rsidRPr="003B1AC8">
        <w:rPr>
          <w:lang w:val="pl-PL"/>
        </w:rPr>
        <w:t xml:space="preserve"> </w:t>
      </w:r>
      <w:r w:rsidRPr="003B1AC8">
        <w:rPr>
          <w:lang w:val="pl-PL"/>
        </w:rPr>
        <w:t xml:space="preserve">Thái Nguyên tăng 18,1%; Bắc Ninh tăng 14,1%; Hải Dương tăng 11,5%; Đà Nẵng tăng 9,7%; Bình Dương tăng 9,1%; Vĩnh Phúc tăng 9%; Đồng Nai tăng 8,3%; thành phố Hồ Chí Minh tăng 7,3%; Cần Thơ tăng 6,9%; Hà Nội tăng 6,5%; </w:t>
      </w:r>
      <w:r w:rsidRPr="003B1AC8">
        <w:rPr>
          <w:spacing w:val="-2"/>
          <w:lang w:val="pl-PL"/>
        </w:rPr>
        <w:t>Quảng Ninh tăng 4,1%; Quảng Nam giảm 2</w:t>
      </w:r>
      <w:r w:rsidRPr="003B1AC8">
        <w:rPr>
          <w:spacing w:val="-2"/>
          <w:lang w:val="vi-VN"/>
        </w:rPr>
        <w:t>,</w:t>
      </w:r>
      <w:r w:rsidRPr="003B1AC8">
        <w:rPr>
          <w:spacing w:val="-2"/>
        </w:rPr>
        <w:t>6</w:t>
      </w:r>
      <w:r w:rsidRPr="003B1AC8">
        <w:rPr>
          <w:spacing w:val="-2"/>
          <w:lang w:val="pl-PL"/>
        </w:rPr>
        <w:t>%; Bà Rịa - Vũng Tàu giảm</w:t>
      </w:r>
      <w:r w:rsidR="00770BA5" w:rsidRPr="003B1AC8">
        <w:rPr>
          <w:spacing w:val="-2"/>
          <w:lang w:val="pl-PL"/>
        </w:rPr>
        <w:t xml:space="preserve"> </w:t>
      </w:r>
      <w:r w:rsidRPr="003B1AC8">
        <w:rPr>
          <w:spacing w:val="-2"/>
          <w:lang w:val="pl-PL"/>
        </w:rPr>
        <w:t>4,8%.</w:t>
      </w:r>
    </w:p>
    <w:p w14:paraId="0BDC20BA" w14:textId="77777777" w:rsidR="004A2750" w:rsidRPr="00427A7C" w:rsidRDefault="004A2750" w:rsidP="00427A7C">
      <w:pPr>
        <w:shd w:val="clear" w:color="auto" w:fill="FFFFFF"/>
        <w:spacing w:before="120" w:line="278" w:lineRule="auto"/>
        <w:ind w:right="28" w:firstLine="567"/>
        <w:jc w:val="both"/>
        <w:rPr>
          <w:spacing w:val="4"/>
        </w:rPr>
      </w:pPr>
      <w:r w:rsidRPr="00427A7C">
        <w:rPr>
          <w:spacing w:val="4"/>
          <w:lang w:val="pl-PL"/>
        </w:rPr>
        <w:t>Chỉ số tiêu thụ toàn ngành công nghiệp chế biến, chế tạo tháng 7/2017 tăng 1,6% so với tháng trước</w:t>
      </w:r>
      <w:r w:rsidRPr="00427A7C">
        <w:rPr>
          <w:b/>
          <w:bCs/>
          <w:spacing w:val="4"/>
          <w:lang w:val="pl-PL"/>
        </w:rPr>
        <w:t> </w:t>
      </w:r>
      <w:r w:rsidRPr="00427A7C">
        <w:rPr>
          <w:spacing w:val="4"/>
          <w:lang w:val="pl-PL"/>
        </w:rPr>
        <w:t>và tăng 8,3% so với cùng kỳ năm trước. </w:t>
      </w:r>
      <w:r w:rsidRPr="00427A7C">
        <w:rPr>
          <w:spacing w:val="4"/>
          <w:lang w:val="vi-VN"/>
        </w:rPr>
        <w:t>Tính chung </w:t>
      </w:r>
      <w:r w:rsidRPr="00427A7C">
        <w:rPr>
          <w:spacing w:val="4"/>
          <w:lang w:val="pl-PL"/>
        </w:rPr>
        <w:t>7</w:t>
      </w:r>
      <w:r w:rsidRPr="00427A7C">
        <w:rPr>
          <w:spacing w:val="4"/>
          <w:lang w:val="vi-VN"/>
        </w:rPr>
        <w:t> tháng, chỉ số </w:t>
      </w:r>
      <w:r w:rsidRPr="00427A7C">
        <w:rPr>
          <w:spacing w:val="4"/>
          <w:lang w:val="pl-PL"/>
        </w:rPr>
        <w:t>tiêu thụ</w:t>
      </w:r>
      <w:r w:rsidR="009F65FB" w:rsidRPr="00427A7C">
        <w:rPr>
          <w:spacing w:val="4"/>
          <w:lang w:val="pl-PL"/>
        </w:rPr>
        <w:t xml:space="preserve"> toàn ngành chế biến, chế tạo</w:t>
      </w:r>
      <w:r w:rsidRPr="00427A7C">
        <w:rPr>
          <w:spacing w:val="4"/>
          <w:lang w:val="vi-VN"/>
        </w:rPr>
        <w:t> tăng </w:t>
      </w:r>
      <w:r w:rsidRPr="00427A7C">
        <w:rPr>
          <w:spacing w:val="4"/>
        </w:rPr>
        <w:t>9</w:t>
      </w:r>
      <w:r w:rsidRPr="00427A7C">
        <w:rPr>
          <w:spacing w:val="4"/>
          <w:lang w:val="vi-VN"/>
        </w:rPr>
        <w:t>,</w:t>
      </w:r>
      <w:r w:rsidRPr="00427A7C">
        <w:rPr>
          <w:spacing w:val="4"/>
        </w:rPr>
        <w:t>5</w:t>
      </w:r>
      <w:r w:rsidRPr="00427A7C">
        <w:rPr>
          <w:spacing w:val="4"/>
          <w:lang w:val="vi-VN"/>
        </w:rPr>
        <w:t xml:space="preserve">% so với </w:t>
      </w:r>
      <w:r w:rsidR="009F65FB" w:rsidRPr="00427A7C">
        <w:rPr>
          <w:spacing w:val="4"/>
        </w:rPr>
        <w:t>7 tháng</w:t>
      </w:r>
      <w:r w:rsidRPr="00427A7C">
        <w:rPr>
          <w:spacing w:val="4"/>
          <w:lang w:val="vi-VN"/>
        </w:rPr>
        <w:t xml:space="preserve"> năm</w:t>
      </w:r>
      <w:r w:rsidRPr="00427A7C">
        <w:rPr>
          <w:spacing w:val="4"/>
        </w:rPr>
        <w:t xml:space="preserve"> </w:t>
      </w:r>
      <w:r w:rsidRPr="00427A7C">
        <w:rPr>
          <w:spacing w:val="4"/>
          <w:lang w:val="pl-PL"/>
        </w:rPr>
        <w:t>2016 (</w:t>
      </w:r>
      <w:r w:rsidR="009F65FB" w:rsidRPr="00427A7C">
        <w:rPr>
          <w:spacing w:val="4"/>
          <w:lang w:val="pl-PL"/>
        </w:rPr>
        <w:t>cùng kỳ</w:t>
      </w:r>
      <w:r w:rsidRPr="00427A7C">
        <w:rPr>
          <w:spacing w:val="4"/>
          <w:lang w:val="pl-PL"/>
        </w:rPr>
        <w:t xml:space="preserve"> năm </w:t>
      </w:r>
      <w:r w:rsidR="009F65FB" w:rsidRPr="00427A7C">
        <w:rPr>
          <w:spacing w:val="4"/>
          <w:lang w:val="pl-PL"/>
        </w:rPr>
        <w:t>trước</w:t>
      </w:r>
      <w:r w:rsidRPr="00427A7C">
        <w:rPr>
          <w:spacing w:val="4"/>
          <w:lang w:val="pl-PL"/>
        </w:rPr>
        <w:t xml:space="preserve"> tăng 8,1%), trong đó một số ngành có chỉ số tiêu thụ tăng cao: Sản xuất kim loại tăng 22,2%</w:t>
      </w:r>
      <w:r w:rsidRPr="00427A7C">
        <w:rPr>
          <w:spacing w:val="4"/>
        </w:rPr>
        <w:t xml:space="preserve">; </w:t>
      </w:r>
      <w:r w:rsidRPr="00427A7C">
        <w:rPr>
          <w:spacing w:val="4"/>
          <w:lang w:val="pl-PL"/>
        </w:rPr>
        <w:t>sản xuất thuốc, hóa dược và dược liệu tăng 18,9%; sản xuất da và các sản phẩm có liên quan tăng 17,4%</w:t>
      </w:r>
      <w:r w:rsidR="009F65FB" w:rsidRPr="00427A7C">
        <w:rPr>
          <w:spacing w:val="4"/>
          <w:lang w:val="pl-PL"/>
        </w:rPr>
        <w:t>;</w:t>
      </w:r>
      <w:r w:rsidRPr="00427A7C">
        <w:rPr>
          <w:spacing w:val="4"/>
          <w:lang w:val="pl-PL"/>
        </w:rPr>
        <w:t> dệt tăng 14,8%; sản xuất</w:t>
      </w:r>
      <w:r w:rsidR="009F65FB" w:rsidRPr="00427A7C">
        <w:rPr>
          <w:spacing w:val="4"/>
          <w:lang w:val="pl-PL"/>
        </w:rPr>
        <w:t xml:space="preserve"> các</w:t>
      </w:r>
      <w:r w:rsidRPr="00427A7C">
        <w:rPr>
          <w:spacing w:val="4"/>
          <w:lang w:val="pl-PL"/>
        </w:rPr>
        <w:t xml:space="preserve"> sản phẩm từ kim loại đúc sẵn (trừ máy móc</w:t>
      </w:r>
      <w:r w:rsidR="009F65FB" w:rsidRPr="00427A7C">
        <w:rPr>
          <w:spacing w:val="4"/>
          <w:lang w:val="pl-PL"/>
        </w:rPr>
        <w:t>,</w:t>
      </w:r>
      <w:r w:rsidRPr="00427A7C">
        <w:rPr>
          <w:spacing w:val="4"/>
          <w:lang w:val="pl-PL"/>
        </w:rPr>
        <w:t xml:space="preserve"> thiết bị) tăng 14,6%. </w:t>
      </w:r>
      <w:r w:rsidRPr="00427A7C">
        <w:rPr>
          <w:spacing w:val="4"/>
          <w:lang w:val="vi-VN"/>
        </w:rPr>
        <w:t>Một số ngành có chỉ số tiêu thụ</w:t>
      </w:r>
      <w:r w:rsidRPr="00427A7C">
        <w:rPr>
          <w:b/>
          <w:bCs/>
          <w:spacing w:val="4"/>
          <w:lang w:val="vi-VN"/>
        </w:rPr>
        <w:t> </w:t>
      </w:r>
      <w:r w:rsidRPr="00427A7C">
        <w:rPr>
          <w:spacing w:val="4"/>
          <w:lang w:val="vi-VN"/>
        </w:rPr>
        <w:t>tăng thấp:</w:t>
      </w:r>
      <w:r w:rsidRPr="00427A7C">
        <w:rPr>
          <w:spacing w:val="4"/>
          <w:lang w:val="pl-PL"/>
        </w:rPr>
        <w:t> Sản xuất</w:t>
      </w:r>
      <w:r w:rsidRPr="00427A7C">
        <w:rPr>
          <w:spacing w:val="4"/>
        </w:rPr>
        <w:t xml:space="preserve"> </w:t>
      </w:r>
      <w:r w:rsidRPr="00427A7C">
        <w:rPr>
          <w:spacing w:val="4"/>
          <w:lang w:val="pl-PL"/>
        </w:rPr>
        <w:t xml:space="preserve">sản phẩm điện tử, máy vi tính và sản phẩm quang học tăng 6,8%; sản xuất sản phẩm </w:t>
      </w:r>
      <w:r w:rsidRPr="00427A7C">
        <w:rPr>
          <w:spacing w:val="4"/>
        </w:rPr>
        <w:t>thuốc lá tăng 6,7%; sản xuất thiết bị điện tăng 6,3%; sản xuất đồ uống tăng 5,3%</w:t>
      </w:r>
      <w:r w:rsidRPr="00427A7C">
        <w:rPr>
          <w:spacing w:val="4"/>
          <w:lang w:val="vi-VN"/>
        </w:rPr>
        <w:t>.</w:t>
      </w:r>
    </w:p>
    <w:p w14:paraId="16E048DA" w14:textId="77777777" w:rsidR="004A2750" w:rsidRPr="003B1AC8" w:rsidRDefault="004A2750" w:rsidP="00427A7C">
      <w:pPr>
        <w:shd w:val="clear" w:color="auto" w:fill="FFFFFF"/>
        <w:spacing w:before="120" w:line="278" w:lineRule="auto"/>
        <w:ind w:right="28" w:firstLine="567"/>
        <w:jc w:val="both"/>
      </w:pPr>
      <w:r w:rsidRPr="003B1AC8">
        <w:rPr>
          <w:lang w:val="pl-PL"/>
        </w:rPr>
        <w:t>C</w:t>
      </w:r>
      <w:r w:rsidRPr="003B1AC8">
        <w:rPr>
          <w:lang w:val="vi-VN"/>
        </w:rPr>
        <w:t>hỉ số tồn kho toàn ngành công nghiệp chế biến, chế tạo </w:t>
      </w:r>
      <w:r w:rsidRPr="003B1AC8">
        <w:rPr>
          <w:lang w:val="pl-PL"/>
        </w:rPr>
        <w:t>t</w:t>
      </w:r>
      <w:r w:rsidRPr="003B1AC8">
        <w:rPr>
          <w:lang w:val="vi-VN"/>
        </w:rPr>
        <w:t>ại thời điểm 01/</w:t>
      </w:r>
      <w:r w:rsidRPr="003B1AC8">
        <w:rPr>
          <w:lang w:val="pl-PL"/>
        </w:rPr>
        <w:t>8</w:t>
      </w:r>
      <w:r w:rsidRPr="003B1AC8">
        <w:rPr>
          <w:lang w:val="vi-VN"/>
        </w:rPr>
        <w:t>/201</w:t>
      </w:r>
      <w:r w:rsidRPr="003B1AC8">
        <w:t>7</w:t>
      </w:r>
      <w:r w:rsidRPr="003B1AC8">
        <w:rPr>
          <w:lang w:val="pl-PL"/>
        </w:rPr>
        <w:t xml:space="preserve"> t</w:t>
      </w:r>
      <w:r w:rsidRPr="003B1AC8">
        <w:rPr>
          <w:lang w:val="vi-VN"/>
        </w:rPr>
        <w:t>ăng </w:t>
      </w:r>
      <w:r w:rsidRPr="003B1AC8">
        <w:t>9</w:t>
      </w:r>
      <w:r w:rsidRPr="003B1AC8">
        <w:rPr>
          <w:lang w:val="vi-VN"/>
        </w:rPr>
        <w:t>,</w:t>
      </w:r>
      <w:r w:rsidRPr="003B1AC8">
        <w:t>8</w:t>
      </w:r>
      <w:r w:rsidRPr="003B1AC8">
        <w:rPr>
          <w:lang w:val="vi-VN"/>
        </w:rPr>
        <w:t>% so với cùng thời điểm năm </w:t>
      </w:r>
      <w:r w:rsidRPr="003B1AC8">
        <w:rPr>
          <w:lang w:val="pl-PL"/>
        </w:rPr>
        <w:t>trước (cùng thời điểm năm 2016 tăng 8,9%), </w:t>
      </w:r>
      <w:r w:rsidRPr="003B1AC8">
        <w:rPr>
          <w:lang w:val="vi-VN"/>
        </w:rPr>
        <w:t>trong đó một số ngành có chỉ số tồn kho tăng thấp hơn mức tăng chung</w:t>
      </w:r>
      <w:r w:rsidRPr="003B1AC8">
        <w:rPr>
          <w:lang w:val="pl-PL"/>
        </w:rPr>
        <w:t> hoặc giảm</w:t>
      </w:r>
      <w:r w:rsidRPr="003B1AC8">
        <w:rPr>
          <w:lang w:val="vi-VN"/>
        </w:rPr>
        <w:t>:</w:t>
      </w:r>
      <w:r w:rsidRPr="003B1AC8">
        <w:t xml:space="preserve"> Sản xuất, chế biến thực phẩm tăng 7,9%; d</w:t>
      </w:r>
      <w:r w:rsidRPr="003B1AC8">
        <w:rPr>
          <w:lang w:val="pl-PL"/>
        </w:rPr>
        <w:t>ệt tăng 1%; sản xuất phương tiện vận tải khác giảm 0,3%; s</w:t>
      </w:r>
      <w:r w:rsidRPr="003B1AC8">
        <w:rPr>
          <w:lang w:val="vi-VN"/>
        </w:rPr>
        <w:t>ản xuất</w:t>
      </w:r>
      <w:r w:rsidRPr="003B1AC8">
        <w:rPr>
          <w:lang w:val="pl-PL"/>
        </w:rPr>
        <w:t> thuốc, hóa dược và dược liệu giảm 16,4%; sản xuất da và các sản phẩm có liên quan giảm 22,3%; sản xuất sản phẩm t</w:t>
      </w:r>
      <w:r w:rsidRPr="003B1AC8">
        <w:rPr>
          <w:lang w:val="vi-VN"/>
        </w:rPr>
        <w:t>huốc lá giảm </w:t>
      </w:r>
      <w:r w:rsidRPr="003B1AC8">
        <w:t>2</w:t>
      </w:r>
      <w:r w:rsidRPr="003B1AC8">
        <w:rPr>
          <w:lang w:val="pl-PL"/>
        </w:rPr>
        <w:t>5</w:t>
      </w:r>
      <w:r w:rsidRPr="003B1AC8">
        <w:rPr>
          <w:lang w:val="vi-VN"/>
        </w:rPr>
        <w:t>,</w:t>
      </w:r>
      <w:r w:rsidRPr="003B1AC8">
        <w:t>1</w:t>
      </w:r>
      <w:r w:rsidRPr="003B1AC8">
        <w:rPr>
          <w:lang w:val="vi-VN"/>
        </w:rPr>
        <w:t xml:space="preserve">%. Một số ngành có chỉ số tồn kho tăng cao so với mức tăng chung: </w:t>
      </w:r>
      <w:r w:rsidRPr="003B1AC8">
        <w:t>Sản xuất đồ uống tăng 62%; s</w:t>
      </w:r>
      <w:r w:rsidRPr="003B1AC8">
        <w:rPr>
          <w:lang w:val="pl-PL"/>
        </w:rPr>
        <w:t>ản xuất sản phẩm điện tử, máy vi tính và sản phẩm quang học tăng 55,2%; sản xuất sản phẩm từ khoáng phi kim loại khác tăng 25,6%; sản xuất xe có động cơ tăng 25,3%;</w:t>
      </w:r>
      <w:r w:rsidRPr="003B1AC8">
        <w:t xml:space="preserve"> sản xuất kim loại tăng 21,3%; </w:t>
      </w:r>
      <w:r w:rsidRPr="003B1AC8">
        <w:rPr>
          <w:lang w:val="pl-PL"/>
        </w:rPr>
        <w:t>s</w:t>
      </w:r>
      <w:r w:rsidRPr="003B1AC8">
        <w:rPr>
          <w:lang w:val="vi-VN"/>
        </w:rPr>
        <w:t xml:space="preserve">ản xuất </w:t>
      </w:r>
      <w:r w:rsidRPr="003B1AC8">
        <w:t>thiết bị điện tăng 19,4%; sản xuất giường, tủ, bàn, ghế</w:t>
      </w:r>
      <w:r w:rsidRPr="003B1AC8">
        <w:rPr>
          <w:lang w:val="vi-VN"/>
        </w:rPr>
        <w:t> </w:t>
      </w:r>
      <w:r w:rsidRPr="003B1AC8">
        <w:rPr>
          <w:lang w:val="pl-PL"/>
        </w:rPr>
        <w:t>tăng 19%</w:t>
      </w:r>
      <w:r w:rsidRPr="003B1AC8">
        <w:rPr>
          <w:lang w:val="vi-VN"/>
        </w:rPr>
        <w:t>.</w:t>
      </w:r>
    </w:p>
    <w:p w14:paraId="35579F66" w14:textId="77777777" w:rsidR="004A2750" w:rsidRPr="003B1AC8" w:rsidRDefault="004A2750" w:rsidP="00475AC3">
      <w:pPr>
        <w:shd w:val="clear" w:color="auto" w:fill="FFFFFF"/>
        <w:spacing w:before="120" w:line="262" w:lineRule="auto"/>
        <w:ind w:right="29" w:firstLine="567"/>
        <w:jc w:val="both"/>
      </w:pPr>
      <w:r w:rsidRPr="003B1AC8">
        <w:rPr>
          <w:lang w:val="vi-VN"/>
        </w:rPr>
        <w:lastRenderedPageBreak/>
        <w:t>Tỷ lệ tồn kho toàn ngành công nghiệp chế biến, chế tạo bình quân 7 tháng năm 201</w:t>
      </w:r>
      <w:r w:rsidRPr="003B1AC8">
        <w:t>7</w:t>
      </w:r>
      <w:r w:rsidRPr="003B1AC8">
        <w:rPr>
          <w:lang w:val="vi-VN"/>
        </w:rPr>
        <w:t xml:space="preserve"> là 6</w:t>
      </w:r>
      <w:r w:rsidRPr="003B1AC8">
        <w:t>5</w:t>
      </w:r>
      <w:r w:rsidRPr="003B1AC8">
        <w:rPr>
          <w:lang w:val="vi-VN"/>
        </w:rPr>
        <w:t>,</w:t>
      </w:r>
      <w:r w:rsidRPr="003B1AC8">
        <w:t>3</w:t>
      </w:r>
      <w:r w:rsidRPr="003B1AC8">
        <w:rPr>
          <w:lang w:val="vi-VN"/>
        </w:rPr>
        <w:t xml:space="preserve">%, trong đó một số ngành có tỷ lệ tồn kho cao: </w:t>
      </w:r>
      <w:r w:rsidRPr="003B1AC8">
        <w:t>S</w:t>
      </w:r>
      <w:r w:rsidRPr="003B1AC8">
        <w:rPr>
          <w:lang w:val="vi-VN"/>
        </w:rPr>
        <w:t>ản xuất thuốc, hóa dược và dược liệu 13</w:t>
      </w:r>
      <w:r w:rsidRPr="003B1AC8">
        <w:t>1</w:t>
      </w:r>
      <w:r w:rsidRPr="003B1AC8">
        <w:rPr>
          <w:lang w:val="vi-VN"/>
        </w:rPr>
        <w:t>,</w:t>
      </w:r>
      <w:r w:rsidRPr="003B1AC8">
        <w:t>1</w:t>
      </w:r>
      <w:r w:rsidRPr="003B1AC8">
        <w:rPr>
          <w:lang w:val="vi-VN"/>
        </w:rPr>
        <w:t>%</w:t>
      </w:r>
      <w:r w:rsidRPr="003B1AC8">
        <w:t xml:space="preserve">; </w:t>
      </w:r>
      <w:r w:rsidRPr="003B1AC8">
        <w:rPr>
          <w:lang w:val="vi-VN"/>
        </w:rPr>
        <w:t xml:space="preserve">sản xuất hóa chất và sản phẩm hóa chất </w:t>
      </w:r>
      <w:r w:rsidRPr="003B1AC8">
        <w:t>82</w:t>
      </w:r>
      <w:r w:rsidRPr="003B1AC8">
        <w:rPr>
          <w:lang w:val="vi-VN"/>
        </w:rPr>
        <w:t>,</w:t>
      </w:r>
      <w:r w:rsidRPr="003B1AC8">
        <w:t>3</w:t>
      </w:r>
      <w:r w:rsidRPr="003B1AC8">
        <w:rPr>
          <w:lang w:val="vi-VN"/>
        </w:rPr>
        <w:t>%</w:t>
      </w:r>
      <w:r w:rsidRPr="003B1AC8">
        <w:t>; sản xuất sản phẩm từ khoáng phi kim loại khác 77%; sản xuất xe có động cơ 76,4%; sản xuất, chế biến thực phẩm 75,2%</w:t>
      </w:r>
      <w:r w:rsidRPr="003B1AC8">
        <w:rPr>
          <w:lang w:val="vi-VN"/>
        </w:rPr>
        <w:t>.</w:t>
      </w:r>
    </w:p>
    <w:p w14:paraId="7D8ADB7A" w14:textId="77777777" w:rsidR="004A2750" w:rsidRPr="003B1AC8" w:rsidRDefault="004A2750" w:rsidP="00475AC3">
      <w:pPr>
        <w:shd w:val="clear" w:color="auto" w:fill="FFFFFF"/>
        <w:spacing w:before="120" w:line="262" w:lineRule="auto"/>
        <w:ind w:right="29" w:firstLine="567"/>
        <w:jc w:val="both"/>
      </w:pPr>
      <w:r w:rsidRPr="003B1AC8">
        <w:rPr>
          <w:lang w:val="pl-PL"/>
        </w:rPr>
        <w:t>Số lao động đang làm việc trong các doanh nghiệp công nghiệp tại thời điểm 01/8/2017 tăng 4,3% so với cùng thời điểm năm trước, trong đó lao động khu vực doanh nghiệp Nhà nước giảm 4%; doanh nghiệp ngoài Nhà nước tăng 0,9%; doanh nghiệp có vốn đầu tư trực tiếp nước ngoài tăng 7,6%. Tại thời điểm trên, số lao động đang làm việc trong các doanh nghiệp ngành khai khoáng giảm 7% so với cùng thời điểm năm trước; ngành chế biến, chế tạo tăng 5,1%; ngành sản xuất</w:t>
      </w:r>
      <w:r w:rsidR="00472741" w:rsidRPr="003B1AC8">
        <w:rPr>
          <w:lang w:val="pl-PL"/>
        </w:rPr>
        <w:t xml:space="preserve"> và</w:t>
      </w:r>
      <w:r w:rsidRPr="003B1AC8">
        <w:rPr>
          <w:lang w:val="pl-PL"/>
        </w:rPr>
        <w:t xml:space="preserve"> phân phối điện giảm 3,2%; ngành cung cấp nước</w:t>
      </w:r>
      <w:r w:rsidR="00472741" w:rsidRPr="003B1AC8">
        <w:rPr>
          <w:lang w:val="pl-PL"/>
        </w:rPr>
        <w:t xml:space="preserve"> và</w:t>
      </w:r>
      <w:r w:rsidRPr="003B1AC8">
        <w:rPr>
          <w:lang w:val="pl-PL"/>
        </w:rPr>
        <w:t xml:space="preserve"> xử lý rác thải, nước thải giảm 1,1%.</w:t>
      </w:r>
    </w:p>
    <w:p w14:paraId="5312C5D7" w14:textId="77777777" w:rsidR="0073027B" w:rsidRPr="003B1AC8" w:rsidRDefault="004A2750" w:rsidP="00475AC3">
      <w:pPr>
        <w:shd w:val="clear" w:color="auto" w:fill="FFFFFF"/>
        <w:spacing w:before="120" w:line="262" w:lineRule="auto"/>
        <w:ind w:right="102" w:firstLine="567"/>
        <w:jc w:val="both"/>
      </w:pPr>
      <w:r w:rsidRPr="003B1AC8">
        <w:rPr>
          <w:lang w:val="pl-PL"/>
        </w:rPr>
        <w:t xml:space="preserve">Lao động </w:t>
      </w:r>
      <w:r w:rsidR="00472741" w:rsidRPr="003B1AC8">
        <w:rPr>
          <w:lang w:val="pl-PL"/>
        </w:rPr>
        <w:t>trong</w:t>
      </w:r>
      <w:r w:rsidRPr="003B1AC8">
        <w:rPr>
          <w:lang w:val="pl-PL"/>
        </w:rPr>
        <w:t xml:space="preserve"> các doanh nghiệp tại thời điểm 01/8/2017 so với cùng thời điểm năm trước của một số tỉnh, thành phố trực thuộc Trung ương có quy mô công nghiệp lớn như sau: Bắc Ninh tăng 26,3%; Đồng Nai tăng 7,6%; Hải Dương tăng 7,5%; Thái Nguyên tăng 6,6%; Bình Dương </w:t>
      </w:r>
      <w:r w:rsidRPr="003B1AC8">
        <w:rPr>
          <w:lang w:val="vi-VN"/>
        </w:rPr>
        <w:t>tăng</w:t>
      </w:r>
      <w:r w:rsidRPr="003B1AC8">
        <w:rPr>
          <w:lang w:val="pl-PL"/>
        </w:rPr>
        <w:t> 5%; Vĩnh Phúc tăng 4,4%; Hải Phòng tăng 4,3%; Cần Thơ tăng 1,6%; Đà Nẵng tăng 1,4%; thành phố Hồ Chí Minh tăng 0,8%; Hà Nội tăng 0,3%; Quảng Nam giảm 1,7%; Bà Rịa - Vũng Tàu giảm 2,8%.</w:t>
      </w:r>
    </w:p>
    <w:p w14:paraId="123C9FF3" w14:textId="77777777" w:rsidR="004908F8" w:rsidRPr="003B1AC8" w:rsidRDefault="004908F8" w:rsidP="00475AC3">
      <w:pPr>
        <w:spacing w:before="120" w:line="262" w:lineRule="auto"/>
        <w:ind w:firstLine="567"/>
        <w:jc w:val="both"/>
        <w:rPr>
          <w:lang w:val="it-IT"/>
        </w:rPr>
      </w:pPr>
      <w:r w:rsidRPr="003B1AC8">
        <w:rPr>
          <w:b/>
          <w:bCs/>
        </w:rPr>
        <w:t>3. Tình hình đăng ký doanh nghiệp</w:t>
      </w:r>
      <w:r w:rsidRPr="003B1AC8">
        <w:rPr>
          <w:rStyle w:val="FootnoteReference"/>
          <w:bCs/>
        </w:rPr>
        <w:footnoteReference w:id="3"/>
      </w:r>
      <w:r w:rsidRPr="003B1AC8">
        <w:rPr>
          <w:lang w:val="it-IT"/>
        </w:rPr>
        <w:t xml:space="preserve"> </w:t>
      </w:r>
    </w:p>
    <w:p w14:paraId="3AD0F4C2" w14:textId="77777777" w:rsidR="002D5E8C" w:rsidRPr="003B1AC8" w:rsidRDefault="002D5E8C" w:rsidP="00475AC3">
      <w:pPr>
        <w:shd w:val="clear" w:color="auto" w:fill="FFFFFF"/>
        <w:spacing w:before="120" w:line="262" w:lineRule="auto"/>
        <w:ind w:right="102" w:firstLine="567"/>
        <w:jc w:val="both"/>
      </w:pPr>
      <w:r w:rsidRPr="003B1AC8">
        <w:t>Trong tháng Tám, cả nước có 12.404 doanh nghiệp thành lập mới với số vốn đăng ký là 131,4 nghìn tỷ đồng, tăng 6,2% về số doanh nghiệp và tăng 39% về số vốn đăng ký so với tháng trước</w:t>
      </w:r>
      <w:r w:rsidRPr="003B1AC8">
        <w:rPr>
          <w:vertAlign w:val="superscript"/>
        </w:rPr>
        <w:footnoteReference w:id="4"/>
      </w:r>
      <w:r w:rsidRPr="003B1AC8">
        <w:t xml:space="preserve">; vốn đăng ký bình quân một doanh nghiệp đạt 10,6 tỷ đồng, tăng 30,8%; tổng số lao động đăng ký trong tháng của các doanh nghiệp thành lập mới là 101,7 nghìn người, tăng 8,8%. </w:t>
      </w:r>
    </w:p>
    <w:p w14:paraId="7D4A9B40" w14:textId="77777777" w:rsidR="002D5E8C" w:rsidRPr="003B1AC8" w:rsidRDefault="002D5E8C" w:rsidP="00475AC3">
      <w:pPr>
        <w:shd w:val="clear" w:color="auto" w:fill="FFFFFF"/>
        <w:spacing w:before="120" w:line="262" w:lineRule="auto"/>
        <w:ind w:right="102" w:firstLine="567"/>
        <w:jc w:val="both"/>
      </w:pPr>
      <w:r w:rsidRPr="003B1AC8">
        <w:t>Trong tháng, cả nước có 1.605 doanh nghiệp quay trở lại hoạt động, giảm 26% so với tháng trước; có 3.777 doanh nghiệp tạm ngừng hoạt động (bao gồm: 1.667 doanh nghiệp đăng ký tạm ngừng kinh doanh có thời hạn và 2.110 doanh nghiệp tạm ngừng hoạt động không đăng ký hoặc chờ giải thể), giảm 33,7%; có 1.146 doanh nghiệp hoàn tất thủ tục giải thể, giảm 1,6%.</w:t>
      </w:r>
    </w:p>
    <w:p w14:paraId="3232F238" w14:textId="77777777" w:rsidR="002D5E8C" w:rsidRPr="003B1AC8" w:rsidRDefault="002D5E8C" w:rsidP="00475AC3">
      <w:pPr>
        <w:shd w:val="clear" w:color="auto" w:fill="FFFFFF"/>
        <w:spacing w:before="100" w:line="262" w:lineRule="auto"/>
        <w:ind w:right="102" w:firstLine="567"/>
        <w:jc w:val="both"/>
      </w:pPr>
      <w:r w:rsidRPr="003B1AC8">
        <w:t xml:space="preserve">Tính chung 8 tháng năm nay, cả nước có 85.357 doanh nghiệp đăng ký thành lập mới với tổng vốn đăng ký là 822,1 nghìn tỷ đồng, tăng 16,3% về số doanh nghiệp và tăng 44,8% về số vốn đăng ký so với cùng kỳ năm 2016; vốn </w:t>
      </w:r>
      <w:r w:rsidRPr="003B1AC8">
        <w:rPr>
          <w:spacing w:val="-4"/>
        </w:rPr>
        <w:t>đăng ký bình quân một doanh nghiệp thành lập mới đạt 9,6 tỷ đồng, tăng 24,5%</w:t>
      </w:r>
      <w:r w:rsidRPr="003B1AC8">
        <w:rPr>
          <w:spacing w:val="-4"/>
          <w:vertAlign w:val="superscript"/>
        </w:rPr>
        <w:footnoteReference w:id="5"/>
      </w:r>
      <w:r w:rsidRPr="003B1AC8">
        <w:rPr>
          <w:spacing w:val="-4"/>
        </w:rPr>
        <w:t>.</w:t>
      </w:r>
      <w:r w:rsidRPr="003B1AC8">
        <w:t xml:space="preserve"> </w:t>
      </w:r>
      <w:r w:rsidRPr="003B1AC8">
        <w:lastRenderedPageBreak/>
        <w:t>Nếu tính cả 1.108,3 nghìn tỷ đồng của gần 24,7 nghìn lượt doanh nghiệp thay đổi tăng vốn thì tổng số vốn đăng ký bổ sung vào nền kinh tế trong 8 tháng  năm 2017 là 1.930,</w:t>
      </w:r>
      <w:r w:rsidR="0021521E">
        <w:t>4</w:t>
      </w:r>
      <w:r w:rsidRPr="003B1AC8">
        <w:t xml:space="preserve"> nghìn tỷ đồng. Bên cạnh đó, còn có 19.154 doanh nghiệp quay trở lại hoạt động, tăng 2,4% so với cùng kỳ năm trước, nâng tổng số doanh nghiệp đăng ký thành lập mới và doanh nghiệp quay trở lại hoạt động trong 8 tháng lên hơn 104,5 nghìn doanh nghiệp. Tổng số lao động đăng ký của các doanh nghiệp thành lập mới trong 8 tháng là 822,4 nghìn người, giảm 4,1% so với cùng kỳ năm trước. </w:t>
      </w:r>
    </w:p>
    <w:p w14:paraId="67830D82" w14:textId="77777777" w:rsidR="002D5E8C" w:rsidRPr="003B1AC8" w:rsidRDefault="002D5E8C" w:rsidP="00427A7C">
      <w:pPr>
        <w:shd w:val="clear" w:color="auto" w:fill="FFFFFF"/>
        <w:spacing w:before="100" w:line="283" w:lineRule="auto"/>
        <w:ind w:right="102" w:firstLine="567"/>
        <w:jc w:val="both"/>
      </w:pPr>
      <w:r w:rsidRPr="003B1AC8">
        <w:t>Theo ngành nghề kinh doanh chính, trong 8 tháng năm 2017 có 30,7 nghìn doanh nghiệp thành lập mới trong ngành bán buôn, bán lẻ (chiếm 3</w:t>
      </w:r>
      <w:r w:rsidR="00032DA1">
        <w:t>6</w:t>
      </w:r>
      <w:r w:rsidRPr="003B1AC8">
        <w:t>% tổng số doanh nghiệp thành lập mới), tăng 17,9% so với cùng kỳ năm trước; 11 nghìn doanh nghiệp xây dựng (chiếm 12</w:t>
      </w:r>
      <w:r w:rsidR="00032DA1">
        <w:t>,9</w:t>
      </w:r>
      <w:r w:rsidRPr="003B1AC8">
        <w:t>%), tăng 11,6%; 11 nghìn doanh nghiệp công nghiệp chế biến, chế tạo (chiếm 1</w:t>
      </w:r>
      <w:r w:rsidR="00032DA1">
        <w:t>2,9</w:t>
      </w:r>
      <w:r w:rsidRPr="003B1AC8">
        <w:t>%), tăng 10,6%; 6,4 nghìn doanh nghiệp khoa học, công nghệ, dịch vụ tư vấn, thiết kế, quảng c</w:t>
      </w:r>
      <w:r w:rsidR="00032DA1">
        <w:t>áo và chuyên môn khác (chiếm 7,5</w:t>
      </w:r>
      <w:r w:rsidRPr="003B1AC8">
        <w:t>%), tăng 12,1%; 4,5 nghìn doanh nghiệp dịch vụ việc làm, du lịch, cho thuê máy móc thiết bị, đồ dùng và các dịch vụ hỗ t</w:t>
      </w:r>
      <w:r w:rsidR="00032DA1">
        <w:t>rợ khác (chiếm 5,3</w:t>
      </w:r>
      <w:r w:rsidRPr="003B1AC8">
        <w:t>%), tăng 25,1%; 4,1 nghìn doanh nghiệp dịch vụ lưu trú và ăn uống (chiếm 4,8%), tăng 15,4%; 3,2 nghìn doanh nghiệp kinh doanh bất động sản (chiếm 3,7%), tăng 65,8%; 2,2 nghìn doanh nghiệp giáo dục và đào tạo (chiếm 2,6%), tăng 30%.</w:t>
      </w:r>
    </w:p>
    <w:p w14:paraId="29AA12CA" w14:textId="77777777" w:rsidR="002D5E8C" w:rsidRPr="003B1AC8" w:rsidRDefault="002D5E8C" w:rsidP="00427A7C">
      <w:pPr>
        <w:shd w:val="clear" w:color="auto" w:fill="FFFFFF"/>
        <w:spacing w:before="100" w:line="283" w:lineRule="auto"/>
        <w:ind w:right="102" w:firstLine="567"/>
        <w:jc w:val="both"/>
      </w:pPr>
      <w:r w:rsidRPr="003B1AC8">
        <w:t xml:space="preserve">Trong 8 tháng năm nay, số doanh nghiệp thành lập mới tại các vùng </w:t>
      </w:r>
      <w:r w:rsidR="000927A1" w:rsidRPr="003B1AC8">
        <w:t xml:space="preserve">trong cả nước </w:t>
      </w:r>
      <w:r w:rsidRPr="003B1AC8">
        <w:t xml:space="preserve">đều tăng </w:t>
      </w:r>
      <w:r w:rsidR="000927A1" w:rsidRPr="003B1AC8">
        <w:t xml:space="preserve">khá cao </w:t>
      </w:r>
      <w:r w:rsidRPr="003B1AC8">
        <w:t>so với cùng kỳ năm trước. Trong đó: Vùng Trung du và miền núi phía Bắc có 3,7 nghìn doanh ng</w:t>
      </w:r>
      <w:r w:rsidR="00D57203">
        <w:t>hiệp, tăng 31,8% (vốn đăng ký 4</w:t>
      </w:r>
      <w:r w:rsidRPr="003B1AC8">
        <w:t>1 nghìn tỷ đồng, tăng 38,5%); Tây Nguyên 2,2 nghìn doanh nghiệp, tăng 25,4% (vốn đăng ký 16,5 nghìn tỷ đồng, tăng 39,8%); Đồng bằng sông Cửu Long 6,1 nghìn doanh nghiệp, tăng 17,9% (vốn đăng ký 44,1 nghìn tỷ đồng, giảm 13,6%); Đồng bằng sông Hồng 26,2 nghìn doanh nghiệp, tăng 18,5% (vốn đăng ký 196,1 nghìn tỷ đồng, tăng 10%); Đông Nam Bộ 35,6 nghìn doanh nghiệp, tăng 13,5% (vốn đăng ký 421,5 nghìn tỷ đồng, tăng 77,4%); Bắc Trung Bộ và Duyên hải miền Trung 11,6 nghìn doanh nghiệp, tăng 13,3% (vốn đăng ký 102,8 nghìn tỷ đồng, tăng 72,6%)</w:t>
      </w:r>
      <w:r w:rsidR="00032DA1">
        <w:t>.</w:t>
      </w:r>
      <w:r w:rsidRPr="003B1AC8">
        <w:t xml:space="preserve"> </w:t>
      </w:r>
    </w:p>
    <w:p w14:paraId="7C9F8BB2" w14:textId="77777777" w:rsidR="002D5E8C" w:rsidRPr="003B1AC8" w:rsidRDefault="002D5E8C" w:rsidP="00427A7C">
      <w:pPr>
        <w:shd w:val="clear" w:color="auto" w:fill="FFFFFF"/>
        <w:spacing w:before="100" w:line="283" w:lineRule="auto"/>
        <w:ind w:right="102" w:firstLine="567"/>
        <w:jc w:val="both"/>
      </w:pPr>
      <w:r w:rsidRPr="003B1AC8">
        <w:t>Số doanh nghiệp hoàn tất thủ tục giải thể trong 8 tháng năm 2017 là 7.754 doanh nghiệp, tăng 3,7% so với cùng kỳ năm trước, trong đó có 7.146 doanh nghiệp có quy mô vốn dưới 10 tỷ đồng, chiếm 92,2%. Nếu phân theo loại hình doanh nghiệp, trong tổng số doanh nghiệp hoàn tất thủ tục giải thể, có 3.197 công ty trách nhiệm hữu hạn 1 thành viên (chiếm 41,2%); 2.265 công ty trách nhiệm hữu hạn 2 thành viên (chiếm 29,2%); 1.275 doanh nghiệp tư nhân (chiếm 16,</w:t>
      </w:r>
      <w:r w:rsidR="00B26900">
        <w:t>5</w:t>
      </w:r>
      <w:r w:rsidRPr="003B1AC8">
        <w:t>%) và 1.017 công ty cổ phần (chiếm 13,1%).</w:t>
      </w:r>
    </w:p>
    <w:p w14:paraId="0FBF3456" w14:textId="77777777" w:rsidR="002D5E8C" w:rsidRPr="003B1AC8" w:rsidRDefault="002D5E8C" w:rsidP="00427A7C">
      <w:pPr>
        <w:shd w:val="clear" w:color="auto" w:fill="FFFFFF"/>
        <w:spacing w:before="120" w:line="269" w:lineRule="auto"/>
        <w:ind w:right="102" w:firstLine="567"/>
        <w:jc w:val="both"/>
      </w:pPr>
      <w:r w:rsidRPr="003B1AC8">
        <w:t>Số doanh nghiệp tạm ngừng hoạt động trong 8 tháng là 45.776 doanh nghiệp, tăng 13,3% so với cùng kỳ năm trước, bao gồm 17.231 doanh nghiệp đăng ký tạm ngừng kinh doanh có thời hạn, tăng 15,5% và 28.545 doanh nghiệp tạm ngừng hoạt động không đăng ký hoặc chờ giải thể, tăng 12%. Trong tổng số doanh nghiệp đăng ký tạm ngừng kinh doanh có thời hạn, có 7.171 công ty trách nhiệm hữu hạn 1 thành viên (chiếm 41,6%); 5.508 công ty trách nhiệm hữu hạn 2 thành viên (chiếm 32%); 2.912 công ty cổ phần (chiếm 16,9%); 1.637 doanh nghiệp tư nhân (chiếm 9,5%) và 3 công ty hợp danh. Đối với doanh nghiệp tạm ngừng hoạt động không đăng ký hoặc chờ giải thể, có 12.602 công ty trách nhiệm hữu hạn 1 thành viên (chiếm 44,1%); 8.414 công ty trách nhiệm hữu hạn 2 thành viên (chiếm 29,5%); 5.568 công ty cổ phần (chiếm 19,5%) và 1.961 doanh nghiệp tư nhân (chiếm 6,9%).</w:t>
      </w:r>
    </w:p>
    <w:p w14:paraId="354786B5" w14:textId="77777777" w:rsidR="00BB4A9E" w:rsidRPr="003B1AC8" w:rsidRDefault="003A35EA" w:rsidP="00427A7C">
      <w:pPr>
        <w:spacing w:before="120" w:line="269" w:lineRule="auto"/>
        <w:ind w:firstLine="567"/>
        <w:jc w:val="both"/>
        <w:rPr>
          <w:b/>
          <w:bCs/>
          <w:lang w:val="af-ZA"/>
        </w:rPr>
      </w:pPr>
      <w:r w:rsidRPr="003B1AC8">
        <w:rPr>
          <w:b/>
          <w:bCs/>
          <w:lang w:val="af-ZA"/>
        </w:rPr>
        <w:t>4. Đầu tư</w:t>
      </w:r>
    </w:p>
    <w:p w14:paraId="1407A1D4" w14:textId="77777777" w:rsidR="004A2750" w:rsidRPr="003B1AC8" w:rsidRDefault="00172373" w:rsidP="00427A7C">
      <w:pPr>
        <w:spacing w:before="120" w:line="269" w:lineRule="auto"/>
        <w:ind w:firstLine="567"/>
        <w:jc w:val="both"/>
      </w:pPr>
      <w:r w:rsidRPr="003B1AC8">
        <w:t xml:space="preserve"> </w:t>
      </w:r>
      <w:r w:rsidR="004A2750" w:rsidRPr="003B1AC8">
        <w:rPr>
          <w:lang w:val="vi-VN"/>
        </w:rPr>
        <w:t>Vốn đầu tư thực hiện từ nguồn ngân sách Nhà nước tháng</w:t>
      </w:r>
      <w:r w:rsidR="004A2750" w:rsidRPr="003B1AC8">
        <w:rPr>
          <w:lang w:val="af-ZA"/>
        </w:rPr>
        <w:t xml:space="preserve"> Tám</w:t>
      </w:r>
      <w:r w:rsidR="004A2750" w:rsidRPr="003B1AC8">
        <w:rPr>
          <w:lang w:val="vi-VN"/>
        </w:rPr>
        <w:t xml:space="preserve"> ước tính đạt </w:t>
      </w:r>
      <w:r w:rsidR="004A2750" w:rsidRPr="003B1AC8">
        <w:rPr>
          <w:lang w:val="af-ZA"/>
        </w:rPr>
        <w:t xml:space="preserve">26.509,8 </w:t>
      </w:r>
      <w:r w:rsidR="004A2750" w:rsidRPr="003B1AC8">
        <w:rPr>
          <w:lang w:val="vi-VN"/>
        </w:rPr>
        <w:t xml:space="preserve">tỷ đồng, bao gồm: Vốn trung ương </w:t>
      </w:r>
      <w:r w:rsidR="004A2750" w:rsidRPr="003B1AC8">
        <w:rPr>
          <w:lang w:val="af-ZA"/>
        </w:rPr>
        <w:t>6.468,5</w:t>
      </w:r>
      <w:r w:rsidR="004A2750" w:rsidRPr="003B1AC8">
        <w:rPr>
          <w:lang w:val="vi-VN"/>
        </w:rPr>
        <w:t xml:space="preserve"> tỷ đồng; vốn địa phương </w:t>
      </w:r>
      <w:r w:rsidR="004A2750" w:rsidRPr="003B1AC8">
        <w:rPr>
          <w:lang w:val="af-ZA"/>
        </w:rPr>
        <w:t xml:space="preserve">20.041,3 </w:t>
      </w:r>
      <w:r w:rsidR="004A2750" w:rsidRPr="003B1AC8">
        <w:rPr>
          <w:lang w:val="vi-VN"/>
        </w:rPr>
        <w:t xml:space="preserve">tỷ đồng. Tính chung </w:t>
      </w:r>
      <w:r w:rsidR="004A2750" w:rsidRPr="003B1AC8">
        <w:t>8</w:t>
      </w:r>
      <w:r w:rsidR="004A2750" w:rsidRPr="003B1AC8">
        <w:rPr>
          <w:lang w:val="vi-VN"/>
        </w:rPr>
        <w:t xml:space="preserve"> tháng</w:t>
      </w:r>
      <w:r w:rsidR="004A2750" w:rsidRPr="003B1AC8">
        <w:t xml:space="preserve"> năm nay</w:t>
      </w:r>
      <w:r w:rsidR="004A2750" w:rsidRPr="003B1AC8">
        <w:rPr>
          <w:lang w:val="vi-VN"/>
        </w:rPr>
        <w:t xml:space="preserve">, vốn đầu tư thực hiện từ nguồn ngân sách Nhà nước đạt </w:t>
      </w:r>
      <w:r w:rsidR="004A2750" w:rsidRPr="003B1AC8">
        <w:t>166,4</w:t>
      </w:r>
      <w:r w:rsidR="004A2750" w:rsidRPr="003B1AC8">
        <w:rPr>
          <w:lang w:val="vi-VN"/>
        </w:rPr>
        <w:t xml:space="preserve"> </w:t>
      </w:r>
      <w:r w:rsidR="004A2750" w:rsidRPr="003B1AC8">
        <w:t xml:space="preserve">nghìn </w:t>
      </w:r>
      <w:r w:rsidR="004A2750" w:rsidRPr="003B1AC8">
        <w:rPr>
          <w:lang w:val="vi-VN"/>
        </w:rPr>
        <w:t xml:space="preserve">tỷ đồng, bằng </w:t>
      </w:r>
      <w:r w:rsidR="004A2750" w:rsidRPr="003B1AC8">
        <w:t>56,1</w:t>
      </w:r>
      <w:r w:rsidR="004A2750" w:rsidRPr="003B1AC8">
        <w:rPr>
          <w:lang w:val="vi-VN"/>
        </w:rPr>
        <w:t xml:space="preserve">% kế hoạch năm và tăng </w:t>
      </w:r>
      <w:r w:rsidR="004A2750" w:rsidRPr="003B1AC8">
        <w:t>7,3</w:t>
      </w:r>
      <w:r w:rsidR="004A2750" w:rsidRPr="003B1AC8">
        <w:rPr>
          <w:lang w:val="vi-VN"/>
        </w:rPr>
        <w:t>% so với cùng kỳ năm 201</w:t>
      </w:r>
      <w:r w:rsidR="004A2750" w:rsidRPr="003B1AC8">
        <w:t>6</w:t>
      </w:r>
      <w:r w:rsidR="004A2750" w:rsidRPr="003B1AC8">
        <w:rPr>
          <w:lang w:val="vi-VN"/>
        </w:rPr>
        <w:t>, gồm có:</w:t>
      </w:r>
    </w:p>
    <w:p w14:paraId="03D7EDDA" w14:textId="77777777" w:rsidR="004A2750" w:rsidRPr="003B1AC8" w:rsidRDefault="004A2750" w:rsidP="00427A7C">
      <w:pPr>
        <w:spacing w:before="120" w:line="269" w:lineRule="auto"/>
        <w:ind w:firstLine="567"/>
        <w:jc w:val="both"/>
        <w:rPr>
          <w:lang w:val="vi-VN"/>
        </w:rPr>
      </w:pPr>
      <w:r w:rsidRPr="003B1AC8">
        <w:rPr>
          <w:lang w:val="vi-VN"/>
        </w:rPr>
        <w:t>- Vốn trung ương quản lý đạt</w:t>
      </w:r>
      <w:r w:rsidRPr="003B1AC8">
        <w:rPr>
          <w:lang w:val="de-DE"/>
        </w:rPr>
        <w:t xml:space="preserve"> 38,3</w:t>
      </w:r>
      <w:r w:rsidRPr="003B1AC8">
        <w:rPr>
          <w:lang w:val="vi-VN"/>
        </w:rPr>
        <w:t xml:space="preserve"> </w:t>
      </w:r>
      <w:r w:rsidRPr="003B1AC8">
        <w:t xml:space="preserve">nghìn </w:t>
      </w:r>
      <w:r w:rsidRPr="003B1AC8">
        <w:rPr>
          <w:lang w:val="vi-VN"/>
        </w:rPr>
        <w:t xml:space="preserve">tỷ đồng, bằng </w:t>
      </w:r>
      <w:r w:rsidRPr="003B1AC8">
        <w:t>54,5</w:t>
      </w:r>
      <w:r w:rsidRPr="003B1AC8">
        <w:rPr>
          <w:lang w:val="de-DE"/>
        </w:rPr>
        <w:t>%</w:t>
      </w:r>
      <w:r w:rsidRPr="003B1AC8">
        <w:rPr>
          <w:lang w:val="vi-VN"/>
        </w:rPr>
        <w:t xml:space="preserve"> kế hoạch năm và </w:t>
      </w:r>
      <w:r w:rsidRPr="003B1AC8">
        <w:t>tăng 6</w:t>
      </w:r>
      <w:r w:rsidRPr="003B1AC8">
        <w:rPr>
          <w:lang w:val="vi-VN"/>
        </w:rPr>
        <w:t>% so với</w:t>
      </w:r>
      <w:r w:rsidRPr="003B1AC8">
        <w:rPr>
          <w:lang w:val="de-DE"/>
        </w:rPr>
        <w:t xml:space="preserve"> cùng kỳ</w:t>
      </w:r>
      <w:r w:rsidRPr="003B1AC8">
        <w:rPr>
          <w:lang w:val="vi-VN"/>
        </w:rPr>
        <w:t xml:space="preserve"> năm trước, trong đó vốn đầu tư thực hiện của Bộ Giao thông Vận tải </w:t>
      </w:r>
      <w:r w:rsidRPr="003B1AC8">
        <w:t>đạt 19,9 nghìn</w:t>
      </w:r>
      <w:r w:rsidRPr="003B1AC8">
        <w:rPr>
          <w:lang w:val="vi-VN"/>
        </w:rPr>
        <w:t xml:space="preserve"> tỷ đồng, bằng </w:t>
      </w:r>
      <w:r w:rsidRPr="003B1AC8">
        <w:t>62,9</w:t>
      </w:r>
      <w:r w:rsidRPr="003B1AC8">
        <w:rPr>
          <w:lang w:val="vi-VN"/>
        </w:rPr>
        <w:t xml:space="preserve">% và </w:t>
      </w:r>
      <w:r w:rsidRPr="003B1AC8">
        <w:rPr>
          <w:lang w:val="de-DE"/>
        </w:rPr>
        <w:t>tăng 42,7</w:t>
      </w:r>
      <w:r w:rsidRPr="003B1AC8">
        <w:rPr>
          <w:lang w:val="vi-VN"/>
        </w:rPr>
        <w:t xml:space="preserve">%; Bộ Nông nghiệp và Phát triển </w:t>
      </w:r>
      <w:r w:rsidRPr="003B1AC8">
        <w:rPr>
          <w:lang w:val="de-DE"/>
        </w:rPr>
        <w:t>n</w:t>
      </w:r>
      <w:r w:rsidRPr="003B1AC8">
        <w:rPr>
          <w:lang w:val="vi-VN"/>
        </w:rPr>
        <w:t xml:space="preserve">ông thôn </w:t>
      </w:r>
      <w:r w:rsidRPr="003B1AC8">
        <w:t xml:space="preserve">3.494 </w:t>
      </w:r>
      <w:r w:rsidRPr="003B1AC8">
        <w:rPr>
          <w:lang w:val="vi-VN"/>
        </w:rPr>
        <w:t xml:space="preserve">tỷ đồng, bằng </w:t>
      </w:r>
      <w:r w:rsidRPr="003B1AC8">
        <w:t>59,6</w:t>
      </w:r>
      <w:r w:rsidRPr="003B1AC8">
        <w:rPr>
          <w:lang w:val="vi-VN"/>
        </w:rPr>
        <w:t xml:space="preserve">% và </w:t>
      </w:r>
      <w:r w:rsidRPr="003B1AC8">
        <w:rPr>
          <w:lang w:val="de-DE"/>
        </w:rPr>
        <w:t>giảm 15,5</w:t>
      </w:r>
      <w:r w:rsidRPr="003B1AC8">
        <w:rPr>
          <w:lang w:val="vi-VN"/>
        </w:rPr>
        <w:t>%;</w:t>
      </w:r>
      <w:r w:rsidRPr="003B1AC8">
        <w:t xml:space="preserve"> </w:t>
      </w:r>
      <w:r w:rsidRPr="003B1AC8">
        <w:rPr>
          <w:lang w:val="vi-VN"/>
        </w:rPr>
        <w:t xml:space="preserve">Bộ Y tế </w:t>
      </w:r>
      <w:r w:rsidRPr="003B1AC8">
        <w:t>2.485</w:t>
      </w:r>
      <w:r w:rsidRPr="003B1AC8">
        <w:rPr>
          <w:lang w:val="vi-VN"/>
        </w:rPr>
        <w:t xml:space="preserve"> tỷ đồng, bằng </w:t>
      </w:r>
      <w:r w:rsidRPr="003B1AC8">
        <w:t>48,4</w:t>
      </w:r>
      <w:r w:rsidRPr="003B1AC8">
        <w:rPr>
          <w:lang w:val="vi-VN"/>
        </w:rPr>
        <w:t>% và tăng</w:t>
      </w:r>
      <w:r w:rsidRPr="003B1AC8">
        <w:rPr>
          <w:lang w:val="de-DE"/>
        </w:rPr>
        <w:t xml:space="preserve"> 37,9</w:t>
      </w:r>
      <w:r w:rsidRPr="003B1AC8">
        <w:rPr>
          <w:lang w:val="vi-VN"/>
        </w:rPr>
        <w:t xml:space="preserve">%; Bộ Giáo dục và Đào tạo </w:t>
      </w:r>
      <w:r w:rsidRPr="003B1AC8">
        <w:t>357</w:t>
      </w:r>
      <w:r w:rsidRPr="003B1AC8">
        <w:rPr>
          <w:lang w:val="vi-VN"/>
        </w:rPr>
        <w:t xml:space="preserve"> tỷ đồng, bằng </w:t>
      </w:r>
      <w:r w:rsidRPr="003B1AC8">
        <w:t>50,1</w:t>
      </w:r>
      <w:r w:rsidRPr="003B1AC8">
        <w:rPr>
          <w:lang w:val="vi-VN"/>
        </w:rPr>
        <w:t xml:space="preserve">% và </w:t>
      </w:r>
      <w:r w:rsidRPr="003B1AC8">
        <w:t>giảm</w:t>
      </w:r>
      <w:r w:rsidRPr="003B1AC8">
        <w:rPr>
          <w:lang w:val="de-DE"/>
        </w:rPr>
        <w:t xml:space="preserve"> 69,8</w:t>
      </w:r>
      <w:r w:rsidRPr="003B1AC8">
        <w:rPr>
          <w:lang w:val="vi-VN"/>
        </w:rPr>
        <w:t>%;</w:t>
      </w:r>
      <w:r w:rsidRPr="003B1AC8">
        <w:t xml:space="preserve"> </w:t>
      </w:r>
      <w:r w:rsidRPr="003B1AC8">
        <w:rPr>
          <w:lang w:val="vi-VN"/>
        </w:rPr>
        <w:t xml:space="preserve">Bộ Xây dựng </w:t>
      </w:r>
      <w:r w:rsidRPr="003B1AC8">
        <w:t xml:space="preserve">318 </w:t>
      </w:r>
      <w:r w:rsidRPr="003B1AC8">
        <w:rPr>
          <w:lang w:val="vi-VN"/>
        </w:rPr>
        <w:t xml:space="preserve">tỷ đồng, bằng </w:t>
      </w:r>
      <w:r w:rsidRPr="003B1AC8">
        <w:t>65,8</w:t>
      </w:r>
      <w:r w:rsidRPr="003B1AC8">
        <w:rPr>
          <w:lang w:val="vi-VN"/>
        </w:rPr>
        <w:t xml:space="preserve">% và </w:t>
      </w:r>
      <w:r w:rsidRPr="003B1AC8">
        <w:rPr>
          <w:lang w:val="de-DE"/>
        </w:rPr>
        <w:t>giảm 45,8</w:t>
      </w:r>
      <w:r w:rsidRPr="003B1AC8">
        <w:rPr>
          <w:lang w:val="vi-VN"/>
        </w:rPr>
        <w:t xml:space="preserve">%; Bộ Văn hóa, Thể thao và Du lịch </w:t>
      </w:r>
      <w:r w:rsidRPr="003B1AC8">
        <w:t>279</w:t>
      </w:r>
      <w:r w:rsidRPr="003B1AC8">
        <w:rPr>
          <w:lang w:val="vi-VN"/>
        </w:rPr>
        <w:t xml:space="preserve"> tỷ đồng, bằng </w:t>
      </w:r>
      <w:r w:rsidRPr="003B1AC8">
        <w:t>47,5</w:t>
      </w:r>
      <w:r w:rsidRPr="003B1AC8">
        <w:rPr>
          <w:lang w:val="vi-VN"/>
        </w:rPr>
        <w:t xml:space="preserve">% và </w:t>
      </w:r>
      <w:r w:rsidRPr="003B1AC8">
        <w:t>giảm</w:t>
      </w:r>
      <w:r w:rsidRPr="003B1AC8">
        <w:rPr>
          <w:lang w:val="de-DE"/>
        </w:rPr>
        <w:t xml:space="preserve"> 15,9</w:t>
      </w:r>
      <w:r w:rsidRPr="003B1AC8">
        <w:rPr>
          <w:lang w:val="vi-VN"/>
        </w:rPr>
        <w:t>%;</w:t>
      </w:r>
      <w:r w:rsidRPr="003B1AC8">
        <w:t xml:space="preserve"> </w:t>
      </w:r>
      <w:r w:rsidRPr="003B1AC8">
        <w:rPr>
          <w:lang w:val="de-DE"/>
        </w:rPr>
        <w:t>Bộ Tài nguyên và Môi trường 268 tỷ đồng, bằng 45,8% và giảm 35,4%;</w:t>
      </w:r>
      <w:r w:rsidRPr="003B1AC8">
        <w:rPr>
          <w:lang w:val="vi-VN"/>
        </w:rPr>
        <w:t xml:space="preserve"> Bộ Công Thương </w:t>
      </w:r>
      <w:r w:rsidRPr="003B1AC8">
        <w:t>147</w:t>
      </w:r>
      <w:r w:rsidRPr="003B1AC8">
        <w:rPr>
          <w:lang w:val="vi-VN"/>
        </w:rPr>
        <w:t xml:space="preserve"> tỷ đồng, bằng </w:t>
      </w:r>
      <w:r w:rsidRPr="003B1AC8">
        <w:t>60,3</w:t>
      </w:r>
      <w:r w:rsidRPr="003B1AC8">
        <w:rPr>
          <w:lang w:val="vi-VN"/>
        </w:rPr>
        <w:t xml:space="preserve">% và </w:t>
      </w:r>
      <w:r w:rsidRPr="003B1AC8">
        <w:t>giảm</w:t>
      </w:r>
      <w:r w:rsidRPr="003B1AC8">
        <w:rPr>
          <w:lang w:val="de-DE"/>
        </w:rPr>
        <w:t xml:space="preserve"> 46,4%; Bộ Thông tin và Truyền thông 59 tỷ đồng, bằng 61,3% và giảm 22%; Bộ Khoa học và Công nghệ 56 tỷ đồng, bằng 58,4% và giảm 63,2%</w:t>
      </w:r>
      <w:r w:rsidRPr="003B1AC8">
        <w:rPr>
          <w:lang w:val="vi-VN"/>
        </w:rPr>
        <w:t>.</w:t>
      </w:r>
    </w:p>
    <w:p w14:paraId="0DCC81A4" w14:textId="77777777" w:rsidR="004A2750" w:rsidRPr="003B1AC8" w:rsidRDefault="004A2750" w:rsidP="00427A7C">
      <w:pPr>
        <w:spacing w:before="120" w:line="269" w:lineRule="auto"/>
        <w:ind w:firstLine="567"/>
        <w:jc w:val="both"/>
      </w:pPr>
      <w:r w:rsidRPr="003B1AC8">
        <w:rPr>
          <w:lang w:val="vi-VN"/>
        </w:rPr>
        <w:t xml:space="preserve">- Vốn địa phương quản lý đạt </w:t>
      </w:r>
      <w:r w:rsidRPr="003B1AC8">
        <w:t>128,1</w:t>
      </w:r>
      <w:r w:rsidRPr="003B1AC8">
        <w:rPr>
          <w:lang w:val="vi-VN"/>
        </w:rPr>
        <w:t xml:space="preserve"> </w:t>
      </w:r>
      <w:r w:rsidRPr="003B1AC8">
        <w:t xml:space="preserve">nghìn </w:t>
      </w:r>
      <w:r w:rsidRPr="003B1AC8">
        <w:rPr>
          <w:lang w:val="vi-VN"/>
        </w:rPr>
        <w:t xml:space="preserve">tỷ đồng, bằng </w:t>
      </w:r>
      <w:r w:rsidRPr="003B1AC8">
        <w:t>56,5</w:t>
      </w:r>
      <w:r w:rsidRPr="003B1AC8">
        <w:rPr>
          <w:lang w:val="vi-VN"/>
        </w:rPr>
        <w:t xml:space="preserve">% kế hoạch năm và tăng </w:t>
      </w:r>
      <w:r w:rsidRPr="003B1AC8">
        <w:t>7,7</w:t>
      </w:r>
      <w:r w:rsidRPr="003B1AC8">
        <w:rPr>
          <w:lang w:val="vi-VN"/>
        </w:rPr>
        <w:t>% so với cùng kỳ năm 201</w:t>
      </w:r>
      <w:r w:rsidRPr="003B1AC8">
        <w:t>6</w:t>
      </w:r>
      <w:r w:rsidRPr="003B1AC8">
        <w:rPr>
          <w:lang w:val="vi-VN"/>
        </w:rPr>
        <w:t xml:space="preserve">. Trong đó, vốn ngân sách Nhà nước cấp tỉnh đạt </w:t>
      </w:r>
      <w:r w:rsidRPr="003B1AC8">
        <w:t>87,8 nghìn</w:t>
      </w:r>
      <w:r w:rsidRPr="003B1AC8">
        <w:rPr>
          <w:lang w:val="vi-VN"/>
        </w:rPr>
        <w:t xml:space="preserve"> tỷ đồng, bằng </w:t>
      </w:r>
      <w:r w:rsidRPr="003B1AC8">
        <w:t>52,7</w:t>
      </w:r>
      <w:r w:rsidRPr="003B1AC8">
        <w:rPr>
          <w:lang w:val="vi-VN"/>
        </w:rPr>
        <w:t xml:space="preserve">% và tăng </w:t>
      </w:r>
      <w:r w:rsidRPr="003B1AC8">
        <w:t>4,5</w:t>
      </w:r>
      <w:r w:rsidRPr="003B1AC8">
        <w:rPr>
          <w:lang w:val="vi-VN"/>
        </w:rPr>
        <w:t xml:space="preserve">%; vốn ngân sách Nhà nước cấp huyện đạt </w:t>
      </w:r>
      <w:r w:rsidRPr="003B1AC8">
        <w:t>33,5 nghìn</w:t>
      </w:r>
      <w:r w:rsidRPr="003B1AC8">
        <w:rPr>
          <w:lang w:val="vi-VN"/>
        </w:rPr>
        <w:t xml:space="preserve"> tỷ đồng, bằng </w:t>
      </w:r>
      <w:r w:rsidRPr="003B1AC8">
        <w:t>65,3</w:t>
      </w:r>
      <w:r w:rsidRPr="003B1AC8">
        <w:rPr>
          <w:lang w:val="vi-VN"/>
        </w:rPr>
        <w:t xml:space="preserve">% và </w:t>
      </w:r>
      <w:r w:rsidRPr="003B1AC8">
        <w:t>tăng 16,1</w:t>
      </w:r>
      <w:r w:rsidRPr="003B1AC8">
        <w:rPr>
          <w:lang w:val="vi-VN"/>
        </w:rPr>
        <w:t xml:space="preserve">%; vốn ngân sách Nhà nước cấp xã đạt </w:t>
      </w:r>
      <w:r w:rsidRPr="003B1AC8">
        <w:t>6</w:t>
      </w:r>
      <w:r w:rsidR="00276969">
        <w:t>,</w:t>
      </w:r>
      <w:r w:rsidRPr="003B1AC8">
        <w:t>8</w:t>
      </w:r>
      <w:r w:rsidR="00276969">
        <w:t xml:space="preserve"> nghìn</w:t>
      </w:r>
      <w:r w:rsidRPr="003B1AC8">
        <w:t xml:space="preserve"> </w:t>
      </w:r>
      <w:r w:rsidRPr="003B1AC8">
        <w:rPr>
          <w:lang w:val="vi-VN"/>
        </w:rPr>
        <w:t xml:space="preserve">tỷ đồng, bằng </w:t>
      </w:r>
      <w:r w:rsidRPr="003B1AC8">
        <w:t>78,9</w:t>
      </w:r>
      <w:r w:rsidRPr="003B1AC8">
        <w:rPr>
          <w:lang w:val="vi-VN"/>
        </w:rPr>
        <w:t xml:space="preserve">% và </w:t>
      </w:r>
      <w:r w:rsidRPr="003B1AC8">
        <w:t>tăng</w:t>
      </w:r>
      <w:r w:rsidRPr="003B1AC8">
        <w:rPr>
          <w:lang w:val="vi-VN"/>
        </w:rPr>
        <w:t xml:space="preserve"> </w:t>
      </w:r>
      <w:r w:rsidRPr="003B1AC8">
        <w:t>11,3</w:t>
      </w:r>
      <w:r w:rsidRPr="003B1AC8">
        <w:rPr>
          <w:lang w:val="vi-VN"/>
        </w:rPr>
        <w:t xml:space="preserve">%. Vốn đầu tư thực hiện từ nguồn ngân sách Nhà nước của một số tỉnh, thành phố trực thuộc Trung ương như sau: Hà Nội đạt </w:t>
      </w:r>
      <w:r w:rsidRPr="003B1AC8">
        <w:t>20,4</w:t>
      </w:r>
      <w:r w:rsidRPr="003B1AC8">
        <w:rPr>
          <w:lang w:val="vi-VN"/>
        </w:rPr>
        <w:t xml:space="preserve"> </w:t>
      </w:r>
      <w:r w:rsidRPr="003B1AC8">
        <w:t xml:space="preserve">nghìn </w:t>
      </w:r>
      <w:r w:rsidRPr="003B1AC8">
        <w:rPr>
          <w:lang w:val="vi-VN"/>
        </w:rPr>
        <w:t xml:space="preserve">tỷ đồng, bằng </w:t>
      </w:r>
      <w:r w:rsidRPr="003B1AC8">
        <w:t>62,9</w:t>
      </w:r>
      <w:r w:rsidRPr="003B1AC8">
        <w:rPr>
          <w:lang w:val="vi-VN"/>
        </w:rPr>
        <w:t xml:space="preserve">% kế hoạch năm và </w:t>
      </w:r>
      <w:r w:rsidRPr="003B1AC8">
        <w:t>tăng 2,9</w:t>
      </w:r>
      <w:r w:rsidRPr="003B1AC8">
        <w:rPr>
          <w:lang w:val="vi-VN"/>
        </w:rPr>
        <w:t xml:space="preserve">% so với cùng kỳ năm trước; thành phố Hồ Chí Minh </w:t>
      </w:r>
      <w:r w:rsidRPr="003B1AC8">
        <w:t>11,2 nghìn</w:t>
      </w:r>
      <w:r w:rsidRPr="003B1AC8">
        <w:rPr>
          <w:lang w:val="vi-VN"/>
        </w:rPr>
        <w:t xml:space="preserve"> tỷ đồng, bằng </w:t>
      </w:r>
      <w:r w:rsidRPr="003B1AC8">
        <w:t>32,9</w:t>
      </w:r>
      <w:r w:rsidRPr="003B1AC8">
        <w:rPr>
          <w:lang w:val="vi-VN"/>
        </w:rPr>
        <w:t xml:space="preserve">% và tăng </w:t>
      </w:r>
      <w:r w:rsidRPr="003B1AC8">
        <w:t>6,2</w:t>
      </w:r>
      <w:r w:rsidRPr="003B1AC8">
        <w:rPr>
          <w:lang w:val="vi-VN"/>
        </w:rPr>
        <w:t xml:space="preserve">%; Nghệ An </w:t>
      </w:r>
      <w:r w:rsidRPr="003B1AC8">
        <w:t>4.147</w:t>
      </w:r>
      <w:r w:rsidRPr="003B1AC8">
        <w:rPr>
          <w:lang w:val="vi-VN"/>
        </w:rPr>
        <w:t xml:space="preserve"> tỷ đồng, bằng </w:t>
      </w:r>
      <w:r w:rsidRPr="003B1AC8">
        <w:t>64,2</w:t>
      </w:r>
      <w:r w:rsidRPr="003B1AC8">
        <w:rPr>
          <w:lang w:val="vi-VN"/>
        </w:rPr>
        <w:t xml:space="preserve">% và tăng </w:t>
      </w:r>
      <w:r w:rsidRPr="003B1AC8">
        <w:t>16,4</w:t>
      </w:r>
      <w:r w:rsidRPr="003B1AC8">
        <w:rPr>
          <w:lang w:val="vi-VN"/>
        </w:rPr>
        <w:t>%;</w:t>
      </w:r>
      <w:r w:rsidRPr="003B1AC8">
        <w:t xml:space="preserve"> Bình Dương</w:t>
      </w:r>
      <w:r w:rsidRPr="003B1AC8">
        <w:rPr>
          <w:lang w:val="vi-VN"/>
        </w:rPr>
        <w:t xml:space="preserve"> </w:t>
      </w:r>
      <w:r w:rsidRPr="003B1AC8">
        <w:t xml:space="preserve">3.795 </w:t>
      </w:r>
      <w:r w:rsidRPr="003B1AC8">
        <w:rPr>
          <w:lang w:val="vi-VN"/>
        </w:rPr>
        <w:t xml:space="preserve">tỷ đồng, bằng </w:t>
      </w:r>
      <w:r w:rsidRPr="003B1AC8">
        <w:t>53</w:t>
      </w:r>
      <w:r w:rsidRPr="003B1AC8">
        <w:rPr>
          <w:lang w:val="vi-VN"/>
        </w:rPr>
        <w:t xml:space="preserve">% và </w:t>
      </w:r>
      <w:r w:rsidRPr="003B1AC8">
        <w:t>tăng</w:t>
      </w:r>
      <w:r w:rsidRPr="003B1AC8">
        <w:rPr>
          <w:lang w:val="vi-VN"/>
        </w:rPr>
        <w:t xml:space="preserve"> </w:t>
      </w:r>
      <w:r w:rsidRPr="003B1AC8">
        <w:t>13,2</w:t>
      </w:r>
      <w:r w:rsidRPr="003B1AC8">
        <w:rPr>
          <w:lang w:val="vi-VN"/>
        </w:rPr>
        <w:t>%</w:t>
      </w:r>
      <w:r w:rsidRPr="003B1AC8">
        <w:t xml:space="preserve">; Quảng Ninh 3.681 </w:t>
      </w:r>
      <w:r w:rsidRPr="003B1AC8">
        <w:rPr>
          <w:lang w:val="vi-VN"/>
        </w:rPr>
        <w:t xml:space="preserve">tỷ đồng, bằng </w:t>
      </w:r>
      <w:r w:rsidRPr="003B1AC8">
        <w:t>50,3</w:t>
      </w:r>
      <w:r w:rsidRPr="003B1AC8">
        <w:rPr>
          <w:lang w:val="vi-VN"/>
        </w:rPr>
        <w:t xml:space="preserve">% và </w:t>
      </w:r>
      <w:r w:rsidRPr="003B1AC8">
        <w:t>tăng 17,8</w:t>
      </w:r>
      <w:r w:rsidRPr="003B1AC8">
        <w:rPr>
          <w:lang w:val="vi-VN"/>
        </w:rPr>
        <w:t>%</w:t>
      </w:r>
      <w:r w:rsidRPr="003B1AC8">
        <w:t>; Vĩnh Phúc</w:t>
      </w:r>
      <w:r w:rsidRPr="003B1AC8">
        <w:rPr>
          <w:lang w:val="vi-VN"/>
        </w:rPr>
        <w:t xml:space="preserve"> </w:t>
      </w:r>
      <w:r w:rsidRPr="003B1AC8">
        <w:t xml:space="preserve">3.564 </w:t>
      </w:r>
      <w:r w:rsidRPr="003B1AC8">
        <w:rPr>
          <w:lang w:val="vi-VN"/>
        </w:rPr>
        <w:t xml:space="preserve">tỷ đồng, bằng </w:t>
      </w:r>
      <w:r w:rsidRPr="003B1AC8">
        <w:t>59,4</w:t>
      </w:r>
      <w:r w:rsidRPr="003B1AC8">
        <w:rPr>
          <w:lang w:val="vi-VN"/>
        </w:rPr>
        <w:t xml:space="preserve">% và </w:t>
      </w:r>
      <w:r w:rsidRPr="003B1AC8">
        <w:t>tăng 16,2</w:t>
      </w:r>
      <w:r w:rsidRPr="003B1AC8">
        <w:rPr>
          <w:lang w:val="vi-VN"/>
        </w:rPr>
        <w:t>%</w:t>
      </w:r>
      <w:r w:rsidRPr="003B1AC8">
        <w:t>; Hải Phòng 3.175 tỷ đồng, bằng 73,2% và tăng 40,3%; Thanh Hóa 3.124</w:t>
      </w:r>
      <w:r w:rsidRPr="003B1AC8">
        <w:rPr>
          <w:lang w:val="vi-VN"/>
        </w:rPr>
        <w:t xml:space="preserve"> tỷ đồng, bằng </w:t>
      </w:r>
      <w:r w:rsidRPr="003B1AC8">
        <w:t>65,3</w:t>
      </w:r>
      <w:r w:rsidRPr="003B1AC8">
        <w:rPr>
          <w:lang w:val="vi-VN"/>
        </w:rPr>
        <w:t xml:space="preserve">% và </w:t>
      </w:r>
      <w:r w:rsidRPr="003B1AC8">
        <w:t>tăng 12</w:t>
      </w:r>
      <w:r w:rsidRPr="003B1AC8">
        <w:rPr>
          <w:lang w:val="vi-VN"/>
        </w:rPr>
        <w:t>%</w:t>
      </w:r>
      <w:r w:rsidRPr="003B1AC8">
        <w:t>.</w:t>
      </w:r>
    </w:p>
    <w:p w14:paraId="799621F4" w14:textId="77777777" w:rsidR="004A2750" w:rsidRPr="003B1AC8" w:rsidRDefault="004A2750" w:rsidP="003B1AC8">
      <w:pPr>
        <w:pStyle w:val="NormalWeb"/>
        <w:shd w:val="clear" w:color="auto" w:fill="FFFFFF"/>
        <w:spacing w:beforeAutospacing="0" w:after="0" w:afterAutospacing="0" w:line="254" w:lineRule="auto"/>
        <w:ind w:firstLine="567"/>
        <w:jc w:val="both"/>
        <w:rPr>
          <w:sz w:val="28"/>
          <w:szCs w:val="28"/>
        </w:rPr>
      </w:pPr>
      <w:r w:rsidRPr="003B1AC8">
        <w:rPr>
          <w:sz w:val="28"/>
          <w:szCs w:val="28"/>
        </w:rPr>
        <w:t xml:space="preserve">Đầu tư trực tiếp của nước ngoài từ đầu năm đến thời điểm 20/8/2017 thu hút 1.624 dự án cấp phép mới với số vốn đăng ký đạt 13,5 tỷ USD, tăng 0,3% về số dự án và tăng 37,4% về vốn đăng ký so với cùng kỳ năm 2016. Bên cạnh đó, có 773 lượt dự án đã cấp phép từ các năm trước đăng ký điều chỉnh vốn đầu tư với số vốn tăng thêm đạt 6,4 tỷ USD, tăng 40,2% so với cùng kỳ năm trước, nâng tổng số vốn đăng ký cấp mới và vốn tăng thêm trong 8 tháng năm 2017 lên 19,9 tỷ USD, tăng 38,3% so với cùng kỳ năm 2016. </w:t>
      </w:r>
    </w:p>
    <w:p w14:paraId="0FA18262" w14:textId="77777777" w:rsidR="004A2750" w:rsidRPr="003B1AC8" w:rsidRDefault="004A2750" w:rsidP="003B1AC8">
      <w:pPr>
        <w:pStyle w:val="NormalWeb"/>
        <w:shd w:val="clear" w:color="auto" w:fill="FFFFFF"/>
        <w:spacing w:beforeAutospacing="0" w:after="0" w:afterAutospacing="0" w:line="254" w:lineRule="auto"/>
        <w:ind w:firstLine="567"/>
        <w:jc w:val="both"/>
        <w:rPr>
          <w:sz w:val="28"/>
          <w:szCs w:val="28"/>
        </w:rPr>
      </w:pPr>
      <w:r w:rsidRPr="003B1AC8">
        <w:rPr>
          <w:sz w:val="28"/>
          <w:szCs w:val="28"/>
        </w:rPr>
        <w:t>Trong 8 tháng năm 2017 có 3.374 lượt góp vốn, mua cổ phần của nhà đầu tư nước ngoài với tổng giá trị góp vốn là 3,5 tỷ USD. Như vậy, tính chung tổng vốn đăng ký của các dự án cấp mới, cấp vốn bổ sung và đầu tư theo hình thức góp vốn, mua cổ phần 8 tháng đạt 23,4 tỷ USD, tăng 45,1% so với cùng kỳ năm trước. Vốn đầu tư trực tiếp nước ngoài thực hiện 8 tháng ước tính đạt 10,3 tỷ USD, tăng 5,1% so với cùng kỳ năm 2016.</w:t>
      </w:r>
    </w:p>
    <w:p w14:paraId="42139D14" w14:textId="77777777" w:rsidR="004A2750" w:rsidRPr="003B1AC8" w:rsidRDefault="004A2750" w:rsidP="003B1AC8">
      <w:pPr>
        <w:pStyle w:val="NormalWeb"/>
        <w:shd w:val="clear" w:color="auto" w:fill="FFFFFF"/>
        <w:spacing w:beforeAutospacing="0" w:after="0" w:afterAutospacing="0" w:line="254" w:lineRule="auto"/>
        <w:ind w:firstLine="567"/>
        <w:jc w:val="both"/>
        <w:rPr>
          <w:spacing w:val="-2"/>
          <w:sz w:val="28"/>
          <w:szCs w:val="28"/>
        </w:rPr>
      </w:pPr>
      <w:r w:rsidRPr="003B1AC8">
        <w:rPr>
          <w:sz w:val="28"/>
          <w:szCs w:val="28"/>
        </w:rPr>
        <w:t xml:space="preserve">Trong 8 tháng, ngành sản xuất và phân phối điện, khí đốt, nước nóng, hơi nước và điều hòa không khí thu hút đầu tư trực tiếp nước ngoài lớn nhất với số vốn đăng ký của các dự án được cấp phép mới đạt 5,4 tỷ USD, chiếm 39,8% tổng vốn đăng ký cấp mới; ngành công nghiệp chế biến, chế tạo đạt 4,8 tỷ USD, chiếm 35,9%; các ngành còn lại đạt 3,3 tỷ USD, chiếm 24,3%. Nếu tính cả vốn đăng ký bổ sung của các dự án đã cấp phép từ các năm trước và góp vốn, mua cổ phần thì tổng vốn đầu tư nước ngoài vào ngành công nghiệp chế biến, chế </w:t>
      </w:r>
      <w:r w:rsidRPr="003B1AC8">
        <w:rPr>
          <w:spacing w:val="-2"/>
          <w:sz w:val="28"/>
          <w:szCs w:val="28"/>
        </w:rPr>
        <w:t>tạo trong 8 tháng năm nay đạt 11,7 tỷ USD, chiếm 50% tổng vốn đăng ký; ngành sản xuất và phân phối điện, khí đốt, nước nóng, hơi nước và điều hòa không khí đạt 5,4 tỷ USD, chiếm 23%; các ngành còn lại đạt 6,3 tỷ USD, chiếm 27%.</w:t>
      </w:r>
    </w:p>
    <w:p w14:paraId="057DD9F1" w14:textId="77777777" w:rsidR="004A2750" w:rsidRPr="003B1AC8" w:rsidRDefault="004A2750" w:rsidP="003B1AC8">
      <w:pPr>
        <w:pStyle w:val="NormalWeb"/>
        <w:shd w:val="clear" w:color="auto" w:fill="FFFFFF"/>
        <w:spacing w:beforeAutospacing="0" w:after="0" w:afterAutospacing="0" w:line="254" w:lineRule="auto"/>
        <w:ind w:firstLine="567"/>
        <w:jc w:val="both"/>
        <w:rPr>
          <w:sz w:val="28"/>
          <w:szCs w:val="28"/>
        </w:rPr>
      </w:pPr>
      <w:r w:rsidRPr="003B1AC8">
        <w:rPr>
          <w:spacing w:val="-4"/>
          <w:sz w:val="28"/>
          <w:szCs w:val="28"/>
        </w:rPr>
        <w:t xml:space="preserve">Trong 8 tháng năm nay, cả nước có 54 tỉnh, thành phố trực thuộc Trung ương có dự án đầu tư trực tiếp nước ngoài được cấp phép mới, trong đó Thanh Hóa </w:t>
      </w:r>
      <w:r w:rsidRPr="003B1AC8">
        <w:rPr>
          <w:sz w:val="28"/>
          <w:szCs w:val="28"/>
        </w:rPr>
        <w:t>có số vốn đăng ký lớn nhất với 3.055 triệu USD, chiếm 22,7% tổng vốn đăng ký cấp mới; tiếp đến là Nam Định 2.125,9 triệu USD, chiếm 15,8%; Kiên Giang 1.342,3 triệu USD, chiếm 10%; Bình Dương 1.107,7 triệu USD, chiếm 8,2%; thành phố Hồ Chí Minh 792,1 triệu USD, chiếm 5,9%; Tây Ninh 694,2 triệu USD, chiếm 5,2%; Hà Nội 609,5 triệu USD, chiếm 4,5%; Bắc Giang 571,9 triệu USD, chiếm 4,3%; Đồng Nai 344,5 triệu USD, chiếm 2,6%; Bình Phước 294,9 triệu USD, chiếm 2,2%.</w:t>
      </w:r>
    </w:p>
    <w:p w14:paraId="481EA594" w14:textId="77777777" w:rsidR="004A2750" w:rsidRPr="003B1AC8" w:rsidRDefault="004A2750" w:rsidP="003B1AC8">
      <w:pPr>
        <w:pStyle w:val="NormalWeb"/>
        <w:shd w:val="clear" w:color="auto" w:fill="FFFFFF"/>
        <w:spacing w:beforeAutospacing="0" w:after="0" w:afterAutospacing="0" w:line="254" w:lineRule="auto"/>
        <w:ind w:firstLine="567"/>
        <w:jc w:val="both"/>
        <w:rPr>
          <w:sz w:val="28"/>
          <w:szCs w:val="28"/>
        </w:rPr>
      </w:pPr>
      <w:r w:rsidRPr="003B1AC8">
        <w:rPr>
          <w:sz w:val="28"/>
          <w:szCs w:val="28"/>
        </w:rPr>
        <w:t xml:space="preserve">Trong số 71 quốc gia và vùng lãnh thổ có dự án đầu tư được cấp phép mới tại Việt Nam trong 8 tháng, Nhật Bản là nhà đầu tư lớn nhất với 4.829,1 triệu USD, chiếm 35,9% tổng vốn đăng ký cấp mới; tiếp đến là Xin-ga-po 2.841 </w:t>
      </w:r>
      <w:r w:rsidRPr="003B1AC8">
        <w:rPr>
          <w:spacing w:val="-4"/>
          <w:sz w:val="28"/>
          <w:szCs w:val="28"/>
        </w:rPr>
        <w:t>triệu USD, chiếm 21,1%; Hàn Quốc 2.172,6 triệu USD, chiếm 16,1%; Trung Quốc</w:t>
      </w:r>
      <w:r w:rsidRPr="003B1AC8">
        <w:rPr>
          <w:sz w:val="28"/>
          <w:szCs w:val="28"/>
        </w:rPr>
        <w:t xml:space="preserve"> 1.270,9 triệu USD, chiếm 9,4%; Đặc khu Hành chính Hồng Công (TQ) 587 triệu USD, chiếm 4,4%; CHLB Đức 322,4 triệu USD, chiếm 2,4%.</w:t>
      </w:r>
    </w:p>
    <w:p w14:paraId="5AC2ECFD" w14:textId="77777777" w:rsidR="000F6092" w:rsidRPr="003B1AC8" w:rsidRDefault="000F6092" w:rsidP="003B1AC8">
      <w:pPr>
        <w:spacing w:before="120" w:line="264" w:lineRule="auto"/>
        <w:ind w:firstLine="567"/>
        <w:jc w:val="both"/>
        <w:rPr>
          <w:b/>
          <w:bCs/>
        </w:rPr>
      </w:pPr>
      <w:r w:rsidRPr="003B1AC8">
        <w:rPr>
          <w:b/>
          <w:bCs/>
        </w:rPr>
        <w:t>5</w:t>
      </w:r>
      <w:r w:rsidRPr="003B1AC8">
        <w:rPr>
          <w:b/>
          <w:bCs/>
          <w:lang w:val="vi-VN"/>
        </w:rPr>
        <w:t>. Thu, chi ngân sách Nhà nước</w:t>
      </w:r>
    </w:p>
    <w:p w14:paraId="030A9808" w14:textId="77777777" w:rsidR="004A2750" w:rsidRPr="003B1AC8" w:rsidRDefault="004A2750" w:rsidP="003B1AC8">
      <w:pPr>
        <w:pStyle w:val="NormalWeb"/>
        <w:shd w:val="clear" w:color="auto" w:fill="FFFFFF"/>
        <w:spacing w:before="120" w:beforeAutospacing="0" w:after="0" w:afterAutospacing="0" w:line="264" w:lineRule="auto"/>
        <w:ind w:firstLine="567"/>
        <w:jc w:val="both"/>
        <w:rPr>
          <w:sz w:val="28"/>
          <w:szCs w:val="28"/>
        </w:rPr>
      </w:pPr>
      <w:r w:rsidRPr="003B1AC8">
        <w:rPr>
          <w:sz w:val="28"/>
          <w:szCs w:val="28"/>
        </w:rPr>
        <w:t>Tổng thu ngân sách Nhà nước từ đầu năm đến thời điểm 15/8/2017 ước tính đạt 706,9 nghìn tỷ đồng, bằng 58,3% dự toán năm, trong đó thu nội địa</w:t>
      </w:r>
      <w:r w:rsidR="0076678C" w:rsidRPr="003B1AC8">
        <w:rPr>
          <w:sz w:val="28"/>
          <w:szCs w:val="28"/>
        </w:rPr>
        <w:t xml:space="preserve"> đạt</w:t>
      </w:r>
      <w:r w:rsidRPr="003B1AC8">
        <w:rPr>
          <w:sz w:val="28"/>
          <w:szCs w:val="28"/>
        </w:rPr>
        <w:t xml:space="preserve"> 556,4 nghìn tỷ đồng, bằng 56,2%; thu từ dầu thô 28 nghìn tỷ đồng, bằng 73,1%; thu cân đối ngân sách từ hoạt động xuất, nhập khẩu 121,1 nghìn tỷ đồng, bằng 67,3%. Trong thu nội địa, thu tiền sử dụng đất đạt 63,7 nghìn tỷ đồng, bằng 99,9% dự toán năm; thu thuế thu nhập cá nhân 51,2 nghìn tỷ đồng, bằng 63,2%; thu thuế công, thương nghiệp và dịch vụ ngoài Nhà nước 110,3 nghìn tỷ đồng, bằng 56,8%; thu thuế bảo vệ môi trường 23,9 nghìn tỷ đồng, bằng 52,8%; thu từ doanh nghiệp có vốn đầu tư nước ngoài (không kể dầu thô) 102,3 nghìn tỷ đồng, bằng 50,9%; thu từ khu vực doanh nghiệp Nhà nước 122,4 nghìn tỷ đồng, bằng 42,7%.</w:t>
      </w:r>
    </w:p>
    <w:p w14:paraId="48771085" w14:textId="77777777" w:rsidR="004A2750" w:rsidRPr="003B1AC8" w:rsidRDefault="004A2750" w:rsidP="003B1AC8">
      <w:pPr>
        <w:pStyle w:val="NormalWeb"/>
        <w:shd w:val="clear" w:color="auto" w:fill="FFFFFF"/>
        <w:spacing w:before="120" w:beforeAutospacing="0" w:after="0" w:afterAutospacing="0" w:line="264" w:lineRule="auto"/>
        <w:ind w:firstLine="567"/>
        <w:jc w:val="both"/>
        <w:rPr>
          <w:sz w:val="28"/>
          <w:szCs w:val="28"/>
        </w:rPr>
      </w:pPr>
      <w:r w:rsidRPr="003B1AC8">
        <w:rPr>
          <w:sz w:val="28"/>
          <w:szCs w:val="28"/>
        </w:rPr>
        <w:t xml:space="preserve">Tổng chi ngân sách Nhà nước từ đầu năm đến thời điểm 15/8/2017 ước tính đạt 747,3 nghìn tỷ đồng, bằng 53,7% dự toán năm, trong đó chi thường xuyên </w:t>
      </w:r>
      <w:r w:rsidR="0076678C" w:rsidRPr="003B1AC8">
        <w:rPr>
          <w:sz w:val="28"/>
          <w:szCs w:val="28"/>
        </w:rPr>
        <w:t xml:space="preserve">đạt </w:t>
      </w:r>
      <w:r w:rsidRPr="003B1AC8">
        <w:rPr>
          <w:sz w:val="28"/>
          <w:szCs w:val="28"/>
        </w:rPr>
        <w:t>548 nghìn tỷ đồng, bằng 61,1%; chi trả nợ lãi 65,6 nghìn tỷ đồng, bằng 66,3%; riêng chi đầu tư phát triển đạt 131,1 nghìn tỷ đồng,</w:t>
      </w:r>
      <w:r w:rsidR="0076678C" w:rsidRPr="003B1AC8">
        <w:rPr>
          <w:sz w:val="28"/>
          <w:szCs w:val="28"/>
        </w:rPr>
        <w:t xml:space="preserve"> chỉ</w:t>
      </w:r>
      <w:r w:rsidRPr="003B1AC8">
        <w:rPr>
          <w:sz w:val="28"/>
          <w:szCs w:val="28"/>
        </w:rPr>
        <w:t xml:space="preserve"> bằng 36,7% dự toán năm. Chi trả nợ gốc từ đầu năm đến thời điểm 15/8/2017 ước tính đạt 119,7 nghìn tỷ đồng, bằng 73% dự toán năm.</w:t>
      </w:r>
    </w:p>
    <w:p w14:paraId="1AC19F34" w14:textId="77777777" w:rsidR="003A35EA" w:rsidRPr="003B1AC8" w:rsidRDefault="000F6092" w:rsidP="003B1AC8">
      <w:pPr>
        <w:pStyle w:val="normal0"/>
        <w:spacing w:before="120" w:beforeAutospacing="0" w:after="0" w:afterAutospacing="0" w:line="264" w:lineRule="auto"/>
        <w:ind w:firstLine="567"/>
        <w:jc w:val="both"/>
        <w:rPr>
          <w:b/>
          <w:bCs/>
          <w:sz w:val="28"/>
          <w:szCs w:val="28"/>
        </w:rPr>
      </w:pPr>
      <w:r w:rsidRPr="003B1AC8">
        <w:rPr>
          <w:b/>
          <w:bCs/>
          <w:sz w:val="28"/>
          <w:szCs w:val="28"/>
        </w:rPr>
        <w:t>6</w:t>
      </w:r>
      <w:r w:rsidR="003A35EA" w:rsidRPr="003B1AC8">
        <w:rPr>
          <w:b/>
          <w:bCs/>
          <w:sz w:val="28"/>
          <w:szCs w:val="28"/>
        </w:rPr>
        <w:t>. Thương mại, giá cả, vận tải và du lịch</w:t>
      </w:r>
    </w:p>
    <w:p w14:paraId="1105530D" w14:textId="77777777" w:rsidR="003A35EA" w:rsidRPr="003B1AC8" w:rsidRDefault="003A35EA" w:rsidP="003B1AC8">
      <w:pPr>
        <w:spacing w:before="120" w:line="264" w:lineRule="auto"/>
        <w:ind w:firstLine="567"/>
        <w:jc w:val="both"/>
        <w:rPr>
          <w:b/>
          <w:bCs/>
          <w:i/>
          <w:iCs/>
        </w:rPr>
      </w:pPr>
      <w:r w:rsidRPr="003B1AC8">
        <w:rPr>
          <w:b/>
          <w:bCs/>
          <w:i/>
          <w:iCs/>
        </w:rPr>
        <w:t xml:space="preserve">a. Bán lẻ hàng hóa và </w:t>
      </w:r>
      <w:r w:rsidR="008669C1" w:rsidRPr="003B1AC8">
        <w:rPr>
          <w:b/>
          <w:bCs/>
          <w:i/>
          <w:iCs/>
        </w:rPr>
        <w:t xml:space="preserve">doanh thu </w:t>
      </w:r>
      <w:r w:rsidRPr="003B1AC8">
        <w:rPr>
          <w:b/>
          <w:bCs/>
          <w:i/>
          <w:iCs/>
        </w:rPr>
        <w:t xml:space="preserve">dịch vụ tiêu </w:t>
      </w:r>
      <w:r w:rsidR="00EA03BA" w:rsidRPr="003B1AC8">
        <w:rPr>
          <w:b/>
          <w:bCs/>
          <w:i/>
          <w:iCs/>
        </w:rPr>
        <w:t>d</w:t>
      </w:r>
      <w:r w:rsidR="00693B1B" w:rsidRPr="003B1AC8">
        <w:rPr>
          <w:b/>
          <w:bCs/>
          <w:i/>
          <w:iCs/>
        </w:rPr>
        <w:t>ùng</w:t>
      </w:r>
    </w:p>
    <w:p w14:paraId="144FE64D" w14:textId="77777777" w:rsidR="002D5E8C" w:rsidRPr="003B1AC8" w:rsidRDefault="002D5E8C" w:rsidP="003B1AC8">
      <w:pPr>
        <w:pStyle w:val="NormalWeb"/>
        <w:shd w:val="clear" w:color="auto" w:fill="FFFFFF"/>
        <w:spacing w:before="120" w:beforeAutospacing="0" w:after="0" w:afterAutospacing="0" w:line="264" w:lineRule="auto"/>
        <w:ind w:firstLine="567"/>
        <w:jc w:val="both"/>
        <w:rPr>
          <w:sz w:val="28"/>
          <w:szCs w:val="28"/>
        </w:rPr>
      </w:pPr>
      <w:r w:rsidRPr="003B1AC8">
        <w:rPr>
          <w:sz w:val="28"/>
          <w:szCs w:val="28"/>
        </w:rPr>
        <w:t xml:space="preserve">Tổng mức bán lẻ hàng hóa và doanh thu dịch vụ tiêu dùng tháng Tám ước tính đạt 330 nghìn tỷ đồng, tăng 0,3% so với tháng trước và tăng 11,7% so với cùng kỳ năm trước, trong đó: Doanh thu bán lẻ hàng hóa đạt 249 nghìn tỷ đồng, tăng 1,5% và tăng 12%; doanh thu dịch vụ lưu trú, ăn uống đạt 39 nghìn tỷ đồng, giảm 6,8% và tăng 8,4%; doanh thu du lịch lữ hành đạt 3,2 nghìn tỷ đồng, giảm 4% và tăng 18,9%; doanh thu dịch vụ khác đạt 38,7 nghìn tỷ đồng, tăng 0,9% và tăng 12,6%. </w:t>
      </w:r>
    </w:p>
    <w:p w14:paraId="5842E3E0" w14:textId="77777777" w:rsidR="002D5E8C" w:rsidRPr="003B1AC8" w:rsidRDefault="002D5E8C" w:rsidP="003B1AC8">
      <w:pPr>
        <w:pStyle w:val="NormalWeb"/>
        <w:shd w:val="clear" w:color="auto" w:fill="FFFFFF"/>
        <w:spacing w:before="120" w:beforeAutospacing="0" w:after="0" w:afterAutospacing="0" w:line="264" w:lineRule="auto"/>
        <w:ind w:firstLine="567"/>
        <w:jc w:val="both"/>
        <w:rPr>
          <w:sz w:val="28"/>
          <w:szCs w:val="28"/>
        </w:rPr>
      </w:pPr>
      <w:r w:rsidRPr="003B1AC8">
        <w:rPr>
          <w:sz w:val="28"/>
          <w:szCs w:val="28"/>
        </w:rPr>
        <w:t>Tính chung 8 tháng, tổng mức bán lẻ hàng hóa và doanh thu dịch vụ tiêu dùng đạt 2.580,2 nghìn tỷ đồng, tăng 10,3% so với cùng kỳ năm trước, nếu loại trừ yếu tố giá</w:t>
      </w:r>
      <w:r w:rsidR="0020704C">
        <w:rPr>
          <w:sz w:val="28"/>
          <w:szCs w:val="28"/>
        </w:rPr>
        <w:t xml:space="preserve"> </w:t>
      </w:r>
      <w:r w:rsidRPr="003B1AC8">
        <w:rPr>
          <w:sz w:val="28"/>
          <w:szCs w:val="28"/>
        </w:rPr>
        <w:t xml:space="preserve">tăng 8,9% (cao hơn mức tăng </w:t>
      </w:r>
      <w:r w:rsidR="000927A1" w:rsidRPr="003B1AC8">
        <w:rPr>
          <w:sz w:val="28"/>
          <w:szCs w:val="28"/>
        </w:rPr>
        <w:t>8</w:t>
      </w:r>
      <w:r w:rsidRPr="003B1AC8">
        <w:rPr>
          <w:sz w:val="28"/>
          <w:szCs w:val="28"/>
        </w:rPr>
        <w:t>,</w:t>
      </w:r>
      <w:r w:rsidR="000927A1" w:rsidRPr="003B1AC8">
        <w:rPr>
          <w:sz w:val="28"/>
          <w:szCs w:val="28"/>
        </w:rPr>
        <w:t>5</w:t>
      </w:r>
      <w:r w:rsidRPr="003B1AC8">
        <w:rPr>
          <w:sz w:val="28"/>
          <w:szCs w:val="28"/>
        </w:rPr>
        <w:t>% của cùng kỳ năm 2016). Xét theo ngành hoạt động, doanh thu bán lẻ hàng hóa 8 tháng năm nay ước tính đạt 1.935,6 nghìn tỷ đồng, chiếm 75% tổng mức và tăng 10,3% so với cùng kỳ năm trước, trong đó ngành hàng lương thực, thực phẩm tăng 10,6%; may mặc tăng 13,9%; đồ dùng, dụng cụ, trang thiết bị gia đình tăng 11,6%; phương tiện đi lại tăng 7,6%; vật phẩm văn hoá, giáo dục giảm 2,9%.</w:t>
      </w:r>
    </w:p>
    <w:p w14:paraId="192CE24B" w14:textId="77777777" w:rsidR="002D5E8C" w:rsidRPr="00427A7C" w:rsidRDefault="002D5E8C" w:rsidP="003B1AC8">
      <w:pPr>
        <w:pStyle w:val="NormalWeb"/>
        <w:shd w:val="clear" w:color="auto" w:fill="FFFFFF"/>
        <w:spacing w:before="120" w:beforeAutospacing="0" w:after="0" w:afterAutospacing="0" w:line="264" w:lineRule="auto"/>
        <w:ind w:firstLine="567"/>
        <w:jc w:val="both"/>
        <w:rPr>
          <w:spacing w:val="4"/>
          <w:sz w:val="28"/>
          <w:szCs w:val="28"/>
        </w:rPr>
      </w:pPr>
      <w:r w:rsidRPr="00427A7C">
        <w:rPr>
          <w:spacing w:val="4"/>
          <w:sz w:val="28"/>
          <w:szCs w:val="28"/>
        </w:rPr>
        <w:t>Doanh thu dịch vụ lưu trú, ăn uống 8 tháng ước tính đạt 318 nghìn tỷ đồng, chiếm 12,3% tổng mức và tăng 11,3% so với cùng kỳ năm trước</w:t>
      </w:r>
      <w:r w:rsidR="00032DA1" w:rsidRPr="00427A7C">
        <w:rPr>
          <w:spacing w:val="4"/>
          <w:sz w:val="28"/>
          <w:szCs w:val="28"/>
        </w:rPr>
        <w:t xml:space="preserve"> (</w:t>
      </w:r>
      <w:r w:rsidRPr="00427A7C">
        <w:rPr>
          <w:spacing w:val="4"/>
          <w:sz w:val="28"/>
          <w:szCs w:val="28"/>
        </w:rPr>
        <w:t>cao hơn mức tăng 8,9% của cùng kỳ năm 2016</w:t>
      </w:r>
      <w:r w:rsidR="00032DA1" w:rsidRPr="00427A7C">
        <w:rPr>
          <w:spacing w:val="4"/>
          <w:sz w:val="28"/>
          <w:szCs w:val="28"/>
        </w:rPr>
        <w:t>)</w:t>
      </w:r>
      <w:r w:rsidRPr="00427A7C">
        <w:rPr>
          <w:spacing w:val="4"/>
          <w:sz w:val="28"/>
          <w:szCs w:val="28"/>
        </w:rPr>
        <w:t xml:space="preserve">, trong đó một số địa phương có doanh thu tăng khá: Bình Định tăng 20,2%; Thanh Hóa tăng 17,9%; Bà Rịa - Vũng Tàu tăng 12,2%; Hà Nội tăng 10,2%; thành phố Hồ Chí Minh tăng 6,5%. </w:t>
      </w:r>
      <w:r w:rsidR="00067C01" w:rsidRPr="00427A7C">
        <w:rPr>
          <w:spacing w:val="4"/>
          <w:sz w:val="28"/>
          <w:szCs w:val="28"/>
        </w:rPr>
        <w:t>Doanh thu dịch vụ lưu trú, ăn uống và du lịch lữ hành tăng khá do lượng khách quốc tế và du lịch trong nước 8 tháng năm nay tăng mạnh và hoạt động ăn uống ngoài gia đình không còn bị ảnh hưởng của sự cố môi trường biển tại các tỉnh miền Trung năm 2016.</w:t>
      </w:r>
    </w:p>
    <w:p w14:paraId="69F20985" w14:textId="77777777" w:rsidR="002D5E8C" w:rsidRPr="003B1AC8" w:rsidRDefault="002D5E8C" w:rsidP="003B1AC8">
      <w:pPr>
        <w:pStyle w:val="NormalWeb"/>
        <w:shd w:val="clear" w:color="auto" w:fill="FFFFFF"/>
        <w:spacing w:before="120" w:beforeAutospacing="0" w:after="0" w:afterAutospacing="0" w:line="264" w:lineRule="auto"/>
        <w:ind w:firstLine="567"/>
        <w:jc w:val="both"/>
        <w:rPr>
          <w:sz w:val="28"/>
          <w:szCs w:val="28"/>
        </w:rPr>
      </w:pPr>
      <w:r w:rsidRPr="003B1AC8">
        <w:rPr>
          <w:sz w:val="28"/>
          <w:szCs w:val="28"/>
        </w:rPr>
        <w:t>Doanh thu du lịch lữ hành 8 tháng ước tính đạt 23,1 nghìn tỷ đồng, chiếm 0,9</w:t>
      </w:r>
      <w:r w:rsidRPr="00427A7C">
        <w:rPr>
          <w:spacing w:val="4"/>
          <w:sz w:val="28"/>
          <w:szCs w:val="28"/>
        </w:rPr>
        <w:t xml:space="preserve">% tổng mức và tăng 11% so với cùng kỳ năm trước, trong đó doanh thu của Bắc Giang tăng 25,1%; Khánh Hòa tăng 22,9%; thành phố Hồ Chí Minh tăng 12,2%; Bà Rịa - Vũng Tàu tăng 12%; Hà Nội tăng 5,4%; </w:t>
      </w:r>
      <w:r w:rsidR="00032DA1" w:rsidRPr="00427A7C">
        <w:rPr>
          <w:spacing w:val="4"/>
          <w:sz w:val="28"/>
          <w:szCs w:val="28"/>
        </w:rPr>
        <w:t>Đà Nẵng giảm 1,7%; Hậu Giang giảm 4,4%; Sóc Trăng giảm 5,8%;</w:t>
      </w:r>
      <w:r w:rsidRPr="00427A7C">
        <w:rPr>
          <w:spacing w:val="4"/>
          <w:sz w:val="28"/>
          <w:szCs w:val="28"/>
        </w:rPr>
        <w:t xml:space="preserve"> Bình Phước giảm 21%;</w:t>
      </w:r>
      <w:r w:rsidR="00032DA1" w:rsidRPr="00427A7C">
        <w:rPr>
          <w:spacing w:val="4"/>
          <w:sz w:val="28"/>
          <w:szCs w:val="28"/>
        </w:rPr>
        <w:t xml:space="preserve"> Lào Cai giảm 23,1%.</w:t>
      </w:r>
      <w:r w:rsidRPr="003B1AC8">
        <w:rPr>
          <w:sz w:val="28"/>
          <w:szCs w:val="28"/>
        </w:rPr>
        <w:t xml:space="preserve"> </w:t>
      </w:r>
    </w:p>
    <w:p w14:paraId="05642EF4" w14:textId="77777777" w:rsidR="002D5E8C" w:rsidRPr="00427A7C" w:rsidRDefault="002D5E8C" w:rsidP="003B1AC8">
      <w:pPr>
        <w:pStyle w:val="NormalWeb"/>
        <w:shd w:val="clear" w:color="auto" w:fill="FFFFFF"/>
        <w:spacing w:before="120" w:beforeAutospacing="0" w:after="0" w:afterAutospacing="0" w:line="264" w:lineRule="auto"/>
        <w:ind w:firstLine="567"/>
        <w:jc w:val="both"/>
        <w:rPr>
          <w:spacing w:val="4"/>
          <w:sz w:val="28"/>
          <w:szCs w:val="28"/>
        </w:rPr>
      </w:pPr>
      <w:r w:rsidRPr="00427A7C">
        <w:rPr>
          <w:spacing w:val="4"/>
          <w:sz w:val="28"/>
          <w:szCs w:val="28"/>
        </w:rPr>
        <w:t>Doanh thu dịch vụ khác 8 tháng năm nay ước tính đạt 303,4 nghìn tỷ đồng, chiếm 11,8% tổng mức và tăng 8,9% so với cùng kỳ năm trước, trong đó doanh thu của Thanh Hóa tăng 18,6%; Lâm Đồng tăng 16,3%; Quảng Ngãi tăng 15,7%; Tuyên Quang tăng 14,7%; thành phố Hồ Chí Minh tăng 8,5%; Hà Nội tăng 5,7%.</w:t>
      </w:r>
    </w:p>
    <w:p w14:paraId="6F69EEE0" w14:textId="77777777" w:rsidR="00C031A9" w:rsidRPr="003B1AC8" w:rsidRDefault="00C031A9" w:rsidP="003B1AC8">
      <w:pPr>
        <w:tabs>
          <w:tab w:val="num" w:pos="0"/>
        </w:tabs>
        <w:spacing w:before="120" w:line="264" w:lineRule="auto"/>
        <w:ind w:firstLine="567"/>
        <w:jc w:val="both"/>
        <w:rPr>
          <w:rStyle w:val="Strong"/>
          <w:i/>
          <w:iCs/>
          <w:lang w:val="de-DE"/>
        </w:rPr>
      </w:pPr>
      <w:r w:rsidRPr="003B1AC8">
        <w:rPr>
          <w:rStyle w:val="Strong"/>
          <w:i/>
          <w:iCs/>
          <w:lang w:val="de-DE"/>
        </w:rPr>
        <w:t>b. Xuất, nhập khẩu hàng hóa</w:t>
      </w:r>
    </w:p>
    <w:p w14:paraId="4DFDF5F8" w14:textId="77777777" w:rsidR="001559A9" w:rsidRPr="003B1AC8" w:rsidRDefault="001559A9" w:rsidP="003B1AC8">
      <w:pPr>
        <w:pStyle w:val="NormalWeb"/>
        <w:shd w:val="clear" w:color="auto" w:fill="FFFFFF"/>
        <w:spacing w:before="120" w:beforeAutospacing="0" w:after="0" w:afterAutospacing="0" w:line="264" w:lineRule="auto"/>
        <w:ind w:firstLine="567"/>
        <w:jc w:val="both"/>
        <w:rPr>
          <w:spacing w:val="-2"/>
          <w:sz w:val="28"/>
          <w:szCs w:val="28"/>
        </w:rPr>
      </w:pPr>
      <w:r w:rsidRPr="003B1AC8">
        <w:rPr>
          <w:sz w:val="28"/>
          <w:szCs w:val="28"/>
        </w:rPr>
        <w:t xml:space="preserve">Kim ngạch hàng hóa xuất khẩu thực hiện tháng 7/2017 đạt 17.672 triệu USD, cao hơn 172 triệu USD so với số ước tính, trong đó sắt thép cao hơn 68 </w:t>
      </w:r>
      <w:r w:rsidRPr="003B1AC8">
        <w:rPr>
          <w:spacing w:val="-2"/>
          <w:sz w:val="28"/>
          <w:szCs w:val="28"/>
        </w:rPr>
        <w:t xml:space="preserve">triệu USD; máy móc thiết bị, dụng cụ phụ tùng khác cao hơn 63 triệu USD; thủy sản cao hơn 46 triệu USD; điện tử, máy tính và linh kiện cao hơn 35 triệu USD; giày dép thấp hơn 46 triệu USD; điện thoại và linh kiện thấp hơn 30 triệu USD. </w:t>
      </w:r>
    </w:p>
    <w:p w14:paraId="22D208D5" w14:textId="77777777" w:rsidR="001559A9" w:rsidRPr="00427A7C" w:rsidRDefault="001559A9" w:rsidP="003B1AC8">
      <w:pPr>
        <w:pStyle w:val="NormalWeb"/>
        <w:shd w:val="clear" w:color="auto" w:fill="FFFFFF"/>
        <w:spacing w:before="120" w:beforeAutospacing="0" w:after="0" w:afterAutospacing="0" w:line="264" w:lineRule="auto"/>
        <w:ind w:firstLine="567"/>
        <w:jc w:val="both"/>
        <w:rPr>
          <w:spacing w:val="4"/>
          <w:sz w:val="28"/>
          <w:szCs w:val="28"/>
        </w:rPr>
      </w:pPr>
      <w:r w:rsidRPr="00427A7C">
        <w:rPr>
          <w:spacing w:val="4"/>
          <w:sz w:val="28"/>
          <w:szCs w:val="28"/>
        </w:rPr>
        <w:t>Kim ngạch hàng hóa xuất khẩu tháng Tám ước tính đạt 18,2</w:t>
      </w:r>
      <w:r w:rsidR="00067C01" w:rsidRPr="00427A7C">
        <w:rPr>
          <w:spacing w:val="4"/>
          <w:sz w:val="28"/>
          <w:szCs w:val="28"/>
        </w:rPr>
        <w:t>0</w:t>
      </w:r>
      <w:r w:rsidRPr="00427A7C">
        <w:rPr>
          <w:spacing w:val="4"/>
          <w:sz w:val="28"/>
          <w:szCs w:val="28"/>
        </w:rPr>
        <w:t xml:space="preserve"> tỷ USD, tăng 3% so với tháng trước, trong đó khu vực kinh tế trong nước đạt 5,33 tỷ USD, tăng 0,6%; khu vực có vốn đầu tư nước ngoài (kể cả dầu thô) đạt 12,87 tỷ USD, tăng 4%. Một số mặt hàng xuất khẩu có k</w:t>
      </w:r>
      <w:r w:rsidRPr="00427A7C">
        <w:rPr>
          <w:bCs/>
          <w:spacing w:val="4"/>
          <w:sz w:val="28"/>
          <w:szCs w:val="28"/>
        </w:rPr>
        <w:t>im ngạch tăng</w:t>
      </w:r>
      <w:r w:rsidRPr="00427A7C">
        <w:rPr>
          <w:spacing w:val="4"/>
          <w:sz w:val="28"/>
          <w:szCs w:val="28"/>
        </w:rPr>
        <w:t xml:space="preserve"> so với tháng trước: Cao su tăng 14,5%; điện thoại và linh kiện tăng 10,7%; máy móc thiết bị, dụng cụ phụ tùng khác tăng 8,1%; gạo tăng 5,6%; gỗ và sản phẩm gỗ tăng 3,5%. So với cùng kỳ năm trước, kim ngạch hàng hóa xuất khẩu tháng Tám tăng 13%, trong đó khu vực kinh tế trong nước tăng 14,8%; khu vực có vốn đầu tư nước ngoài (kể cả dầu thô) tăng 12,3%. Một số mặt hàng có kim ngạch xuất khẩu tăng khá: Máy móc thiết bị, dụng cụ phụ tùng tăng 26,9%; giày dép tăng 18,4%; điện tử, máy tính và linh kiện tăng 16,4%; điện thoại và linh kiện tăng 14,9%.</w:t>
      </w:r>
    </w:p>
    <w:p w14:paraId="6EA98FC5" w14:textId="77777777" w:rsidR="001559A9" w:rsidRPr="003B1AC8" w:rsidRDefault="001559A9" w:rsidP="003B1AC8">
      <w:pPr>
        <w:pStyle w:val="NormalWeb"/>
        <w:shd w:val="clear" w:color="auto" w:fill="FFFFFF"/>
        <w:spacing w:before="120" w:beforeAutospacing="0" w:after="0" w:afterAutospacing="0" w:line="264" w:lineRule="auto"/>
        <w:ind w:firstLine="567"/>
        <w:jc w:val="both"/>
        <w:rPr>
          <w:sz w:val="28"/>
          <w:szCs w:val="28"/>
        </w:rPr>
      </w:pPr>
      <w:r w:rsidRPr="003B1AC8">
        <w:rPr>
          <w:sz w:val="28"/>
          <w:szCs w:val="28"/>
        </w:rPr>
        <w:t>Tính chung 8 tháng, kim ngạch hàng hóa xuất khẩu ước tính đạt 133,5</w:t>
      </w:r>
      <w:r w:rsidR="00067C01" w:rsidRPr="003B1AC8">
        <w:rPr>
          <w:sz w:val="28"/>
          <w:szCs w:val="28"/>
        </w:rPr>
        <w:t>0</w:t>
      </w:r>
      <w:r w:rsidRPr="003B1AC8">
        <w:rPr>
          <w:sz w:val="28"/>
          <w:szCs w:val="28"/>
        </w:rPr>
        <w:t xml:space="preserve"> tỷ USD, tăng 17,9% so với cùng kỳ năm 2016, trong đó khu vực kinh tế trong nước đạt 37,83 tỷ USD, tăng 15,7%; khu vực có vốn đầu tư nước ngoài (kể cả dầu thô) đạt 95,67 tỷ USD, tăng 18,9%. Kim ngạch xuất khẩu một số mặt hàng chủ lực tiếp tục tăng so với cùng kỳ năm trước: </w:t>
      </w:r>
      <w:r w:rsidRPr="003B1AC8">
        <w:rPr>
          <w:bCs/>
          <w:sz w:val="28"/>
          <w:szCs w:val="28"/>
        </w:rPr>
        <w:t xml:space="preserve">Điện thoại và linh kiện đạt 26 tỷ USD, tăng 14,8%; </w:t>
      </w:r>
      <w:r w:rsidRPr="003B1AC8">
        <w:rPr>
          <w:sz w:val="28"/>
          <w:szCs w:val="28"/>
        </w:rPr>
        <w:t xml:space="preserve">dệt may </w:t>
      </w:r>
      <w:r w:rsidR="00067C01" w:rsidRPr="003B1AC8">
        <w:rPr>
          <w:sz w:val="28"/>
          <w:szCs w:val="28"/>
        </w:rPr>
        <w:t xml:space="preserve">đạt </w:t>
      </w:r>
      <w:r w:rsidRPr="003B1AC8">
        <w:rPr>
          <w:sz w:val="28"/>
          <w:szCs w:val="28"/>
        </w:rPr>
        <w:t xml:space="preserve">17 tỷ USD, tăng 7,2%; điện tử, máy tính và linh kiện </w:t>
      </w:r>
      <w:r w:rsidR="00067C01" w:rsidRPr="003B1AC8">
        <w:rPr>
          <w:sz w:val="28"/>
          <w:szCs w:val="28"/>
        </w:rPr>
        <w:t xml:space="preserve">đạt </w:t>
      </w:r>
      <w:r w:rsidRPr="003B1AC8">
        <w:rPr>
          <w:sz w:val="28"/>
          <w:szCs w:val="28"/>
        </w:rPr>
        <w:t xml:space="preserve">15,7 tỷ USD, tăng 39,3%; giày dép </w:t>
      </w:r>
      <w:r w:rsidR="00067C01" w:rsidRPr="003B1AC8">
        <w:rPr>
          <w:sz w:val="28"/>
          <w:szCs w:val="28"/>
        </w:rPr>
        <w:t xml:space="preserve">đạt </w:t>
      </w:r>
      <w:r w:rsidRPr="003B1AC8">
        <w:rPr>
          <w:sz w:val="28"/>
          <w:szCs w:val="28"/>
        </w:rPr>
        <w:t xml:space="preserve">9,6 tỷ USD, tăng 13%; máy móc thiết bị, dụng cụ phụ tùng khác </w:t>
      </w:r>
      <w:r w:rsidR="00067C01" w:rsidRPr="003B1AC8">
        <w:rPr>
          <w:sz w:val="28"/>
          <w:szCs w:val="28"/>
        </w:rPr>
        <w:t xml:space="preserve">đạt </w:t>
      </w:r>
      <w:r w:rsidRPr="003B1AC8">
        <w:rPr>
          <w:sz w:val="28"/>
          <w:szCs w:val="28"/>
        </w:rPr>
        <w:t xml:space="preserve">8,1 tỷ USD, tăng 30,1%; thủy sản </w:t>
      </w:r>
      <w:r w:rsidR="00067C01" w:rsidRPr="003B1AC8">
        <w:rPr>
          <w:sz w:val="28"/>
          <w:szCs w:val="28"/>
        </w:rPr>
        <w:t xml:space="preserve">đạt </w:t>
      </w:r>
      <w:r w:rsidRPr="003B1AC8">
        <w:rPr>
          <w:sz w:val="28"/>
          <w:szCs w:val="28"/>
        </w:rPr>
        <w:t xml:space="preserve">5,2 tỷ USD, tăng 19,2%; gỗ và sản phẩm gỗ </w:t>
      </w:r>
      <w:r w:rsidR="00067C01" w:rsidRPr="003B1AC8">
        <w:rPr>
          <w:sz w:val="28"/>
          <w:szCs w:val="28"/>
        </w:rPr>
        <w:t xml:space="preserve">đạt </w:t>
      </w:r>
      <w:r w:rsidRPr="003B1AC8">
        <w:rPr>
          <w:sz w:val="28"/>
          <w:szCs w:val="28"/>
        </w:rPr>
        <w:t xml:space="preserve">4,9 tỷ USD, tăng 10,6%; phương tiện vận tải và phụ tùng </w:t>
      </w:r>
      <w:r w:rsidR="00067C01" w:rsidRPr="003B1AC8">
        <w:rPr>
          <w:sz w:val="28"/>
          <w:szCs w:val="28"/>
        </w:rPr>
        <w:t xml:space="preserve">đạt </w:t>
      </w:r>
      <w:r w:rsidRPr="003B1AC8">
        <w:rPr>
          <w:sz w:val="28"/>
          <w:szCs w:val="28"/>
        </w:rPr>
        <w:t xml:space="preserve">4,6 tỷ USD, tăng 19,6%; rau quả </w:t>
      </w:r>
      <w:r w:rsidR="00067C01" w:rsidRPr="003B1AC8">
        <w:rPr>
          <w:sz w:val="28"/>
          <w:szCs w:val="28"/>
        </w:rPr>
        <w:t xml:space="preserve">đạt </w:t>
      </w:r>
      <w:r w:rsidRPr="003B1AC8">
        <w:rPr>
          <w:sz w:val="28"/>
          <w:szCs w:val="28"/>
        </w:rPr>
        <w:t xml:space="preserve">2,3 tỷ USD, tăng 48%; cà phê </w:t>
      </w:r>
      <w:r w:rsidR="00067C01" w:rsidRPr="003B1AC8">
        <w:rPr>
          <w:sz w:val="28"/>
          <w:szCs w:val="28"/>
        </w:rPr>
        <w:t xml:space="preserve">đạt </w:t>
      </w:r>
      <w:r w:rsidRPr="003B1AC8">
        <w:rPr>
          <w:sz w:val="28"/>
          <w:szCs w:val="28"/>
        </w:rPr>
        <w:t>2,3 tỷ USD, tăng 3,7% (lượng giảm 19,4%). Một số mặt hàng kim ngạch xuất khẩu giảm so với cùng kỳ năm trước: Hạt tiêu đạt 900 triệu USD, giảm 18,5% (lượng tăng 23,4%); sắn và sản phẩm của sắn đạt 642 triệu USD, giảm 7,4% (lượng tăng 0,1%).</w:t>
      </w:r>
    </w:p>
    <w:p w14:paraId="79FD61D6" w14:textId="77777777" w:rsidR="001559A9" w:rsidRPr="003B1AC8" w:rsidRDefault="001559A9" w:rsidP="00427A7C">
      <w:pPr>
        <w:pStyle w:val="NormalWeb"/>
        <w:shd w:val="clear" w:color="auto" w:fill="FFFFFF"/>
        <w:spacing w:before="120" w:beforeAutospacing="0" w:after="0" w:afterAutospacing="0" w:line="269" w:lineRule="auto"/>
        <w:ind w:firstLine="567"/>
        <w:jc w:val="both"/>
        <w:rPr>
          <w:bCs/>
          <w:sz w:val="28"/>
          <w:szCs w:val="28"/>
        </w:rPr>
      </w:pPr>
      <w:r w:rsidRPr="003B1AC8">
        <w:rPr>
          <w:sz w:val="28"/>
          <w:szCs w:val="28"/>
        </w:rPr>
        <w:t xml:space="preserve">Về thị trường hàng hóa xuất khẩu, Hoa Kỳ vẫn là thị trường xuất khẩu lớn nhất của Việt Nam </w:t>
      </w:r>
      <w:r w:rsidRPr="003B1AC8">
        <w:rPr>
          <w:bCs/>
          <w:sz w:val="28"/>
          <w:szCs w:val="28"/>
        </w:rPr>
        <w:t>với kim ngạch 8 tháng đạt 27,2 tỷ USD, tăng 9,7% so với cùng kỳ năm trước; tiếp đến là EU đạt 24,7 tỷ USD, tăng 12,7%; Trung Quốc</w:t>
      </w:r>
      <w:r w:rsidR="00067C01" w:rsidRPr="003B1AC8">
        <w:rPr>
          <w:bCs/>
          <w:sz w:val="28"/>
          <w:szCs w:val="28"/>
        </w:rPr>
        <w:t xml:space="preserve"> đạt</w:t>
      </w:r>
      <w:r w:rsidRPr="003B1AC8">
        <w:rPr>
          <w:bCs/>
          <w:sz w:val="28"/>
          <w:szCs w:val="28"/>
        </w:rPr>
        <w:t xml:space="preserve"> 18,3 tỷ USD, tăng 41,8%; ASEAN </w:t>
      </w:r>
      <w:r w:rsidR="00067C01" w:rsidRPr="003B1AC8">
        <w:rPr>
          <w:bCs/>
          <w:sz w:val="28"/>
          <w:szCs w:val="28"/>
        </w:rPr>
        <w:t xml:space="preserve">đạt </w:t>
      </w:r>
      <w:r w:rsidRPr="003B1AC8">
        <w:rPr>
          <w:bCs/>
          <w:sz w:val="28"/>
          <w:szCs w:val="28"/>
        </w:rPr>
        <w:t xml:space="preserve">14,1 tỷ USD, tăng 26,6%; Nhật Bản </w:t>
      </w:r>
      <w:r w:rsidR="00067C01" w:rsidRPr="003B1AC8">
        <w:rPr>
          <w:bCs/>
          <w:sz w:val="28"/>
          <w:szCs w:val="28"/>
        </w:rPr>
        <w:t xml:space="preserve">đạt </w:t>
      </w:r>
      <w:r w:rsidRPr="003B1AC8">
        <w:rPr>
          <w:bCs/>
          <w:sz w:val="28"/>
          <w:szCs w:val="28"/>
        </w:rPr>
        <w:t xml:space="preserve">10,9 tỷ USD, tăng 16,1%; Hàn Quốc </w:t>
      </w:r>
      <w:r w:rsidR="00067C01" w:rsidRPr="003B1AC8">
        <w:rPr>
          <w:bCs/>
          <w:sz w:val="28"/>
          <w:szCs w:val="28"/>
        </w:rPr>
        <w:t xml:space="preserve">đạt </w:t>
      </w:r>
      <w:r w:rsidRPr="003B1AC8">
        <w:rPr>
          <w:bCs/>
          <w:sz w:val="28"/>
          <w:szCs w:val="28"/>
        </w:rPr>
        <w:t>9 tỷ USD, tăng 24%.</w:t>
      </w:r>
    </w:p>
    <w:p w14:paraId="089F56E4" w14:textId="77777777" w:rsidR="001559A9" w:rsidRPr="003B1AC8" w:rsidRDefault="001559A9" w:rsidP="00427A7C">
      <w:pPr>
        <w:pStyle w:val="NormalWeb"/>
        <w:shd w:val="clear" w:color="auto" w:fill="FFFFFF"/>
        <w:spacing w:before="120" w:beforeAutospacing="0" w:after="0" w:afterAutospacing="0" w:line="269" w:lineRule="auto"/>
        <w:ind w:firstLine="567"/>
        <w:jc w:val="both"/>
        <w:rPr>
          <w:sz w:val="28"/>
          <w:szCs w:val="28"/>
        </w:rPr>
      </w:pPr>
      <w:r w:rsidRPr="003B1AC8">
        <w:rPr>
          <w:sz w:val="28"/>
          <w:szCs w:val="28"/>
        </w:rPr>
        <w:t>Kim ngạch hàng hóa nhập khẩu thực hiện tháng 7/2017 đạt 17.406 triệu USD, thấp hơn 394 triệu USD so với số ước tính, trong đó máy móc thiết bị, dụng cụ phụ tùng khác thấp hơn 133 triệu USD; kim loại thường khác thấp hơn 58 triệu USD; vải thấp hơn 40 triệu USD; hóa chất thấp hơn 24 triệu USD; nguyên phụ liệu dệt, may, giày dép thấp hơn 23 triệu USD; điện tử, máy tính và linh kiện thấp hơn 19 triệu USD.</w:t>
      </w:r>
    </w:p>
    <w:p w14:paraId="63D51DF3" w14:textId="77777777" w:rsidR="001559A9" w:rsidRPr="003B1AC8" w:rsidRDefault="00FE0C9E" w:rsidP="00427A7C">
      <w:pPr>
        <w:pStyle w:val="NormalWeb"/>
        <w:shd w:val="clear" w:color="auto" w:fill="FFFFFF"/>
        <w:spacing w:before="120" w:beforeAutospacing="0" w:after="0" w:afterAutospacing="0" w:line="269" w:lineRule="auto"/>
        <w:ind w:firstLine="567"/>
        <w:jc w:val="both"/>
        <w:rPr>
          <w:sz w:val="28"/>
          <w:szCs w:val="28"/>
        </w:rPr>
      </w:pPr>
      <w:r w:rsidRPr="003B1AC8">
        <w:rPr>
          <w:sz w:val="28"/>
          <w:szCs w:val="28"/>
        </w:rPr>
        <w:t xml:space="preserve">Ước tính tháng Tám, kim ngạch hàng hóa nhập khẩu </w:t>
      </w:r>
      <w:r w:rsidR="001559A9" w:rsidRPr="003B1AC8">
        <w:rPr>
          <w:sz w:val="28"/>
          <w:szCs w:val="28"/>
        </w:rPr>
        <w:t>đạt 17,8</w:t>
      </w:r>
      <w:r w:rsidR="00067C01" w:rsidRPr="003B1AC8">
        <w:rPr>
          <w:sz w:val="28"/>
          <w:szCs w:val="28"/>
        </w:rPr>
        <w:t>0</w:t>
      </w:r>
      <w:r w:rsidR="001559A9" w:rsidRPr="003B1AC8">
        <w:rPr>
          <w:sz w:val="28"/>
          <w:szCs w:val="28"/>
        </w:rPr>
        <w:t xml:space="preserve"> tỷ USD, tăng 2,3% so với tháng trước, trong đó khu vực kinh tế trong nước đạt 7,3</w:t>
      </w:r>
      <w:r w:rsidR="00067C01" w:rsidRPr="003B1AC8">
        <w:rPr>
          <w:sz w:val="28"/>
          <w:szCs w:val="28"/>
        </w:rPr>
        <w:t>0</w:t>
      </w:r>
      <w:r w:rsidR="001559A9" w:rsidRPr="003B1AC8">
        <w:rPr>
          <w:sz w:val="28"/>
          <w:szCs w:val="28"/>
        </w:rPr>
        <w:t xml:space="preserve"> tỷ USD, tăng 2%; khu vực có vốn đầu tư nước ngoài đạt 10,5</w:t>
      </w:r>
      <w:r w:rsidR="00067C01" w:rsidRPr="003B1AC8">
        <w:rPr>
          <w:sz w:val="28"/>
          <w:szCs w:val="28"/>
        </w:rPr>
        <w:t>0</w:t>
      </w:r>
      <w:r w:rsidR="001559A9" w:rsidRPr="003B1AC8">
        <w:rPr>
          <w:sz w:val="28"/>
          <w:szCs w:val="28"/>
        </w:rPr>
        <w:t xml:space="preserve"> tỷ USD, tăng 2,4%. Kim ngạch một số mặt hàng phục vụ sản xuất tăng so với tháng trước: Điện thoại và linh kiện tăng 8,5%; sắt</w:t>
      </w:r>
      <w:r w:rsidRPr="003B1AC8">
        <w:rPr>
          <w:sz w:val="28"/>
          <w:szCs w:val="28"/>
        </w:rPr>
        <w:t>,</w:t>
      </w:r>
      <w:r w:rsidR="001559A9" w:rsidRPr="003B1AC8">
        <w:rPr>
          <w:sz w:val="28"/>
          <w:szCs w:val="28"/>
        </w:rPr>
        <w:t xml:space="preserve"> thép tăng 14,1%; chất dẻo tăng 13,7%. So với cùng kỳ năm trước, kim ngạch hàng hóa nhập khẩu tháng Tám tăng 14,5%, trong đó khu vực kinh tế trong nước tăng 18,2%; khu vực có vốn đầu tư nước ngoài tăng 12%.</w:t>
      </w:r>
    </w:p>
    <w:p w14:paraId="01EAEB2B" w14:textId="77777777" w:rsidR="001559A9" w:rsidRPr="003B1AC8" w:rsidRDefault="001559A9" w:rsidP="003B1AC8">
      <w:pPr>
        <w:pStyle w:val="NormalWeb"/>
        <w:shd w:val="clear" w:color="auto" w:fill="FFFFFF"/>
        <w:spacing w:before="120" w:beforeAutospacing="0" w:after="0" w:afterAutospacing="0" w:line="264" w:lineRule="auto"/>
        <w:ind w:firstLine="567"/>
        <w:jc w:val="both"/>
        <w:rPr>
          <w:sz w:val="28"/>
          <w:szCs w:val="28"/>
        </w:rPr>
      </w:pPr>
      <w:r w:rsidRPr="003B1AC8">
        <w:rPr>
          <w:sz w:val="28"/>
          <w:szCs w:val="28"/>
        </w:rPr>
        <w:t>Tính chung 8 tháng, kim ngạch hàng hoá nhập khẩu ước tính đạt 135,63 tỷ USD, tăng 22,3% so với cùng kỳ năm trước, trong đó khu vực kinh tế trong nước đạt 54,24 tỷ USD, tăng 18,4%; khu vực có vốn đầu tư nước ngoài đạt 81,39 tỷ USD, tăng 25%. Kim ngạch nhập khẩu một số mặt hàng phục vụ sản xuất</w:t>
      </w:r>
      <w:r w:rsidR="00067C01" w:rsidRPr="003B1AC8">
        <w:rPr>
          <w:sz w:val="28"/>
          <w:szCs w:val="28"/>
        </w:rPr>
        <w:t xml:space="preserve"> trong nước</w:t>
      </w:r>
      <w:r w:rsidRPr="003B1AC8">
        <w:rPr>
          <w:sz w:val="28"/>
          <w:szCs w:val="28"/>
        </w:rPr>
        <w:t xml:space="preserve"> tăng cao so với cùng kỳ năm trước: Máy móc thiết bị, dụng cụ phụ tùng khác đạt 24,1 tỷ USD, tăng 33,5%; điện tử, máy tính và linh kiện </w:t>
      </w:r>
      <w:r w:rsidR="00150514">
        <w:rPr>
          <w:sz w:val="28"/>
          <w:szCs w:val="28"/>
        </w:rPr>
        <w:t xml:space="preserve">đạt </w:t>
      </w:r>
      <w:r w:rsidRPr="003B1AC8">
        <w:rPr>
          <w:sz w:val="28"/>
          <w:szCs w:val="28"/>
        </w:rPr>
        <w:t xml:space="preserve">22,1 tỷ USD, tăng 24,8%; điện thoại và linh kiện </w:t>
      </w:r>
      <w:r w:rsidR="00150514">
        <w:rPr>
          <w:sz w:val="28"/>
          <w:szCs w:val="28"/>
        </w:rPr>
        <w:t xml:space="preserve">đạt </w:t>
      </w:r>
      <w:r w:rsidRPr="003B1AC8">
        <w:rPr>
          <w:sz w:val="28"/>
          <w:szCs w:val="28"/>
        </w:rPr>
        <w:t xml:space="preserve">8,7 tỷ USD, tăng 33,3%; vải </w:t>
      </w:r>
      <w:r w:rsidR="00150514">
        <w:rPr>
          <w:sz w:val="28"/>
          <w:szCs w:val="28"/>
        </w:rPr>
        <w:t xml:space="preserve">đạt </w:t>
      </w:r>
      <w:r w:rsidRPr="003B1AC8">
        <w:rPr>
          <w:sz w:val="28"/>
          <w:szCs w:val="28"/>
        </w:rPr>
        <w:t xml:space="preserve">7,4 tỷ USD, tăng 8,6%; sắt thép </w:t>
      </w:r>
      <w:r w:rsidR="00150514">
        <w:rPr>
          <w:sz w:val="28"/>
          <w:szCs w:val="28"/>
        </w:rPr>
        <w:t xml:space="preserve">đạt </w:t>
      </w:r>
      <w:r w:rsidRPr="003B1AC8">
        <w:rPr>
          <w:sz w:val="28"/>
          <w:szCs w:val="28"/>
        </w:rPr>
        <w:t xml:space="preserve">6 tỷ USD, tăng 16,3% (lượng giảm 16,1%); chất dẻo </w:t>
      </w:r>
      <w:r w:rsidR="00150514">
        <w:rPr>
          <w:sz w:val="28"/>
          <w:szCs w:val="28"/>
        </w:rPr>
        <w:t xml:space="preserve">đạt </w:t>
      </w:r>
      <w:r w:rsidRPr="003B1AC8">
        <w:rPr>
          <w:sz w:val="28"/>
          <w:szCs w:val="28"/>
        </w:rPr>
        <w:t xml:space="preserve">4,8 tỷ USD, tăng 23,4% (lượng tăng 17,2%); xăng dầu </w:t>
      </w:r>
      <w:r w:rsidR="00150514">
        <w:rPr>
          <w:sz w:val="28"/>
          <w:szCs w:val="28"/>
        </w:rPr>
        <w:t xml:space="preserve">đạt </w:t>
      </w:r>
      <w:r w:rsidRPr="003B1AC8">
        <w:rPr>
          <w:sz w:val="28"/>
          <w:szCs w:val="28"/>
        </w:rPr>
        <w:t xml:space="preserve">4,5 tỷ USD, tăng 38,2% (lượng tăng 9,1%); nguyên phụ liệu dệt, may, giày dép </w:t>
      </w:r>
      <w:r w:rsidR="00150514">
        <w:rPr>
          <w:sz w:val="28"/>
          <w:szCs w:val="28"/>
        </w:rPr>
        <w:t xml:space="preserve">đạt </w:t>
      </w:r>
      <w:r w:rsidRPr="003B1AC8">
        <w:rPr>
          <w:sz w:val="28"/>
          <w:szCs w:val="28"/>
        </w:rPr>
        <w:t xml:space="preserve">3,7 tỷ USD, tăng 10%; kim loại thường </w:t>
      </w:r>
      <w:r w:rsidR="00150514">
        <w:rPr>
          <w:sz w:val="28"/>
          <w:szCs w:val="28"/>
        </w:rPr>
        <w:t xml:space="preserve">đạt </w:t>
      </w:r>
      <w:r w:rsidRPr="003B1AC8">
        <w:rPr>
          <w:sz w:val="28"/>
          <w:szCs w:val="28"/>
        </w:rPr>
        <w:t xml:space="preserve">3,6 tỷ USD, tăng 16,7% (lượng giảm 16,7%); sản phẩm chất dẻo </w:t>
      </w:r>
      <w:r w:rsidR="00150514">
        <w:rPr>
          <w:sz w:val="28"/>
          <w:szCs w:val="28"/>
        </w:rPr>
        <w:t xml:space="preserve">đạt </w:t>
      </w:r>
      <w:r w:rsidRPr="003B1AC8">
        <w:rPr>
          <w:sz w:val="28"/>
          <w:szCs w:val="28"/>
        </w:rPr>
        <w:t xml:space="preserve">3,4 tỷ USD, tăng 19,7%; sản phẩm hóa chất </w:t>
      </w:r>
      <w:r w:rsidR="00150514">
        <w:rPr>
          <w:sz w:val="28"/>
          <w:szCs w:val="28"/>
        </w:rPr>
        <w:t xml:space="preserve">đạt </w:t>
      </w:r>
      <w:r w:rsidRPr="003B1AC8">
        <w:rPr>
          <w:sz w:val="28"/>
          <w:szCs w:val="28"/>
        </w:rPr>
        <w:t xml:space="preserve">2,9 tỷ USD, tăng 18,5%; hóa chất </w:t>
      </w:r>
      <w:r w:rsidR="00150514">
        <w:rPr>
          <w:sz w:val="28"/>
          <w:szCs w:val="28"/>
        </w:rPr>
        <w:t xml:space="preserve">đạt </w:t>
      </w:r>
      <w:r w:rsidRPr="003B1AC8">
        <w:rPr>
          <w:sz w:val="28"/>
          <w:szCs w:val="28"/>
        </w:rPr>
        <w:t>2,6 tỷ USD, tăng 28,9%.</w:t>
      </w:r>
    </w:p>
    <w:p w14:paraId="2C4C75B6" w14:textId="77777777" w:rsidR="001559A9" w:rsidRPr="003B1AC8" w:rsidRDefault="001559A9" w:rsidP="00660D1F">
      <w:pPr>
        <w:pStyle w:val="NormalWeb"/>
        <w:shd w:val="clear" w:color="auto" w:fill="FFFFFF"/>
        <w:spacing w:before="80" w:beforeAutospacing="0" w:after="0" w:afterAutospacing="0" w:line="257" w:lineRule="auto"/>
        <w:ind w:firstLine="567"/>
        <w:jc w:val="both"/>
        <w:rPr>
          <w:bCs/>
          <w:sz w:val="28"/>
          <w:szCs w:val="28"/>
        </w:rPr>
      </w:pPr>
      <w:r w:rsidRPr="003B1AC8">
        <w:rPr>
          <w:sz w:val="28"/>
          <w:szCs w:val="28"/>
        </w:rPr>
        <w:t>Về thị trường</w:t>
      </w:r>
      <w:r w:rsidR="004965BD" w:rsidRPr="003B1AC8">
        <w:rPr>
          <w:sz w:val="28"/>
          <w:szCs w:val="28"/>
        </w:rPr>
        <w:t xml:space="preserve"> hàng hóa</w:t>
      </w:r>
      <w:r w:rsidRPr="003B1AC8">
        <w:rPr>
          <w:sz w:val="28"/>
          <w:szCs w:val="28"/>
        </w:rPr>
        <w:t xml:space="preserve"> nhập khẩu 8 tháng năm nay, Trung Quốc vẫn là thị trường nhập khẩu lớn nhất của Việt Nam với kim ngạch đạt </w:t>
      </w:r>
      <w:r w:rsidRPr="003B1AC8">
        <w:rPr>
          <w:bCs/>
          <w:sz w:val="28"/>
          <w:szCs w:val="28"/>
        </w:rPr>
        <w:t xml:space="preserve">36,4 tỷ USD, tăng 14,7% so với </w:t>
      </w:r>
      <w:r w:rsidRPr="003B1AC8">
        <w:rPr>
          <w:sz w:val="28"/>
          <w:szCs w:val="28"/>
        </w:rPr>
        <w:t xml:space="preserve">cùng kỳ năm 2016; tiếp đến là </w:t>
      </w:r>
      <w:r w:rsidRPr="003B1AC8">
        <w:rPr>
          <w:bCs/>
          <w:sz w:val="28"/>
          <w:szCs w:val="28"/>
        </w:rPr>
        <w:t>Hàn Quốc đạt 30,2 tỷ USD, tăng 47,5%</w:t>
      </w:r>
      <w:r w:rsidRPr="003B1AC8">
        <w:rPr>
          <w:sz w:val="28"/>
          <w:szCs w:val="28"/>
          <w:vertAlign w:val="superscript"/>
        </w:rPr>
        <w:footnoteReference w:id="6"/>
      </w:r>
      <w:r w:rsidRPr="003B1AC8">
        <w:rPr>
          <w:bCs/>
          <w:sz w:val="28"/>
          <w:szCs w:val="28"/>
        </w:rPr>
        <w:t>; ASEAN đạt 18,1 tỷ USD, tăng 17,8%; Nhật Bản đạt 10,5 tỷ USD, tăng 8,9%; EU đạt 7,9 tỷ USD, tăng 12,5%; Hoa Kỳ đạt 6,2 tỷ USD, tăng 17,5%.</w:t>
      </w:r>
    </w:p>
    <w:p w14:paraId="0C4C9D97" w14:textId="77777777" w:rsidR="006555E8" w:rsidRPr="003B1AC8" w:rsidRDefault="001559A9" w:rsidP="00660D1F">
      <w:pPr>
        <w:pStyle w:val="NormalWeb"/>
        <w:shd w:val="clear" w:color="auto" w:fill="FFFFFF"/>
        <w:spacing w:before="80" w:beforeAutospacing="0" w:after="0" w:afterAutospacing="0" w:line="257" w:lineRule="auto"/>
        <w:ind w:firstLine="567"/>
        <w:jc w:val="both"/>
        <w:rPr>
          <w:sz w:val="28"/>
          <w:szCs w:val="28"/>
        </w:rPr>
      </w:pPr>
      <w:r w:rsidRPr="003B1AC8">
        <w:rPr>
          <w:sz w:val="28"/>
          <w:szCs w:val="28"/>
        </w:rPr>
        <w:t>Cán cân thương mại thực hiện tháng Bảy xuất siêu 266 triệu USD</w:t>
      </w:r>
      <w:r w:rsidR="00067C01" w:rsidRPr="003B1AC8">
        <w:rPr>
          <w:rStyle w:val="FootnoteReference"/>
          <w:sz w:val="28"/>
          <w:szCs w:val="28"/>
        </w:rPr>
        <w:footnoteReference w:id="7"/>
      </w:r>
      <w:r w:rsidRPr="003B1AC8">
        <w:rPr>
          <w:sz w:val="28"/>
          <w:szCs w:val="28"/>
        </w:rPr>
        <w:t>; tháng Tám ước tính xuất siêu 400 triệu USD. Tính chung 8 tháng năm 2017 nhập siêu 2,13 tỷ USD, bằng 1,6% tổng kim ngạch hàng hóa xuất khẩu, trong đó khu vực kinh tế trong nước nhập siêu 16,41 tỷ USD; khu vực có vốn đầu tư nước ngoài (kể cả dầu thô) xuất siêu 14,28 tỷ USD.</w:t>
      </w:r>
    </w:p>
    <w:p w14:paraId="7246657F" w14:textId="77777777" w:rsidR="00132AB4" w:rsidRPr="00575A5A" w:rsidRDefault="00F9065D" w:rsidP="00660D1F">
      <w:pPr>
        <w:pStyle w:val="NormalWeb"/>
        <w:shd w:val="clear" w:color="auto" w:fill="FFFFFF"/>
        <w:spacing w:before="80" w:beforeAutospacing="0" w:after="0" w:afterAutospacing="0" w:line="257" w:lineRule="auto"/>
        <w:ind w:firstLine="567"/>
        <w:jc w:val="both"/>
        <w:rPr>
          <w:b/>
          <w:i/>
          <w:sz w:val="28"/>
          <w:szCs w:val="28"/>
        </w:rPr>
      </w:pPr>
      <w:r w:rsidRPr="00575A5A">
        <w:rPr>
          <w:b/>
          <w:i/>
          <w:sz w:val="28"/>
          <w:szCs w:val="28"/>
        </w:rPr>
        <w:t>c. Chỉ số giá tiêu dùng, chỉ số giá vàng và chỉ số giá đô la Mỹ</w:t>
      </w:r>
      <w:r w:rsidR="00AC1F41" w:rsidRPr="00575A5A">
        <w:rPr>
          <w:b/>
          <w:i/>
          <w:sz w:val="28"/>
          <w:szCs w:val="28"/>
        </w:rPr>
        <w:t xml:space="preserve"> </w:t>
      </w:r>
    </w:p>
    <w:p w14:paraId="11B0A975" w14:textId="77777777" w:rsidR="00880C07" w:rsidRPr="00742F0A" w:rsidRDefault="00880C07" w:rsidP="00660D1F">
      <w:pPr>
        <w:spacing w:before="80" w:line="257" w:lineRule="auto"/>
        <w:ind w:firstLine="567"/>
        <w:jc w:val="both"/>
        <w:rPr>
          <w:rStyle w:val="normalchar"/>
          <w:lang w:val="nl-NL"/>
        </w:rPr>
      </w:pPr>
      <w:r w:rsidRPr="00742F0A">
        <w:rPr>
          <w:rStyle w:val="normalchar"/>
          <w:spacing w:val="-4"/>
          <w:lang w:val="nl-NL"/>
        </w:rPr>
        <w:t>Chỉ số giá tiêu dùng (CPI) tháng 8/2017 tăng 0,92% so với tháng trước.</w:t>
      </w:r>
      <w:r w:rsidRPr="00742F0A">
        <w:rPr>
          <w:rStyle w:val="normalchar"/>
          <w:lang w:val="nl-NL"/>
        </w:rPr>
        <w:t xml:space="preserve"> Trong 11 nhóm hàng hóa và dịch vụ chủ yếu, 10 nhóm có chỉ số giá tháng Tám </w:t>
      </w:r>
      <w:r w:rsidRPr="00742F0A">
        <w:rPr>
          <w:rStyle w:val="normalchar"/>
          <w:spacing w:val="-6"/>
          <w:lang w:val="nl-NL"/>
        </w:rPr>
        <w:t>tăng so với tháng trước, trong đó nhóm thuốc và dịch vụ y tế tăng cao nhất với 2,86% (dịch vụ y tế tăng 3,72%) do trong tháng có 17 tỉnh, thành phố trực thuộc</w:t>
      </w:r>
      <w:r w:rsidRPr="00742F0A">
        <w:rPr>
          <w:rStyle w:val="normalchar"/>
          <w:lang w:val="nl-NL"/>
        </w:rPr>
        <w:t xml:space="preserve"> Trung ương</w:t>
      </w:r>
      <w:r>
        <w:rPr>
          <w:rStyle w:val="FootnoteReference"/>
          <w:lang w:val="nl-NL"/>
        </w:rPr>
        <w:footnoteReference w:id="8"/>
      </w:r>
      <w:r w:rsidRPr="00742F0A">
        <w:rPr>
          <w:rStyle w:val="normalchar"/>
          <w:lang w:val="nl-NL"/>
        </w:rPr>
        <w:t xml:space="preserve"> thực hiện điều chỉnh tăng </w:t>
      </w:r>
      <w:r w:rsidRPr="00742F0A">
        <w:rPr>
          <w:rStyle w:val="normalchar"/>
          <w:spacing w:val="-4"/>
          <w:lang w:val="nl-NL"/>
        </w:rPr>
        <w:t>giá dịch vụ y tế cho đối tượng không có thẻ bảo hiểm</w:t>
      </w:r>
      <w:r w:rsidR="00C56DB1">
        <w:rPr>
          <w:rStyle w:val="normalchar"/>
          <w:spacing w:val="-4"/>
          <w:lang w:val="nl-NL"/>
        </w:rPr>
        <w:t xml:space="preserve"> y tế</w:t>
      </w:r>
      <w:r w:rsidRPr="00742F0A">
        <w:rPr>
          <w:rStyle w:val="normalchar"/>
          <w:spacing w:val="-4"/>
          <w:lang w:val="nl-NL"/>
        </w:rPr>
        <w:t xml:space="preserve"> theo Thông tư </w:t>
      </w:r>
      <w:r w:rsidRPr="00742F0A">
        <w:rPr>
          <w:rStyle w:val="normalchar"/>
          <w:spacing w:val="-8"/>
          <w:lang w:val="nl-NL"/>
        </w:rPr>
        <w:t>số 02/2017/TT-BYT</w:t>
      </w:r>
      <w:r w:rsidRPr="00742F0A">
        <w:rPr>
          <w:rStyle w:val="normalchar"/>
          <w:spacing w:val="-6"/>
          <w:lang w:val="nl-NL"/>
        </w:rPr>
        <w:t xml:space="preserve"> ngày</w:t>
      </w:r>
      <w:r>
        <w:rPr>
          <w:rStyle w:val="normalchar"/>
          <w:spacing w:val="-6"/>
          <w:lang w:val="nl-NL"/>
        </w:rPr>
        <w:t xml:space="preserve"> </w:t>
      </w:r>
      <w:r w:rsidRPr="00742F0A">
        <w:rPr>
          <w:rStyle w:val="normalchar"/>
          <w:spacing w:val="-8"/>
          <w:lang w:val="nl-NL"/>
        </w:rPr>
        <w:t xml:space="preserve">15/3/2017 của Bộ Y tế </w:t>
      </w:r>
      <w:r w:rsidRPr="00742F0A">
        <w:rPr>
          <w:rStyle w:val="normalchar"/>
          <w:spacing w:val="-4"/>
          <w:lang w:val="nl-NL"/>
        </w:rPr>
        <w:t>(tác động làm CPI tăng khoảng 0,14%).</w:t>
      </w:r>
      <w:r w:rsidRPr="00742F0A">
        <w:rPr>
          <w:rStyle w:val="normalchar"/>
          <w:lang w:val="nl-NL"/>
        </w:rPr>
        <w:t xml:space="preserve"> Nhóm giao thông tăng 2,13% do ảnh hưởng từ 2 đợt điều chỉnh tăng giá xăng, dầu vào thời điểm 4/8/2017 và thời điểm 19/8/2017 (tác động làm CPI tăng khoảng 0,2%). Nhóm hàng ăn và dịch vụ ăn uống tăng 1,06%, trong đó lương thực tăng 0,31%</w:t>
      </w:r>
      <w:r w:rsidRPr="00742F0A">
        <w:rPr>
          <w:rStyle w:val="FootnoteReference"/>
          <w:lang w:val="nl-NL"/>
        </w:rPr>
        <w:footnoteReference w:id="9"/>
      </w:r>
      <w:r w:rsidRPr="00742F0A">
        <w:rPr>
          <w:rStyle w:val="normalchar"/>
          <w:lang w:val="nl-NL"/>
        </w:rPr>
        <w:t>;</w:t>
      </w:r>
      <w:r w:rsidR="00C56DB1">
        <w:rPr>
          <w:rStyle w:val="normalchar"/>
          <w:lang w:val="nl-NL"/>
        </w:rPr>
        <w:t xml:space="preserve"> </w:t>
      </w:r>
      <w:r w:rsidRPr="00742F0A">
        <w:rPr>
          <w:rStyle w:val="normalchar"/>
          <w:lang w:val="nl-NL"/>
        </w:rPr>
        <w:t>thực phẩm tăng 1,64%</w:t>
      </w:r>
      <w:r w:rsidR="00C56DB1">
        <w:rPr>
          <w:rStyle w:val="normalchar"/>
          <w:lang w:val="nl-NL"/>
        </w:rPr>
        <w:t xml:space="preserve"> do </w:t>
      </w:r>
      <w:r w:rsidR="00C56DB1" w:rsidRPr="00742F0A">
        <w:t xml:space="preserve">giá thịt lợn </w:t>
      </w:r>
      <w:r w:rsidR="00C56DB1">
        <w:t xml:space="preserve">và rau xanh </w:t>
      </w:r>
      <w:r w:rsidR="00C56DB1" w:rsidRPr="00742F0A">
        <w:t xml:space="preserve">tăng </w:t>
      </w:r>
      <w:r w:rsidR="00C56DB1">
        <w:t>mạnh</w:t>
      </w:r>
      <w:r w:rsidRPr="00742F0A">
        <w:rPr>
          <w:rStyle w:val="FootnoteReference"/>
          <w:lang w:val="nl-NL"/>
        </w:rPr>
        <w:footnoteReference w:id="10"/>
      </w:r>
      <w:r w:rsidR="00C56DB1">
        <w:t xml:space="preserve">, </w:t>
      </w:r>
      <w:r w:rsidRPr="00742F0A">
        <w:rPr>
          <w:rStyle w:val="normalchar"/>
          <w:lang w:val="nl-NL"/>
        </w:rPr>
        <w:t xml:space="preserve">tác động làm CPI tăng 0,37%; nhà ở và vật liệu xây dựng tăng 0,93% (giá vật liệu bảo dưỡng nhà ở tăng 1,27%; giá gas trong nước điều chỉnh tăng 8,91% </w:t>
      </w:r>
      <w:r w:rsidR="00C56DB1">
        <w:rPr>
          <w:rStyle w:val="normalchar"/>
          <w:lang w:val="nl-NL"/>
        </w:rPr>
        <w:t>từ đầu tháng Tám</w:t>
      </w:r>
      <w:r w:rsidRPr="00742F0A">
        <w:rPr>
          <w:rStyle w:val="normalchar"/>
          <w:lang w:val="nl-NL"/>
        </w:rPr>
        <w:t>; giá dầu hỏa bình quân tháng 8/2017 tăng 5,14%); giáo dục tăng 0,57% (dịch vụ giáo dục tăng 0,51%) do trong tháng có 5 tỉnh, thành phố trực thuộc Trung ương</w:t>
      </w:r>
      <w:r>
        <w:rPr>
          <w:rStyle w:val="FootnoteReference"/>
          <w:lang w:val="nl-NL"/>
        </w:rPr>
        <w:footnoteReference w:id="11"/>
      </w:r>
      <w:r w:rsidRPr="00742F0A">
        <w:rPr>
          <w:rStyle w:val="normalchar"/>
          <w:lang w:val="nl-NL"/>
        </w:rPr>
        <w:t xml:space="preserve"> thực hiện lộ trình tăng học phí theo Nghị định số 86/2015/NĐ-CP ngày 02/10/2015 của Chính Phủ; may mặc, mũ nón, giầy dép tăng 0,09%; đồ uống và thuốc lá tăng 0,07%; thiết bị và đồ dùng gia đình tăng 0,03%; văn hóa, giải trí và du lịch tăng 0,01%; hàng hóa và dịch vụ khác tăng 0,10%. Riêng nhóm bưu chính viễn thông giảm 0,04%. </w:t>
      </w:r>
    </w:p>
    <w:p w14:paraId="4161ABC5" w14:textId="77777777" w:rsidR="00880C07" w:rsidRPr="00742F0A" w:rsidRDefault="00880C07" w:rsidP="00FB52E3">
      <w:pPr>
        <w:spacing w:before="100" w:line="276" w:lineRule="auto"/>
        <w:ind w:firstLine="567"/>
        <w:jc w:val="both"/>
        <w:rPr>
          <w:rStyle w:val="normalchar"/>
          <w:color w:val="000000"/>
          <w:lang w:val="nl-NL"/>
        </w:rPr>
      </w:pPr>
      <w:r w:rsidRPr="00742F0A">
        <w:rPr>
          <w:rStyle w:val="normalchar"/>
          <w:lang w:val="nl-NL"/>
        </w:rPr>
        <w:t xml:space="preserve">Chỉ số giá tiêu dùng bình quân 8 tháng năm 2017 tăng 3,84% so với bình quân </w:t>
      </w:r>
      <w:r w:rsidRPr="00742F0A">
        <w:rPr>
          <w:rStyle w:val="normalchar"/>
          <w:color w:val="000000"/>
          <w:lang w:val="nl-NL"/>
        </w:rPr>
        <w:t xml:space="preserve">cùng kỳ năm 2016. Chỉ số giá tiêu dùng tháng 8/2017 tăng 1,23% so với tháng 12/2016 và tăng 3,35% so với cùng kỳ năm trước. </w:t>
      </w:r>
    </w:p>
    <w:p w14:paraId="5B077C3B" w14:textId="77777777" w:rsidR="00880C07" w:rsidRPr="00742F0A" w:rsidRDefault="00880C07" w:rsidP="00FB52E3">
      <w:pPr>
        <w:spacing w:before="100" w:line="276" w:lineRule="auto"/>
        <w:ind w:firstLine="567"/>
        <w:jc w:val="both"/>
        <w:rPr>
          <w:rStyle w:val="normalchar"/>
          <w:color w:val="000000"/>
          <w:spacing w:val="-4"/>
          <w:lang w:val="nl-NL"/>
        </w:rPr>
      </w:pPr>
      <w:r w:rsidRPr="00742F0A">
        <w:rPr>
          <w:rStyle w:val="normalchar"/>
          <w:color w:val="000000"/>
          <w:spacing w:val="-4"/>
          <w:lang w:val="nl-NL"/>
        </w:rPr>
        <w:t>Lạm phát cơ bản tháng 8/2017 tăng 0,10% so với tháng trước và tăng 1,31% so với cùng kỳ năm trước. Lạm phát cơ bản bình quân 8 tháng năm 2017 tăng 1,47% so với bình quân cùng kỳ năm 2016.</w:t>
      </w:r>
    </w:p>
    <w:p w14:paraId="4935D134" w14:textId="77777777" w:rsidR="00880C07" w:rsidRPr="00442702" w:rsidRDefault="00880C07" w:rsidP="00FB52E3">
      <w:pPr>
        <w:spacing w:before="100" w:line="276" w:lineRule="auto"/>
        <w:ind w:firstLine="567"/>
        <w:jc w:val="both"/>
        <w:rPr>
          <w:rStyle w:val="normalchar"/>
          <w:color w:val="000000"/>
          <w:spacing w:val="-4"/>
          <w:lang w:val="nl-NL"/>
        </w:rPr>
      </w:pPr>
      <w:r w:rsidRPr="00742F0A">
        <w:rPr>
          <w:rStyle w:val="normalchar"/>
          <w:color w:val="000000"/>
          <w:lang w:val="nl-NL"/>
        </w:rPr>
        <w:t>Chỉ số giá vàng tháng 8/2017 tăng 1,11% so với tháng trước; tăng 3,42% so với tháng 12/2016 và giảm 2,35% so với cùng kỳ năm trước. Chỉ số giá đô la Mỹ tháng 8/2017 giảm 0,03% so với tháng trước; giảm 0,06% so với tháng 12/2016 và tăng 1,83% so với cùng kỳ năm 2016</w:t>
      </w:r>
      <w:r w:rsidRPr="00742F0A">
        <w:rPr>
          <w:rStyle w:val="normalchar"/>
          <w:color w:val="000000"/>
          <w:spacing w:val="-4"/>
          <w:lang w:val="nl-NL"/>
        </w:rPr>
        <w:t>.</w:t>
      </w:r>
    </w:p>
    <w:p w14:paraId="30A795B4" w14:textId="77777777" w:rsidR="00EA7AD2" w:rsidRPr="00575A5A" w:rsidRDefault="003A35EA" w:rsidP="00FB52E3">
      <w:pPr>
        <w:pStyle w:val="NormalWeb"/>
        <w:shd w:val="clear" w:color="auto" w:fill="FFFFFF"/>
        <w:spacing w:beforeAutospacing="0" w:after="0" w:afterAutospacing="0" w:line="276" w:lineRule="auto"/>
        <w:ind w:firstLine="567"/>
        <w:jc w:val="both"/>
        <w:rPr>
          <w:b/>
          <w:i/>
          <w:sz w:val="28"/>
          <w:szCs w:val="28"/>
        </w:rPr>
      </w:pPr>
      <w:r w:rsidRPr="00575A5A">
        <w:rPr>
          <w:b/>
          <w:i/>
          <w:sz w:val="28"/>
          <w:szCs w:val="28"/>
        </w:rPr>
        <w:t>d. Vận tải hành khách và hàng hóa</w:t>
      </w:r>
    </w:p>
    <w:p w14:paraId="2826DDC1" w14:textId="77777777" w:rsidR="002D5E8C" w:rsidRPr="00793D34" w:rsidRDefault="002D5E8C" w:rsidP="00A6532C">
      <w:pPr>
        <w:pStyle w:val="NormalWeb"/>
        <w:shd w:val="clear" w:color="auto" w:fill="FFFFFF"/>
        <w:spacing w:beforeAutospacing="0" w:after="0" w:afterAutospacing="0" w:line="278" w:lineRule="auto"/>
        <w:ind w:firstLine="567"/>
        <w:jc w:val="both"/>
        <w:rPr>
          <w:sz w:val="28"/>
          <w:szCs w:val="28"/>
        </w:rPr>
      </w:pPr>
      <w:r w:rsidRPr="00793D34">
        <w:rPr>
          <w:sz w:val="28"/>
          <w:szCs w:val="28"/>
        </w:rPr>
        <w:t>Vận tả</w:t>
      </w:r>
      <w:r>
        <w:rPr>
          <w:sz w:val="28"/>
          <w:szCs w:val="28"/>
        </w:rPr>
        <w:t>i hành khách tháng Tám</w:t>
      </w:r>
      <w:r w:rsidRPr="00793D34">
        <w:rPr>
          <w:sz w:val="28"/>
          <w:szCs w:val="28"/>
        </w:rPr>
        <w:t xml:space="preserve"> ước tính đạt 34</w:t>
      </w:r>
      <w:r>
        <w:rPr>
          <w:sz w:val="28"/>
          <w:szCs w:val="28"/>
        </w:rPr>
        <w:t>3</w:t>
      </w:r>
      <w:r w:rsidRPr="00793D34">
        <w:rPr>
          <w:sz w:val="28"/>
          <w:szCs w:val="28"/>
        </w:rPr>
        <w:t>,</w:t>
      </w:r>
      <w:r>
        <w:rPr>
          <w:sz w:val="28"/>
          <w:szCs w:val="28"/>
        </w:rPr>
        <w:t>9</w:t>
      </w:r>
      <w:r w:rsidRPr="00793D34">
        <w:rPr>
          <w:sz w:val="28"/>
          <w:szCs w:val="28"/>
        </w:rPr>
        <w:t xml:space="preserve"> triệu lượt khách, </w:t>
      </w:r>
      <w:r>
        <w:rPr>
          <w:sz w:val="28"/>
          <w:szCs w:val="28"/>
        </w:rPr>
        <w:t>giảm</w:t>
      </w:r>
      <w:r w:rsidRPr="00793D34">
        <w:rPr>
          <w:sz w:val="28"/>
          <w:szCs w:val="28"/>
        </w:rPr>
        <w:t xml:space="preserve"> </w:t>
      </w:r>
      <w:r>
        <w:rPr>
          <w:sz w:val="28"/>
          <w:szCs w:val="28"/>
        </w:rPr>
        <w:t>0</w:t>
      </w:r>
      <w:r w:rsidRPr="00793D34">
        <w:rPr>
          <w:sz w:val="28"/>
          <w:szCs w:val="28"/>
        </w:rPr>
        <w:t>,</w:t>
      </w:r>
      <w:r>
        <w:rPr>
          <w:sz w:val="28"/>
          <w:szCs w:val="28"/>
        </w:rPr>
        <w:t>3</w:t>
      </w:r>
      <w:r w:rsidRPr="00793D34">
        <w:rPr>
          <w:sz w:val="28"/>
          <w:szCs w:val="28"/>
        </w:rPr>
        <w:t>% so với tháng trước và 1</w:t>
      </w:r>
      <w:r>
        <w:rPr>
          <w:sz w:val="28"/>
          <w:szCs w:val="28"/>
        </w:rPr>
        <w:t>6</w:t>
      </w:r>
      <w:r w:rsidRPr="00793D34">
        <w:rPr>
          <w:sz w:val="28"/>
          <w:szCs w:val="28"/>
        </w:rPr>
        <w:t>,</w:t>
      </w:r>
      <w:r>
        <w:rPr>
          <w:sz w:val="28"/>
          <w:szCs w:val="28"/>
        </w:rPr>
        <w:t>1</w:t>
      </w:r>
      <w:r w:rsidRPr="00793D34">
        <w:rPr>
          <w:sz w:val="28"/>
          <w:szCs w:val="28"/>
        </w:rPr>
        <w:t xml:space="preserve"> tỷ lượt khách.km, </w:t>
      </w:r>
      <w:r>
        <w:rPr>
          <w:sz w:val="28"/>
          <w:szCs w:val="28"/>
        </w:rPr>
        <w:t>giảm</w:t>
      </w:r>
      <w:r w:rsidRPr="00793D34">
        <w:rPr>
          <w:sz w:val="28"/>
          <w:szCs w:val="28"/>
        </w:rPr>
        <w:t xml:space="preserve"> 0,</w:t>
      </w:r>
      <w:r>
        <w:rPr>
          <w:sz w:val="28"/>
          <w:szCs w:val="28"/>
        </w:rPr>
        <w:t>2%. Tính chung 8</w:t>
      </w:r>
      <w:r w:rsidRPr="00793D34">
        <w:rPr>
          <w:sz w:val="28"/>
          <w:szCs w:val="28"/>
        </w:rPr>
        <w:t xml:space="preserve"> tháng, vận tải hành khách đạt 2.</w:t>
      </w:r>
      <w:r>
        <w:rPr>
          <w:sz w:val="28"/>
          <w:szCs w:val="28"/>
        </w:rPr>
        <w:t>665</w:t>
      </w:r>
      <w:r w:rsidRPr="00793D34">
        <w:rPr>
          <w:sz w:val="28"/>
          <w:szCs w:val="28"/>
        </w:rPr>
        <w:t xml:space="preserve"> triệu lượt khách, tăng 10</w:t>
      </w:r>
      <w:r>
        <w:rPr>
          <w:sz w:val="28"/>
          <w:szCs w:val="28"/>
        </w:rPr>
        <w:t>,7</w:t>
      </w:r>
      <w:r w:rsidRPr="00793D34">
        <w:rPr>
          <w:sz w:val="28"/>
          <w:szCs w:val="28"/>
        </w:rPr>
        <w:t>% so với cùng kỳ năm trước và 1</w:t>
      </w:r>
      <w:r>
        <w:rPr>
          <w:sz w:val="28"/>
          <w:szCs w:val="28"/>
        </w:rPr>
        <w:t>21</w:t>
      </w:r>
      <w:r w:rsidRPr="00793D34">
        <w:rPr>
          <w:sz w:val="28"/>
          <w:szCs w:val="28"/>
        </w:rPr>
        <w:t>,</w:t>
      </w:r>
      <w:r>
        <w:rPr>
          <w:sz w:val="28"/>
          <w:szCs w:val="28"/>
        </w:rPr>
        <w:t>1</w:t>
      </w:r>
      <w:r w:rsidRPr="00793D34">
        <w:rPr>
          <w:sz w:val="28"/>
          <w:szCs w:val="28"/>
        </w:rPr>
        <w:t xml:space="preserve"> tỷ lượt khách.km, tăng </w:t>
      </w:r>
      <w:r>
        <w:rPr>
          <w:sz w:val="28"/>
          <w:szCs w:val="28"/>
        </w:rPr>
        <w:t>9</w:t>
      </w:r>
      <w:r w:rsidRPr="00793D34">
        <w:rPr>
          <w:sz w:val="28"/>
          <w:szCs w:val="28"/>
        </w:rPr>
        <w:t>,</w:t>
      </w:r>
      <w:r>
        <w:rPr>
          <w:sz w:val="28"/>
          <w:szCs w:val="28"/>
        </w:rPr>
        <w:t>3</w:t>
      </w:r>
      <w:r w:rsidRPr="00793D34">
        <w:rPr>
          <w:sz w:val="28"/>
          <w:szCs w:val="28"/>
        </w:rPr>
        <w:t>%, trong đó vận tải hành khách đường bộ đạt 2.</w:t>
      </w:r>
      <w:r>
        <w:rPr>
          <w:sz w:val="28"/>
          <w:szCs w:val="28"/>
        </w:rPr>
        <w:t>509</w:t>
      </w:r>
      <w:r w:rsidRPr="00793D34">
        <w:rPr>
          <w:sz w:val="28"/>
          <w:szCs w:val="28"/>
        </w:rPr>
        <w:t>,</w:t>
      </w:r>
      <w:r>
        <w:rPr>
          <w:sz w:val="28"/>
          <w:szCs w:val="28"/>
        </w:rPr>
        <w:t>6</w:t>
      </w:r>
      <w:r w:rsidRPr="00793D34">
        <w:rPr>
          <w:sz w:val="28"/>
          <w:szCs w:val="28"/>
        </w:rPr>
        <w:t xml:space="preserve"> triệu lượt khách, tăng 1</w:t>
      </w:r>
      <w:r>
        <w:rPr>
          <w:sz w:val="28"/>
          <w:szCs w:val="28"/>
        </w:rPr>
        <w:t>1% và 81,4</w:t>
      </w:r>
      <w:r w:rsidRPr="00793D34">
        <w:rPr>
          <w:sz w:val="28"/>
          <w:szCs w:val="28"/>
        </w:rPr>
        <w:t xml:space="preserve"> tỷ lượt khách.km, tăng</w:t>
      </w:r>
      <w:r>
        <w:rPr>
          <w:sz w:val="28"/>
          <w:szCs w:val="28"/>
        </w:rPr>
        <w:t xml:space="preserve"> 8</w:t>
      </w:r>
      <w:r w:rsidRPr="00793D34">
        <w:rPr>
          <w:sz w:val="28"/>
          <w:szCs w:val="28"/>
        </w:rPr>
        <w:t>,</w:t>
      </w:r>
      <w:r>
        <w:rPr>
          <w:sz w:val="28"/>
          <w:szCs w:val="28"/>
        </w:rPr>
        <w:t>3</w:t>
      </w:r>
      <w:r w:rsidRPr="00793D34">
        <w:rPr>
          <w:sz w:val="28"/>
          <w:szCs w:val="28"/>
        </w:rPr>
        <w:t xml:space="preserve">%; đường hàng không đạt </w:t>
      </w:r>
      <w:r>
        <w:rPr>
          <w:sz w:val="28"/>
          <w:szCs w:val="28"/>
        </w:rPr>
        <w:t>30</w:t>
      </w:r>
      <w:r w:rsidRPr="00793D34">
        <w:rPr>
          <w:sz w:val="28"/>
          <w:szCs w:val="28"/>
        </w:rPr>
        <w:t>,8 triệu lượt khách, tăng 1</w:t>
      </w:r>
      <w:r>
        <w:rPr>
          <w:sz w:val="28"/>
          <w:szCs w:val="28"/>
        </w:rPr>
        <w:t>4</w:t>
      </w:r>
      <w:r w:rsidRPr="00793D34">
        <w:rPr>
          <w:sz w:val="28"/>
          <w:szCs w:val="28"/>
        </w:rPr>
        <w:t>,</w:t>
      </w:r>
      <w:r>
        <w:rPr>
          <w:sz w:val="28"/>
          <w:szCs w:val="28"/>
        </w:rPr>
        <w:t>8</w:t>
      </w:r>
      <w:r w:rsidRPr="00793D34">
        <w:rPr>
          <w:sz w:val="28"/>
          <w:szCs w:val="28"/>
        </w:rPr>
        <w:t xml:space="preserve">% và </w:t>
      </w:r>
      <w:r>
        <w:rPr>
          <w:sz w:val="28"/>
          <w:szCs w:val="28"/>
        </w:rPr>
        <w:t>34</w:t>
      </w:r>
      <w:r w:rsidRPr="00793D34">
        <w:rPr>
          <w:sz w:val="28"/>
          <w:szCs w:val="28"/>
        </w:rPr>
        <w:t>,</w:t>
      </w:r>
      <w:r>
        <w:rPr>
          <w:sz w:val="28"/>
          <w:szCs w:val="28"/>
        </w:rPr>
        <w:t>5</w:t>
      </w:r>
      <w:r w:rsidRPr="00793D34">
        <w:rPr>
          <w:sz w:val="28"/>
          <w:szCs w:val="28"/>
        </w:rPr>
        <w:t xml:space="preserve"> tỷ lượt khách.km, tăng 1</w:t>
      </w:r>
      <w:r>
        <w:rPr>
          <w:sz w:val="28"/>
          <w:szCs w:val="28"/>
        </w:rPr>
        <w:t>2</w:t>
      </w:r>
      <w:r w:rsidRPr="00793D34">
        <w:rPr>
          <w:sz w:val="28"/>
          <w:szCs w:val="28"/>
        </w:rPr>
        <w:t>,</w:t>
      </w:r>
      <w:r>
        <w:rPr>
          <w:sz w:val="28"/>
          <w:szCs w:val="28"/>
        </w:rPr>
        <w:t>1</w:t>
      </w:r>
      <w:r w:rsidRPr="00793D34">
        <w:rPr>
          <w:sz w:val="28"/>
          <w:szCs w:val="28"/>
        </w:rPr>
        <w:t xml:space="preserve">%; đường sắt đạt </w:t>
      </w:r>
      <w:r>
        <w:rPr>
          <w:sz w:val="28"/>
          <w:szCs w:val="28"/>
        </w:rPr>
        <w:t>7</w:t>
      </w:r>
      <w:r w:rsidRPr="00793D34">
        <w:rPr>
          <w:sz w:val="28"/>
          <w:szCs w:val="28"/>
        </w:rPr>
        <w:t>,</w:t>
      </w:r>
      <w:r>
        <w:rPr>
          <w:sz w:val="28"/>
          <w:szCs w:val="28"/>
        </w:rPr>
        <w:t>1</w:t>
      </w:r>
      <w:r w:rsidRPr="00793D34">
        <w:rPr>
          <w:sz w:val="28"/>
          <w:szCs w:val="28"/>
        </w:rPr>
        <w:t xml:space="preserve"> triệu lượt khách, giảm 1,</w:t>
      </w:r>
      <w:r>
        <w:rPr>
          <w:sz w:val="28"/>
          <w:szCs w:val="28"/>
        </w:rPr>
        <w:t>1</w:t>
      </w:r>
      <w:r w:rsidRPr="00793D34">
        <w:rPr>
          <w:sz w:val="28"/>
          <w:szCs w:val="28"/>
        </w:rPr>
        <w:t>% và 2,</w:t>
      </w:r>
      <w:r>
        <w:rPr>
          <w:sz w:val="28"/>
          <w:szCs w:val="28"/>
        </w:rPr>
        <w:t>8</w:t>
      </w:r>
      <w:r w:rsidRPr="00793D34">
        <w:rPr>
          <w:sz w:val="28"/>
          <w:szCs w:val="28"/>
        </w:rPr>
        <w:t xml:space="preserve"> tỷ lượt khách.km, tăng </w:t>
      </w:r>
      <w:r>
        <w:rPr>
          <w:sz w:val="28"/>
          <w:szCs w:val="28"/>
        </w:rPr>
        <w:t>7</w:t>
      </w:r>
      <w:r w:rsidRPr="00793D34">
        <w:rPr>
          <w:sz w:val="28"/>
          <w:szCs w:val="28"/>
        </w:rPr>
        <w:t>,</w:t>
      </w:r>
      <w:r>
        <w:rPr>
          <w:sz w:val="28"/>
          <w:szCs w:val="28"/>
        </w:rPr>
        <w:t>9</w:t>
      </w:r>
      <w:r w:rsidRPr="00793D34">
        <w:rPr>
          <w:sz w:val="28"/>
          <w:szCs w:val="28"/>
        </w:rPr>
        <w:t xml:space="preserve">%; đường biển đạt </w:t>
      </w:r>
      <w:r>
        <w:rPr>
          <w:sz w:val="28"/>
          <w:szCs w:val="28"/>
        </w:rPr>
        <w:t>4,5</w:t>
      </w:r>
      <w:r w:rsidRPr="00793D34">
        <w:rPr>
          <w:sz w:val="28"/>
          <w:szCs w:val="28"/>
        </w:rPr>
        <w:t xml:space="preserve"> triệu lượt khách, tăng 1</w:t>
      </w:r>
      <w:r>
        <w:rPr>
          <w:sz w:val="28"/>
          <w:szCs w:val="28"/>
        </w:rPr>
        <w:t>1</w:t>
      </w:r>
      <w:r w:rsidRPr="00793D34">
        <w:rPr>
          <w:sz w:val="28"/>
          <w:szCs w:val="28"/>
        </w:rPr>
        <w:t>,</w:t>
      </w:r>
      <w:r>
        <w:rPr>
          <w:sz w:val="28"/>
          <w:szCs w:val="28"/>
        </w:rPr>
        <w:t>6</w:t>
      </w:r>
      <w:r w:rsidRPr="00793D34">
        <w:rPr>
          <w:sz w:val="28"/>
          <w:szCs w:val="28"/>
        </w:rPr>
        <w:t xml:space="preserve">% và </w:t>
      </w:r>
      <w:r>
        <w:rPr>
          <w:sz w:val="28"/>
          <w:szCs w:val="28"/>
        </w:rPr>
        <w:t>231</w:t>
      </w:r>
      <w:r w:rsidRPr="00793D34">
        <w:rPr>
          <w:sz w:val="28"/>
          <w:szCs w:val="28"/>
        </w:rPr>
        <w:t>,</w:t>
      </w:r>
      <w:r>
        <w:rPr>
          <w:sz w:val="28"/>
          <w:szCs w:val="28"/>
        </w:rPr>
        <w:t>3</w:t>
      </w:r>
      <w:r w:rsidRPr="00793D34">
        <w:rPr>
          <w:sz w:val="28"/>
          <w:szCs w:val="28"/>
        </w:rPr>
        <w:t xml:space="preserve"> triệu lượt khách.km, tăng 1</w:t>
      </w:r>
      <w:r>
        <w:rPr>
          <w:sz w:val="28"/>
          <w:szCs w:val="28"/>
        </w:rPr>
        <w:t>2</w:t>
      </w:r>
      <w:r w:rsidRPr="00793D34">
        <w:rPr>
          <w:sz w:val="28"/>
          <w:szCs w:val="28"/>
        </w:rPr>
        <w:t xml:space="preserve">%. </w:t>
      </w:r>
    </w:p>
    <w:p w14:paraId="7615F3E6" w14:textId="77777777" w:rsidR="002D5E8C" w:rsidRPr="00793D34" w:rsidRDefault="002D5E8C" w:rsidP="00A6532C">
      <w:pPr>
        <w:pStyle w:val="NormalWeb"/>
        <w:shd w:val="clear" w:color="auto" w:fill="FFFFFF"/>
        <w:spacing w:beforeAutospacing="0" w:after="0" w:afterAutospacing="0" w:line="278" w:lineRule="auto"/>
        <w:ind w:firstLine="567"/>
        <w:jc w:val="both"/>
        <w:rPr>
          <w:sz w:val="28"/>
          <w:szCs w:val="28"/>
        </w:rPr>
      </w:pPr>
      <w:r w:rsidRPr="00793D34">
        <w:rPr>
          <w:sz w:val="28"/>
          <w:szCs w:val="28"/>
        </w:rPr>
        <w:t xml:space="preserve">Vận tải hàng hóa tháng </w:t>
      </w:r>
      <w:r>
        <w:rPr>
          <w:sz w:val="28"/>
          <w:szCs w:val="28"/>
        </w:rPr>
        <w:t>Tám</w:t>
      </w:r>
      <w:r w:rsidRPr="00793D34">
        <w:rPr>
          <w:sz w:val="28"/>
          <w:szCs w:val="28"/>
        </w:rPr>
        <w:t xml:space="preserve"> ước tính đạt </w:t>
      </w:r>
      <w:r>
        <w:rPr>
          <w:sz w:val="28"/>
          <w:szCs w:val="28"/>
        </w:rPr>
        <w:t>119</w:t>
      </w:r>
      <w:r w:rsidRPr="00793D34">
        <w:rPr>
          <w:sz w:val="28"/>
          <w:szCs w:val="28"/>
        </w:rPr>
        <w:t>,</w:t>
      </w:r>
      <w:r>
        <w:rPr>
          <w:sz w:val="28"/>
          <w:szCs w:val="28"/>
        </w:rPr>
        <w:t>4</w:t>
      </w:r>
      <w:r w:rsidRPr="00793D34">
        <w:rPr>
          <w:sz w:val="28"/>
          <w:szCs w:val="28"/>
        </w:rPr>
        <w:t xml:space="preserve"> triệu tấn, </w:t>
      </w:r>
      <w:r>
        <w:rPr>
          <w:sz w:val="28"/>
          <w:szCs w:val="28"/>
        </w:rPr>
        <w:t>giảm</w:t>
      </w:r>
      <w:r w:rsidRPr="00793D34">
        <w:rPr>
          <w:sz w:val="28"/>
          <w:szCs w:val="28"/>
        </w:rPr>
        <w:t xml:space="preserve"> </w:t>
      </w:r>
      <w:r>
        <w:rPr>
          <w:sz w:val="28"/>
          <w:szCs w:val="28"/>
        </w:rPr>
        <w:t>0</w:t>
      </w:r>
      <w:r w:rsidRPr="00793D34">
        <w:rPr>
          <w:sz w:val="28"/>
          <w:szCs w:val="28"/>
        </w:rPr>
        <w:t>,</w:t>
      </w:r>
      <w:r>
        <w:rPr>
          <w:sz w:val="28"/>
          <w:szCs w:val="28"/>
        </w:rPr>
        <w:t>6</w:t>
      </w:r>
      <w:r w:rsidRPr="00793D34">
        <w:rPr>
          <w:sz w:val="28"/>
          <w:szCs w:val="28"/>
        </w:rPr>
        <w:t>% so với tháng trướ</w:t>
      </w:r>
      <w:r>
        <w:rPr>
          <w:sz w:val="28"/>
          <w:szCs w:val="28"/>
        </w:rPr>
        <w:t>c và 22</w:t>
      </w:r>
      <w:r w:rsidRPr="00793D34">
        <w:rPr>
          <w:sz w:val="28"/>
          <w:szCs w:val="28"/>
        </w:rPr>
        <w:t>,</w:t>
      </w:r>
      <w:r>
        <w:rPr>
          <w:sz w:val="28"/>
          <w:szCs w:val="28"/>
        </w:rPr>
        <w:t>5</w:t>
      </w:r>
      <w:r w:rsidRPr="00793D34">
        <w:rPr>
          <w:sz w:val="28"/>
          <w:szCs w:val="28"/>
        </w:rPr>
        <w:t xml:space="preserve"> tỷ tấn.km, </w:t>
      </w:r>
      <w:r>
        <w:rPr>
          <w:sz w:val="28"/>
          <w:szCs w:val="28"/>
        </w:rPr>
        <w:t xml:space="preserve">tăng </w:t>
      </w:r>
      <w:r w:rsidRPr="00793D34">
        <w:rPr>
          <w:sz w:val="28"/>
          <w:szCs w:val="28"/>
        </w:rPr>
        <w:t xml:space="preserve"> 0,</w:t>
      </w:r>
      <w:r>
        <w:rPr>
          <w:sz w:val="28"/>
          <w:szCs w:val="28"/>
        </w:rPr>
        <w:t>6</w:t>
      </w:r>
      <w:r w:rsidRPr="00793D34">
        <w:rPr>
          <w:sz w:val="28"/>
          <w:szCs w:val="28"/>
        </w:rPr>
        <w:t xml:space="preserve">%. Tính chung </w:t>
      </w:r>
      <w:r>
        <w:rPr>
          <w:sz w:val="28"/>
          <w:szCs w:val="28"/>
        </w:rPr>
        <w:t>8</w:t>
      </w:r>
      <w:r w:rsidRPr="00793D34">
        <w:rPr>
          <w:sz w:val="28"/>
          <w:szCs w:val="28"/>
        </w:rPr>
        <w:t xml:space="preserve"> tháng, vận tải hàng hóa đạt </w:t>
      </w:r>
      <w:r>
        <w:rPr>
          <w:sz w:val="28"/>
          <w:szCs w:val="28"/>
        </w:rPr>
        <w:t>944,8</w:t>
      </w:r>
      <w:r w:rsidRPr="00793D34">
        <w:rPr>
          <w:sz w:val="28"/>
          <w:szCs w:val="28"/>
        </w:rPr>
        <w:t xml:space="preserve"> triệu tấn, tăng 9,</w:t>
      </w:r>
      <w:r>
        <w:rPr>
          <w:sz w:val="28"/>
          <w:szCs w:val="28"/>
        </w:rPr>
        <w:t>7</w:t>
      </w:r>
      <w:r w:rsidRPr="00793D34">
        <w:rPr>
          <w:sz w:val="28"/>
          <w:szCs w:val="28"/>
        </w:rPr>
        <w:t>% so với cùng kỳ năm trướ</w:t>
      </w:r>
      <w:r>
        <w:rPr>
          <w:sz w:val="28"/>
          <w:szCs w:val="28"/>
        </w:rPr>
        <w:t>c và 175</w:t>
      </w:r>
      <w:r w:rsidRPr="00793D34">
        <w:rPr>
          <w:sz w:val="28"/>
          <w:szCs w:val="28"/>
        </w:rPr>
        <w:t>,</w:t>
      </w:r>
      <w:r>
        <w:rPr>
          <w:sz w:val="28"/>
          <w:szCs w:val="28"/>
        </w:rPr>
        <w:t>4</w:t>
      </w:r>
      <w:r w:rsidRPr="00793D34">
        <w:rPr>
          <w:sz w:val="28"/>
          <w:szCs w:val="28"/>
        </w:rPr>
        <w:t xml:space="preserve"> tỷ tấn.km, tăng 6</w:t>
      </w:r>
      <w:r>
        <w:rPr>
          <w:sz w:val="28"/>
          <w:szCs w:val="28"/>
        </w:rPr>
        <w:t>,4</w:t>
      </w:r>
      <w:r w:rsidRPr="00793D34">
        <w:rPr>
          <w:sz w:val="28"/>
          <w:szCs w:val="28"/>
        </w:rPr>
        <w:t xml:space="preserve">%, trong đó vận tải trong nước đạt </w:t>
      </w:r>
      <w:r>
        <w:rPr>
          <w:sz w:val="28"/>
          <w:szCs w:val="28"/>
        </w:rPr>
        <w:t>922</w:t>
      </w:r>
      <w:r w:rsidRPr="00793D34">
        <w:rPr>
          <w:sz w:val="28"/>
          <w:szCs w:val="28"/>
        </w:rPr>
        <w:t>,</w:t>
      </w:r>
      <w:r>
        <w:rPr>
          <w:sz w:val="28"/>
          <w:szCs w:val="28"/>
        </w:rPr>
        <w:t>9</w:t>
      </w:r>
      <w:r w:rsidRPr="00793D34">
        <w:rPr>
          <w:sz w:val="28"/>
          <w:szCs w:val="28"/>
        </w:rPr>
        <w:t xml:space="preserve"> triệu tấn,</w:t>
      </w:r>
      <w:r>
        <w:rPr>
          <w:sz w:val="28"/>
          <w:szCs w:val="28"/>
        </w:rPr>
        <w:t xml:space="preserve"> tăng 10</w:t>
      </w:r>
      <w:r w:rsidRPr="00793D34">
        <w:rPr>
          <w:sz w:val="28"/>
          <w:szCs w:val="28"/>
        </w:rPr>
        <w:t>% và</w:t>
      </w:r>
      <w:r>
        <w:rPr>
          <w:sz w:val="28"/>
          <w:szCs w:val="28"/>
        </w:rPr>
        <w:t xml:space="preserve"> 87,5</w:t>
      </w:r>
      <w:r w:rsidRPr="00793D34">
        <w:rPr>
          <w:sz w:val="28"/>
          <w:szCs w:val="28"/>
        </w:rPr>
        <w:t xml:space="preserve"> tỷ tấn.km, tăng 1</w:t>
      </w:r>
      <w:r>
        <w:rPr>
          <w:sz w:val="28"/>
          <w:szCs w:val="28"/>
        </w:rPr>
        <w:t>1</w:t>
      </w:r>
      <w:r w:rsidRPr="00793D34">
        <w:rPr>
          <w:sz w:val="28"/>
          <w:szCs w:val="28"/>
        </w:rPr>
        <w:t>,</w:t>
      </w:r>
      <w:r>
        <w:rPr>
          <w:sz w:val="28"/>
          <w:szCs w:val="28"/>
        </w:rPr>
        <w:t>5</w:t>
      </w:r>
      <w:r w:rsidRPr="00793D34">
        <w:rPr>
          <w:sz w:val="28"/>
          <w:szCs w:val="28"/>
        </w:rPr>
        <w:t xml:space="preserve">%; vận tải ngoài nước đạt </w:t>
      </w:r>
      <w:r>
        <w:rPr>
          <w:sz w:val="28"/>
          <w:szCs w:val="28"/>
        </w:rPr>
        <w:t>21</w:t>
      </w:r>
      <w:r w:rsidRPr="00793D34">
        <w:rPr>
          <w:sz w:val="28"/>
          <w:szCs w:val="28"/>
        </w:rPr>
        <w:t>,</w:t>
      </w:r>
      <w:r>
        <w:rPr>
          <w:sz w:val="28"/>
          <w:szCs w:val="28"/>
        </w:rPr>
        <w:t>9</w:t>
      </w:r>
      <w:r w:rsidRPr="00793D34">
        <w:rPr>
          <w:sz w:val="28"/>
          <w:szCs w:val="28"/>
        </w:rPr>
        <w:t xml:space="preserve"> triệu tấn, tăng 0,5% và </w:t>
      </w:r>
      <w:r>
        <w:rPr>
          <w:sz w:val="28"/>
          <w:szCs w:val="28"/>
        </w:rPr>
        <w:t>87</w:t>
      </w:r>
      <w:r w:rsidRPr="00793D34">
        <w:rPr>
          <w:sz w:val="28"/>
          <w:szCs w:val="28"/>
        </w:rPr>
        <w:t>,9 tỷ tấn.km, tăng 1,</w:t>
      </w:r>
      <w:r>
        <w:rPr>
          <w:sz w:val="28"/>
          <w:szCs w:val="28"/>
        </w:rPr>
        <w:t>7</w:t>
      </w:r>
      <w:r w:rsidRPr="00793D34">
        <w:rPr>
          <w:sz w:val="28"/>
          <w:szCs w:val="28"/>
        </w:rPr>
        <w:t xml:space="preserve">%. Xét theo ngành vận tải, đường bộ đạt </w:t>
      </w:r>
      <w:r>
        <w:rPr>
          <w:sz w:val="28"/>
          <w:szCs w:val="28"/>
        </w:rPr>
        <w:t>733,4</w:t>
      </w:r>
      <w:r w:rsidRPr="00793D34">
        <w:rPr>
          <w:sz w:val="28"/>
          <w:szCs w:val="28"/>
        </w:rPr>
        <w:t xml:space="preserve"> triệu tấn, tăng </w:t>
      </w:r>
      <w:r>
        <w:rPr>
          <w:sz w:val="28"/>
          <w:szCs w:val="28"/>
        </w:rPr>
        <w:t>10</w:t>
      </w:r>
      <w:r w:rsidRPr="00793D34">
        <w:rPr>
          <w:sz w:val="28"/>
          <w:szCs w:val="28"/>
        </w:rPr>
        <w:t>,</w:t>
      </w:r>
      <w:r>
        <w:rPr>
          <w:sz w:val="28"/>
          <w:szCs w:val="28"/>
        </w:rPr>
        <w:t>2</w:t>
      </w:r>
      <w:r w:rsidRPr="00793D34">
        <w:rPr>
          <w:sz w:val="28"/>
          <w:szCs w:val="28"/>
        </w:rPr>
        <w:t>% so với cùng kỳ năm trước và 4</w:t>
      </w:r>
      <w:r>
        <w:rPr>
          <w:sz w:val="28"/>
          <w:szCs w:val="28"/>
        </w:rPr>
        <w:t>6</w:t>
      </w:r>
      <w:r w:rsidRPr="00793D34">
        <w:rPr>
          <w:sz w:val="28"/>
          <w:szCs w:val="28"/>
        </w:rPr>
        <w:t>,</w:t>
      </w:r>
      <w:r>
        <w:rPr>
          <w:sz w:val="28"/>
          <w:szCs w:val="28"/>
        </w:rPr>
        <w:t>4</w:t>
      </w:r>
      <w:r w:rsidRPr="00793D34">
        <w:rPr>
          <w:sz w:val="28"/>
          <w:szCs w:val="28"/>
        </w:rPr>
        <w:t xml:space="preserve"> tỷ tấ</w:t>
      </w:r>
      <w:r>
        <w:rPr>
          <w:sz w:val="28"/>
          <w:szCs w:val="28"/>
        </w:rPr>
        <w:t>n.km, tăng 11,8</w:t>
      </w:r>
      <w:r w:rsidRPr="00793D34">
        <w:rPr>
          <w:sz w:val="28"/>
          <w:szCs w:val="28"/>
        </w:rPr>
        <w:t>%; đường sông đạt 1</w:t>
      </w:r>
      <w:r>
        <w:rPr>
          <w:sz w:val="28"/>
          <w:szCs w:val="28"/>
        </w:rPr>
        <w:t>62</w:t>
      </w:r>
      <w:r w:rsidRPr="00793D34">
        <w:rPr>
          <w:sz w:val="28"/>
          <w:szCs w:val="28"/>
        </w:rPr>
        <w:t>,</w:t>
      </w:r>
      <w:r>
        <w:rPr>
          <w:sz w:val="28"/>
          <w:szCs w:val="28"/>
        </w:rPr>
        <w:t>2</w:t>
      </w:r>
      <w:r w:rsidRPr="00793D34">
        <w:rPr>
          <w:sz w:val="28"/>
          <w:szCs w:val="28"/>
        </w:rPr>
        <w:t xml:space="preserve"> triệu tấn, tăng 7</w:t>
      </w:r>
      <w:r>
        <w:rPr>
          <w:sz w:val="28"/>
          <w:szCs w:val="28"/>
        </w:rPr>
        <w:t>,4</w:t>
      </w:r>
      <w:r w:rsidRPr="00793D34">
        <w:rPr>
          <w:sz w:val="28"/>
          <w:szCs w:val="28"/>
        </w:rPr>
        <w:t>% và 3</w:t>
      </w:r>
      <w:r>
        <w:rPr>
          <w:sz w:val="28"/>
          <w:szCs w:val="28"/>
        </w:rPr>
        <w:t>4,4</w:t>
      </w:r>
      <w:r w:rsidRPr="00793D34">
        <w:rPr>
          <w:sz w:val="28"/>
          <w:szCs w:val="28"/>
        </w:rPr>
        <w:t xml:space="preserve"> tỷ tấn.km, tăng 7,</w:t>
      </w:r>
      <w:r>
        <w:rPr>
          <w:sz w:val="28"/>
          <w:szCs w:val="28"/>
        </w:rPr>
        <w:t>9</w:t>
      </w:r>
      <w:r w:rsidRPr="00793D34">
        <w:rPr>
          <w:sz w:val="28"/>
          <w:szCs w:val="28"/>
        </w:rPr>
        <w:t xml:space="preserve">%; đường biển đạt </w:t>
      </w:r>
      <w:r>
        <w:rPr>
          <w:sz w:val="28"/>
          <w:szCs w:val="28"/>
        </w:rPr>
        <w:t>45</w:t>
      </w:r>
      <w:r w:rsidRPr="00793D34">
        <w:rPr>
          <w:sz w:val="28"/>
          <w:szCs w:val="28"/>
        </w:rPr>
        <w:t>,</w:t>
      </w:r>
      <w:r>
        <w:rPr>
          <w:sz w:val="28"/>
          <w:szCs w:val="28"/>
        </w:rPr>
        <w:t>3</w:t>
      </w:r>
      <w:r w:rsidRPr="00793D34">
        <w:rPr>
          <w:sz w:val="28"/>
          <w:szCs w:val="28"/>
        </w:rPr>
        <w:t xml:space="preserve"> triệu tấn, tăng </w:t>
      </w:r>
      <w:r>
        <w:rPr>
          <w:sz w:val="28"/>
          <w:szCs w:val="28"/>
        </w:rPr>
        <w:t>10</w:t>
      </w:r>
      <w:r w:rsidRPr="00793D34">
        <w:rPr>
          <w:sz w:val="28"/>
          <w:szCs w:val="28"/>
        </w:rPr>
        <w:t>,</w:t>
      </w:r>
      <w:r>
        <w:rPr>
          <w:sz w:val="28"/>
          <w:szCs w:val="28"/>
        </w:rPr>
        <w:t>4</w:t>
      </w:r>
      <w:r w:rsidRPr="00793D34">
        <w:rPr>
          <w:sz w:val="28"/>
          <w:szCs w:val="28"/>
        </w:rPr>
        <w:t xml:space="preserve">% và </w:t>
      </w:r>
      <w:r>
        <w:rPr>
          <w:sz w:val="28"/>
          <w:szCs w:val="28"/>
        </w:rPr>
        <w:t>91</w:t>
      </w:r>
      <w:r w:rsidRPr="00793D34">
        <w:rPr>
          <w:sz w:val="28"/>
          <w:szCs w:val="28"/>
        </w:rPr>
        <w:t>,</w:t>
      </w:r>
      <w:r>
        <w:rPr>
          <w:sz w:val="28"/>
          <w:szCs w:val="28"/>
        </w:rPr>
        <w:t>7</w:t>
      </w:r>
      <w:r w:rsidRPr="00793D34">
        <w:rPr>
          <w:sz w:val="28"/>
          <w:szCs w:val="28"/>
        </w:rPr>
        <w:t xml:space="preserve"> tỷ tấn.km, tăng </w:t>
      </w:r>
      <w:r>
        <w:rPr>
          <w:sz w:val="28"/>
          <w:szCs w:val="28"/>
        </w:rPr>
        <w:t>3</w:t>
      </w:r>
      <w:r w:rsidRPr="00793D34">
        <w:rPr>
          <w:sz w:val="28"/>
          <w:szCs w:val="28"/>
        </w:rPr>
        <w:t>,</w:t>
      </w:r>
      <w:r>
        <w:rPr>
          <w:sz w:val="28"/>
          <w:szCs w:val="28"/>
        </w:rPr>
        <w:t>2</w:t>
      </w:r>
      <w:r w:rsidRPr="00793D34">
        <w:rPr>
          <w:sz w:val="28"/>
          <w:szCs w:val="28"/>
        </w:rPr>
        <w:t>%; đường sắt đạt 3,</w:t>
      </w:r>
      <w:r>
        <w:rPr>
          <w:sz w:val="28"/>
          <w:szCs w:val="28"/>
        </w:rPr>
        <w:t>7</w:t>
      </w:r>
      <w:r w:rsidRPr="00793D34">
        <w:rPr>
          <w:sz w:val="28"/>
          <w:szCs w:val="28"/>
        </w:rPr>
        <w:t xml:space="preserve"> triệu tấn, tăng </w:t>
      </w:r>
      <w:r>
        <w:rPr>
          <w:sz w:val="28"/>
          <w:szCs w:val="28"/>
        </w:rPr>
        <w:t>8</w:t>
      </w:r>
      <w:r w:rsidRPr="00793D34">
        <w:rPr>
          <w:sz w:val="28"/>
          <w:szCs w:val="28"/>
        </w:rPr>
        <w:t>,</w:t>
      </w:r>
      <w:r>
        <w:rPr>
          <w:sz w:val="28"/>
          <w:szCs w:val="28"/>
        </w:rPr>
        <w:t>9</w:t>
      </w:r>
      <w:r w:rsidRPr="00793D34">
        <w:rPr>
          <w:sz w:val="28"/>
          <w:szCs w:val="28"/>
        </w:rPr>
        <w:t>% và 2</w:t>
      </w:r>
      <w:r>
        <w:rPr>
          <w:sz w:val="28"/>
          <w:szCs w:val="28"/>
        </w:rPr>
        <w:t>,3</w:t>
      </w:r>
      <w:r w:rsidRPr="00793D34">
        <w:rPr>
          <w:sz w:val="28"/>
          <w:szCs w:val="28"/>
        </w:rPr>
        <w:t xml:space="preserve"> tỷ tấn.km, tăng </w:t>
      </w:r>
      <w:r>
        <w:rPr>
          <w:sz w:val="28"/>
          <w:szCs w:val="28"/>
        </w:rPr>
        <w:t>11</w:t>
      </w:r>
      <w:r w:rsidRPr="00793D34">
        <w:rPr>
          <w:sz w:val="28"/>
          <w:szCs w:val="28"/>
        </w:rPr>
        <w:t>,</w:t>
      </w:r>
      <w:r>
        <w:rPr>
          <w:sz w:val="28"/>
          <w:szCs w:val="28"/>
        </w:rPr>
        <w:t>1</w:t>
      </w:r>
      <w:r w:rsidRPr="00793D34">
        <w:rPr>
          <w:sz w:val="28"/>
          <w:szCs w:val="28"/>
        </w:rPr>
        <w:t>%.</w:t>
      </w:r>
    </w:p>
    <w:p w14:paraId="433AC700" w14:textId="77777777" w:rsidR="00A51EA3" w:rsidRPr="00575A5A" w:rsidRDefault="00A219D8" w:rsidP="00A6532C">
      <w:pPr>
        <w:pStyle w:val="NormalWeb"/>
        <w:shd w:val="clear" w:color="auto" w:fill="FFFFFF"/>
        <w:spacing w:beforeAutospacing="0" w:after="0" w:afterAutospacing="0" w:line="278" w:lineRule="auto"/>
        <w:ind w:firstLine="567"/>
        <w:jc w:val="both"/>
        <w:rPr>
          <w:b/>
          <w:i/>
          <w:sz w:val="28"/>
          <w:szCs w:val="28"/>
        </w:rPr>
      </w:pPr>
      <w:r w:rsidRPr="00575A5A">
        <w:rPr>
          <w:b/>
          <w:i/>
          <w:sz w:val="28"/>
          <w:szCs w:val="28"/>
        </w:rPr>
        <w:t>e. Khách quốc tế đến Việt Nam</w:t>
      </w:r>
    </w:p>
    <w:p w14:paraId="40F11BFF" w14:textId="77777777" w:rsidR="00492541" w:rsidRPr="00793D34" w:rsidRDefault="00492541" w:rsidP="00A6532C">
      <w:pPr>
        <w:pStyle w:val="NormalWeb"/>
        <w:shd w:val="clear" w:color="auto" w:fill="FFFFFF"/>
        <w:spacing w:before="120" w:beforeAutospacing="0" w:after="0" w:afterAutospacing="0" w:line="276" w:lineRule="auto"/>
        <w:ind w:firstLine="567"/>
        <w:jc w:val="both"/>
        <w:rPr>
          <w:sz w:val="28"/>
          <w:szCs w:val="28"/>
        </w:rPr>
      </w:pPr>
      <w:r w:rsidRPr="00793D34">
        <w:rPr>
          <w:sz w:val="28"/>
          <w:szCs w:val="28"/>
        </w:rPr>
        <w:t xml:space="preserve">Khách quốc tế đến nước ta trong tháng </w:t>
      </w:r>
      <w:r>
        <w:rPr>
          <w:sz w:val="28"/>
          <w:szCs w:val="28"/>
        </w:rPr>
        <w:t>Tám</w:t>
      </w:r>
      <w:r w:rsidRPr="00793D34">
        <w:rPr>
          <w:sz w:val="28"/>
          <w:szCs w:val="28"/>
        </w:rPr>
        <w:t xml:space="preserve"> ước tính đạt </w:t>
      </w:r>
      <w:r>
        <w:rPr>
          <w:sz w:val="28"/>
          <w:szCs w:val="28"/>
        </w:rPr>
        <w:t>1.229,</w:t>
      </w:r>
      <w:r w:rsidRPr="001042A4">
        <w:rPr>
          <w:sz w:val="28"/>
          <w:szCs w:val="28"/>
        </w:rPr>
        <w:t>2</w:t>
      </w:r>
      <w:r w:rsidRPr="00793D34">
        <w:rPr>
          <w:sz w:val="28"/>
          <w:szCs w:val="28"/>
        </w:rPr>
        <w:t xml:space="preserve"> nghìn lượt người, tăng </w:t>
      </w:r>
      <w:r>
        <w:rPr>
          <w:sz w:val="28"/>
          <w:szCs w:val="28"/>
        </w:rPr>
        <w:t>18</w:t>
      </w:r>
      <w:r w:rsidRPr="00793D34">
        <w:rPr>
          <w:sz w:val="28"/>
          <w:szCs w:val="28"/>
        </w:rPr>
        <w:t>,</w:t>
      </w:r>
      <w:r>
        <w:rPr>
          <w:sz w:val="28"/>
          <w:szCs w:val="28"/>
        </w:rPr>
        <w:t>5</w:t>
      </w:r>
      <w:r w:rsidRPr="00793D34">
        <w:rPr>
          <w:sz w:val="28"/>
          <w:szCs w:val="28"/>
        </w:rPr>
        <w:t>% so với tháng trước</w:t>
      </w:r>
      <w:r>
        <w:rPr>
          <w:sz w:val="28"/>
          <w:szCs w:val="28"/>
        </w:rPr>
        <w:t xml:space="preserve"> và tăng 35</w:t>
      </w:r>
      <w:r w:rsidRPr="00793D34">
        <w:rPr>
          <w:sz w:val="28"/>
          <w:szCs w:val="28"/>
        </w:rPr>
        <w:t>,1%</w:t>
      </w:r>
      <w:r w:rsidRPr="00903B02">
        <w:rPr>
          <w:sz w:val="28"/>
          <w:szCs w:val="28"/>
        </w:rPr>
        <w:t xml:space="preserve"> </w:t>
      </w:r>
      <w:r>
        <w:rPr>
          <w:sz w:val="28"/>
          <w:szCs w:val="28"/>
        </w:rPr>
        <w:t>s</w:t>
      </w:r>
      <w:r w:rsidRPr="00793D34">
        <w:rPr>
          <w:sz w:val="28"/>
          <w:szCs w:val="28"/>
        </w:rPr>
        <w:t>o với cùng kỳ năm trước</w:t>
      </w:r>
      <w:r>
        <w:rPr>
          <w:sz w:val="28"/>
          <w:szCs w:val="28"/>
        </w:rPr>
        <w:t>,</w:t>
      </w:r>
      <w:r w:rsidRPr="00D93B12">
        <w:rPr>
          <w:sz w:val="28"/>
          <w:szCs w:val="28"/>
        </w:rPr>
        <w:t xml:space="preserve"> l</w:t>
      </w:r>
      <w:r w:rsidRPr="00D93B12">
        <w:rPr>
          <w:rFonts w:hint="cs"/>
          <w:sz w:val="28"/>
          <w:szCs w:val="28"/>
        </w:rPr>
        <w:t>à</w:t>
      </w:r>
      <w:r w:rsidRPr="00D93B12">
        <w:rPr>
          <w:sz w:val="28"/>
          <w:szCs w:val="28"/>
        </w:rPr>
        <w:t xml:space="preserve"> th</w:t>
      </w:r>
      <w:r w:rsidRPr="00D93B12">
        <w:rPr>
          <w:rFonts w:hint="cs"/>
          <w:sz w:val="28"/>
          <w:szCs w:val="28"/>
        </w:rPr>
        <w:t>á</w:t>
      </w:r>
      <w:r w:rsidRPr="00D93B12">
        <w:rPr>
          <w:sz w:val="28"/>
          <w:szCs w:val="28"/>
        </w:rPr>
        <w:t xml:space="preserve">ng </w:t>
      </w:r>
      <w:r>
        <w:rPr>
          <w:sz w:val="28"/>
          <w:szCs w:val="28"/>
        </w:rPr>
        <w:t>đón</w:t>
      </w:r>
      <w:r w:rsidRPr="00D93B12">
        <w:rPr>
          <w:sz w:val="28"/>
          <w:szCs w:val="28"/>
        </w:rPr>
        <w:t xml:space="preserve"> số l</w:t>
      </w:r>
      <w:r w:rsidRPr="00D93B12">
        <w:rPr>
          <w:rFonts w:hint="cs"/>
          <w:sz w:val="28"/>
          <w:szCs w:val="28"/>
        </w:rPr>
        <w:t>ư</w:t>
      </w:r>
      <w:r w:rsidRPr="00D93B12">
        <w:rPr>
          <w:sz w:val="28"/>
          <w:szCs w:val="28"/>
        </w:rPr>
        <w:t>ợng kh</w:t>
      </w:r>
      <w:r w:rsidRPr="00D93B12">
        <w:rPr>
          <w:rFonts w:hint="cs"/>
          <w:sz w:val="28"/>
          <w:szCs w:val="28"/>
        </w:rPr>
        <w:t>á</w:t>
      </w:r>
      <w:r w:rsidRPr="00D93B12">
        <w:rPr>
          <w:sz w:val="28"/>
          <w:szCs w:val="28"/>
        </w:rPr>
        <w:t xml:space="preserve">ch quốc tế </w:t>
      </w:r>
      <w:r>
        <w:rPr>
          <w:sz w:val="28"/>
          <w:szCs w:val="28"/>
        </w:rPr>
        <w:t>lớn</w:t>
      </w:r>
      <w:r w:rsidRPr="00D93B12">
        <w:rPr>
          <w:sz w:val="28"/>
          <w:szCs w:val="28"/>
        </w:rPr>
        <w:t xml:space="preserve"> nhất từ tr</w:t>
      </w:r>
      <w:r w:rsidRPr="00D93B12">
        <w:rPr>
          <w:rFonts w:hint="cs"/>
          <w:sz w:val="28"/>
          <w:szCs w:val="28"/>
        </w:rPr>
        <w:t>ư</w:t>
      </w:r>
      <w:r w:rsidRPr="00D93B12">
        <w:rPr>
          <w:sz w:val="28"/>
          <w:szCs w:val="28"/>
        </w:rPr>
        <w:t xml:space="preserve">ớc </w:t>
      </w:r>
      <w:r w:rsidRPr="00D93B12">
        <w:rPr>
          <w:rFonts w:hint="cs"/>
          <w:sz w:val="28"/>
          <w:szCs w:val="28"/>
        </w:rPr>
        <w:t>đ</w:t>
      </w:r>
      <w:r w:rsidRPr="00D93B12">
        <w:rPr>
          <w:sz w:val="28"/>
          <w:szCs w:val="28"/>
        </w:rPr>
        <w:t xml:space="preserve">ến nay. </w:t>
      </w:r>
      <w:r>
        <w:rPr>
          <w:sz w:val="28"/>
          <w:szCs w:val="28"/>
        </w:rPr>
        <w:t>Khách quốc tế đến nước ta trong tháng tăng mạnh</w:t>
      </w:r>
      <w:r w:rsidRPr="00793D34">
        <w:rPr>
          <w:sz w:val="28"/>
          <w:szCs w:val="28"/>
        </w:rPr>
        <w:t xml:space="preserve"> </w:t>
      </w:r>
      <w:r w:rsidRPr="00D93B12">
        <w:rPr>
          <w:sz w:val="28"/>
          <w:szCs w:val="28"/>
        </w:rPr>
        <w:t xml:space="preserve">do </w:t>
      </w:r>
      <w:r>
        <w:rPr>
          <w:sz w:val="28"/>
          <w:szCs w:val="28"/>
        </w:rPr>
        <w:t>ngành</w:t>
      </w:r>
      <w:r w:rsidRPr="00D93B12">
        <w:rPr>
          <w:sz w:val="28"/>
          <w:szCs w:val="28"/>
        </w:rPr>
        <w:t xml:space="preserve"> du lịch v</w:t>
      </w:r>
      <w:r w:rsidRPr="00D93B12">
        <w:rPr>
          <w:rFonts w:hint="cs"/>
          <w:sz w:val="28"/>
          <w:szCs w:val="28"/>
        </w:rPr>
        <w:t>à</w:t>
      </w:r>
      <w:r w:rsidRPr="00D93B12">
        <w:rPr>
          <w:sz w:val="28"/>
          <w:szCs w:val="28"/>
        </w:rPr>
        <w:t xml:space="preserve"> c</w:t>
      </w:r>
      <w:r w:rsidRPr="00D93B12">
        <w:rPr>
          <w:rFonts w:hint="cs"/>
          <w:sz w:val="28"/>
          <w:szCs w:val="28"/>
        </w:rPr>
        <w:t>á</w:t>
      </w:r>
      <w:r w:rsidRPr="00D93B12">
        <w:rPr>
          <w:sz w:val="28"/>
          <w:szCs w:val="28"/>
        </w:rPr>
        <w:t>c c</w:t>
      </w:r>
      <w:r w:rsidRPr="00D93B12">
        <w:rPr>
          <w:rFonts w:hint="cs"/>
          <w:sz w:val="28"/>
          <w:szCs w:val="28"/>
        </w:rPr>
        <w:t>ô</w:t>
      </w:r>
      <w:r w:rsidRPr="00D93B12">
        <w:rPr>
          <w:sz w:val="28"/>
          <w:szCs w:val="28"/>
        </w:rPr>
        <w:t xml:space="preserve">ng ty </w:t>
      </w:r>
      <w:r>
        <w:rPr>
          <w:sz w:val="28"/>
          <w:szCs w:val="28"/>
        </w:rPr>
        <w:t>lữ hành</w:t>
      </w:r>
      <w:r w:rsidRPr="00D93B12">
        <w:rPr>
          <w:sz w:val="28"/>
          <w:szCs w:val="28"/>
        </w:rPr>
        <w:t xml:space="preserve"> </w:t>
      </w:r>
      <w:r w:rsidRPr="00D93B12">
        <w:rPr>
          <w:rFonts w:hint="cs"/>
          <w:sz w:val="28"/>
          <w:szCs w:val="28"/>
        </w:rPr>
        <w:t>đã</w:t>
      </w:r>
      <w:r w:rsidRPr="00D93B12">
        <w:rPr>
          <w:sz w:val="28"/>
          <w:szCs w:val="28"/>
        </w:rPr>
        <w:t xml:space="preserve"> c</w:t>
      </w:r>
      <w:r w:rsidRPr="00D93B12">
        <w:rPr>
          <w:rFonts w:hint="cs"/>
          <w:sz w:val="28"/>
          <w:szCs w:val="28"/>
        </w:rPr>
        <w:t>ó</w:t>
      </w:r>
      <w:r w:rsidRPr="00D93B12">
        <w:rPr>
          <w:sz w:val="28"/>
          <w:szCs w:val="28"/>
        </w:rPr>
        <w:t xml:space="preserve"> nh</w:t>
      </w:r>
      <w:r>
        <w:rPr>
          <w:sz w:val="28"/>
          <w:szCs w:val="28"/>
        </w:rPr>
        <w:t>iều</w:t>
      </w:r>
      <w:r w:rsidRPr="00D93B12">
        <w:rPr>
          <w:sz w:val="28"/>
          <w:szCs w:val="28"/>
        </w:rPr>
        <w:t xml:space="preserve"> biện ph</w:t>
      </w:r>
      <w:r w:rsidRPr="00D93B12">
        <w:rPr>
          <w:rFonts w:hint="cs"/>
          <w:sz w:val="28"/>
          <w:szCs w:val="28"/>
        </w:rPr>
        <w:t>á</w:t>
      </w:r>
      <w:r w:rsidRPr="00D93B12">
        <w:rPr>
          <w:sz w:val="28"/>
          <w:szCs w:val="28"/>
        </w:rPr>
        <w:t>p</w:t>
      </w:r>
      <w:r w:rsidR="00C56DB1">
        <w:rPr>
          <w:sz w:val="28"/>
          <w:szCs w:val="28"/>
        </w:rPr>
        <w:t xml:space="preserve"> và</w:t>
      </w:r>
      <w:r w:rsidRPr="00D93B12">
        <w:rPr>
          <w:sz w:val="28"/>
          <w:szCs w:val="28"/>
        </w:rPr>
        <w:t xml:space="preserve"> </w:t>
      </w:r>
      <w:r>
        <w:rPr>
          <w:sz w:val="28"/>
          <w:szCs w:val="28"/>
        </w:rPr>
        <w:t>tổ chức hiệu quả</w:t>
      </w:r>
      <w:r w:rsidR="00C56DB1">
        <w:rPr>
          <w:sz w:val="28"/>
          <w:szCs w:val="28"/>
        </w:rPr>
        <w:t xml:space="preserve"> các</w:t>
      </w:r>
      <w:r>
        <w:rPr>
          <w:sz w:val="28"/>
          <w:szCs w:val="28"/>
        </w:rPr>
        <w:t xml:space="preserve"> hoạt động văn hóa</w:t>
      </w:r>
      <w:r w:rsidR="00C56DB1">
        <w:rPr>
          <w:sz w:val="28"/>
          <w:szCs w:val="28"/>
        </w:rPr>
        <w:t>,</w:t>
      </w:r>
      <w:r>
        <w:rPr>
          <w:sz w:val="28"/>
          <w:szCs w:val="28"/>
        </w:rPr>
        <w:t xml:space="preserve"> du lịch nhằm </w:t>
      </w:r>
      <w:r w:rsidRPr="00D93B12">
        <w:rPr>
          <w:sz w:val="28"/>
          <w:szCs w:val="28"/>
        </w:rPr>
        <w:t>thu h</w:t>
      </w:r>
      <w:r w:rsidRPr="00D93B12">
        <w:rPr>
          <w:rFonts w:hint="cs"/>
          <w:sz w:val="28"/>
          <w:szCs w:val="28"/>
        </w:rPr>
        <w:t>ú</w:t>
      </w:r>
      <w:r w:rsidRPr="00D93B12">
        <w:rPr>
          <w:sz w:val="28"/>
          <w:szCs w:val="28"/>
        </w:rPr>
        <w:t>t kh</w:t>
      </w:r>
      <w:r w:rsidRPr="00D93B12">
        <w:rPr>
          <w:rFonts w:hint="cs"/>
          <w:sz w:val="28"/>
          <w:szCs w:val="28"/>
        </w:rPr>
        <w:t>á</w:t>
      </w:r>
      <w:r w:rsidRPr="00D93B12">
        <w:rPr>
          <w:sz w:val="28"/>
          <w:szCs w:val="28"/>
        </w:rPr>
        <w:t>ch quốc tế</w:t>
      </w:r>
      <w:r>
        <w:rPr>
          <w:sz w:val="28"/>
          <w:szCs w:val="28"/>
        </w:rPr>
        <w:t>. Bên cạnh đó, c</w:t>
      </w:r>
      <w:r w:rsidRPr="009A57A4">
        <w:rPr>
          <w:sz w:val="28"/>
          <w:szCs w:val="28"/>
        </w:rPr>
        <w:t>h</w:t>
      </w:r>
      <w:r w:rsidRPr="009A57A4">
        <w:rPr>
          <w:rFonts w:hint="cs"/>
          <w:sz w:val="28"/>
          <w:szCs w:val="28"/>
        </w:rPr>
        <w:t>í</w:t>
      </w:r>
      <w:r w:rsidRPr="009A57A4">
        <w:rPr>
          <w:sz w:val="28"/>
          <w:szCs w:val="28"/>
        </w:rPr>
        <w:t>nh s</w:t>
      </w:r>
      <w:r w:rsidRPr="009A57A4">
        <w:rPr>
          <w:rFonts w:hint="cs"/>
          <w:sz w:val="28"/>
          <w:szCs w:val="28"/>
        </w:rPr>
        <w:t>á</w:t>
      </w:r>
      <w:r w:rsidRPr="009A57A4">
        <w:rPr>
          <w:sz w:val="28"/>
          <w:szCs w:val="28"/>
        </w:rPr>
        <w:t>ch gia hạn miễn thị thực cho c</w:t>
      </w:r>
      <w:r w:rsidRPr="009A57A4">
        <w:rPr>
          <w:rFonts w:hint="cs"/>
          <w:sz w:val="28"/>
          <w:szCs w:val="28"/>
        </w:rPr>
        <w:t>ô</w:t>
      </w:r>
      <w:r w:rsidRPr="009A57A4">
        <w:rPr>
          <w:sz w:val="28"/>
          <w:szCs w:val="28"/>
        </w:rPr>
        <w:t>ng d</w:t>
      </w:r>
      <w:r w:rsidRPr="009A57A4">
        <w:rPr>
          <w:rFonts w:hint="cs"/>
          <w:sz w:val="28"/>
          <w:szCs w:val="28"/>
        </w:rPr>
        <w:t>â</w:t>
      </w:r>
      <w:r w:rsidRPr="009A57A4">
        <w:rPr>
          <w:sz w:val="28"/>
          <w:szCs w:val="28"/>
        </w:rPr>
        <w:t>n c</w:t>
      </w:r>
      <w:r w:rsidRPr="009A57A4">
        <w:rPr>
          <w:rFonts w:hint="cs"/>
          <w:sz w:val="28"/>
          <w:szCs w:val="28"/>
        </w:rPr>
        <w:t>á</w:t>
      </w:r>
      <w:r w:rsidRPr="009A57A4">
        <w:rPr>
          <w:sz w:val="28"/>
          <w:szCs w:val="28"/>
        </w:rPr>
        <w:t>c n</w:t>
      </w:r>
      <w:r w:rsidRPr="009A57A4">
        <w:rPr>
          <w:rFonts w:hint="cs"/>
          <w:sz w:val="28"/>
          <w:szCs w:val="28"/>
        </w:rPr>
        <w:t>ư</w:t>
      </w:r>
      <w:r w:rsidRPr="009A57A4">
        <w:rPr>
          <w:sz w:val="28"/>
          <w:szCs w:val="28"/>
        </w:rPr>
        <w:t>ớc: V</w:t>
      </w:r>
      <w:r w:rsidRPr="009A57A4">
        <w:rPr>
          <w:rFonts w:hint="cs"/>
          <w:sz w:val="28"/>
          <w:szCs w:val="28"/>
        </w:rPr>
        <w:t>ươ</w:t>
      </w:r>
      <w:r w:rsidRPr="009A57A4">
        <w:rPr>
          <w:sz w:val="28"/>
          <w:szCs w:val="28"/>
        </w:rPr>
        <w:t>ng quốc Anh, Cộng h</w:t>
      </w:r>
      <w:r w:rsidRPr="009A57A4">
        <w:rPr>
          <w:rFonts w:hint="cs"/>
          <w:sz w:val="28"/>
          <w:szCs w:val="28"/>
        </w:rPr>
        <w:t>ò</w:t>
      </w:r>
      <w:r w:rsidRPr="009A57A4">
        <w:rPr>
          <w:sz w:val="28"/>
          <w:szCs w:val="28"/>
        </w:rPr>
        <w:t>a Ph</w:t>
      </w:r>
      <w:r w:rsidRPr="009A57A4">
        <w:rPr>
          <w:rFonts w:hint="cs"/>
          <w:sz w:val="28"/>
          <w:szCs w:val="28"/>
        </w:rPr>
        <w:t>á</w:t>
      </w:r>
      <w:r w:rsidRPr="009A57A4">
        <w:rPr>
          <w:sz w:val="28"/>
          <w:szCs w:val="28"/>
        </w:rPr>
        <w:t>p, Cộng ho</w:t>
      </w:r>
      <w:r w:rsidRPr="009A57A4">
        <w:rPr>
          <w:rFonts w:hint="cs"/>
          <w:sz w:val="28"/>
          <w:szCs w:val="28"/>
        </w:rPr>
        <w:t>à</w:t>
      </w:r>
      <w:r w:rsidRPr="009A57A4">
        <w:rPr>
          <w:sz w:val="28"/>
          <w:szCs w:val="28"/>
        </w:rPr>
        <w:t xml:space="preserve"> li</w:t>
      </w:r>
      <w:r w:rsidRPr="009A57A4">
        <w:rPr>
          <w:rFonts w:hint="cs"/>
          <w:sz w:val="28"/>
          <w:szCs w:val="28"/>
        </w:rPr>
        <w:t>ê</w:t>
      </w:r>
      <w:r w:rsidRPr="009A57A4">
        <w:rPr>
          <w:sz w:val="28"/>
          <w:szCs w:val="28"/>
        </w:rPr>
        <w:t xml:space="preserve">n bang </w:t>
      </w:r>
      <w:r w:rsidRPr="009A57A4">
        <w:rPr>
          <w:rFonts w:hint="cs"/>
          <w:sz w:val="28"/>
          <w:szCs w:val="28"/>
        </w:rPr>
        <w:t>Đ</w:t>
      </w:r>
      <w:r w:rsidRPr="009A57A4">
        <w:rPr>
          <w:sz w:val="28"/>
          <w:szCs w:val="28"/>
        </w:rPr>
        <w:t>ức, V</w:t>
      </w:r>
      <w:r w:rsidRPr="009A57A4">
        <w:rPr>
          <w:rFonts w:hint="cs"/>
          <w:sz w:val="28"/>
          <w:szCs w:val="28"/>
        </w:rPr>
        <w:t>ươ</w:t>
      </w:r>
      <w:r w:rsidRPr="009A57A4">
        <w:rPr>
          <w:sz w:val="28"/>
          <w:szCs w:val="28"/>
        </w:rPr>
        <w:t>ng quốc T</w:t>
      </w:r>
      <w:r w:rsidRPr="009A57A4">
        <w:rPr>
          <w:rFonts w:hint="cs"/>
          <w:sz w:val="28"/>
          <w:szCs w:val="28"/>
        </w:rPr>
        <w:t>â</w:t>
      </w:r>
      <w:r w:rsidRPr="009A57A4">
        <w:rPr>
          <w:sz w:val="28"/>
          <w:szCs w:val="28"/>
        </w:rPr>
        <w:t>y Ban Nha v</w:t>
      </w:r>
      <w:r w:rsidRPr="009A57A4">
        <w:rPr>
          <w:rFonts w:hint="cs"/>
          <w:sz w:val="28"/>
          <w:szCs w:val="28"/>
        </w:rPr>
        <w:t>à</w:t>
      </w:r>
      <w:r w:rsidRPr="009A57A4">
        <w:rPr>
          <w:sz w:val="28"/>
          <w:szCs w:val="28"/>
        </w:rPr>
        <w:t xml:space="preserve"> Cộng h</w:t>
      </w:r>
      <w:r w:rsidRPr="009A57A4">
        <w:rPr>
          <w:rFonts w:hint="cs"/>
          <w:sz w:val="28"/>
          <w:szCs w:val="28"/>
        </w:rPr>
        <w:t>ò</w:t>
      </w:r>
      <w:r w:rsidRPr="009A57A4">
        <w:rPr>
          <w:sz w:val="28"/>
          <w:szCs w:val="28"/>
        </w:rPr>
        <w:t>a I</w:t>
      </w:r>
      <w:r>
        <w:rPr>
          <w:sz w:val="28"/>
          <w:szCs w:val="28"/>
        </w:rPr>
        <w:t>-</w:t>
      </w:r>
      <w:r w:rsidRPr="009A57A4">
        <w:rPr>
          <w:sz w:val="28"/>
          <w:szCs w:val="28"/>
        </w:rPr>
        <w:t>ta</w:t>
      </w:r>
      <w:r>
        <w:rPr>
          <w:sz w:val="28"/>
          <w:szCs w:val="28"/>
        </w:rPr>
        <w:t>-</w:t>
      </w:r>
      <w:r w:rsidRPr="009A57A4">
        <w:rPr>
          <w:sz w:val="28"/>
          <w:szCs w:val="28"/>
        </w:rPr>
        <w:t>l</w:t>
      </w:r>
      <w:r>
        <w:rPr>
          <w:sz w:val="28"/>
          <w:szCs w:val="28"/>
        </w:rPr>
        <w:t>i-a</w:t>
      </w:r>
      <w:r>
        <w:rPr>
          <w:rStyle w:val="FootnoteReference"/>
          <w:sz w:val="28"/>
          <w:szCs w:val="28"/>
        </w:rPr>
        <w:footnoteReference w:id="12"/>
      </w:r>
      <w:r w:rsidRPr="009A57A4">
        <w:rPr>
          <w:sz w:val="28"/>
          <w:szCs w:val="28"/>
        </w:rPr>
        <w:t xml:space="preserve"> g</w:t>
      </w:r>
      <w:r w:rsidRPr="009A57A4">
        <w:rPr>
          <w:rFonts w:hint="cs"/>
          <w:sz w:val="28"/>
          <w:szCs w:val="28"/>
        </w:rPr>
        <w:t>ó</w:t>
      </w:r>
      <w:r w:rsidRPr="009A57A4">
        <w:rPr>
          <w:sz w:val="28"/>
          <w:szCs w:val="28"/>
        </w:rPr>
        <w:t xml:space="preserve">p phần </w:t>
      </w:r>
      <w:r w:rsidR="00C56DB1">
        <w:rPr>
          <w:sz w:val="28"/>
          <w:szCs w:val="28"/>
        </w:rPr>
        <w:t xml:space="preserve">thu hút </w:t>
      </w:r>
      <w:r w:rsidR="00391DF7">
        <w:rPr>
          <w:sz w:val="28"/>
          <w:szCs w:val="28"/>
        </w:rPr>
        <w:t xml:space="preserve">số </w:t>
      </w:r>
      <w:r w:rsidRPr="009A57A4">
        <w:rPr>
          <w:sz w:val="28"/>
          <w:szCs w:val="28"/>
        </w:rPr>
        <w:t>l</w:t>
      </w:r>
      <w:r w:rsidRPr="009A57A4">
        <w:rPr>
          <w:rFonts w:hint="cs"/>
          <w:sz w:val="28"/>
          <w:szCs w:val="28"/>
        </w:rPr>
        <w:t>ư</w:t>
      </w:r>
      <w:r w:rsidRPr="009A57A4">
        <w:rPr>
          <w:sz w:val="28"/>
          <w:szCs w:val="28"/>
        </w:rPr>
        <w:t xml:space="preserve">ợng </w:t>
      </w:r>
      <w:r w:rsidR="00391DF7">
        <w:rPr>
          <w:sz w:val="28"/>
          <w:szCs w:val="28"/>
        </w:rPr>
        <w:t xml:space="preserve">lớn </w:t>
      </w:r>
      <w:r w:rsidRPr="009A57A4">
        <w:rPr>
          <w:sz w:val="28"/>
          <w:szCs w:val="28"/>
        </w:rPr>
        <w:t>kh</w:t>
      </w:r>
      <w:r w:rsidRPr="009A57A4">
        <w:rPr>
          <w:rFonts w:hint="cs"/>
          <w:sz w:val="28"/>
          <w:szCs w:val="28"/>
        </w:rPr>
        <w:t>á</w:t>
      </w:r>
      <w:r w:rsidRPr="009A57A4">
        <w:rPr>
          <w:sz w:val="28"/>
          <w:szCs w:val="28"/>
        </w:rPr>
        <w:t xml:space="preserve">ch </w:t>
      </w:r>
      <w:r w:rsidRPr="009A57A4">
        <w:rPr>
          <w:rFonts w:hint="cs"/>
          <w:sz w:val="28"/>
          <w:szCs w:val="28"/>
        </w:rPr>
        <w:t>đ</w:t>
      </w:r>
      <w:r w:rsidRPr="009A57A4">
        <w:rPr>
          <w:sz w:val="28"/>
          <w:szCs w:val="28"/>
        </w:rPr>
        <w:t xml:space="preserve">ến từ </w:t>
      </w:r>
      <w:r>
        <w:rPr>
          <w:sz w:val="28"/>
          <w:szCs w:val="28"/>
        </w:rPr>
        <w:t>các nước Tây</w:t>
      </w:r>
      <w:r w:rsidRPr="009A57A4">
        <w:rPr>
          <w:sz w:val="28"/>
          <w:szCs w:val="28"/>
        </w:rPr>
        <w:t xml:space="preserve"> </w:t>
      </w:r>
      <w:r w:rsidRPr="009A57A4">
        <w:rPr>
          <w:rFonts w:hint="cs"/>
          <w:sz w:val="28"/>
          <w:szCs w:val="28"/>
        </w:rPr>
        <w:t>Â</w:t>
      </w:r>
      <w:r w:rsidRPr="009A57A4">
        <w:rPr>
          <w:sz w:val="28"/>
          <w:szCs w:val="28"/>
        </w:rPr>
        <w:t>u</w:t>
      </w:r>
      <w:r>
        <w:rPr>
          <w:sz w:val="28"/>
          <w:szCs w:val="28"/>
        </w:rPr>
        <w:t>.</w:t>
      </w:r>
    </w:p>
    <w:p w14:paraId="7CCBED09" w14:textId="77777777" w:rsidR="00492541" w:rsidRPr="00793D34" w:rsidRDefault="00492541" w:rsidP="00427A7C">
      <w:pPr>
        <w:pStyle w:val="NormalWeb"/>
        <w:shd w:val="clear" w:color="auto" w:fill="FFFFFF"/>
        <w:spacing w:before="120" w:beforeAutospacing="0" w:after="0" w:afterAutospacing="0" w:line="283" w:lineRule="auto"/>
        <w:ind w:firstLine="567"/>
        <w:jc w:val="both"/>
        <w:rPr>
          <w:sz w:val="28"/>
          <w:szCs w:val="28"/>
        </w:rPr>
      </w:pPr>
      <w:r w:rsidRPr="00793D34">
        <w:rPr>
          <w:sz w:val="28"/>
          <w:szCs w:val="28"/>
        </w:rPr>
        <w:t xml:space="preserve">Tính chung </w:t>
      </w:r>
      <w:r>
        <w:rPr>
          <w:sz w:val="28"/>
          <w:szCs w:val="28"/>
        </w:rPr>
        <w:t>8</w:t>
      </w:r>
      <w:r w:rsidRPr="00793D34">
        <w:rPr>
          <w:sz w:val="28"/>
          <w:szCs w:val="28"/>
        </w:rPr>
        <w:t xml:space="preserve"> tháng năm nay, khách quốc tế đến nước ta ước tính đạt </w:t>
      </w:r>
      <w:r>
        <w:rPr>
          <w:sz w:val="28"/>
          <w:szCs w:val="28"/>
        </w:rPr>
        <w:t>8.472,</w:t>
      </w:r>
      <w:r w:rsidRPr="00C25630">
        <w:rPr>
          <w:sz w:val="28"/>
          <w:szCs w:val="28"/>
        </w:rPr>
        <w:t>4</w:t>
      </w:r>
      <w:r w:rsidRPr="00793D34">
        <w:rPr>
          <w:sz w:val="28"/>
          <w:szCs w:val="28"/>
        </w:rPr>
        <w:t xml:space="preserve"> nghìn lượt người, tăng </w:t>
      </w:r>
      <w:r>
        <w:rPr>
          <w:sz w:val="28"/>
          <w:szCs w:val="28"/>
        </w:rPr>
        <w:t>29,</w:t>
      </w:r>
      <w:r w:rsidRPr="00C25630">
        <w:rPr>
          <w:sz w:val="28"/>
          <w:szCs w:val="28"/>
        </w:rPr>
        <w:t>7</w:t>
      </w:r>
      <w:r w:rsidRPr="00793D34">
        <w:rPr>
          <w:sz w:val="28"/>
          <w:szCs w:val="28"/>
        </w:rPr>
        <w:t xml:space="preserve">% so với cùng kỳ năm trước, trong đó khách đến bằng đường hàng không đạt </w:t>
      </w:r>
      <w:r>
        <w:rPr>
          <w:sz w:val="28"/>
          <w:szCs w:val="28"/>
        </w:rPr>
        <w:t>7.182,</w:t>
      </w:r>
      <w:r w:rsidRPr="00C25630">
        <w:rPr>
          <w:sz w:val="28"/>
          <w:szCs w:val="28"/>
        </w:rPr>
        <w:t>5</w:t>
      </w:r>
      <w:r w:rsidRPr="00793D34">
        <w:rPr>
          <w:sz w:val="28"/>
          <w:szCs w:val="28"/>
        </w:rPr>
        <w:t xml:space="preserve"> nghìn lượt người, tăng 3</w:t>
      </w:r>
      <w:r>
        <w:rPr>
          <w:sz w:val="28"/>
          <w:szCs w:val="28"/>
        </w:rPr>
        <w:t>2</w:t>
      </w:r>
      <w:r w:rsidRPr="00793D34">
        <w:rPr>
          <w:sz w:val="28"/>
          <w:szCs w:val="28"/>
        </w:rPr>
        <w:t>,</w:t>
      </w:r>
      <w:r>
        <w:rPr>
          <w:sz w:val="28"/>
          <w:szCs w:val="28"/>
        </w:rPr>
        <w:t>1</w:t>
      </w:r>
      <w:r w:rsidRPr="00793D34">
        <w:rPr>
          <w:sz w:val="28"/>
          <w:szCs w:val="28"/>
        </w:rPr>
        <w:t xml:space="preserve">%; đến bằng đường bộ đạt </w:t>
      </w:r>
      <w:r>
        <w:rPr>
          <w:sz w:val="28"/>
          <w:szCs w:val="28"/>
        </w:rPr>
        <w:t>1</w:t>
      </w:r>
      <w:r w:rsidR="00882144">
        <w:rPr>
          <w:sz w:val="28"/>
          <w:szCs w:val="28"/>
        </w:rPr>
        <w:t>.</w:t>
      </w:r>
      <w:r>
        <w:rPr>
          <w:sz w:val="28"/>
          <w:szCs w:val="28"/>
        </w:rPr>
        <w:t>110</w:t>
      </w:r>
      <w:r w:rsidRPr="00793D34">
        <w:rPr>
          <w:sz w:val="28"/>
          <w:szCs w:val="28"/>
        </w:rPr>
        <w:t xml:space="preserve"> nghìn lượt người, tăng </w:t>
      </w:r>
      <w:r>
        <w:rPr>
          <w:sz w:val="28"/>
          <w:szCs w:val="28"/>
        </w:rPr>
        <w:t>21,</w:t>
      </w:r>
      <w:r w:rsidRPr="00C25630">
        <w:rPr>
          <w:sz w:val="28"/>
          <w:szCs w:val="28"/>
        </w:rPr>
        <w:t>4</w:t>
      </w:r>
      <w:r w:rsidRPr="00793D34">
        <w:rPr>
          <w:sz w:val="28"/>
          <w:szCs w:val="28"/>
        </w:rPr>
        <w:t xml:space="preserve">%; đến bằng đường biển đạt </w:t>
      </w:r>
      <w:r>
        <w:rPr>
          <w:sz w:val="28"/>
          <w:szCs w:val="28"/>
        </w:rPr>
        <w:t>179,</w:t>
      </w:r>
      <w:r w:rsidRPr="00C25630">
        <w:rPr>
          <w:sz w:val="28"/>
          <w:szCs w:val="28"/>
        </w:rPr>
        <w:t>9</w:t>
      </w:r>
      <w:r w:rsidRPr="00793D34">
        <w:rPr>
          <w:sz w:val="28"/>
          <w:szCs w:val="28"/>
        </w:rPr>
        <w:t xml:space="preserve"> nghìn lượt người, </w:t>
      </w:r>
      <w:r>
        <w:rPr>
          <w:sz w:val="28"/>
          <w:szCs w:val="28"/>
        </w:rPr>
        <w:t>tương đương cùng kỳ năm 2016</w:t>
      </w:r>
      <w:r w:rsidRPr="00793D34">
        <w:rPr>
          <w:sz w:val="28"/>
          <w:szCs w:val="28"/>
        </w:rPr>
        <w:t>.</w:t>
      </w:r>
    </w:p>
    <w:p w14:paraId="36516596" w14:textId="77777777" w:rsidR="00492541" w:rsidRPr="00793D34" w:rsidRDefault="00492541" w:rsidP="00427A7C">
      <w:pPr>
        <w:pStyle w:val="NormalWeb"/>
        <w:shd w:val="clear" w:color="auto" w:fill="FFFFFF"/>
        <w:spacing w:before="120" w:beforeAutospacing="0" w:after="0" w:afterAutospacing="0" w:line="283" w:lineRule="auto"/>
        <w:ind w:firstLine="567"/>
        <w:jc w:val="both"/>
        <w:rPr>
          <w:sz w:val="28"/>
          <w:szCs w:val="28"/>
        </w:rPr>
      </w:pPr>
      <w:r w:rsidRPr="00702763">
        <w:rPr>
          <w:spacing w:val="-4"/>
          <w:sz w:val="28"/>
          <w:szCs w:val="28"/>
        </w:rPr>
        <w:t>Trong 8 tháng, khách đến từ châu Á đạt 6.325 nghìn lượt người, tăng 34,8%</w:t>
      </w:r>
      <w:r w:rsidRPr="00793D34">
        <w:rPr>
          <w:sz w:val="28"/>
          <w:szCs w:val="28"/>
        </w:rPr>
        <w:t xml:space="preserve"> so với cùng kỳ năm trước, trong đó khách đến từ hầu hết các thị trường chính đều tăng: Khách đến từ Trung Quốc đạt </w:t>
      </w:r>
      <w:r>
        <w:rPr>
          <w:sz w:val="28"/>
          <w:szCs w:val="28"/>
        </w:rPr>
        <w:t>2.653</w:t>
      </w:r>
      <w:r w:rsidRPr="00793D34">
        <w:rPr>
          <w:sz w:val="28"/>
          <w:szCs w:val="28"/>
        </w:rPr>
        <w:t xml:space="preserve"> nghìn lượt người, tăng 51</w:t>
      </w:r>
      <w:r>
        <w:rPr>
          <w:sz w:val="28"/>
          <w:szCs w:val="28"/>
        </w:rPr>
        <w:t>,4</w:t>
      </w:r>
      <w:r w:rsidRPr="00793D34">
        <w:rPr>
          <w:sz w:val="28"/>
          <w:szCs w:val="28"/>
        </w:rPr>
        <w:t xml:space="preserve">%; Hàn Quốc </w:t>
      </w:r>
      <w:r>
        <w:rPr>
          <w:sz w:val="28"/>
          <w:szCs w:val="28"/>
        </w:rPr>
        <w:t>1.500,</w:t>
      </w:r>
      <w:r w:rsidRPr="00394419">
        <w:rPr>
          <w:sz w:val="28"/>
          <w:szCs w:val="28"/>
        </w:rPr>
        <w:t>8</w:t>
      </w:r>
      <w:r w:rsidRPr="00793D34">
        <w:rPr>
          <w:sz w:val="28"/>
          <w:szCs w:val="28"/>
        </w:rPr>
        <w:t xml:space="preserve"> nghìn lượt người, tăng </w:t>
      </w:r>
      <w:r>
        <w:rPr>
          <w:sz w:val="28"/>
          <w:szCs w:val="28"/>
        </w:rPr>
        <w:t>49,</w:t>
      </w:r>
      <w:r w:rsidRPr="00394419">
        <w:rPr>
          <w:sz w:val="28"/>
          <w:szCs w:val="28"/>
        </w:rPr>
        <w:t>3</w:t>
      </w:r>
      <w:r w:rsidRPr="00793D34">
        <w:rPr>
          <w:sz w:val="28"/>
          <w:szCs w:val="28"/>
        </w:rPr>
        <w:t xml:space="preserve">%; Nhật Bản </w:t>
      </w:r>
      <w:r>
        <w:rPr>
          <w:sz w:val="28"/>
          <w:szCs w:val="28"/>
        </w:rPr>
        <w:t>518</w:t>
      </w:r>
      <w:r w:rsidRPr="00793D34">
        <w:rPr>
          <w:sz w:val="28"/>
          <w:szCs w:val="28"/>
        </w:rPr>
        <w:t xml:space="preserve"> nghìn lượt người, tăng </w:t>
      </w:r>
      <w:r>
        <w:rPr>
          <w:sz w:val="28"/>
          <w:szCs w:val="28"/>
        </w:rPr>
        <w:t>7</w:t>
      </w:r>
      <w:r w:rsidRPr="00793D34">
        <w:rPr>
          <w:sz w:val="28"/>
          <w:szCs w:val="28"/>
        </w:rPr>
        <w:t>,</w:t>
      </w:r>
      <w:r>
        <w:rPr>
          <w:sz w:val="28"/>
          <w:szCs w:val="28"/>
        </w:rPr>
        <w:t>4</w:t>
      </w:r>
      <w:r w:rsidRPr="00793D34">
        <w:rPr>
          <w:sz w:val="28"/>
          <w:szCs w:val="28"/>
        </w:rPr>
        <w:t xml:space="preserve">%; Đài Loan </w:t>
      </w:r>
      <w:r>
        <w:rPr>
          <w:sz w:val="28"/>
          <w:szCs w:val="28"/>
        </w:rPr>
        <w:t>411,</w:t>
      </w:r>
      <w:r w:rsidRPr="00394419">
        <w:rPr>
          <w:sz w:val="28"/>
          <w:szCs w:val="28"/>
        </w:rPr>
        <w:t>8</w:t>
      </w:r>
      <w:r w:rsidRPr="00793D34">
        <w:rPr>
          <w:sz w:val="28"/>
          <w:szCs w:val="28"/>
        </w:rPr>
        <w:t xml:space="preserve"> nghìn lượt người, tăng 20,</w:t>
      </w:r>
      <w:r>
        <w:rPr>
          <w:sz w:val="28"/>
          <w:szCs w:val="28"/>
        </w:rPr>
        <w:t>7</w:t>
      </w:r>
      <w:r w:rsidRPr="00793D34">
        <w:rPr>
          <w:sz w:val="28"/>
          <w:szCs w:val="28"/>
        </w:rPr>
        <w:t xml:space="preserve">%; Ma-lai-xi-a </w:t>
      </w:r>
      <w:r>
        <w:rPr>
          <w:sz w:val="28"/>
          <w:szCs w:val="28"/>
        </w:rPr>
        <w:t>295,</w:t>
      </w:r>
      <w:r w:rsidRPr="00394419">
        <w:rPr>
          <w:sz w:val="28"/>
          <w:szCs w:val="28"/>
        </w:rPr>
        <w:t>5</w:t>
      </w:r>
      <w:r>
        <w:rPr>
          <w:sz w:val="28"/>
          <w:szCs w:val="28"/>
        </w:rPr>
        <w:t xml:space="preserve"> </w:t>
      </w:r>
      <w:r w:rsidRPr="00793D34">
        <w:rPr>
          <w:sz w:val="28"/>
          <w:szCs w:val="28"/>
        </w:rPr>
        <w:t xml:space="preserve">nghìn lượt người, tăng </w:t>
      </w:r>
      <w:r>
        <w:rPr>
          <w:sz w:val="28"/>
          <w:szCs w:val="28"/>
        </w:rPr>
        <w:t>17,</w:t>
      </w:r>
      <w:r w:rsidRPr="00394419">
        <w:rPr>
          <w:sz w:val="28"/>
          <w:szCs w:val="28"/>
        </w:rPr>
        <w:t>1</w:t>
      </w:r>
      <w:r w:rsidRPr="00793D34">
        <w:rPr>
          <w:sz w:val="28"/>
          <w:szCs w:val="28"/>
        </w:rPr>
        <w:t xml:space="preserve">%; Thái Lan </w:t>
      </w:r>
      <w:r>
        <w:rPr>
          <w:sz w:val="28"/>
          <w:szCs w:val="28"/>
        </w:rPr>
        <w:t>191,</w:t>
      </w:r>
      <w:r w:rsidRPr="00394419">
        <w:rPr>
          <w:sz w:val="28"/>
          <w:szCs w:val="28"/>
        </w:rPr>
        <w:t>7</w:t>
      </w:r>
      <w:r>
        <w:rPr>
          <w:sz w:val="28"/>
          <w:szCs w:val="28"/>
        </w:rPr>
        <w:t xml:space="preserve"> </w:t>
      </w:r>
      <w:r w:rsidRPr="00793D34">
        <w:rPr>
          <w:sz w:val="28"/>
          <w:szCs w:val="28"/>
        </w:rPr>
        <w:t xml:space="preserve">nghìn lượt người, tăng </w:t>
      </w:r>
      <w:r>
        <w:rPr>
          <w:sz w:val="28"/>
          <w:szCs w:val="28"/>
        </w:rPr>
        <w:t>11,</w:t>
      </w:r>
      <w:r w:rsidRPr="00394419">
        <w:rPr>
          <w:sz w:val="28"/>
          <w:szCs w:val="28"/>
        </w:rPr>
        <w:t>8</w:t>
      </w:r>
      <w:r w:rsidRPr="00793D34">
        <w:rPr>
          <w:sz w:val="28"/>
          <w:szCs w:val="28"/>
        </w:rPr>
        <w:t xml:space="preserve">%; Xin-ga-po </w:t>
      </w:r>
      <w:r>
        <w:rPr>
          <w:sz w:val="28"/>
          <w:szCs w:val="28"/>
        </w:rPr>
        <w:t>170,</w:t>
      </w:r>
      <w:r w:rsidRPr="00394419">
        <w:rPr>
          <w:sz w:val="28"/>
          <w:szCs w:val="28"/>
        </w:rPr>
        <w:t>9</w:t>
      </w:r>
      <w:r w:rsidRPr="00793D34">
        <w:rPr>
          <w:sz w:val="28"/>
          <w:szCs w:val="28"/>
        </w:rPr>
        <w:t xml:space="preserve"> nghìn lượt người, tăng </w:t>
      </w:r>
      <w:r>
        <w:rPr>
          <w:sz w:val="28"/>
          <w:szCs w:val="28"/>
        </w:rPr>
        <w:t>7,</w:t>
      </w:r>
      <w:r w:rsidRPr="00394419">
        <w:rPr>
          <w:sz w:val="28"/>
          <w:szCs w:val="28"/>
        </w:rPr>
        <w:t>2</w:t>
      </w:r>
      <w:r w:rsidRPr="00793D34">
        <w:rPr>
          <w:sz w:val="28"/>
          <w:szCs w:val="28"/>
        </w:rPr>
        <w:t xml:space="preserve">%. </w:t>
      </w:r>
    </w:p>
    <w:p w14:paraId="6BB2F3F2" w14:textId="77777777" w:rsidR="00492541" w:rsidRPr="00793D34" w:rsidRDefault="00492541" w:rsidP="00427A7C">
      <w:pPr>
        <w:pStyle w:val="NormalWeb"/>
        <w:shd w:val="clear" w:color="auto" w:fill="FFFFFF"/>
        <w:spacing w:before="120" w:beforeAutospacing="0" w:after="0" w:afterAutospacing="0" w:line="283" w:lineRule="auto"/>
        <w:ind w:firstLine="567"/>
        <w:jc w:val="both"/>
        <w:rPr>
          <w:sz w:val="28"/>
          <w:szCs w:val="28"/>
        </w:rPr>
      </w:pPr>
      <w:r>
        <w:rPr>
          <w:sz w:val="28"/>
          <w:szCs w:val="28"/>
        </w:rPr>
        <w:t>K</w:t>
      </w:r>
      <w:r w:rsidRPr="00793D34">
        <w:rPr>
          <w:sz w:val="28"/>
          <w:szCs w:val="28"/>
        </w:rPr>
        <w:t xml:space="preserve">hách đến từ châu Âu ước tính đạt </w:t>
      </w:r>
      <w:r>
        <w:rPr>
          <w:sz w:val="28"/>
          <w:szCs w:val="28"/>
        </w:rPr>
        <w:t>1.279</w:t>
      </w:r>
      <w:r w:rsidRPr="00793D34">
        <w:rPr>
          <w:sz w:val="28"/>
          <w:szCs w:val="28"/>
        </w:rPr>
        <w:t xml:space="preserve"> nghìn lượt người, tăng </w:t>
      </w:r>
      <w:r>
        <w:rPr>
          <w:sz w:val="28"/>
          <w:szCs w:val="28"/>
        </w:rPr>
        <w:t>20,</w:t>
      </w:r>
      <w:r w:rsidRPr="00394419">
        <w:rPr>
          <w:sz w:val="28"/>
          <w:szCs w:val="28"/>
        </w:rPr>
        <w:t>4</w:t>
      </w:r>
      <w:r w:rsidRPr="00793D34">
        <w:rPr>
          <w:sz w:val="28"/>
          <w:szCs w:val="28"/>
        </w:rPr>
        <w:t xml:space="preserve">% so với cùng kỳ năm trước, trong đó: Khách đến từ Liên bang Nga </w:t>
      </w:r>
      <w:r>
        <w:rPr>
          <w:sz w:val="28"/>
          <w:szCs w:val="28"/>
        </w:rPr>
        <w:t>384,</w:t>
      </w:r>
      <w:r w:rsidRPr="00394419">
        <w:rPr>
          <w:sz w:val="28"/>
          <w:szCs w:val="28"/>
        </w:rPr>
        <w:t>4</w:t>
      </w:r>
      <w:r>
        <w:rPr>
          <w:sz w:val="28"/>
          <w:szCs w:val="28"/>
        </w:rPr>
        <w:t xml:space="preserve"> </w:t>
      </w:r>
      <w:r w:rsidRPr="00793D34">
        <w:rPr>
          <w:sz w:val="28"/>
          <w:szCs w:val="28"/>
        </w:rPr>
        <w:t xml:space="preserve">nghìn lượt người, tăng </w:t>
      </w:r>
      <w:r>
        <w:rPr>
          <w:sz w:val="28"/>
          <w:szCs w:val="28"/>
        </w:rPr>
        <w:t>44,</w:t>
      </w:r>
      <w:r w:rsidRPr="00394419">
        <w:rPr>
          <w:sz w:val="28"/>
          <w:szCs w:val="28"/>
        </w:rPr>
        <w:t>8</w:t>
      </w:r>
      <w:r w:rsidRPr="00793D34">
        <w:rPr>
          <w:sz w:val="28"/>
          <w:szCs w:val="28"/>
        </w:rPr>
        <w:t xml:space="preserve">%; Vương quốc Anh </w:t>
      </w:r>
      <w:r>
        <w:rPr>
          <w:sz w:val="28"/>
          <w:szCs w:val="28"/>
        </w:rPr>
        <w:t>194,</w:t>
      </w:r>
      <w:r w:rsidRPr="00394419">
        <w:rPr>
          <w:sz w:val="28"/>
          <w:szCs w:val="28"/>
        </w:rPr>
        <w:t>4</w:t>
      </w:r>
      <w:r w:rsidRPr="00793D34">
        <w:rPr>
          <w:sz w:val="28"/>
          <w:szCs w:val="28"/>
        </w:rPr>
        <w:t xml:space="preserve"> nghìn lượt người, tăng 12,</w:t>
      </w:r>
      <w:r>
        <w:rPr>
          <w:sz w:val="28"/>
          <w:szCs w:val="28"/>
        </w:rPr>
        <w:t>5</w:t>
      </w:r>
      <w:r w:rsidRPr="00793D34">
        <w:rPr>
          <w:sz w:val="28"/>
          <w:szCs w:val="28"/>
        </w:rPr>
        <w:t xml:space="preserve">%; Pháp </w:t>
      </w:r>
      <w:r>
        <w:rPr>
          <w:sz w:val="28"/>
          <w:szCs w:val="28"/>
        </w:rPr>
        <w:t xml:space="preserve">180 </w:t>
      </w:r>
      <w:r w:rsidRPr="00793D34">
        <w:rPr>
          <w:sz w:val="28"/>
          <w:szCs w:val="28"/>
        </w:rPr>
        <w:t>nghìn lượt người, tăng 8,</w:t>
      </w:r>
      <w:r>
        <w:rPr>
          <w:sz w:val="28"/>
          <w:szCs w:val="28"/>
        </w:rPr>
        <w:t>4</w:t>
      </w:r>
      <w:r w:rsidRPr="00793D34">
        <w:rPr>
          <w:sz w:val="28"/>
          <w:szCs w:val="28"/>
        </w:rPr>
        <w:t xml:space="preserve">%; Đức </w:t>
      </w:r>
      <w:r>
        <w:rPr>
          <w:sz w:val="28"/>
          <w:szCs w:val="28"/>
        </w:rPr>
        <w:t>131,</w:t>
      </w:r>
      <w:r w:rsidRPr="00394419">
        <w:rPr>
          <w:sz w:val="28"/>
          <w:szCs w:val="28"/>
        </w:rPr>
        <w:t>4</w:t>
      </w:r>
      <w:r w:rsidRPr="00793D34">
        <w:rPr>
          <w:sz w:val="28"/>
          <w:szCs w:val="28"/>
        </w:rPr>
        <w:t xml:space="preserve"> nghìn lượt người, tăng </w:t>
      </w:r>
      <w:r>
        <w:rPr>
          <w:sz w:val="28"/>
          <w:szCs w:val="28"/>
        </w:rPr>
        <w:t>15,</w:t>
      </w:r>
      <w:r w:rsidRPr="00394419">
        <w:rPr>
          <w:sz w:val="28"/>
          <w:szCs w:val="28"/>
        </w:rPr>
        <w:t>9</w:t>
      </w:r>
      <w:r w:rsidRPr="00793D34">
        <w:rPr>
          <w:sz w:val="28"/>
          <w:szCs w:val="28"/>
        </w:rPr>
        <w:t xml:space="preserve">%; Hà Lan </w:t>
      </w:r>
      <w:r>
        <w:rPr>
          <w:sz w:val="28"/>
          <w:szCs w:val="28"/>
        </w:rPr>
        <w:t>50,6</w:t>
      </w:r>
      <w:r w:rsidRPr="00793D34">
        <w:rPr>
          <w:sz w:val="28"/>
          <w:szCs w:val="28"/>
        </w:rPr>
        <w:t xml:space="preserve"> nghìn lượt người, tăng 1</w:t>
      </w:r>
      <w:r>
        <w:rPr>
          <w:sz w:val="28"/>
          <w:szCs w:val="28"/>
        </w:rPr>
        <w:t>4</w:t>
      </w:r>
      <w:r w:rsidRPr="00793D34">
        <w:rPr>
          <w:sz w:val="28"/>
          <w:szCs w:val="28"/>
        </w:rPr>
        <w:t>,6%;</w:t>
      </w:r>
      <w:r>
        <w:rPr>
          <w:sz w:val="28"/>
          <w:szCs w:val="28"/>
        </w:rPr>
        <w:t xml:space="preserve"> Tây Ban Nha</w:t>
      </w:r>
      <w:r w:rsidRPr="00793D34">
        <w:rPr>
          <w:sz w:val="28"/>
          <w:szCs w:val="28"/>
        </w:rPr>
        <w:t xml:space="preserve"> </w:t>
      </w:r>
      <w:r>
        <w:rPr>
          <w:sz w:val="28"/>
          <w:szCs w:val="28"/>
        </w:rPr>
        <w:t>43,</w:t>
      </w:r>
      <w:r w:rsidRPr="00394419">
        <w:rPr>
          <w:sz w:val="28"/>
          <w:szCs w:val="28"/>
        </w:rPr>
        <w:t>3</w:t>
      </w:r>
      <w:r w:rsidRPr="00793D34">
        <w:rPr>
          <w:sz w:val="28"/>
          <w:szCs w:val="28"/>
        </w:rPr>
        <w:t xml:space="preserve"> nghìn lượt người, tăng </w:t>
      </w:r>
      <w:r>
        <w:rPr>
          <w:sz w:val="28"/>
          <w:szCs w:val="28"/>
        </w:rPr>
        <w:t>21,</w:t>
      </w:r>
      <w:r w:rsidRPr="00394419">
        <w:rPr>
          <w:sz w:val="28"/>
          <w:szCs w:val="28"/>
        </w:rPr>
        <w:t>5</w:t>
      </w:r>
      <w:r w:rsidRPr="00793D34">
        <w:rPr>
          <w:sz w:val="28"/>
          <w:szCs w:val="28"/>
        </w:rPr>
        <w:t xml:space="preserve">%; I-ta-li-a </w:t>
      </w:r>
      <w:r>
        <w:rPr>
          <w:sz w:val="28"/>
          <w:szCs w:val="28"/>
        </w:rPr>
        <w:t>39,</w:t>
      </w:r>
      <w:r w:rsidRPr="00394419">
        <w:rPr>
          <w:sz w:val="28"/>
          <w:szCs w:val="28"/>
        </w:rPr>
        <w:t>6</w:t>
      </w:r>
      <w:r w:rsidRPr="00793D34">
        <w:rPr>
          <w:sz w:val="28"/>
          <w:szCs w:val="28"/>
        </w:rPr>
        <w:t xml:space="preserve"> nghìn lượt người, tăng </w:t>
      </w:r>
      <w:r>
        <w:rPr>
          <w:sz w:val="28"/>
          <w:szCs w:val="28"/>
        </w:rPr>
        <w:t>13,</w:t>
      </w:r>
      <w:r w:rsidRPr="00394419">
        <w:rPr>
          <w:sz w:val="28"/>
          <w:szCs w:val="28"/>
        </w:rPr>
        <w:t>2</w:t>
      </w:r>
      <w:r w:rsidRPr="00793D34">
        <w:rPr>
          <w:sz w:val="28"/>
          <w:szCs w:val="28"/>
        </w:rPr>
        <w:t>%.</w:t>
      </w:r>
    </w:p>
    <w:p w14:paraId="4B457D8E" w14:textId="77777777" w:rsidR="00492541" w:rsidRPr="00793D34" w:rsidRDefault="00492541" w:rsidP="00427A7C">
      <w:pPr>
        <w:pStyle w:val="NormalWeb"/>
        <w:shd w:val="clear" w:color="auto" w:fill="FFFFFF"/>
        <w:spacing w:before="120" w:beforeAutospacing="0" w:after="0" w:afterAutospacing="0" w:line="283" w:lineRule="auto"/>
        <w:ind w:firstLine="567"/>
        <w:jc w:val="both"/>
        <w:rPr>
          <w:sz w:val="28"/>
          <w:szCs w:val="28"/>
        </w:rPr>
      </w:pPr>
      <w:r w:rsidRPr="00793D34">
        <w:rPr>
          <w:sz w:val="28"/>
          <w:szCs w:val="28"/>
        </w:rPr>
        <w:t xml:space="preserve">Khách đến từ châu Mỹ đạt </w:t>
      </w:r>
      <w:r>
        <w:rPr>
          <w:sz w:val="28"/>
          <w:szCs w:val="28"/>
        </w:rPr>
        <w:t>565,</w:t>
      </w:r>
      <w:r w:rsidRPr="00394419">
        <w:rPr>
          <w:sz w:val="28"/>
          <w:szCs w:val="28"/>
        </w:rPr>
        <w:t>2</w:t>
      </w:r>
      <w:r w:rsidRPr="00793D34">
        <w:rPr>
          <w:sz w:val="28"/>
          <w:szCs w:val="28"/>
        </w:rPr>
        <w:t xml:space="preserve"> nghìn lượt người, tăng 10,</w:t>
      </w:r>
      <w:r>
        <w:rPr>
          <w:sz w:val="28"/>
          <w:szCs w:val="28"/>
        </w:rPr>
        <w:t>8</w:t>
      </w:r>
      <w:r w:rsidRPr="00793D34">
        <w:rPr>
          <w:sz w:val="28"/>
          <w:szCs w:val="28"/>
        </w:rPr>
        <w:t xml:space="preserve">% so với cùng kỳ năm trước, trong đó khách đến từ Hoa Kỳ đạt </w:t>
      </w:r>
      <w:r>
        <w:rPr>
          <w:sz w:val="28"/>
          <w:szCs w:val="28"/>
        </w:rPr>
        <w:t>424,</w:t>
      </w:r>
      <w:r w:rsidRPr="00394419">
        <w:rPr>
          <w:sz w:val="28"/>
          <w:szCs w:val="28"/>
        </w:rPr>
        <w:t>6</w:t>
      </w:r>
      <w:r w:rsidRPr="00793D34">
        <w:rPr>
          <w:sz w:val="28"/>
          <w:szCs w:val="28"/>
        </w:rPr>
        <w:t xml:space="preserve"> nghìn lượt người, tăng 9,</w:t>
      </w:r>
      <w:r>
        <w:rPr>
          <w:sz w:val="28"/>
          <w:szCs w:val="28"/>
        </w:rPr>
        <w:t>8</w:t>
      </w:r>
      <w:r w:rsidRPr="00793D34">
        <w:rPr>
          <w:sz w:val="28"/>
          <w:szCs w:val="28"/>
        </w:rPr>
        <w:t xml:space="preserve">%. Khách đến từ châu Úc đạt </w:t>
      </w:r>
      <w:r>
        <w:rPr>
          <w:sz w:val="28"/>
          <w:szCs w:val="28"/>
        </w:rPr>
        <w:t>280</w:t>
      </w:r>
      <w:r w:rsidRPr="00793D34">
        <w:rPr>
          <w:sz w:val="28"/>
          <w:szCs w:val="28"/>
        </w:rPr>
        <w:t xml:space="preserve"> nghìn lượt người, tăng 1</w:t>
      </w:r>
      <w:r>
        <w:rPr>
          <w:sz w:val="28"/>
          <w:szCs w:val="28"/>
        </w:rPr>
        <w:t>2</w:t>
      </w:r>
      <w:r w:rsidRPr="00793D34">
        <w:rPr>
          <w:sz w:val="28"/>
          <w:szCs w:val="28"/>
        </w:rPr>
        <w:t xml:space="preserve">%, trong đó khách đến từ Ôx-trây-li-a đạt </w:t>
      </w:r>
      <w:r>
        <w:rPr>
          <w:sz w:val="28"/>
          <w:szCs w:val="28"/>
        </w:rPr>
        <w:t>246,</w:t>
      </w:r>
      <w:r w:rsidRPr="00394419">
        <w:rPr>
          <w:sz w:val="28"/>
          <w:szCs w:val="28"/>
        </w:rPr>
        <w:t>4</w:t>
      </w:r>
      <w:r w:rsidRPr="00793D34">
        <w:rPr>
          <w:sz w:val="28"/>
          <w:szCs w:val="28"/>
        </w:rPr>
        <w:t xml:space="preserve"> nghìn lượt người, tăng </w:t>
      </w:r>
      <w:r>
        <w:rPr>
          <w:sz w:val="28"/>
          <w:szCs w:val="28"/>
        </w:rPr>
        <w:t>12,</w:t>
      </w:r>
      <w:r w:rsidRPr="00394419">
        <w:rPr>
          <w:sz w:val="28"/>
          <w:szCs w:val="28"/>
        </w:rPr>
        <w:t>5</w:t>
      </w:r>
      <w:r w:rsidRPr="00793D34">
        <w:rPr>
          <w:sz w:val="28"/>
          <w:szCs w:val="28"/>
        </w:rPr>
        <w:t xml:space="preserve">%. Khách đến từ châu Phi đạt </w:t>
      </w:r>
      <w:r>
        <w:rPr>
          <w:sz w:val="28"/>
          <w:szCs w:val="28"/>
        </w:rPr>
        <w:t>23,</w:t>
      </w:r>
      <w:r w:rsidRPr="00394419">
        <w:rPr>
          <w:sz w:val="28"/>
          <w:szCs w:val="28"/>
        </w:rPr>
        <w:t>2</w:t>
      </w:r>
      <w:r w:rsidRPr="00793D34">
        <w:rPr>
          <w:sz w:val="28"/>
          <w:szCs w:val="28"/>
        </w:rPr>
        <w:t xml:space="preserve"> nghìn lượt người, tăng 2</w:t>
      </w:r>
      <w:r>
        <w:rPr>
          <w:sz w:val="28"/>
          <w:szCs w:val="28"/>
        </w:rPr>
        <w:t>9</w:t>
      </w:r>
      <w:r w:rsidRPr="00793D34">
        <w:rPr>
          <w:sz w:val="28"/>
          <w:szCs w:val="28"/>
        </w:rPr>
        <w:t>,1% so với cùng kỳ năm 2016.</w:t>
      </w:r>
    </w:p>
    <w:p w14:paraId="43EE8721" w14:textId="77777777" w:rsidR="00CC3C9D" w:rsidRPr="00575A5A" w:rsidRDefault="00CC3C9D" w:rsidP="00427A7C">
      <w:pPr>
        <w:pStyle w:val="NormalWeb"/>
        <w:shd w:val="clear" w:color="auto" w:fill="FFFFFF"/>
        <w:spacing w:before="120" w:beforeAutospacing="0" w:after="0" w:afterAutospacing="0" w:line="283" w:lineRule="auto"/>
        <w:ind w:firstLine="567"/>
        <w:jc w:val="both"/>
        <w:rPr>
          <w:b/>
          <w:sz w:val="28"/>
          <w:szCs w:val="28"/>
        </w:rPr>
      </w:pPr>
      <w:r w:rsidRPr="00575A5A">
        <w:rPr>
          <w:b/>
          <w:sz w:val="28"/>
          <w:szCs w:val="28"/>
        </w:rPr>
        <w:t>7. Một số tình hình xã hội</w:t>
      </w:r>
    </w:p>
    <w:p w14:paraId="30C2CEF6" w14:textId="77777777" w:rsidR="00215D9D" w:rsidRPr="005446A3" w:rsidRDefault="00215D9D" w:rsidP="00427A7C">
      <w:pPr>
        <w:pStyle w:val="NormalWeb"/>
        <w:shd w:val="clear" w:color="auto" w:fill="FFFFFF"/>
        <w:spacing w:before="120" w:beforeAutospacing="0" w:after="0" w:afterAutospacing="0" w:line="283" w:lineRule="auto"/>
        <w:ind w:firstLine="567"/>
        <w:jc w:val="both"/>
        <w:rPr>
          <w:b/>
          <w:i/>
          <w:sz w:val="28"/>
          <w:szCs w:val="28"/>
        </w:rPr>
      </w:pPr>
      <w:r w:rsidRPr="005446A3">
        <w:rPr>
          <w:b/>
          <w:i/>
          <w:sz w:val="28"/>
          <w:szCs w:val="28"/>
        </w:rPr>
        <w:t>a. Thiếu đói trong nông dân</w:t>
      </w:r>
    </w:p>
    <w:p w14:paraId="3C8A8244" w14:textId="77777777" w:rsidR="00215D9D" w:rsidRPr="005446A3" w:rsidRDefault="00215D9D" w:rsidP="00427A7C">
      <w:pPr>
        <w:pStyle w:val="NormalWeb"/>
        <w:shd w:val="clear" w:color="auto" w:fill="FFFFFF"/>
        <w:spacing w:before="120" w:beforeAutospacing="0" w:after="0" w:afterAutospacing="0" w:line="283" w:lineRule="auto"/>
        <w:ind w:firstLine="567"/>
        <w:jc w:val="both"/>
        <w:rPr>
          <w:sz w:val="28"/>
          <w:szCs w:val="28"/>
        </w:rPr>
      </w:pPr>
      <w:r w:rsidRPr="005446A3">
        <w:rPr>
          <w:sz w:val="28"/>
          <w:szCs w:val="28"/>
        </w:rPr>
        <w:t xml:space="preserve">Trong tháng Tám, cả nước có 3,1 nghìn hộ thiếu đói, giảm 67% so với cùng kỳ năm 2016, tương ứng với 12,9 nghìn nhân khẩu thiếu đói, giảm 65,8%. Tính chung 8 tháng năm 2017, cả nước có 161,9 nghìn lượt hộ thiếu đói, giảm 33,5% so với cùng kỳ năm trước, tương ứng với 664,2 nghìn lượt nhân khẩu thiếu đói, giảm 34,2%. Để khắc phục tình trạng thiếu đói, từ đầu năm đến nay, các cấp, các ngành, các tổ chức từ Trung ương đến địa phương đã hỗ trợ các hộ thiếu đói 17,3 nghìn tấn lương thực và khoảng 1,1 tỷ đồng. </w:t>
      </w:r>
    </w:p>
    <w:p w14:paraId="28B44ECF" w14:textId="77777777" w:rsidR="00215D9D" w:rsidRPr="005446A3" w:rsidRDefault="00215D9D" w:rsidP="00EB4EFD">
      <w:pPr>
        <w:pStyle w:val="NormalWeb"/>
        <w:shd w:val="clear" w:color="auto" w:fill="FFFFFF"/>
        <w:spacing w:before="120" w:beforeAutospacing="0" w:after="0" w:afterAutospacing="0" w:line="264" w:lineRule="auto"/>
        <w:ind w:firstLine="567"/>
        <w:jc w:val="both"/>
        <w:rPr>
          <w:b/>
          <w:i/>
          <w:sz w:val="28"/>
          <w:szCs w:val="28"/>
        </w:rPr>
      </w:pPr>
      <w:r w:rsidRPr="005446A3">
        <w:rPr>
          <w:b/>
          <w:i/>
          <w:sz w:val="28"/>
          <w:szCs w:val="28"/>
        </w:rPr>
        <w:t>b. Tình hình dịch bệnh, ngộ độc thực phẩm</w:t>
      </w:r>
    </w:p>
    <w:p w14:paraId="28402874" w14:textId="77777777" w:rsidR="00CE555F" w:rsidRDefault="00215D9D" w:rsidP="00A6532C">
      <w:pPr>
        <w:pStyle w:val="NormalWeb"/>
        <w:shd w:val="clear" w:color="auto" w:fill="FFFFFF"/>
        <w:spacing w:before="120" w:beforeAutospacing="0" w:after="0" w:afterAutospacing="0" w:line="266" w:lineRule="auto"/>
        <w:ind w:firstLine="567"/>
        <w:jc w:val="both"/>
        <w:rPr>
          <w:sz w:val="28"/>
          <w:szCs w:val="28"/>
        </w:rPr>
      </w:pPr>
      <w:r w:rsidRPr="005446A3">
        <w:rPr>
          <w:sz w:val="28"/>
          <w:szCs w:val="28"/>
        </w:rPr>
        <w:t xml:space="preserve">Trong tháng 8/2017, cả nước có 11,6 nghìn trường hợp mắc bệnh tay chân miệng; 71 trường hợp mắc bệnh thương hàn; 110 trường hợp mắc bệnh viêm não vi rút (2 trường hợp tử vong); 2 trường hợp mắc bệnh viêm màng não do não mô cầu; 38 trường hợp mắc bệnh viêm não Nhật Bản (1 trường hợp tử vong); 70 trường hợp mắc bệnh ho gà và 19 trường hợp mắc bệnh liên cầu lợn ở người (2 trường hợp tử vong). Tính chung 8 tháng, cả nước có gần 43,2 nghìn trường hợp mắc bệnh tay chân miệng; 402 trường hợp mắc bệnh thương hàn; 495 trường hợp mắc bệnh viêm não vi rút (15 trường hợp tử vong); 24 trường hợp mắc bệnh viêm màng não do não mô cầu (3 trường hợp tử vong); 131 trường hợp mắc bệnh viêm não Nhật Bản (4 trường hợp tử vong); 28 trường hợp nhiễm vi rút Zika; 508 trường hợp mắc bệnh ho gà (5 trường hợp tử vong) và 126 trường hợp mắc bệnh liên cầu lợn ở người (11 trường hợp tử vong). </w:t>
      </w:r>
    </w:p>
    <w:p w14:paraId="405CA808" w14:textId="77777777" w:rsidR="00215D9D" w:rsidRPr="005446A3" w:rsidRDefault="00CE555F" w:rsidP="00A6532C">
      <w:pPr>
        <w:pStyle w:val="NormalWeb"/>
        <w:shd w:val="clear" w:color="auto" w:fill="FFFFFF"/>
        <w:spacing w:before="120" w:beforeAutospacing="0" w:after="0" w:afterAutospacing="0" w:line="266" w:lineRule="auto"/>
        <w:ind w:firstLine="567"/>
        <w:jc w:val="both"/>
        <w:rPr>
          <w:sz w:val="28"/>
          <w:szCs w:val="28"/>
        </w:rPr>
      </w:pPr>
      <w:r>
        <w:rPr>
          <w:sz w:val="28"/>
          <w:szCs w:val="28"/>
        </w:rPr>
        <w:t>Tình hình d</w:t>
      </w:r>
      <w:r w:rsidR="00215D9D" w:rsidRPr="005446A3">
        <w:rPr>
          <w:sz w:val="28"/>
          <w:szCs w:val="28"/>
        </w:rPr>
        <w:t>ịch bệnh sốt xuất huyết</w:t>
      </w:r>
      <w:r>
        <w:rPr>
          <w:sz w:val="28"/>
          <w:szCs w:val="28"/>
        </w:rPr>
        <w:t xml:space="preserve"> vẫn</w:t>
      </w:r>
      <w:r w:rsidR="00215D9D" w:rsidRPr="005446A3">
        <w:rPr>
          <w:sz w:val="28"/>
          <w:szCs w:val="28"/>
        </w:rPr>
        <w:t xml:space="preserve"> tiếp tục diễn biến phức tạp với số bệnh nhân nhập viện ngày càng tăng cao. </w:t>
      </w:r>
      <w:r>
        <w:rPr>
          <w:sz w:val="28"/>
          <w:szCs w:val="28"/>
        </w:rPr>
        <w:t>T</w:t>
      </w:r>
      <w:r w:rsidR="00215D9D" w:rsidRPr="005446A3">
        <w:rPr>
          <w:sz w:val="28"/>
          <w:szCs w:val="28"/>
        </w:rPr>
        <w:t>rong tháng Tám đã có 27,2 nghìn trường hợp mắc bệnh (8 trường hợp tử vong), nâng tổng số trường hợp mắc bệnh trong 8 tháng năm nay lên 80,6 nghìn trường hợp, trong đó 60,1 nghìn trường hợp phải nhập viện</w:t>
      </w:r>
      <w:r>
        <w:rPr>
          <w:sz w:val="28"/>
          <w:szCs w:val="28"/>
        </w:rPr>
        <w:t xml:space="preserve"> </w:t>
      </w:r>
      <w:r w:rsidR="00215D9D" w:rsidRPr="005446A3">
        <w:rPr>
          <w:sz w:val="28"/>
          <w:szCs w:val="28"/>
        </w:rPr>
        <w:t>(22 trường hợp tử vong).</w:t>
      </w:r>
    </w:p>
    <w:p w14:paraId="3DA71618" w14:textId="77777777" w:rsidR="00215D9D" w:rsidRPr="005446A3" w:rsidRDefault="00215D9D" w:rsidP="00A6532C">
      <w:pPr>
        <w:pStyle w:val="NormalWeb"/>
        <w:shd w:val="clear" w:color="auto" w:fill="FFFFFF"/>
        <w:spacing w:before="120" w:beforeAutospacing="0" w:after="0" w:afterAutospacing="0" w:line="266" w:lineRule="auto"/>
        <w:ind w:firstLine="567"/>
        <w:jc w:val="both"/>
        <w:rPr>
          <w:sz w:val="28"/>
          <w:szCs w:val="28"/>
        </w:rPr>
      </w:pPr>
      <w:r w:rsidRPr="005446A3">
        <w:rPr>
          <w:sz w:val="28"/>
          <w:szCs w:val="28"/>
        </w:rPr>
        <w:t>Tổng số người nhiễm HIV của cả nước hiện còn sống tính đến thời điểm 17/8/2017 là 219,8 nghìn người, trong đó 91 nghìn trường hợp đã chuyển sang giai đoạn AIDS; số người tử vong do HIV/AIDS của cả nước tính đến thời điểm trên là 91,9 nghìn người.</w:t>
      </w:r>
    </w:p>
    <w:p w14:paraId="4E0772BB" w14:textId="77777777" w:rsidR="00215D9D" w:rsidRPr="005446A3" w:rsidRDefault="00215D9D" w:rsidP="00A6532C">
      <w:pPr>
        <w:pStyle w:val="NormalWeb"/>
        <w:shd w:val="clear" w:color="auto" w:fill="FFFFFF"/>
        <w:spacing w:before="120" w:beforeAutospacing="0" w:after="0" w:afterAutospacing="0" w:line="266" w:lineRule="auto"/>
        <w:ind w:firstLine="567"/>
        <w:jc w:val="both"/>
        <w:rPr>
          <w:sz w:val="28"/>
          <w:szCs w:val="28"/>
        </w:rPr>
      </w:pPr>
      <w:r w:rsidRPr="005446A3">
        <w:rPr>
          <w:sz w:val="28"/>
          <w:szCs w:val="28"/>
        </w:rPr>
        <w:t xml:space="preserve">Trong tháng đã xảy ra 13 vụ ngộ độc thực phẩm, làm 276 người bị ngộ độc. Tính từ 18/12/2016 đến 17/8/2017, trên địa bàn cả nước xảy ra 77 vụ ngộ độc thực phẩm nghiêm trọng, làm 2.231 người bị ngộ độc, trong đó 17 trường hợp tử vong. </w:t>
      </w:r>
    </w:p>
    <w:p w14:paraId="0EC94BE0" w14:textId="77777777" w:rsidR="00215D9D" w:rsidRPr="005446A3" w:rsidRDefault="00215D9D" w:rsidP="00A6532C">
      <w:pPr>
        <w:pStyle w:val="NormalWeb"/>
        <w:shd w:val="clear" w:color="auto" w:fill="FFFFFF"/>
        <w:spacing w:before="120" w:beforeAutospacing="0" w:after="0" w:afterAutospacing="0" w:line="266" w:lineRule="auto"/>
        <w:ind w:firstLine="567"/>
        <w:jc w:val="both"/>
        <w:rPr>
          <w:b/>
          <w:i/>
          <w:sz w:val="28"/>
          <w:szCs w:val="28"/>
        </w:rPr>
      </w:pPr>
      <w:r w:rsidRPr="005446A3">
        <w:rPr>
          <w:b/>
          <w:i/>
          <w:sz w:val="28"/>
          <w:szCs w:val="28"/>
        </w:rPr>
        <w:t>c. Tai nạn giao thông</w:t>
      </w:r>
    </w:p>
    <w:p w14:paraId="5B707EFB" w14:textId="77777777" w:rsidR="00215D9D" w:rsidRPr="005446A3" w:rsidRDefault="00215D9D" w:rsidP="00A6532C">
      <w:pPr>
        <w:pStyle w:val="NormalWeb"/>
        <w:shd w:val="clear" w:color="auto" w:fill="FFFFFF"/>
        <w:spacing w:before="120" w:beforeAutospacing="0" w:after="0" w:afterAutospacing="0" w:line="266" w:lineRule="auto"/>
        <w:ind w:firstLine="567"/>
        <w:jc w:val="both"/>
        <w:rPr>
          <w:sz w:val="28"/>
          <w:szCs w:val="28"/>
        </w:rPr>
      </w:pPr>
      <w:r w:rsidRPr="005446A3">
        <w:rPr>
          <w:sz w:val="28"/>
          <w:szCs w:val="28"/>
        </w:rPr>
        <w:t xml:space="preserve">Trong tháng (từ 16/7 đến 15/8), trên địa bàn cả nước đã xảy ra 1.603 vụ tai </w:t>
      </w:r>
      <w:r w:rsidRPr="00CE555F">
        <w:rPr>
          <w:spacing w:val="2"/>
          <w:sz w:val="28"/>
          <w:szCs w:val="28"/>
        </w:rPr>
        <w:t>nạn giao thông, bao gồm 747 vụ tai nạn giao thông từ ít nghiêm trọng trở lên và 856 vụ va chạm giao thông, làm 661 người chết, 353 người bị thương và 945 người bị thương nhẹ. So với cùng kỳ năm trước, số vụ tai nạn giao thông tháng Tám giảm 9,9% (số vụ tai nạn giao thông từ ít nghiêm trọng trở lên giảm 9,7% và số vụ</w:t>
      </w:r>
      <w:r w:rsidRPr="005446A3">
        <w:rPr>
          <w:sz w:val="28"/>
          <w:szCs w:val="28"/>
        </w:rPr>
        <w:t xml:space="preserve"> va chạm giao thông giảm 10,2%); số người chết giảm 7,7%; số người bị thương giảm 19,8% và số người bị thương nhẹ giảm 12%. Trong tháng xảy ra một số vụ tai nạn giao thông đường bộ nghiêm trọng như: Vụ tai nạn tại xã </w:t>
      </w:r>
      <w:r w:rsidR="00CE555F">
        <w:rPr>
          <w:sz w:val="28"/>
          <w:szCs w:val="28"/>
        </w:rPr>
        <w:t>Hồng Sơn (Bình Thuận) ngày 19/7 đã làm 3 người chết và 17 người b</w:t>
      </w:r>
      <w:r w:rsidR="00D57203">
        <w:rPr>
          <w:sz w:val="28"/>
          <w:szCs w:val="28"/>
        </w:rPr>
        <w:t>ị</w:t>
      </w:r>
      <w:r w:rsidR="00CE555F">
        <w:rPr>
          <w:sz w:val="28"/>
          <w:szCs w:val="28"/>
        </w:rPr>
        <w:t xml:space="preserve"> thương; vụ tai nạn tại xã </w:t>
      </w:r>
      <w:r w:rsidRPr="005446A3">
        <w:rPr>
          <w:sz w:val="28"/>
          <w:szCs w:val="28"/>
        </w:rPr>
        <w:t>Tam Quan (Vĩnh Phúc) ngày 28/7 đã làm 24 người bị thương; vụ tai nạn tại xã Bình Thành (Đồng Tháp) ngày 14/8 đã làm 10 người bị thương.</w:t>
      </w:r>
    </w:p>
    <w:p w14:paraId="05C43C47" w14:textId="77777777" w:rsidR="00215D9D" w:rsidRPr="005446A3" w:rsidRDefault="00215D9D" w:rsidP="00A6532C">
      <w:pPr>
        <w:pStyle w:val="NormalWeb"/>
        <w:shd w:val="clear" w:color="auto" w:fill="FFFFFF"/>
        <w:spacing w:before="120" w:beforeAutospacing="0" w:after="0" w:afterAutospacing="0" w:line="271" w:lineRule="auto"/>
        <w:ind w:firstLine="567"/>
        <w:jc w:val="both"/>
        <w:rPr>
          <w:sz w:val="28"/>
          <w:szCs w:val="28"/>
        </w:rPr>
      </w:pPr>
      <w:r w:rsidRPr="005446A3">
        <w:rPr>
          <w:sz w:val="28"/>
          <w:szCs w:val="28"/>
        </w:rPr>
        <w:t>Tính chung 8 tháng năm 2017, trên địa bàn cả nước đã xảy ra 12.775 vụ tai nạn giao thông, bao gồm 6.295 vụ tai nạn giao thông từ ít nghiêm trọng trở lên và 6.480 vụ va chạm giao thông, làm 5.422 người chết, 3.153 người bị thương và 7.381 người bị thương nhẹ. So với cùng kỳ năm trước, số vụ tai nạn giao thông trong 8 tháng năm nay giảm 6,3% (số vụ tai nạn giao thông từ ít nghiêm trọng trở lên giảm 5,4%; số vụ va chạm giao thông giảm 7,2%); số người chết giảm 5,5%; số người bị thương giảm 16,2% và số người bị thương nhẹ giảm 8,2%. Trong tổng số 6.295 vụ tai nạn giao thông từ ít nghiêm trọng trở lên 8 tháng vừa qua, có 6.109 vụ (chiếm 97%) xảy ra ở đường bộ, làm 5.285 người chết và 3.107 người bị thương; tai nạn giao thông đường sắt có 104 vụ, làm 90 người chết và 30 người bị thương; tai nạn giao thông đường thủy và hàng hải có 82 vụ, làm 47 người chết và 16 người bị thương. Bình quân 1 ngày trong 8 tháng năm 2017, trên địa bàn cả nước xảy ra 53 vụ tai nạn giao thông, gồm 26 vụ tai nạn giao thông từ ít nghiêm trọng trở lên và 27 vụ va chạm giao thông, làm 22 người chết, 13 người bị thương và 30 người bị thương nhẹ.</w:t>
      </w:r>
    </w:p>
    <w:p w14:paraId="54492225" w14:textId="77777777" w:rsidR="00215D9D" w:rsidRPr="005446A3" w:rsidRDefault="00215D9D" w:rsidP="00A6532C">
      <w:pPr>
        <w:pStyle w:val="NormalWeb"/>
        <w:shd w:val="clear" w:color="auto" w:fill="FFFFFF"/>
        <w:spacing w:before="120" w:beforeAutospacing="0" w:after="0" w:afterAutospacing="0" w:line="271" w:lineRule="auto"/>
        <w:ind w:firstLine="567"/>
        <w:jc w:val="both"/>
        <w:rPr>
          <w:b/>
          <w:i/>
          <w:sz w:val="28"/>
          <w:szCs w:val="28"/>
        </w:rPr>
      </w:pPr>
      <w:r w:rsidRPr="005446A3">
        <w:rPr>
          <w:b/>
          <w:i/>
          <w:sz w:val="28"/>
          <w:szCs w:val="28"/>
        </w:rPr>
        <w:t>d. Thiệt hại do thiên tai</w:t>
      </w:r>
    </w:p>
    <w:p w14:paraId="14AFC1AE" w14:textId="77777777" w:rsidR="00215D9D" w:rsidRPr="005446A3" w:rsidRDefault="00215D9D" w:rsidP="00A6532C">
      <w:pPr>
        <w:pStyle w:val="NormalWeb"/>
        <w:shd w:val="clear" w:color="auto" w:fill="FFFFFF"/>
        <w:spacing w:before="120" w:beforeAutospacing="0" w:after="0" w:afterAutospacing="0" w:line="271" w:lineRule="auto"/>
        <w:ind w:firstLine="567"/>
        <w:jc w:val="both"/>
        <w:rPr>
          <w:sz w:val="28"/>
          <w:szCs w:val="28"/>
          <w:lang w:val="pt-BR"/>
        </w:rPr>
      </w:pPr>
      <w:r w:rsidRPr="005446A3">
        <w:rPr>
          <w:sz w:val="28"/>
          <w:szCs w:val="28"/>
        </w:rPr>
        <w:t>Trong tháng</w:t>
      </w:r>
      <w:r w:rsidR="00CE555F">
        <w:rPr>
          <w:sz w:val="28"/>
          <w:szCs w:val="28"/>
        </w:rPr>
        <w:t xml:space="preserve">, </w:t>
      </w:r>
      <w:r w:rsidRPr="005446A3">
        <w:rPr>
          <w:sz w:val="28"/>
          <w:szCs w:val="28"/>
        </w:rPr>
        <w:t xml:space="preserve">mưa lớn, </w:t>
      </w:r>
      <w:r w:rsidR="00CE555F">
        <w:rPr>
          <w:sz w:val="28"/>
          <w:szCs w:val="28"/>
        </w:rPr>
        <w:t xml:space="preserve">bão, </w:t>
      </w:r>
      <w:r w:rsidRPr="005446A3">
        <w:rPr>
          <w:sz w:val="28"/>
          <w:szCs w:val="28"/>
        </w:rPr>
        <w:t>lũ và sạt lở đất</w:t>
      </w:r>
      <w:r w:rsidR="00CE555F">
        <w:rPr>
          <w:sz w:val="28"/>
          <w:szCs w:val="28"/>
        </w:rPr>
        <w:t xml:space="preserve"> nghiêm trọng </w:t>
      </w:r>
      <w:r w:rsidRPr="005446A3">
        <w:rPr>
          <w:sz w:val="28"/>
          <w:szCs w:val="28"/>
        </w:rPr>
        <w:t xml:space="preserve">đã </w:t>
      </w:r>
      <w:r w:rsidR="00CE555F">
        <w:rPr>
          <w:sz w:val="28"/>
          <w:szCs w:val="28"/>
        </w:rPr>
        <w:t xml:space="preserve">gây </w:t>
      </w:r>
      <w:r w:rsidRPr="005446A3">
        <w:rPr>
          <w:sz w:val="28"/>
          <w:szCs w:val="28"/>
        </w:rPr>
        <w:t>ảnh hưởng</w:t>
      </w:r>
      <w:r w:rsidR="00CE555F">
        <w:rPr>
          <w:sz w:val="28"/>
          <w:szCs w:val="28"/>
        </w:rPr>
        <w:t xml:space="preserve"> lớn đến </w:t>
      </w:r>
      <w:r w:rsidRPr="005446A3">
        <w:rPr>
          <w:sz w:val="28"/>
          <w:szCs w:val="28"/>
        </w:rPr>
        <w:t>nhiều địa phương trong cả nước. Theo báo cáo sơ bộ, thiên tai làm 63 người chết, mất tích và 54 người bị thương; gần 3,3 nghìn ngôi nhà bị sạt lở, tốc mái, sập đổ; 7,6 nghìn ha lúa và 8,9 nghìn ha hoa màu bị ngập, hư hỏng. Tổng giá trị thiệt hại do thiên tai gây ra trong tháng ước tính khoảng 1,8 nghìn tỷ đồng. Riêng mưa, lũ xảy ra ở các tỉnh miền núi phía Bắc đã làm 52 người chết, mất tích và 33 người bị thương, hơn 1 nghìn ngôi nhà bị sạt lở, tốc mái, sập đổ</w:t>
      </w:r>
      <w:r w:rsidR="00CE555F">
        <w:rPr>
          <w:sz w:val="28"/>
          <w:szCs w:val="28"/>
        </w:rPr>
        <w:t>;</w:t>
      </w:r>
      <w:r w:rsidRPr="005446A3">
        <w:rPr>
          <w:sz w:val="28"/>
          <w:szCs w:val="28"/>
        </w:rPr>
        <w:t xml:space="preserve"> 5,7 nghìn ha lúa và hoa màu bị ngập, hư hỏng, thiệt hại ước tính khoảng 1,4 nghìn tỷ đồng. </w:t>
      </w:r>
      <w:r w:rsidR="00CE555F">
        <w:rPr>
          <w:sz w:val="28"/>
          <w:szCs w:val="28"/>
        </w:rPr>
        <w:t xml:space="preserve">Trong đó, tại </w:t>
      </w:r>
      <w:r w:rsidRPr="005446A3">
        <w:rPr>
          <w:sz w:val="28"/>
          <w:szCs w:val="28"/>
        </w:rPr>
        <w:t xml:space="preserve">Sơn La </w:t>
      </w:r>
      <w:r w:rsidR="00CE555F">
        <w:rPr>
          <w:sz w:val="28"/>
          <w:szCs w:val="28"/>
        </w:rPr>
        <w:t xml:space="preserve">có </w:t>
      </w:r>
      <w:r w:rsidRPr="005446A3">
        <w:rPr>
          <w:sz w:val="28"/>
          <w:szCs w:val="28"/>
        </w:rPr>
        <w:t>15 người chết, mất tích và 15 người bị thương</w:t>
      </w:r>
      <w:r w:rsidR="00CE555F">
        <w:rPr>
          <w:sz w:val="28"/>
          <w:szCs w:val="28"/>
        </w:rPr>
        <w:t>;</w:t>
      </w:r>
      <w:r w:rsidRPr="005446A3">
        <w:rPr>
          <w:sz w:val="28"/>
          <w:szCs w:val="28"/>
        </w:rPr>
        <w:t xml:space="preserve"> 441 ngôi nhà bị sạt lở, tốc mái, sập đổ</w:t>
      </w:r>
      <w:r w:rsidR="00CE555F">
        <w:rPr>
          <w:sz w:val="28"/>
          <w:szCs w:val="28"/>
        </w:rPr>
        <w:t>;</w:t>
      </w:r>
      <w:r w:rsidRPr="005446A3">
        <w:rPr>
          <w:sz w:val="28"/>
          <w:szCs w:val="28"/>
        </w:rPr>
        <w:t xml:space="preserve"> 728 ha lúa và hoa màu bị ngập, hư hỏng</w:t>
      </w:r>
      <w:r w:rsidR="00CE555F">
        <w:rPr>
          <w:sz w:val="28"/>
          <w:szCs w:val="28"/>
        </w:rPr>
        <w:t>;</w:t>
      </w:r>
      <w:r w:rsidRPr="005446A3">
        <w:rPr>
          <w:sz w:val="28"/>
          <w:szCs w:val="28"/>
        </w:rPr>
        <w:t xml:space="preserve"> 12,9 km kênh mương và 103,7 km chiều dài đường xe cơ giới bị sạt lở, cuốn trôi</w:t>
      </w:r>
      <w:r w:rsidR="00CE555F">
        <w:rPr>
          <w:sz w:val="28"/>
          <w:szCs w:val="28"/>
        </w:rPr>
        <w:t>;</w:t>
      </w:r>
      <w:r w:rsidRPr="005446A3">
        <w:rPr>
          <w:sz w:val="28"/>
          <w:szCs w:val="28"/>
        </w:rPr>
        <w:t xml:space="preserve"> thiệt hại ước tính khoảng 708 tỷ đồng</w:t>
      </w:r>
      <w:r w:rsidR="00CE555F">
        <w:rPr>
          <w:sz w:val="28"/>
          <w:szCs w:val="28"/>
        </w:rPr>
        <w:t>.</w:t>
      </w:r>
      <w:r w:rsidRPr="005446A3">
        <w:rPr>
          <w:sz w:val="28"/>
          <w:szCs w:val="28"/>
        </w:rPr>
        <w:t xml:space="preserve"> </w:t>
      </w:r>
      <w:r w:rsidR="00CE555F">
        <w:rPr>
          <w:sz w:val="28"/>
          <w:szCs w:val="28"/>
        </w:rPr>
        <w:t xml:space="preserve">Tại </w:t>
      </w:r>
      <w:r w:rsidRPr="005446A3">
        <w:rPr>
          <w:sz w:val="28"/>
          <w:szCs w:val="28"/>
        </w:rPr>
        <w:t xml:space="preserve">Yên Bái </w:t>
      </w:r>
      <w:r w:rsidR="00CE555F">
        <w:rPr>
          <w:sz w:val="28"/>
          <w:szCs w:val="28"/>
        </w:rPr>
        <w:t xml:space="preserve">có </w:t>
      </w:r>
      <w:r w:rsidRPr="005446A3">
        <w:rPr>
          <w:sz w:val="28"/>
          <w:szCs w:val="28"/>
        </w:rPr>
        <w:t>16 người chết, mất tích và 13 người bị thương</w:t>
      </w:r>
      <w:r w:rsidR="00CE555F">
        <w:rPr>
          <w:sz w:val="28"/>
          <w:szCs w:val="28"/>
        </w:rPr>
        <w:t>;</w:t>
      </w:r>
      <w:r w:rsidRPr="005446A3">
        <w:rPr>
          <w:sz w:val="28"/>
          <w:szCs w:val="28"/>
        </w:rPr>
        <w:t xml:space="preserve"> 136 ngôi nhà bị sạt lở, tốc mái, sập đổ</w:t>
      </w:r>
      <w:r w:rsidR="00CE555F">
        <w:rPr>
          <w:sz w:val="28"/>
          <w:szCs w:val="28"/>
        </w:rPr>
        <w:t>;</w:t>
      </w:r>
      <w:r w:rsidRPr="005446A3">
        <w:rPr>
          <w:sz w:val="28"/>
          <w:szCs w:val="28"/>
        </w:rPr>
        <w:t xml:space="preserve"> 150 ha lúa và hoa màu bị ngập, hư hỏng</w:t>
      </w:r>
      <w:r w:rsidR="00CE555F">
        <w:rPr>
          <w:sz w:val="28"/>
          <w:szCs w:val="28"/>
        </w:rPr>
        <w:t>;</w:t>
      </w:r>
      <w:r w:rsidRPr="005446A3">
        <w:rPr>
          <w:sz w:val="28"/>
          <w:szCs w:val="28"/>
        </w:rPr>
        <w:t xml:space="preserve"> thiệt hại ước tính 542 tỷ đồng. Ngay sau khi mưa, lũ xảy ra, Chính phủ đã chỉ đạo các địa phương rà soát, di dời khẩn cấp những hộ dân nằm trong vùng nguy hiểm đến nơi an toàn, đồng thời </w:t>
      </w:r>
      <w:r w:rsidR="00CE555F">
        <w:rPr>
          <w:sz w:val="28"/>
          <w:szCs w:val="28"/>
        </w:rPr>
        <w:t xml:space="preserve">tích cực </w:t>
      </w:r>
      <w:r w:rsidRPr="005446A3">
        <w:rPr>
          <w:sz w:val="28"/>
          <w:szCs w:val="28"/>
        </w:rPr>
        <w:t xml:space="preserve">triển khai </w:t>
      </w:r>
      <w:r w:rsidR="00CE555F">
        <w:rPr>
          <w:sz w:val="28"/>
          <w:szCs w:val="28"/>
        </w:rPr>
        <w:t xml:space="preserve">công tác </w:t>
      </w:r>
      <w:r w:rsidRPr="005446A3">
        <w:rPr>
          <w:sz w:val="28"/>
          <w:szCs w:val="28"/>
        </w:rPr>
        <w:t>hỗ trợ người dân</w:t>
      </w:r>
      <w:r w:rsidR="00CE555F">
        <w:rPr>
          <w:sz w:val="28"/>
          <w:szCs w:val="28"/>
        </w:rPr>
        <w:t xml:space="preserve"> vùng bị thiệt hại, </w:t>
      </w:r>
      <w:r w:rsidRPr="005446A3">
        <w:rPr>
          <w:sz w:val="28"/>
          <w:szCs w:val="28"/>
        </w:rPr>
        <w:t>khắc phục</w:t>
      </w:r>
      <w:r w:rsidR="00CE555F">
        <w:rPr>
          <w:sz w:val="28"/>
          <w:szCs w:val="28"/>
        </w:rPr>
        <w:t>, sửa chữa các công trình hạ</w:t>
      </w:r>
      <w:r w:rsidRPr="005446A3">
        <w:rPr>
          <w:sz w:val="28"/>
          <w:szCs w:val="28"/>
        </w:rPr>
        <w:t xml:space="preserve"> tầng</w:t>
      </w:r>
      <w:r w:rsidR="00CE555F">
        <w:rPr>
          <w:sz w:val="28"/>
          <w:szCs w:val="28"/>
        </w:rPr>
        <w:t xml:space="preserve"> bị hư hại</w:t>
      </w:r>
      <w:r w:rsidRPr="005446A3">
        <w:rPr>
          <w:sz w:val="28"/>
          <w:szCs w:val="28"/>
        </w:rPr>
        <w:t xml:space="preserve">, nhất là các tuyến đường giao thông nhằm nhanh chóng ổn định đời sống </w:t>
      </w:r>
      <w:r w:rsidR="00CE555F">
        <w:rPr>
          <w:sz w:val="28"/>
          <w:szCs w:val="28"/>
        </w:rPr>
        <w:t xml:space="preserve">và sản xuất </w:t>
      </w:r>
      <w:r w:rsidRPr="005446A3">
        <w:rPr>
          <w:sz w:val="28"/>
          <w:szCs w:val="28"/>
        </w:rPr>
        <w:t xml:space="preserve">của nhân dân. </w:t>
      </w:r>
    </w:p>
    <w:p w14:paraId="35A5FAB1" w14:textId="77777777" w:rsidR="00215D9D" w:rsidRPr="005446A3" w:rsidRDefault="00215D9D" w:rsidP="00A6532C">
      <w:pPr>
        <w:pStyle w:val="NormalWeb"/>
        <w:shd w:val="clear" w:color="auto" w:fill="FFFFFF"/>
        <w:spacing w:before="120" w:beforeAutospacing="0" w:after="0" w:afterAutospacing="0" w:line="271" w:lineRule="auto"/>
        <w:ind w:firstLine="567"/>
        <w:jc w:val="both"/>
        <w:rPr>
          <w:sz w:val="28"/>
          <w:szCs w:val="28"/>
        </w:rPr>
      </w:pPr>
      <w:r w:rsidRPr="005446A3">
        <w:rPr>
          <w:sz w:val="28"/>
          <w:szCs w:val="28"/>
          <w:lang w:val="pt-BR"/>
        </w:rPr>
        <w:t>Tính chung 8 tháng năm 2017, thiên tai làm 140 người chết, mất</w:t>
      </w:r>
      <w:r w:rsidRPr="005446A3">
        <w:rPr>
          <w:sz w:val="28"/>
          <w:szCs w:val="28"/>
        </w:rPr>
        <w:t xml:space="preserve"> tích và 135 người bị thương; 29,7 nghìn ngôi nhà bị sạt lở, tốc mái, sập đổ; 44,3 nghìn ha lúa và 30,3 nghìn ha hoa màu bị ngập, hư hỏng. Tổng giá trị thiệt hại trong 8 tháng ước tính khoảng 4,6 nghìn tỷ đồng. </w:t>
      </w:r>
    </w:p>
    <w:p w14:paraId="3B8F20E8" w14:textId="77777777" w:rsidR="00215D9D" w:rsidRPr="005446A3" w:rsidRDefault="00215D9D" w:rsidP="00A6532C">
      <w:pPr>
        <w:pStyle w:val="NormalWeb"/>
        <w:shd w:val="clear" w:color="auto" w:fill="FFFFFF"/>
        <w:spacing w:before="120" w:beforeAutospacing="0" w:after="0" w:afterAutospacing="0" w:line="274" w:lineRule="auto"/>
        <w:ind w:firstLine="567"/>
        <w:jc w:val="both"/>
        <w:rPr>
          <w:b/>
          <w:i/>
          <w:sz w:val="28"/>
          <w:szCs w:val="28"/>
        </w:rPr>
      </w:pPr>
      <w:r w:rsidRPr="005446A3">
        <w:rPr>
          <w:b/>
          <w:i/>
          <w:sz w:val="28"/>
          <w:szCs w:val="28"/>
        </w:rPr>
        <w:t>e. Bảo vệ môi trường và phòng chống cháy, nổ</w:t>
      </w:r>
    </w:p>
    <w:p w14:paraId="7CEE3E7E" w14:textId="77777777" w:rsidR="00215D9D" w:rsidRPr="005446A3" w:rsidRDefault="00215D9D" w:rsidP="00A6532C">
      <w:pPr>
        <w:pStyle w:val="NormalWeb"/>
        <w:shd w:val="clear" w:color="auto" w:fill="FFFFFF"/>
        <w:spacing w:before="120" w:beforeAutospacing="0" w:after="0" w:afterAutospacing="0" w:line="274" w:lineRule="auto"/>
        <w:ind w:firstLine="567"/>
        <w:jc w:val="both"/>
        <w:rPr>
          <w:sz w:val="28"/>
          <w:szCs w:val="28"/>
        </w:rPr>
      </w:pPr>
      <w:r w:rsidRPr="005446A3">
        <w:rPr>
          <w:sz w:val="28"/>
          <w:szCs w:val="28"/>
        </w:rPr>
        <w:t xml:space="preserve"> Trong tháng 8/2017, cơ quan chức năng đã phát hiện 1.260 vụ vi phạm quy định về bảo đảm vệ sinh môi trường, trong đó xử lý 928 vụ với tổng số tiền phạt hơn 21,3 tỷ đồng. Tính chung 8 tháng năm 2017, đã phát hiện 12.037 vụ vi phạm quy định về bảo vệ môi trường trên địa bàn cả nước, trong đó xử lý 9.856 vụ với tổng số tiền phạt hơn 145,5 tỷ đồng. </w:t>
      </w:r>
    </w:p>
    <w:p w14:paraId="5AE05C49" w14:textId="77777777" w:rsidR="00215D9D" w:rsidRPr="00765D5C" w:rsidRDefault="00215D9D" w:rsidP="00A6532C">
      <w:pPr>
        <w:pStyle w:val="NormalWeb"/>
        <w:shd w:val="clear" w:color="auto" w:fill="FFFFFF"/>
        <w:spacing w:before="120" w:beforeAutospacing="0" w:after="0" w:afterAutospacing="0" w:line="274" w:lineRule="auto"/>
        <w:ind w:firstLine="567"/>
        <w:jc w:val="both"/>
        <w:rPr>
          <w:sz w:val="28"/>
          <w:szCs w:val="28"/>
        </w:rPr>
      </w:pPr>
      <w:r w:rsidRPr="005446A3">
        <w:rPr>
          <w:sz w:val="28"/>
          <w:szCs w:val="28"/>
        </w:rPr>
        <w:t>Trong tháng, trên địa bàn cả nước xảy ra 256 vụ cháy, nổ, làm 11 người chết và 29 người bị thương, thiệt hại ước tính 49,2 tỷ đồng, trong đó</w:t>
      </w:r>
      <w:r w:rsidR="007B6AE8">
        <w:rPr>
          <w:sz w:val="28"/>
          <w:szCs w:val="28"/>
        </w:rPr>
        <w:t xml:space="preserve"> riêng</w:t>
      </w:r>
      <w:r w:rsidRPr="005446A3">
        <w:rPr>
          <w:sz w:val="28"/>
          <w:szCs w:val="28"/>
        </w:rPr>
        <w:t xml:space="preserve"> vụ cháy tại xưởng sản xuất bánh kẹo thuộc huyện Hoài Đức, Hà Nội đã làm 8 người chết và 2 người bị thương. Tính chung 8 tháng năm nay, trên địa bàn cả nước xảy ra 2.915 vụ cháy, nổ, làm 71 người chết và 188 người bị thương, thiệt hại ước tính khoảng 1.186 tỷ đồng./.</w:t>
      </w:r>
    </w:p>
    <w:p w14:paraId="6C4147BD" w14:textId="77777777" w:rsidR="00C5279A" w:rsidRPr="00575A5A" w:rsidRDefault="00C5279A" w:rsidP="00575A5A">
      <w:pPr>
        <w:pStyle w:val="NormalWeb"/>
        <w:shd w:val="clear" w:color="auto" w:fill="FFFFFF"/>
        <w:spacing w:before="40" w:beforeAutospacing="0" w:after="40" w:afterAutospacing="0" w:line="288" w:lineRule="auto"/>
        <w:ind w:firstLine="567"/>
        <w:jc w:val="both"/>
        <w:rPr>
          <w:sz w:val="29"/>
          <w:szCs w:val="29"/>
        </w:rPr>
      </w:pPr>
    </w:p>
    <w:p w14:paraId="1F6A1B18" w14:textId="77777777" w:rsidR="003A35EA" w:rsidRPr="00575A5A" w:rsidRDefault="003A35EA" w:rsidP="00575A5A">
      <w:pPr>
        <w:pStyle w:val="NormalWeb"/>
        <w:shd w:val="clear" w:color="auto" w:fill="FFFFFF"/>
        <w:tabs>
          <w:tab w:val="left" w:pos="6540"/>
        </w:tabs>
        <w:spacing w:before="40" w:beforeAutospacing="0" w:after="40" w:afterAutospacing="0" w:line="288" w:lineRule="auto"/>
        <w:ind w:firstLine="4768"/>
        <w:jc w:val="center"/>
        <w:rPr>
          <w:b/>
          <w:bCs/>
          <w:sz w:val="28"/>
          <w:szCs w:val="28"/>
          <w:lang w:val="pt-BR"/>
        </w:rPr>
      </w:pPr>
      <w:r w:rsidRPr="00575A5A">
        <w:rPr>
          <w:b/>
          <w:bCs/>
          <w:sz w:val="28"/>
          <w:szCs w:val="28"/>
          <w:lang w:val="pt-BR"/>
        </w:rPr>
        <w:t>TỔNG CỤC TRƯỞNG</w:t>
      </w:r>
    </w:p>
    <w:p w14:paraId="449E1DE4" w14:textId="77777777" w:rsidR="003A35EA" w:rsidRPr="00575A5A" w:rsidRDefault="003A35EA" w:rsidP="00575A5A">
      <w:pPr>
        <w:spacing w:before="40" w:after="40" w:line="288" w:lineRule="auto"/>
        <w:ind w:firstLine="4770"/>
        <w:jc w:val="center"/>
        <w:rPr>
          <w:b/>
          <w:bCs/>
        </w:rPr>
      </w:pPr>
    </w:p>
    <w:p w14:paraId="00ED9A2F" w14:textId="77777777" w:rsidR="00A14625" w:rsidRPr="00575A5A" w:rsidRDefault="00A14625" w:rsidP="00575A5A">
      <w:pPr>
        <w:spacing w:before="40" w:after="40" w:line="288" w:lineRule="auto"/>
        <w:ind w:firstLine="4770"/>
        <w:jc w:val="center"/>
        <w:rPr>
          <w:b/>
          <w:bCs/>
          <w:sz w:val="46"/>
        </w:rPr>
      </w:pPr>
    </w:p>
    <w:p w14:paraId="3640B532" w14:textId="77777777" w:rsidR="003A7832" w:rsidRPr="00575A5A" w:rsidRDefault="003A7832" w:rsidP="00575A5A">
      <w:pPr>
        <w:spacing w:before="40" w:after="40" w:line="288" w:lineRule="auto"/>
        <w:ind w:firstLine="4770"/>
        <w:jc w:val="center"/>
        <w:rPr>
          <w:b/>
          <w:bCs/>
          <w:sz w:val="46"/>
        </w:rPr>
      </w:pPr>
    </w:p>
    <w:p w14:paraId="6B741AE0" w14:textId="77777777" w:rsidR="00A14625" w:rsidRPr="00575A5A" w:rsidRDefault="00A14625" w:rsidP="00575A5A">
      <w:pPr>
        <w:spacing w:before="40" w:after="40" w:line="288" w:lineRule="auto"/>
        <w:ind w:firstLine="4770"/>
        <w:jc w:val="center"/>
        <w:rPr>
          <w:b/>
          <w:bCs/>
          <w:sz w:val="6"/>
        </w:rPr>
      </w:pPr>
    </w:p>
    <w:p w14:paraId="6037F544" w14:textId="77777777" w:rsidR="00591556" w:rsidRPr="00575A5A" w:rsidRDefault="00834F0D" w:rsidP="00575A5A">
      <w:pPr>
        <w:spacing w:before="40" w:after="40" w:line="288" w:lineRule="auto"/>
        <w:ind w:firstLine="4770"/>
        <w:jc w:val="center"/>
        <w:rPr>
          <w:b/>
          <w:bCs/>
        </w:rPr>
      </w:pPr>
      <w:r w:rsidRPr="00575A5A">
        <w:rPr>
          <w:b/>
          <w:bCs/>
        </w:rPr>
        <w:t>Nguyễn Bích Lâm</w:t>
      </w:r>
    </w:p>
    <w:sectPr w:rsidR="00591556" w:rsidRPr="00575A5A" w:rsidSect="00E87981">
      <w:headerReference w:type="default" r:id="rId8"/>
      <w:pgSz w:w="11907" w:h="16840" w:code="9"/>
      <w:pgMar w:top="1077" w:right="1134" w:bottom="1134" w:left="1797" w:header="505"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6E711E" w14:textId="77777777" w:rsidR="00BC41AB" w:rsidRDefault="00BC41AB" w:rsidP="001A07A9">
      <w:r>
        <w:separator/>
      </w:r>
    </w:p>
  </w:endnote>
  <w:endnote w:type="continuationSeparator" w:id="0">
    <w:p w14:paraId="2B92D65E" w14:textId="77777777" w:rsidR="00BC41AB" w:rsidRDefault="00BC41AB" w:rsidP="001A07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2AFF" w:usb1="40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TimeH">
    <w:altName w:val="Times New Roman"/>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nTime">
    <w:altName w:val="Times New Roman"/>
    <w:charset w:val="00"/>
    <w:family w:val="swiss"/>
    <w:pitch w:val="variable"/>
    <w:sig w:usb0="00000003" w:usb1="00000000" w:usb2="00000000" w:usb3="00000000" w:csb0="00000001" w:csb1="00000000"/>
  </w:font>
  <w:font w:name=".VnArialH">
    <w:altName w:val="Calibri"/>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FF170C" w14:textId="77777777" w:rsidR="00BC41AB" w:rsidRDefault="00BC41AB" w:rsidP="001A07A9">
      <w:r>
        <w:separator/>
      </w:r>
    </w:p>
  </w:footnote>
  <w:footnote w:type="continuationSeparator" w:id="0">
    <w:p w14:paraId="0B9C4433" w14:textId="77777777" w:rsidR="00BC41AB" w:rsidRDefault="00BC41AB" w:rsidP="001A07A9">
      <w:r>
        <w:continuationSeparator/>
      </w:r>
    </w:p>
  </w:footnote>
  <w:footnote w:id="1">
    <w:p w14:paraId="575AF769" w14:textId="77777777" w:rsidR="00B26900" w:rsidRPr="0047324D" w:rsidRDefault="00B26900" w:rsidP="00427A7C">
      <w:pPr>
        <w:pStyle w:val="FootnoteText"/>
        <w:ind w:left="142" w:hanging="142"/>
        <w:jc w:val="both"/>
        <w:rPr>
          <w:spacing w:val="-2"/>
        </w:rPr>
      </w:pPr>
      <w:r>
        <w:rPr>
          <w:rStyle w:val="FootnoteReference"/>
        </w:rPr>
        <w:footnoteRef/>
      </w:r>
      <w:r>
        <w:t xml:space="preserve"> </w:t>
      </w:r>
      <w:r w:rsidRPr="0047324D">
        <w:rPr>
          <w:spacing w:val="-2"/>
        </w:rPr>
        <w:t>Trong đó: Diện tích chuyển sang nuôi trồng thủy sản là 8,1 nghìn ha; chuyển sang trồng cây lâu năm là 7,9 nghìn ha; chuyển sang trồng cây hàng năm khác là 540 ha; diện tích đất không sản xuất là 6,3 nghìn ha (riêng An Giang giảm 5,1 nghìn ha do vụ đông xuân thu hoạch muộn nên không đưa diện tích trên vào sản xuất vụ hè thu).</w:t>
      </w:r>
    </w:p>
  </w:footnote>
  <w:footnote w:id="2">
    <w:p w14:paraId="57D26A29" w14:textId="77777777" w:rsidR="00B26900" w:rsidRPr="007C1B68" w:rsidRDefault="00B26900" w:rsidP="004A2750">
      <w:pPr>
        <w:pStyle w:val="FootnoteText"/>
        <w:ind w:left="142" w:hanging="142"/>
        <w:jc w:val="both"/>
      </w:pPr>
      <w:r w:rsidRPr="007C1B68">
        <w:rPr>
          <w:rStyle w:val="FootnoteReference"/>
        </w:rPr>
        <w:footnoteRef/>
      </w:r>
      <w:r>
        <w:t xml:space="preserve"> 8</w:t>
      </w:r>
      <w:r w:rsidRPr="009B3319">
        <w:t xml:space="preserve"> tháng năm 2016 ngành khai khoáng giảm </w:t>
      </w:r>
      <w:r>
        <w:t>4</w:t>
      </w:r>
      <w:r w:rsidRPr="009B3319">
        <w:t>,</w:t>
      </w:r>
      <w:r>
        <w:t>8</w:t>
      </w:r>
      <w:r w:rsidRPr="009B3319">
        <w:t xml:space="preserve">%; ngành chế biến, chế tạo tăng </w:t>
      </w:r>
      <w:r>
        <w:t>10</w:t>
      </w:r>
      <w:r w:rsidRPr="009B3319">
        <w:t>,</w:t>
      </w:r>
      <w:r>
        <w:t>4</w:t>
      </w:r>
      <w:r w:rsidRPr="009B3319">
        <w:t>%; sản xuất và phân phối điện tăng 1</w:t>
      </w:r>
      <w:r>
        <w:t>2</w:t>
      </w:r>
      <w:r w:rsidRPr="009B3319">
        <w:t>,</w:t>
      </w:r>
      <w:r>
        <w:t>3</w:t>
      </w:r>
      <w:r w:rsidRPr="009B3319">
        <w:t xml:space="preserve">%; cung cấp nước và xử lý rác thải, nước thải tăng </w:t>
      </w:r>
      <w:r>
        <w:t>6,8</w:t>
      </w:r>
      <w:r w:rsidRPr="009B3319">
        <w:t>%</w:t>
      </w:r>
      <w:r w:rsidRPr="009B3319">
        <w:rPr>
          <w:bCs/>
          <w:shd w:val="clear" w:color="auto" w:fill="FFFFFF"/>
        </w:rPr>
        <w:t>.</w:t>
      </w:r>
    </w:p>
  </w:footnote>
  <w:footnote w:id="3">
    <w:p w14:paraId="3E3F79C4" w14:textId="77777777" w:rsidR="00B26900" w:rsidRPr="00E2740F" w:rsidRDefault="00B26900" w:rsidP="003B1AC8">
      <w:pPr>
        <w:pStyle w:val="FootnoteText"/>
        <w:spacing w:before="20"/>
        <w:ind w:left="142" w:hanging="142"/>
        <w:jc w:val="both"/>
      </w:pPr>
      <w:r w:rsidRPr="00E2740F">
        <w:rPr>
          <w:rStyle w:val="FootnoteReference"/>
        </w:rPr>
        <w:footnoteRef/>
      </w:r>
      <w:r w:rsidRPr="00E2740F">
        <w:t xml:space="preserve"> Nguồn: Hệ thống thông tin đăng ký doanh nghiệp quốc gia</w:t>
      </w:r>
      <w:r w:rsidRPr="00E2740F">
        <w:rPr>
          <w:shd w:val="clear" w:color="auto" w:fill="FFFFFF"/>
        </w:rPr>
        <w:t>, Bộ Kế hoạch và Đầu tư.</w:t>
      </w:r>
    </w:p>
  </w:footnote>
  <w:footnote w:id="4">
    <w:p w14:paraId="242F29FF" w14:textId="77777777" w:rsidR="00B26900" w:rsidRPr="00E2740F" w:rsidRDefault="00B26900" w:rsidP="003B1AC8">
      <w:pPr>
        <w:pStyle w:val="FootnoteText"/>
        <w:spacing w:before="20"/>
        <w:ind w:left="142" w:hanging="142"/>
        <w:jc w:val="both"/>
      </w:pPr>
      <w:r w:rsidRPr="00E2740F">
        <w:rPr>
          <w:rStyle w:val="FootnoteReference"/>
        </w:rPr>
        <w:footnoteRef/>
      </w:r>
      <w:r>
        <w:rPr>
          <w:spacing w:val="-4"/>
        </w:rPr>
        <w:t xml:space="preserve"> </w:t>
      </w:r>
      <w:r w:rsidRPr="00E768A7">
        <w:rPr>
          <w:spacing w:val="-4"/>
        </w:rPr>
        <w:t>So với cùng kỳ nă</w:t>
      </w:r>
      <w:r>
        <w:rPr>
          <w:spacing w:val="-4"/>
        </w:rPr>
        <w:t>m trước, số doanh nghiệp tăng 33</w:t>
      </w:r>
      <w:r w:rsidRPr="00E768A7">
        <w:rPr>
          <w:spacing w:val="-4"/>
        </w:rPr>
        <w:t>,</w:t>
      </w:r>
      <w:r>
        <w:rPr>
          <w:spacing w:val="-4"/>
        </w:rPr>
        <w:t>6%; số vốn đăng ký tăng 85,1</w:t>
      </w:r>
      <w:r w:rsidRPr="00E80E08">
        <w:rPr>
          <w:spacing w:val="-4"/>
        </w:rPr>
        <w:t xml:space="preserve">%; vốn </w:t>
      </w:r>
      <w:r>
        <w:rPr>
          <w:spacing w:val="-4"/>
        </w:rPr>
        <w:t xml:space="preserve">đăng ký </w:t>
      </w:r>
      <w:r w:rsidRPr="00E80E08">
        <w:rPr>
          <w:spacing w:val="-4"/>
        </w:rPr>
        <w:t xml:space="preserve">bình quân </w:t>
      </w:r>
      <w:r>
        <w:rPr>
          <w:spacing w:val="-4"/>
        </w:rPr>
        <w:t xml:space="preserve">1 doanh nghiệp </w:t>
      </w:r>
      <w:r w:rsidRPr="00E80E08">
        <w:rPr>
          <w:spacing w:val="-4"/>
        </w:rPr>
        <w:t xml:space="preserve">tăng </w:t>
      </w:r>
      <w:r>
        <w:rPr>
          <w:spacing w:val="-4"/>
        </w:rPr>
        <w:t>38</w:t>
      </w:r>
      <w:r w:rsidRPr="00E80E08">
        <w:rPr>
          <w:spacing w:val="-4"/>
        </w:rPr>
        <w:t>,</w:t>
      </w:r>
      <w:r>
        <w:rPr>
          <w:spacing w:val="-4"/>
        </w:rPr>
        <w:t>5</w:t>
      </w:r>
      <w:r w:rsidRPr="00E80E08">
        <w:rPr>
          <w:spacing w:val="-4"/>
        </w:rPr>
        <w:t>%.</w:t>
      </w:r>
    </w:p>
  </w:footnote>
  <w:footnote w:id="5">
    <w:p w14:paraId="406AF4A7" w14:textId="77777777" w:rsidR="00B26900" w:rsidRPr="00024928" w:rsidRDefault="00B26900" w:rsidP="003B1AC8">
      <w:pPr>
        <w:pStyle w:val="FootnoteText"/>
        <w:spacing w:before="20"/>
        <w:ind w:left="142" w:hanging="142"/>
        <w:jc w:val="both"/>
      </w:pPr>
      <w:r w:rsidRPr="00024928">
        <w:rPr>
          <w:rStyle w:val="FootnoteReference"/>
        </w:rPr>
        <w:footnoteRef/>
      </w:r>
      <w:r>
        <w:t xml:space="preserve"> 8 tháng năm</w:t>
      </w:r>
      <w:r w:rsidRPr="00024928">
        <w:rPr>
          <w:lang w:val="it-IT"/>
        </w:rPr>
        <w:t xml:space="preserve"> </w:t>
      </w:r>
      <w:r>
        <w:rPr>
          <w:lang w:val="it-IT"/>
        </w:rPr>
        <w:t>2016</w:t>
      </w:r>
      <w:r w:rsidRPr="00024928">
        <w:rPr>
          <w:lang w:val="it-IT"/>
        </w:rPr>
        <w:t xml:space="preserve">, số doanh nghiệp đăng ký thành lập mới tăng </w:t>
      </w:r>
      <w:r>
        <w:rPr>
          <w:lang w:val="it-IT"/>
        </w:rPr>
        <w:t>19,7</w:t>
      </w:r>
      <w:r w:rsidRPr="00024928">
        <w:rPr>
          <w:lang w:val="it-IT"/>
        </w:rPr>
        <w:t>%</w:t>
      </w:r>
      <w:r>
        <w:rPr>
          <w:lang w:val="it-IT"/>
        </w:rPr>
        <w:t xml:space="preserve"> so với cùng kỳ năm trước</w:t>
      </w:r>
      <w:r w:rsidRPr="00024928">
        <w:rPr>
          <w:lang w:val="it-IT"/>
        </w:rPr>
        <w:t>; số</w:t>
      </w:r>
      <w:r>
        <w:rPr>
          <w:lang w:val="it-IT"/>
        </w:rPr>
        <w:t xml:space="preserve"> vốn đăng ký tăng 50,9%; vốn đăng ký bình quân 1 doanh nghiệp </w:t>
      </w:r>
      <w:r w:rsidRPr="00191D87">
        <w:rPr>
          <w:lang w:val="it-IT"/>
        </w:rPr>
        <w:t>tăng</w:t>
      </w:r>
      <w:r>
        <w:rPr>
          <w:lang w:val="it-IT"/>
        </w:rPr>
        <w:t xml:space="preserve"> 26</w:t>
      </w:r>
      <w:r w:rsidRPr="00191D87">
        <w:rPr>
          <w:lang w:val="it-IT"/>
        </w:rPr>
        <w:t>%</w:t>
      </w:r>
      <w:r>
        <w:rPr>
          <w:lang w:val="it-IT"/>
        </w:rPr>
        <w:t>.</w:t>
      </w:r>
    </w:p>
  </w:footnote>
  <w:footnote w:id="6">
    <w:p w14:paraId="62387C6A" w14:textId="77777777" w:rsidR="00B26900" w:rsidRPr="004673EA" w:rsidRDefault="00B26900" w:rsidP="00427A7C">
      <w:pPr>
        <w:pStyle w:val="FootnoteText"/>
        <w:spacing w:before="20"/>
        <w:ind w:left="142" w:hanging="142"/>
        <w:jc w:val="both"/>
        <w:rPr>
          <w:b/>
        </w:rPr>
      </w:pPr>
      <w:r w:rsidRPr="004673EA">
        <w:rPr>
          <w:rStyle w:val="FootnoteReference"/>
        </w:rPr>
        <w:footnoteRef/>
      </w:r>
      <w:r w:rsidRPr="004673EA">
        <w:t xml:space="preserve"> </w:t>
      </w:r>
      <w:r>
        <w:t>8</w:t>
      </w:r>
      <w:r w:rsidRPr="004673EA">
        <w:t xml:space="preserve"> tháng năm 2017, Việt Nam n</w:t>
      </w:r>
      <w:r w:rsidRPr="004673EA">
        <w:rPr>
          <w:rStyle w:val="Strong"/>
          <w:b w:val="0"/>
          <w:spacing w:val="-4"/>
        </w:rPr>
        <w:t xml:space="preserve">hập siêu </w:t>
      </w:r>
      <w:r w:rsidRPr="004673EA">
        <w:rPr>
          <w:rStyle w:val="Strong"/>
          <w:b w:val="0"/>
          <w:spacing w:val="-2"/>
        </w:rPr>
        <w:t xml:space="preserve">từ Trung Quốc </w:t>
      </w:r>
      <w:r>
        <w:rPr>
          <w:rStyle w:val="Strong"/>
          <w:b w:val="0"/>
          <w:spacing w:val="-2"/>
        </w:rPr>
        <w:t>18,1</w:t>
      </w:r>
      <w:r w:rsidRPr="004673EA">
        <w:rPr>
          <w:rStyle w:val="Strong"/>
          <w:b w:val="0"/>
          <w:spacing w:val="-2"/>
        </w:rPr>
        <w:t xml:space="preserve"> tỷ USD, giảm </w:t>
      </w:r>
      <w:r>
        <w:rPr>
          <w:rStyle w:val="Strong"/>
          <w:b w:val="0"/>
          <w:spacing w:val="-2"/>
        </w:rPr>
        <w:t>3,9</w:t>
      </w:r>
      <w:r w:rsidRPr="004673EA">
        <w:rPr>
          <w:rStyle w:val="Strong"/>
          <w:b w:val="0"/>
          <w:spacing w:val="-2"/>
        </w:rPr>
        <w:t xml:space="preserve">% so với cùng kỳ năm 2016; nhập siêu </w:t>
      </w:r>
      <w:r w:rsidRPr="004673EA">
        <w:rPr>
          <w:rStyle w:val="Strong"/>
          <w:b w:val="0"/>
          <w:spacing w:val="-4"/>
        </w:rPr>
        <w:t xml:space="preserve">từ Hàn Quốc </w:t>
      </w:r>
      <w:r>
        <w:rPr>
          <w:rStyle w:val="Strong"/>
          <w:rFonts w:eastAsia="Batang"/>
          <w:b w:val="0"/>
          <w:spacing w:val="-4"/>
        </w:rPr>
        <w:t>21,2</w:t>
      </w:r>
      <w:r w:rsidRPr="004673EA">
        <w:rPr>
          <w:rStyle w:val="Strong"/>
          <w:rFonts w:eastAsia="Batang"/>
          <w:b w:val="0"/>
          <w:spacing w:val="-4"/>
        </w:rPr>
        <w:t xml:space="preserve"> tỷ USD, </w:t>
      </w:r>
      <w:r w:rsidRPr="004673EA">
        <w:rPr>
          <w:rStyle w:val="Strong"/>
          <w:rFonts w:eastAsia="Batang"/>
          <w:b w:val="0"/>
          <w:color w:val="000000"/>
          <w:spacing w:val="-4"/>
        </w:rPr>
        <w:t xml:space="preserve">tăng </w:t>
      </w:r>
      <w:r>
        <w:rPr>
          <w:rStyle w:val="Strong"/>
          <w:rFonts w:eastAsia="Batang"/>
          <w:b w:val="0"/>
          <w:color w:val="000000"/>
          <w:spacing w:val="-4"/>
        </w:rPr>
        <w:t>60,4</w:t>
      </w:r>
      <w:r w:rsidRPr="004673EA">
        <w:rPr>
          <w:rStyle w:val="Strong"/>
          <w:rFonts w:eastAsia="Batang"/>
          <w:b w:val="0"/>
          <w:spacing w:val="-4"/>
        </w:rPr>
        <w:t>%.</w:t>
      </w:r>
      <w:r w:rsidRPr="004673EA">
        <w:rPr>
          <w:rStyle w:val="Strong"/>
          <w:rFonts w:eastAsia="Batang"/>
          <w:b w:val="0"/>
        </w:rPr>
        <w:t xml:space="preserve"> </w:t>
      </w:r>
    </w:p>
  </w:footnote>
  <w:footnote w:id="7">
    <w:p w14:paraId="2C09CEDE" w14:textId="77777777" w:rsidR="00B26900" w:rsidRPr="00067C01" w:rsidRDefault="00B26900" w:rsidP="00427A7C">
      <w:pPr>
        <w:pStyle w:val="FootnoteText"/>
        <w:spacing w:before="20"/>
        <w:ind w:left="142" w:hanging="142"/>
        <w:rPr>
          <w:lang w:val="en-GB"/>
        </w:rPr>
      </w:pPr>
      <w:r>
        <w:rPr>
          <w:rStyle w:val="FootnoteReference"/>
        </w:rPr>
        <w:footnoteRef/>
      </w:r>
      <w:r>
        <w:t xml:space="preserve"> </w:t>
      </w:r>
      <w:r>
        <w:rPr>
          <w:lang w:val="en-GB"/>
        </w:rPr>
        <w:t>Tháng Bảy ước tính nhập siêu 300 triệu USD.</w:t>
      </w:r>
    </w:p>
  </w:footnote>
  <w:footnote w:id="8">
    <w:p w14:paraId="0F51E4C1" w14:textId="77777777" w:rsidR="00B26900" w:rsidRDefault="00B26900" w:rsidP="00427A7C">
      <w:pPr>
        <w:pStyle w:val="FootnoteText"/>
        <w:spacing w:before="20"/>
        <w:ind w:left="142" w:hanging="142"/>
        <w:jc w:val="both"/>
      </w:pPr>
      <w:r>
        <w:rPr>
          <w:rStyle w:val="FootnoteReference"/>
        </w:rPr>
        <w:footnoteRef/>
      </w:r>
      <w:r>
        <w:t xml:space="preserve"> </w:t>
      </w:r>
      <w:r w:rsidRPr="00427A7C">
        <w:rPr>
          <w:spacing w:val="-4"/>
        </w:rPr>
        <w:t>Bao gồm: Hà Nội, Bắc Ninh, Hải Dương, Cao Bằng, Lai Châu, Sơn La, Thái Nguyên, Phú Thọ, Thừa Thiên-Huế,</w:t>
      </w:r>
      <w:r>
        <w:t xml:space="preserve"> Đà Nẵng, Quảng Nam, Khánh Hòa, Đắk Nông, Đồng Nai, Đồng Tháp, Cần Thơ, Sóc Trăng.</w:t>
      </w:r>
    </w:p>
  </w:footnote>
  <w:footnote w:id="9">
    <w:p w14:paraId="53C18C3D" w14:textId="77777777" w:rsidR="00B26900" w:rsidRPr="00AD766B" w:rsidRDefault="00B26900" w:rsidP="00427A7C">
      <w:pPr>
        <w:pStyle w:val="FootnoteText"/>
        <w:spacing w:before="20"/>
        <w:ind w:left="142" w:hanging="142"/>
        <w:rPr>
          <w:spacing w:val="2"/>
        </w:rPr>
      </w:pPr>
      <w:r w:rsidRPr="00AD766B">
        <w:rPr>
          <w:rStyle w:val="FootnoteReference"/>
          <w:spacing w:val="2"/>
        </w:rPr>
        <w:footnoteRef/>
      </w:r>
      <w:r w:rsidRPr="00AD766B">
        <w:rPr>
          <w:spacing w:val="2"/>
        </w:rPr>
        <w:t xml:space="preserve"> Do nhu cầu cho hợp đồng xuất khẩu 175 nghìn tấn gạo sang Phi-li-pin và ảnh hưởng của mưa, lũ làm giá</w:t>
      </w:r>
      <w:r>
        <w:rPr>
          <w:spacing w:val="2"/>
        </w:rPr>
        <w:t xml:space="preserve"> gạo tăng</w:t>
      </w:r>
      <w:r w:rsidRPr="00AD766B">
        <w:rPr>
          <w:spacing w:val="2"/>
        </w:rPr>
        <w:t xml:space="preserve"> ở một số địa phương.</w:t>
      </w:r>
    </w:p>
  </w:footnote>
  <w:footnote w:id="10">
    <w:p w14:paraId="432DEEFB" w14:textId="77777777" w:rsidR="00B26900" w:rsidRDefault="00B26900" w:rsidP="00427A7C">
      <w:pPr>
        <w:pStyle w:val="FootnoteText"/>
        <w:spacing w:before="20"/>
        <w:ind w:left="142" w:hanging="142"/>
      </w:pPr>
      <w:r w:rsidRPr="00742F0A">
        <w:rPr>
          <w:rStyle w:val="FootnoteReference"/>
        </w:rPr>
        <w:footnoteRef/>
      </w:r>
      <w:r w:rsidRPr="00742F0A">
        <w:t xml:space="preserve"> </w:t>
      </w:r>
      <w:r>
        <w:t>G</w:t>
      </w:r>
      <w:r w:rsidRPr="00742F0A">
        <w:t>iá thịt lợn tăng 5,72% so với tháng trước; giá rau xanh tăng 3,89%</w:t>
      </w:r>
      <w:r>
        <w:t>.</w:t>
      </w:r>
    </w:p>
  </w:footnote>
  <w:footnote w:id="11">
    <w:p w14:paraId="5435DF76" w14:textId="77777777" w:rsidR="00B26900" w:rsidRDefault="00B26900" w:rsidP="00427A7C">
      <w:pPr>
        <w:pStyle w:val="FootnoteText"/>
        <w:spacing w:before="20"/>
        <w:ind w:left="142" w:hanging="142"/>
      </w:pPr>
      <w:r>
        <w:rPr>
          <w:rStyle w:val="FootnoteReference"/>
        </w:rPr>
        <w:footnoteRef/>
      </w:r>
      <w:r>
        <w:t xml:space="preserve"> Bao gồm: Đồng Nai, thành phố Hồ Chí Minh, Bến Tre, Kiên Giang, Cần Thơ.</w:t>
      </w:r>
    </w:p>
  </w:footnote>
  <w:footnote w:id="12">
    <w:p w14:paraId="31CA8843" w14:textId="77777777" w:rsidR="00B26900" w:rsidRDefault="00B26900" w:rsidP="00492541">
      <w:pPr>
        <w:pStyle w:val="FootnoteText"/>
      </w:pPr>
      <w:r>
        <w:rPr>
          <w:rStyle w:val="FootnoteReference"/>
        </w:rPr>
        <w:footnoteRef/>
      </w:r>
      <w:r>
        <w:t xml:space="preserve"> </w:t>
      </w:r>
      <w:r w:rsidRPr="00903B02">
        <w:t>Theo Nghị quyết số 46/NQ-CP ng</w:t>
      </w:r>
      <w:r w:rsidRPr="00903B02">
        <w:rPr>
          <w:rFonts w:hint="cs"/>
        </w:rPr>
        <w:t>à</w:t>
      </w:r>
      <w:r w:rsidRPr="00903B02">
        <w:t>y 9/6/2017 của Ch</w:t>
      </w:r>
      <w:r w:rsidRPr="00903B02">
        <w:rPr>
          <w:rFonts w:hint="cs"/>
        </w:rPr>
        <w:t>í</w:t>
      </w:r>
      <w:r w:rsidRPr="00903B02">
        <w:t>nh phủ</w:t>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E31E69" w14:textId="77777777" w:rsidR="00B26900" w:rsidRPr="002E2E79" w:rsidRDefault="00B26900">
    <w:pPr>
      <w:pStyle w:val="Header"/>
      <w:jc w:val="center"/>
      <w:rPr>
        <w:sz w:val="24"/>
        <w:szCs w:val="24"/>
      </w:rPr>
    </w:pPr>
    <w:r w:rsidRPr="002E2E79">
      <w:rPr>
        <w:sz w:val="24"/>
        <w:szCs w:val="24"/>
      </w:rPr>
      <w:fldChar w:fldCharType="begin"/>
    </w:r>
    <w:r w:rsidRPr="002E2E79">
      <w:rPr>
        <w:sz w:val="24"/>
        <w:szCs w:val="24"/>
      </w:rPr>
      <w:instrText xml:space="preserve"> PAGE   \* MERGEFORMAT </w:instrText>
    </w:r>
    <w:r w:rsidRPr="002E2E79">
      <w:rPr>
        <w:sz w:val="24"/>
        <w:szCs w:val="24"/>
      </w:rPr>
      <w:fldChar w:fldCharType="separate"/>
    </w:r>
    <w:r w:rsidR="00E90AE8">
      <w:rPr>
        <w:noProof/>
        <w:sz w:val="24"/>
        <w:szCs w:val="24"/>
      </w:rPr>
      <w:t>17</w:t>
    </w:r>
    <w:r w:rsidRPr="002E2E79">
      <w:rPr>
        <w:sz w:val="24"/>
        <w:szCs w:val="24"/>
      </w:rPr>
      <w:fldChar w:fldCharType="end"/>
    </w:r>
  </w:p>
  <w:p w14:paraId="361281D4" w14:textId="77777777" w:rsidR="00B26900" w:rsidRDefault="00B269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2B5A09"/>
    <w:multiLevelType w:val="hybridMultilevel"/>
    <w:tmpl w:val="E242A0A0"/>
    <w:lvl w:ilvl="0" w:tplc="DEFAB62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 w15:restartNumberingAfterBreak="0">
    <w:nsid w:val="6A190281"/>
    <w:multiLevelType w:val="hybridMultilevel"/>
    <w:tmpl w:val="29E6A5A4"/>
    <w:lvl w:ilvl="0" w:tplc="F4002D4C">
      <w:start w:val="3"/>
      <w:numFmt w:val="lowerLetter"/>
      <w:lvlText w:val="%1."/>
      <w:lvlJc w:val="left"/>
      <w:pPr>
        <w:ind w:left="1170" w:hanging="360"/>
      </w:pPr>
      <w:rPr>
        <w:rFonts w:cs="Times New Roman" w:hint="default"/>
      </w:rPr>
    </w:lvl>
    <w:lvl w:ilvl="1" w:tplc="04090019">
      <w:start w:val="1"/>
      <w:numFmt w:val="lowerLetter"/>
      <w:lvlText w:val="%2."/>
      <w:lvlJc w:val="left"/>
      <w:pPr>
        <w:ind w:left="1890" w:hanging="360"/>
      </w:pPr>
      <w:rPr>
        <w:rFonts w:cs="Times New Roman"/>
      </w:rPr>
    </w:lvl>
    <w:lvl w:ilvl="2" w:tplc="0409001B">
      <w:start w:val="1"/>
      <w:numFmt w:val="lowerRoman"/>
      <w:lvlText w:val="%3."/>
      <w:lvlJc w:val="right"/>
      <w:pPr>
        <w:ind w:left="2610" w:hanging="180"/>
      </w:pPr>
      <w:rPr>
        <w:rFonts w:cs="Times New Roman"/>
      </w:rPr>
    </w:lvl>
    <w:lvl w:ilvl="3" w:tplc="0409000F">
      <w:start w:val="1"/>
      <w:numFmt w:val="decimal"/>
      <w:lvlText w:val="%4."/>
      <w:lvlJc w:val="left"/>
      <w:pPr>
        <w:ind w:left="3330" w:hanging="360"/>
      </w:pPr>
      <w:rPr>
        <w:rFonts w:cs="Times New Roman"/>
      </w:rPr>
    </w:lvl>
    <w:lvl w:ilvl="4" w:tplc="04090019">
      <w:start w:val="1"/>
      <w:numFmt w:val="lowerLetter"/>
      <w:lvlText w:val="%5."/>
      <w:lvlJc w:val="left"/>
      <w:pPr>
        <w:ind w:left="4050" w:hanging="360"/>
      </w:pPr>
      <w:rPr>
        <w:rFonts w:cs="Times New Roman"/>
      </w:rPr>
    </w:lvl>
    <w:lvl w:ilvl="5" w:tplc="0409001B">
      <w:start w:val="1"/>
      <w:numFmt w:val="lowerRoman"/>
      <w:lvlText w:val="%6."/>
      <w:lvlJc w:val="right"/>
      <w:pPr>
        <w:ind w:left="4770" w:hanging="180"/>
      </w:pPr>
      <w:rPr>
        <w:rFonts w:cs="Times New Roman"/>
      </w:rPr>
    </w:lvl>
    <w:lvl w:ilvl="6" w:tplc="0409000F">
      <w:start w:val="1"/>
      <w:numFmt w:val="decimal"/>
      <w:lvlText w:val="%7."/>
      <w:lvlJc w:val="left"/>
      <w:pPr>
        <w:ind w:left="5490" w:hanging="360"/>
      </w:pPr>
      <w:rPr>
        <w:rFonts w:cs="Times New Roman"/>
      </w:rPr>
    </w:lvl>
    <w:lvl w:ilvl="7" w:tplc="04090019">
      <w:start w:val="1"/>
      <w:numFmt w:val="lowerLetter"/>
      <w:lvlText w:val="%8."/>
      <w:lvlJc w:val="left"/>
      <w:pPr>
        <w:ind w:left="6210" w:hanging="360"/>
      </w:pPr>
      <w:rPr>
        <w:rFonts w:cs="Times New Roman"/>
      </w:rPr>
    </w:lvl>
    <w:lvl w:ilvl="8" w:tplc="0409001B">
      <w:start w:val="1"/>
      <w:numFmt w:val="lowerRoman"/>
      <w:lvlText w:val="%9."/>
      <w:lvlJc w:val="right"/>
      <w:pPr>
        <w:ind w:left="6930" w:hanging="180"/>
      </w:pPr>
      <w:rPr>
        <w:rFonts w:cs="Times New Roman"/>
      </w:rPr>
    </w:lvl>
  </w:abstractNum>
  <w:abstractNum w:abstractNumId="2" w15:restartNumberingAfterBreak="0">
    <w:nsid w:val="6C15253D"/>
    <w:multiLevelType w:val="hybridMultilevel"/>
    <w:tmpl w:val="31AC050A"/>
    <w:lvl w:ilvl="0" w:tplc="CBAAC4FA">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doNotTrackMoves/>
  <w:defaultTabStop w:val="720"/>
  <w:doNotHyphenateCaps/>
  <w:drawingGridHorizontalSpacing w:val="140"/>
  <w:displayHorizontalDrawingGridEvery w:val="2"/>
  <w:characterSpacingControl w:val="doNotCompress"/>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6468"/>
    <w:rsid w:val="0000060A"/>
    <w:rsid w:val="0000106D"/>
    <w:rsid w:val="00001C22"/>
    <w:rsid w:val="000036C2"/>
    <w:rsid w:val="0000461D"/>
    <w:rsid w:val="00005622"/>
    <w:rsid w:val="00006170"/>
    <w:rsid w:val="0000631B"/>
    <w:rsid w:val="000071F9"/>
    <w:rsid w:val="00007C7A"/>
    <w:rsid w:val="00007EA7"/>
    <w:rsid w:val="000111B7"/>
    <w:rsid w:val="00011FBD"/>
    <w:rsid w:val="00012187"/>
    <w:rsid w:val="000125BC"/>
    <w:rsid w:val="00012976"/>
    <w:rsid w:val="00012C2C"/>
    <w:rsid w:val="00013979"/>
    <w:rsid w:val="00013D33"/>
    <w:rsid w:val="000143C8"/>
    <w:rsid w:val="00014846"/>
    <w:rsid w:val="00014AB2"/>
    <w:rsid w:val="000154AA"/>
    <w:rsid w:val="00016203"/>
    <w:rsid w:val="0001752D"/>
    <w:rsid w:val="00020671"/>
    <w:rsid w:val="00022151"/>
    <w:rsid w:val="00022B6E"/>
    <w:rsid w:val="00023FC2"/>
    <w:rsid w:val="00024AC9"/>
    <w:rsid w:val="00025359"/>
    <w:rsid w:val="0002579C"/>
    <w:rsid w:val="000277B8"/>
    <w:rsid w:val="00030096"/>
    <w:rsid w:val="00030AF3"/>
    <w:rsid w:val="00030D8A"/>
    <w:rsid w:val="000319D7"/>
    <w:rsid w:val="0003230D"/>
    <w:rsid w:val="00032DA1"/>
    <w:rsid w:val="00033079"/>
    <w:rsid w:val="00034406"/>
    <w:rsid w:val="00036452"/>
    <w:rsid w:val="0003761E"/>
    <w:rsid w:val="00040137"/>
    <w:rsid w:val="00040B78"/>
    <w:rsid w:val="000420D5"/>
    <w:rsid w:val="00042223"/>
    <w:rsid w:val="00042EB9"/>
    <w:rsid w:val="00044A7D"/>
    <w:rsid w:val="00045745"/>
    <w:rsid w:val="00045C3C"/>
    <w:rsid w:val="000461E1"/>
    <w:rsid w:val="000463F1"/>
    <w:rsid w:val="00046995"/>
    <w:rsid w:val="00046EB2"/>
    <w:rsid w:val="000506B5"/>
    <w:rsid w:val="00050839"/>
    <w:rsid w:val="00050A08"/>
    <w:rsid w:val="00051916"/>
    <w:rsid w:val="00055398"/>
    <w:rsid w:val="0005565B"/>
    <w:rsid w:val="00055C58"/>
    <w:rsid w:val="000562FA"/>
    <w:rsid w:val="00056734"/>
    <w:rsid w:val="000601AD"/>
    <w:rsid w:val="0006034C"/>
    <w:rsid w:val="00060A18"/>
    <w:rsid w:val="00060EF3"/>
    <w:rsid w:val="00061C45"/>
    <w:rsid w:val="00062BEB"/>
    <w:rsid w:val="00062D3D"/>
    <w:rsid w:val="00062EB5"/>
    <w:rsid w:val="00062FE7"/>
    <w:rsid w:val="00063509"/>
    <w:rsid w:val="0006483F"/>
    <w:rsid w:val="0006495B"/>
    <w:rsid w:val="0006555A"/>
    <w:rsid w:val="000658A7"/>
    <w:rsid w:val="00065CCF"/>
    <w:rsid w:val="0006703E"/>
    <w:rsid w:val="00067C01"/>
    <w:rsid w:val="000712EE"/>
    <w:rsid w:val="00072295"/>
    <w:rsid w:val="00072810"/>
    <w:rsid w:val="00072939"/>
    <w:rsid w:val="00072A12"/>
    <w:rsid w:val="00073867"/>
    <w:rsid w:val="00074861"/>
    <w:rsid w:val="0007509B"/>
    <w:rsid w:val="0007626A"/>
    <w:rsid w:val="00076466"/>
    <w:rsid w:val="00076F40"/>
    <w:rsid w:val="0007721A"/>
    <w:rsid w:val="000773E7"/>
    <w:rsid w:val="0007787D"/>
    <w:rsid w:val="00077957"/>
    <w:rsid w:val="000809AB"/>
    <w:rsid w:val="000831C8"/>
    <w:rsid w:val="00083FA5"/>
    <w:rsid w:val="000851C7"/>
    <w:rsid w:val="00085E39"/>
    <w:rsid w:val="00086EEA"/>
    <w:rsid w:val="000906F5"/>
    <w:rsid w:val="000909CE"/>
    <w:rsid w:val="0009196E"/>
    <w:rsid w:val="00091E96"/>
    <w:rsid w:val="000927A1"/>
    <w:rsid w:val="00092A06"/>
    <w:rsid w:val="00092C77"/>
    <w:rsid w:val="00092E0E"/>
    <w:rsid w:val="000930DA"/>
    <w:rsid w:val="000937B1"/>
    <w:rsid w:val="00095257"/>
    <w:rsid w:val="00095F89"/>
    <w:rsid w:val="00096C40"/>
    <w:rsid w:val="00097770"/>
    <w:rsid w:val="000A0340"/>
    <w:rsid w:val="000A0827"/>
    <w:rsid w:val="000A0849"/>
    <w:rsid w:val="000A0F2C"/>
    <w:rsid w:val="000A1186"/>
    <w:rsid w:val="000A173F"/>
    <w:rsid w:val="000A192B"/>
    <w:rsid w:val="000A1CCE"/>
    <w:rsid w:val="000A1F41"/>
    <w:rsid w:val="000A2C95"/>
    <w:rsid w:val="000A3467"/>
    <w:rsid w:val="000A39E0"/>
    <w:rsid w:val="000A4A08"/>
    <w:rsid w:val="000A5EAF"/>
    <w:rsid w:val="000A6278"/>
    <w:rsid w:val="000B1AEB"/>
    <w:rsid w:val="000B1DBB"/>
    <w:rsid w:val="000B2181"/>
    <w:rsid w:val="000B2507"/>
    <w:rsid w:val="000B2FE9"/>
    <w:rsid w:val="000B3A76"/>
    <w:rsid w:val="000B3B84"/>
    <w:rsid w:val="000B4674"/>
    <w:rsid w:val="000B46CF"/>
    <w:rsid w:val="000B481F"/>
    <w:rsid w:val="000B49D3"/>
    <w:rsid w:val="000B56FF"/>
    <w:rsid w:val="000B5CC6"/>
    <w:rsid w:val="000C006C"/>
    <w:rsid w:val="000C0548"/>
    <w:rsid w:val="000C0B99"/>
    <w:rsid w:val="000C1A58"/>
    <w:rsid w:val="000C1AEE"/>
    <w:rsid w:val="000C40A9"/>
    <w:rsid w:val="000C4883"/>
    <w:rsid w:val="000C5209"/>
    <w:rsid w:val="000C53E9"/>
    <w:rsid w:val="000C5829"/>
    <w:rsid w:val="000C6AB4"/>
    <w:rsid w:val="000C6F18"/>
    <w:rsid w:val="000C7688"/>
    <w:rsid w:val="000C7F9F"/>
    <w:rsid w:val="000D0051"/>
    <w:rsid w:val="000D0A19"/>
    <w:rsid w:val="000D3A06"/>
    <w:rsid w:val="000D4CC8"/>
    <w:rsid w:val="000D53AB"/>
    <w:rsid w:val="000D573D"/>
    <w:rsid w:val="000D58AA"/>
    <w:rsid w:val="000D713B"/>
    <w:rsid w:val="000D71B7"/>
    <w:rsid w:val="000D76D0"/>
    <w:rsid w:val="000E0006"/>
    <w:rsid w:val="000E08E4"/>
    <w:rsid w:val="000E0C6F"/>
    <w:rsid w:val="000E236D"/>
    <w:rsid w:val="000E388B"/>
    <w:rsid w:val="000E4E3C"/>
    <w:rsid w:val="000E535D"/>
    <w:rsid w:val="000E6165"/>
    <w:rsid w:val="000E689F"/>
    <w:rsid w:val="000E6961"/>
    <w:rsid w:val="000E780A"/>
    <w:rsid w:val="000F0084"/>
    <w:rsid w:val="000F2026"/>
    <w:rsid w:val="000F394F"/>
    <w:rsid w:val="000F3CA3"/>
    <w:rsid w:val="000F423F"/>
    <w:rsid w:val="000F4742"/>
    <w:rsid w:val="000F4AC9"/>
    <w:rsid w:val="000F4DEC"/>
    <w:rsid w:val="000F6092"/>
    <w:rsid w:val="000F74AD"/>
    <w:rsid w:val="000F7BC2"/>
    <w:rsid w:val="00100DF0"/>
    <w:rsid w:val="00100EB4"/>
    <w:rsid w:val="00101826"/>
    <w:rsid w:val="0010267B"/>
    <w:rsid w:val="00103A80"/>
    <w:rsid w:val="00103B7E"/>
    <w:rsid w:val="001053C0"/>
    <w:rsid w:val="001067DB"/>
    <w:rsid w:val="00107927"/>
    <w:rsid w:val="00107A87"/>
    <w:rsid w:val="00110D60"/>
    <w:rsid w:val="001111A4"/>
    <w:rsid w:val="00111673"/>
    <w:rsid w:val="00112582"/>
    <w:rsid w:val="00112F57"/>
    <w:rsid w:val="0011328C"/>
    <w:rsid w:val="00113542"/>
    <w:rsid w:val="00114287"/>
    <w:rsid w:val="0011450B"/>
    <w:rsid w:val="001145F4"/>
    <w:rsid w:val="001163E2"/>
    <w:rsid w:val="0011728C"/>
    <w:rsid w:val="00117732"/>
    <w:rsid w:val="00117781"/>
    <w:rsid w:val="00120006"/>
    <w:rsid w:val="00120AA1"/>
    <w:rsid w:val="00120DCB"/>
    <w:rsid w:val="001219F9"/>
    <w:rsid w:val="00122D61"/>
    <w:rsid w:val="00124496"/>
    <w:rsid w:val="00124520"/>
    <w:rsid w:val="0012498F"/>
    <w:rsid w:val="00124AE1"/>
    <w:rsid w:val="00124D0A"/>
    <w:rsid w:val="00124F5E"/>
    <w:rsid w:val="0012619B"/>
    <w:rsid w:val="00126B64"/>
    <w:rsid w:val="00126BCD"/>
    <w:rsid w:val="00127476"/>
    <w:rsid w:val="00127893"/>
    <w:rsid w:val="00132327"/>
    <w:rsid w:val="00132AB4"/>
    <w:rsid w:val="00132C6D"/>
    <w:rsid w:val="00132F80"/>
    <w:rsid w:val="0013362F"/>
    <w:rsid w:val="00134829"/>
    <w:rsid w:val="0013560B"/>
    <w:rsid w:val="00135708"/>
    <w:rsid w:val="0013616D"/>
    <w:rsid w:val="00136657"/>
    <w:rsid w:val="001379FC"/>
    <w:rsid w:val="00137F3E"/>
    <w:rsid w:val="00140121"/>
    <w:rsid w:val="0014056F"/>
    <w:rsid w:val="001409C2"/>
    <w:rsid w:val="00141006"/>
    <w:rsid w:val="001413DD"/>
    <w:rsid w:val="00141744"/>
    <w:rsid w:val="00141BCE"/>
    <w:rsid w:val="00142019"/>
    <w:rsid w:val="0014225B"/>
    <w:rsid w:val="001426FE"/>
    <w:rsid w:val="00142D28"/>
    <w:rsid w:val="0014472B"/>
    <w:rsid w:val="00144921"/>
    <w:rsid w:val="00150514"/>
    <w:rsid w:val="00150717"/>
    <w:rsid w:val="001507DD"/>
    <w:rsid w:val="00150E8C"/>
    <w:rsid w:val="00151028"/>
    <w:rsid w:val="0015190E"/>
    <w:rsid w:val="001519F4"/>
    <w:rsid w:val="0015299C"/>
    <w:rsid w:val="0015336C"/>
    <w:rsid w:val="00155547"/>
    <w:rsid w:val="001556EA"/>
    <w:rsid w:val="001559A9"/>
    <w:rsid w:val="001573FD"/>
    <w:rsid w:val="0016093E"/>
    <w:rsid w:val="0016098B"/>
    <w:rsid w:val="001609D3"/>
    <w:rsid w:val="00161BCD"/>
    <w:rsid w:val="0016207C"/>
    <w:rsid w:val="00162689"/>
    <w:rsid w:val="001631CA"/>
    <w:rsid w:val="00164709"/>
    <w:rsid w:val="00164CDE"/>
    <w:rsid w:val="001665C1"/>
    <w:rsid w:val="00166711"/>
    <w:rsid w:val="00166F19"/>
    <w:rsid w:val="001678BC"/>
    <w:rsid w:val="001708AF"/>
    <w:rsid w:val="00170E86"/>
    <w:rsid w:val="00171A4B"/>
    <w:rsid w:val="00172373"/>
    <w:rsid w:val="00174088"/>
    <w:rsid w:val="00174CD4"/>
    <w:rsid w:val="00175126"/>
    <w:rsid w:val="0017544B"/>
    <w:rsid w:val="00175867"/>
    <w:rsid w:val="0017608F"/>
    <w:rsid w:val="00176E13"/>
    <w:rsid w:val="0017716A"/>
    <w:rsid w:val="00177248"/>
    <w:rsid w:val="001802FE"/>
    <w:rsid w:val="00180A37"/>
    <w:rsid w:val="00180D47"/>
    <w:rsid w:val="0018214D"/>
    <w:rsid w:val="00182AE3"/>
    <w:rsid w:val="00183076"/>
    <w:rsid w:val="001842C2"/>
    <w:rsid w:val="00184CDD"/>
    <w:rsid w:val="00185B08"/>
    <w:rsid w:val="00185C7C"/>
    <w:rsid w:val="00185CEB"/>
    <w:rsid w:val="001867C2"/>
    <w:rsid w:val="00187314"/>
    <w:rsid w:val="001909BC"/>
    <w:rsid w:val="00190AEB"/>
    <w:rsid w:val="00190DC7"/>
    <w:rsid w:val="00191B9D"/>
    <w:rsid w:val="00191CB8"/>
    <w:rsid w:val="00193B56"/>
    <w:rsid w:val="0019426B"/>
    <w:rsid w:val="00194ABE"/>
    <w:rsid w:val="00194CE8"/>
    <w:rsid w:val="00195284"/>
    <w:rsid w:val="0019559C"/>
    <w:rsid w:val="00196010"/>
    <w:rsid w:val="0019657C"/>
    <w:rsid w:val="0019666F"/>
    <w:rsid w:val="001967B1"/>
    <w:rsid w:val="001A02E3"/>
    <w:rsid w:val="001A07A9"/>
    <w:rsid w:val="001A1D48"/>
    <w:rsid w:val="001A1DE3"/>
    <w:rsid w:val="001A1F71"/>
    <w:rsid w:val="001A24A0"/>
    <w:rsid w:val="001A265A"/>
    <w:rsid w:val="001A307B"/>
    <w:rsid w:val="001A5466"/>
    <w:rsid w:val="001A6231"/>
    <w:rsid w:val="001A6265"/>
    <w:rsid w:val="001A632D"/>
    <w:rsid w:val="001A7B87"/>
    <w:rsid w:val="001A7D38"/>
    <w:rsid w:val="001B0377"/>
    <w:rsid w:val="001B05F7"/>
    <w:rsid w:val="001B06CA"/>
    <w:rsid w:val="001B1245"/>
    <w:rsid w:val="001B17CD"/>
    <w:rsid w:val="001B1F8B"/>
    <w:rsid w:val="001B2DC9"/>
    <w:rsid w:val="001B31A8"/>
    <w:rsid w:val="001B34BB"/>
    <w:rsid w:val="001B3974"/>
    <w:rsid w:val="001B46A1"/>
    <w:rsid w:val="001B471E"/>
    <w:rsid w:val="001B47EE"/>
    <w:rsid w:val="001B5F6C"/>
    <w:rsid w:val="001B6EAB"/>
    <w:rsid w:val="001B7181"/>
    <w:rsid w:val="001B7A79"/>
    <w:rsid w:val="001B7CA1"/>
    <w:rsid w:val="001B7CA9"/>
    <w:rsid w:val="001B7D2D"/>
    <w:rsid w:val="001C07D6"/>
    <w:rsid w:val="001C0EAD"/>
    <w:rsid w:val="001C1B98"/>
    <w:rsid w:val="001C26B0"/>
    <w:rsid w:val="001C2E28"/>
    <w:rsid w:val="001C3319"/>
    <w:rsid w:val="001C37BF"/>
    <w:rsid w:val="001C41D3"/>
    <w:rsid w:val="001C43F7"/>
    <w:rsid w:val="001C4575"/>
    <w:rsid w:val="001C76B1"/>
    <w:rsid w:val="001D139D"/>
    <w:rsid w:val="001D13CD"/>
    <w:rsid w:val="001D3772"/>
    <w:rsid w:val="001D40B8"/>
    <w:rsid w:val="001D49F4"/>
    <w:rsid w:val="001D4B0E"/>
    <w:rsid w:val="001D4F62"/>
    <w:rsid w:val="001D5CA2"/>
    <w:rsid w:val="001D6579"/>
    <w:rsid w:val="001D7340"/>
    <w:rsid w:val="001D7D63"/>
    <w:rsid w:val="001E014E"/>
    <w:rsid w:val="001E07EA"/>
    <w:rsid w:val="001E0E49"/>
    <w:rsid w:val="001E0EF9"/>
    <w:rsid w:val="001E2A3F"/>
    <w:rsid w:val="001E3544"/>
    <w:rsid w:val="001E3599"/>
    <w:rsid w:val="001E39D0"/>
    <w:rsid w:val="001E4A2C"/>
    <w:rsid w:val="001E4C62"/>
    <w:rsid w:val="001E5C43"/>
    <w:rsid w:val="001E5C74"/>
    <w:rsid w:val="001E6570"/>
    <w:rsid w:val="001E65BA"/>
    <w:rsid w:val="001E6760"/>
    <w:rsid w:val="001E6957"/>
    <w:rsid w:val="001E6C19"/>
    <w:rsid w:val="001E6D2D"/>
    <w:rsid w:val="001E76A4"/>
    <w:rsid w:val="001E7B07"/>
    <w:rsid w:val="001F016A"/>
    <w:rsid w:val="001F1CBC"/>
    <w:rsid w:val="001F39ED"/>
    <w:rsid w:val="001F3C7C"/>
    <w:rsid w:val="001F402B"/>
    <w:rsid w:val="001F4845"/>
    <w:rsid w:val="001F4A1C"/>
    <w:rsid w:val="001F508E"/>
    <w:rsid w:val="001F55D6"/>
    <w:rsid w:val="001F66C2"/>
    <w:rsid w:val="001F716C"/>
    <w:rsid w:val="001F76F2"/>
    <w:rsid w:val="002001DC"/>
    <w:rsid w:val="0020207F"/>
    <w:rsid w:val="00204E46"/>
    <w:rsid w:val="00205937"/>
    <w:rsid w:val="00205B07"/>
    <w:rsid w:val="00205E9D"/>
    <w:rsid w:val="00206E2F"/>
    <w:rsid w:val="0020704C"/>
    <w:rsid w:val="00207B86"/>
    <w:rsid w:val="00210C01"/>
    <w:rsid w:val="00210EA7"/>
    <w:rsid w:val="00211110"/>
    <w:rsid w:val="002119D4"/>
    <w:rsid w:val="00213504"/>
    <w:rsid w:val="00213741"/>
    <w:rsid w:val="002142F6"/>
    <w:rsid w:val="0021521E"/>
    <w:rsid w:val="00215A08"/>
    <w:rsid w:val="00215D9D"/>
    <w:rsid w:val="002161C0"/>
    <w:rsid w:val="00216288"/>
    <w:rsid w:val="002163FC"/>
    <w:rsid w:val="00216F88"/>
    <w:rsid w:val="0021734C"/>
    <w:rsid w:val="0022109E"/>
    <w:rsid w:val="002211B8"/>
    <w:rsid w:val="0022390D"/>
    <w:rsid w:val="00224B8D"/>
    <w:rsid w:val="002254DC"/>
    <w:rsid w:val="002255B4"/>
    <w:rsid w:val="002260F3"/>
    <w:rsid w:val="0022663B"/>
    <w:rsid w:val="0022689D"/>
    <w:rsid w:val="00227769"/>
    <w:rsid w:val="00227FAD"/>
    <w:rsid w:val="00230997"/>
    <w:rsid w:val="00230D3B"/>
    <w:rsid w:val="00232402"/>
    <w:rsid w:val="0023258A"/>
    <w:rsid w:val="00232811"/>
    <w:rsid w:val="002331DD"/>
    <w:rsid w:val="00233480"/>
    <w:rsid w:val="00233CFF"/>
    <w:rsid w:val="00234AEA"/>
    <w:rsid w:val="00234E05"/>
    <w:rsid w:val="00234FB7"/>
    <w:rsid w:val="00235F70"/>
    <w:rsid w:val="00235F8C"/>
    <w:rsid w:val="002360BA"/>
    <w:rsid w:val="002362A4"/>
    <w:rsid w:val="0023704B"/>
    <w:rsid w:val="00237434"/>
    <w:rsid w:val="002374E8"/>
    <w:rsid w:val="00237CFC"/>
    <w:rsid w:val="00240415"/>
    <w:rsid w:val="002404C7"/>
    <w:rsid w:val="002410E5"/>
    <w:rsid w:val="002411CF"/>
    <w:rsid w:val="00241982"/>
    <w:rsid w:val="00241CEC"/>
    <w:rsid w:val="00241FA7"/>
    <w:rsid w:val="002424B1"/>
    <w:rsid w:val="002428EB"/>
    <w:rsid w:val="002430F5"/>
    <w:rsid w:val="00244001"/>
    <w:rsid w:val="002443F6"/>
    <w:rsid w:val="002447BD"/>
    <w:rsid w:val="00245678"/>
    <w:rsid w:val="00245B4B"/>
    <w:rsid w:val="002460EF"/>
    <w:rsid w:val="002462D2"/>
    <w:rsid w:val="00246DB4"/>
    <w:rsid w:val="002473DA"/>
    <w:rsid w:val="00250B39"/>
    <w:rsid w:val="002517FD"/>
    <w:rsid w:val="00252F7A"/>
    <w:rsid w:val="00255261"/>
    <w:rsid w:val="0026046F"/>
    <w:rsid w:val="002606E1"/>
    <w:rsid w:val="00260DDA"/>
    <w:rsid w:val="00260F60"/>
    <w:rsid w:val="0026129F"/>
    <w:rsid w:val="002613FE"/>
    <w:rsid w:val="002618D5"/>
    <w:rsid w:val="00261A90"/>
    <w:rsid w:val="002630A0"/>
    <w:rsid w:val="00263937"/>
    <w:rsid w:val="002646C7"/>
    <w:rsid w:val="002678A7"/>
    <w:rsid w:val="00267FE6"/>
    <w:rsid w:val="002700EC"/>
    <w:rsid w:val="002703C0"/>
    <w:rsid w:val="002703FD"/>
    <w:rsid w:val="00270CB2"/>
    <w:rsid w:val="00270F84"/>
    <w:rsid w:val="00271552"/>
    <w:rsid w:val="00272C69"/>
    <w:rsid w:val="00272FD8"/>
    <w:rsid w:val="00273B0E"/>
    <w:rsid w:val="002744D5"/>
    <w:rsid w:val="002746F6"/>
    <w:rsid w:val="00276597"/>
    <w:rsid w:val="00276969"/>
    <w:rsid w:val="00276AEF"/>
    <w:rsid w:val="00276BBB"/>
    <w:rsid w:val="00277371"/>
    <w:rsid w:val="00280560"/>
    <w:rsid w:val="00280A50"/>
    <w:rsid w:val="00281200"/>
    <w:rsid w:val="00281B8E"/>
    <w:rsid w:val="00281CE7"/>
    <w:rsid w:val="00282303"/>
    <w:rsid w:val="00282EF0"/>
    <w:rsid w:val="00283199"/>
    <w:rsid w:val="002833E3"/>
    <w:rsid w:val="002845AF"/>
    <w:rsid w:val="00285772"/>
    <w:rsid w:val="00286623"/>
    <w:rsid w:val="0029123C"/>
    <w:rsid w:val="0029287C"/>
    <w:rsid w:val="00292F96"/>
    <w:rsid w:val="002931B4"/>
    <w:rsid w:val="00294043"/>
    <w:rsid w:val="00294BF0"/>
    <w:rsid w:val="00294F82"/>
    <w:rsid w:val="0029538F"/>
    <w:rsid w:val="002978A7"/>
    <w:rsid w:val="002A06B7"/>
    <w:rsid w:val="002A1098"/>
    <w:rsid w:val="002A1D7F"/>
    <w:rsid w:val="002A20F4"/>
    <w:rsid w:val="002A2190"/>
    <w:rsid w:val="002A2303"/>
    <w:rsid w:val="002A2344"/>
    <w:rsid w:val="002A2D5D"/>
    <w:rsid w:val="002A5269"/>
    <w:rsid w:val="002A564D"/>
    <w:rsid w:val="002A5F08"/>
    <w:rsid w:val="002A693B"/>
    <w:rsid w:val="002A7813"/>
    <w:rsid w:val="002B0104"/>
    <w:rsid w:val="002B20B1"/>
    <w:rsid w:val="002B3C35"/>
    <w:rsid w:val="002B44B5"/>
    <w:rsid w:val="002B4CCF"/>
    <w:rsid w:val="002B4DB3"/>
    <w:rsid w:val="002B5116"/>
    <w:rsid w:val="002B651E"/>
    <w:rsid w:val="002B67B8"/>
    <w:rsid w:val="002B705E"/>
    <w:rsid w:val="002B79F2"/>
    <w:rsid w:val="002C0DFE"/>
    <w:rsid w:val="002C0EC1"/>
    <w:rsid w:val="002C1136"/>
    <w:rsid w:val="002C2AB0"/>
    <w:rsid w:val="002C324A"/>
    <w:rsid w:val="002C4F8A"/>
    <w:rsid w:val="002C593B"/>
    <w:rsid w:val="002C5CAB"/>
    <w:rsid w:val="002C5FC9"/>
    <w:rsid w:val="002C642A"/>
    <w:rsid w:val="002D1706"/>
    <w:rsid w:val="002D293D"/>
    <w:rsid w:val="002D329A"/>
    <w:rsid w:val="002D591D"/>
    <w:rsid w:val="002D5980"/>
    <w:rsid w:val="002D5AA3"/>
    <w:rsid w:val="002D5E8C"/>
    <w:rsid w:val="002D6001"/>
    <w:rsid w:val="002D66CE"/>
    <w:rsid w:val="002D6E24"/>
    <w:rsid w:val="002D7404"/>
    <w:rsid w:val="002D764F"/>
    <w:rsid w:val="002D7E9A"/>
    <w:rsid w:val="002E01CF"/>
    <w:rsid w:val="002E0A1B"/>
    <w:rsid w:val="002E172E"/>
    <w:rsid w:val="002E2E79"/>
    <w:rsid w:val="002E32F5"/>
    <w:rsid w:val="002E34C4"/>
    <w:rsid w:val="002E5077"/>
    <w:rsid w:val="002E52FC"/>
    <w:rsid w:val="002E5AA0"/>
    <w:rsid w:val="002E746D"/>
    <w:rsid w:val="002E76FF"/>
    <w:rsid w:val="002E7AC4"/>
    <w:rsid w:val="002F165C"/>
    <w:rsid w:val="002F217A"/>
    <w:rsid w:val="002F23CE"/>
    <w:rsid w:val="002F2CE1"/>
    <w:rsid w:val="002F2D56"/>
    <w:rsid w:val="002F35DF"/>
    <w:rsid w:val="002F39FD"/>
    <w:rsid w:val="002F3DF2"/>
    <w:rsid w:val="002F455A"/>
    <w:rsid w:val="002F5491"/>
    <w:rsid w:val="002F59DA"/>
    <w:rsid w:val="002F6257"/>
    <w:rsid w:val="002F6316"/>
    <w:rsid w:val="002F6765"/>
    <w:rsid w:val="002F6F8F"/>
    <w:rsid w:val="002F7066"/>
    <w:rsid w:val="002F7C5C"/>
    <w:rsid w:val="002F7EFD"/>
    <w:rsid w:val="002F7F0F"/>
    <w:rsid w:val="00300597"/>
    <w:rsid w:val="00301C19"/>
    <w:rsid w:val="0030244C"/>
    <w:rsid w:val="003030A7"/>
    <w:rsid w:val="003031B7"/>
    <w:rsid w:val="0030372C"/>
    <w:rsid w:val="003045BB"/>
    <w:rsid w:val="00304BCC"/>
    <w:rsid w:val="003050B9"/>
    <w:rsid w:val="003050E4"/>
    <w:rsid w:val="003053FB"/>
    <w:rsid w:val="00305768"/>
    <w:rsid w:val="00305D9D"/>
    <w:rsid w:val="00305DFC"/>
    <w:rsid w:val="0030747B"/>
    <w:rsid w:val="00310425"/>
    <w:rsid w:val="003115FD"/>
    <w:rsid w:val="00311735"/>
    <w:rsid w:val="0031572E"/>
    <w:rsid w:val="0031609F"/>
    <w:rsid w:val="003164EB"/>
    <w:rsid w:val="0031650D"/>
    <w:rsid w:val="00317259"/>
    <w:rsid w:val="003172F0"/>
    <w:rsid w:val="003210F6"/>
    <w:rsid w:val="003259F5"/>
    <w:rsid w:val="003270FC"/>
    <w:rsid w:val="003300AC"/>
    <w:rsid w:val="003303B3"/>
    <w:rsid w:val="00330865"/>
    <w:rsid w:val="00330EDD"/>
    <w:rsid w:val="00331023"/>
    <w:rsid w:val="00333314"/>
    <w:rsid w:val="00333A1D"/>
    <w:rsid w:val="00333B83"/>
    <w:rsid w:val="00333CC2"/>
    <w:rsid w:val="00333E05"/>
    <w:rsid w:val="00333E6A"/>
    <w:rsid w:val="00333FCB"/>
    <w:rsid w:val="00334421"/>
    <w:rsid w:val="00335BEB"/>
    <w:rsid w:val="00335C3A"/>
    <w:rsid w:val="00335D3E"/>
    <w:rsid w:val="00336285"/>
    <w:rsid w:val="003369FF"/>
    <w:rsid w:val="00337C63"/>
    <w:rsid w:val="00337EF8"/>
    <w:rsid w:val="00340870"/>
    <w:rsid w:val="00342138"/>
    <w:rsid w:val="00343FEC"/>
    <w:rsid w:val="00344A45"/>
    <w:rsid w:val="0034570B"/>
    <w:rsid w:val="00347553"/>
    <w:rsid w:val="003503F9"/>
    <w:rsid w:val="0035061B"/>
    <w:rsid w:val="00350F5B"/>
    <w:rsid w:val="00351ACE"/>
    <w:rsid w:val="00351BCA"/>
    <w:rsid w:val="00353826"/>
    <w:rsid w:val="00354AC6"/>
    <w:rsid w:val="00356186"/>
    <w:rsid w:val="0036078D"/>
    <w:rsid w:val="0036195D"/>
    <w:rsid w:val="003622D4"/>
    <w:rsid w:val="00362576"/>
    <w:rsid w:val="00362821"/>
    <w:rsid w:val="00363026"/>
    <w:rsid w:val="003630BA"/>
    <w:rsid w:val="00365F85"/>
    <w:rsid w:val="00366A55"/>
    <w:rsid w:val="00367639"/>
    <w:rsid w:val="003707C8"/>
    <w:rsid w:val="00370984"/>
    <w:rsid w:val="00371200"/>
    <w:rsid w:val="003720CF"/>
    <w:rsid w:val="00372772"/>
    <w:rsid w:val="003730D0"/>
    <w:rsid w:val="00373E5D"/>
    <w:rsid w:val="00374525"/>
    <w:rsid w:val="00374EC0"/>
    <w:rsid w:val="00374EE1"/>
    <w:rsid w:val="00375819"/>
    <w:rsid w:val="00376242"/>
    <w:rsid w:val="0037639A"/>
    <w:rsid w:val="00377414"/>
    <w:rsid w:val="00380106"/>
    <w:rsid w:val="003806F1"/>
    <w:rsid w:val="00380C91"/>
    <w:rsid w:val="00381426"/>
    <w:rsid w:val="00381CF0"/>
    <w:rsid w:val="00382C10"/>
    <w:rsid w:val="0038331F"/>
    <w:rsid w:val="003846E8"/>
    <w:rsid w:val="00384978"/>
    <w:rsid w:val="00384C8B"/>
    <w:rsid w:val="00385852"/>
    <w:rsid w:val="003860A9"/>
    <w:rsid w:val="00386775"/>
    <w:rsid w:val="0038699B"/>
    <w:rsid w:val="00386D7F"/>
    <w:rsid w:val="00387749"/>
    <w:rsid w:val="00390782"/>
    <w:rsid w:val="00391DF7"/>
    <w:rsid w:val="003921AB"/>
    <w:rsid w:val="00392B28"/>
    <w:rsid w:val="00393310"/>
    <w:rsid w:val="00394017"/>
    <w:rsid w:val="00394184"/>
    <w:rsid w:val="003948C3"/>
    <w:rsid w:val="0039524D"/>
    <w:rsid w:val="00395AE7"/>
    <w:rsid w:val="00396456"/>
    <w:rsid w:val="00396735"/>
    <w:rsid w:val="00396D19"/>
    <w:rsid w:val="003971A8"/>
    <w:rsid w:val="0039734B"/>
    <w:rsid w:val="00397A17"/>
    <w:rsid w:val="003A0F38"/>
    <w:rsid w:val="003A20D9"/>
    <w:rsid w:val="003A3520"/>
    <w:rsid w:val="003A35EA"/>
    <w:rsid w:val="003A43B6"/>
    <w:rsid w:val="003A4BC8"/>
    <w:rsid w:val="003A5AB4"/>
    <w:rsid w:val="003A60C9"/>
    <w:rsid w:val="003A6648"/>
    <w:rsid w:val="003A71BE"/>
    <w:rsid w:val="003A7832"/>
    <w:rsid w:val="003A7DD3"/>
    <w:rsid w:val="003B0DB4"/>
    <w:rsid w:val="003B0FBF"/>
    <w:rsid w:val="003B13C6"/>
    <w:rsid w:val="003B19AB"/>
    <w:rsid w:val="003B1AC8"/>
    <w:rsid w:val="003B220C"/>
    <w:rsid w:val="003B3AF1"/>
    <w:rsid w:val="003B4F22"/>
    <w:rsid w:val="003B59BD"/>
    <w:rsid w:val="003B59E4"/>
    <w:rsid w:val="003B5F91"/>
    <w:rsid w:val="003B6797"/>
    <w:rsid w:val="003C1DD3"/>
    <w:rsid w:val="003C2153"/>
    <w:rsid w:val="003C2361"/>
    <w:rsid w:val="003C2625"/>
    <w:rsid w:val="003C38A5"/>
    <w:rsid w:val="003C3B1A"/>
    <w:rsid w:val="003C5032"/>
    <w:rsid w:val="003C573B"/>
    <w:rsid w:val="003C62B6"/>
    <w:rsid w:val="003C6B83"/>
    <w:rsid w:val="003C6C30"/>
    <w:rsid w:val="003C7262"/>
    <w:rsid w:val="003C74EA"/>
    <w:rsid w:val="003D1C6F"/>
    <w:rsid w:val="003D3666"/>
    <w:rsid w:val="003D3A33"/>
    <w:rsid w:val="003D3A69"/>
    <w:rsid w:val="003D416C"/>
    <w:rsid w:val="003D46E1"/>
    <w:rsid w:val="003D528E"/>
    <w:rsid w:val="003D56F2"/>
    <w:rsid w:val="003D5902"/>
    <w:rsid w:val="003E02F4"/>
    <w:rsid w:val="003E038D"/>
    <w:rsid w:val="003E04D7"/>
    <w:rsid w:val="003E12E4"/>
    <w:rsid w:val="003E1FF6"/>
    <w:rsid w:val="003E20B1"/>
    <w:rsid w:val="003E2930"/>
    <w:rsid w:val="003E2BC6"/>
    <w:rsid w:val="003E4B8B"/>
    <w:rsid w:val="003E5310"/>
    <w:rsid w:val="003E6973"/>
    <w:rsid w:val="003E6AAD"/>
    <w:rsid w:val="003E7967"/>
    <w:rsid w:val="003F0288"/>
    <w:rsid w:val="003F0F33"/>
    <w:rsid w:val="003F12DD"/>
    <w:rsid w:val="003F1828"/>
    <w:rsid w:val="003F1C0F"/>
    <w:rsid w:val="003F374A"/>
    <w:rsid w:val="003F43BD"/>
    <w:rsid w:val="003F55B3"/>
    <w:rsid w:val="003F5BBC"/>
    <w:rsid w:val="003F613E"/>
    <w:rsid w:val="003F6605"/>
    <w:rsid w:val="003F6B51"/>
    <w:rsid w:val="003F718B"/>
    <w:rsid w:val="003F75DC"/>
    <w:rsid w:val="00401746"/>
    <w:rsid w:val="00401A24"/>
    <w:rsid w:val="00401B5D"/>
    <w:rsid w:val="00402123"/>
    <w:rsid w:val="00402273"/>
    <w:rsid w:val="00402E5E"/>
    <w:rsid w:val="00403340"/>
    <w:rsid w:val="0040343C"/>
    <w:rsid w:val="004035AC"/>
    <w:rsid w:val="00404394"/>
    <w:rsid w:val="004049DE"/>
    <w:rsid w:val="004061A5"/>
    <w:rsid w:val="0040664D"/>
    <w:rsid w:val="004068F7"/>
    <w:rsid w:val="004073AE"/>
    <w:rsid w:val="00407DC9"/>
    <w:rsid w:val="004101A7"/>
    <w:rsid w:val="00410F17"/>
    <w:rsid w:val="00411DFA"/>
    <w:rsid w:val="004127B5"/>
    <w:rsid w:val="00412CB5"/>
    <w:rsid w:val="00413672"/>
    <w:rsid w:val="00415915"/>
    <w:rsid w:val="00416BAE"/>
    <w:rsid w:val="0041742B"/>
    <w:rsid w:val="004201C3"/>
    <w:rsid w:val="00420BA5"/>
    <w:rsid w:val="00420ED8"/>
    <w:rsid w:val="00421023"/>
    <w:rsid w:val="00421AA1"/>
    <w:rsid w:val="0042245B"/>
    <w:rsid w:val="00422B6A"/>
    <w:rsid w:val="00422E8F"/>
    <w:rsid w:val="00422E90"/>
    <w:rsid w:val="0042400D"/>
    <w:rsid w:val="004243E2"/>
    <w:rsid w:val="00424496"/>
    <w:rsid w:val="00424772"/>
    <w:rsid w:val="004266CF"/>
    <w:rsid w:val="00426894"/>
    <w:rsid w:val="00427015"/>
    <w:rsid w:val="00427A7C"/>
    <w:rsid w:val="00430B5F"/>
    <w:rsid w:val="00431ECB"/>
    <w:rsid w:val="00431F3F"/>
    <w:rsid w:val="00434668"/>
    <w:rsid w:val="004347CF"/>
    <w:rsid w:val="00434946"/>
    <w:rsid w:val="00435A2C"/>
    <w:rsid w:val="0044006F"/>
    <w:rsid w:val="004419D3"/>
    <w:rsid w:val="00442443"/>
    <w:rsid w:val="004426E2"/>
    <w:rsid w:val="00443644"/>
    <w:rsid w:val="00443BE8"/>
    <w:rsid w:val="00443F6F"/>
    <w:rsid w:val="00444D4C"/>
    <w:rsid w:val="004453F0"/>
    <w:rsid w:val="00445766"/>
    <w:rsid w:val="00445783"/>
    <w:rsid w:val="00445A08"/>
    <w:rsid w:val="00446B19"/>
    <w:rsid w:val="00446E10"/>
    <w:rsid w:val="00447723"/>
    <w:rsid w:val="0045127B"/>
    <w:rsid w:val="004521E2"/>
    <w:rsid w:val="00452C21"/>
    <w:rsid w:val="00452EDA"/>
    <w:rsid w:val="004535F6"/>
    <w:rsid w:val="0045657A"/>
    <w:rsid w:val="00457074"/>
    <w:rsid w:val="00457EB6"/>
    <w:rsid w:val="0046080A"/>
    <w:rsid w:val="00461375"/>
    <w:rsid w:val="004615CA"/>
    <w:rsid w:val="00462AE3"/>
    <w:rsid w:val="00462C66"/>
    <w:rsid w:val="00462DBB"/>
    <w:rsid w:val="004630BD"/>
    <w:rsid w:val="00463EA6"/>
    <w:rsid w:val="00463FD1"/>
    <w:rsid w:val="0046414A"/>
    <w:rsid w:val="00464B71"/>
    <w:rsid w:val="004662EB"/>
    <w:rsid w:val="0046723B"/>
    <w:rsid w:val="004673EA"/>
    <w:rsid w:val="00467556"/>
    <w:rsid w:val="00467716"/>
    <w:rsid w:val="00467FDC"/>
    <w:rsid w:val="00471011"/>
    <w:rsid w:val="00471354"/>
    <w:rsid w:val="004717A5"/>
    <w:rsid w:val="00471A25"/>
    <w:rsid w:val="00471AE8"/>
    <w:rsid w:val="00471D6D"/>
    <w:rsid w:val="00471EFD"/>
    <w:rsid w:val="004720F0"/>
    <w:rsid w:val="004722F7"/>
    <w:rsid w:val="00472741"/>
    <w:rsid w:val="00472EEE"/>
    <w:rsid w:val="0047324D"/>
    <w:rsid w:val="00474E3C"/>
    <w:rsid w:val="0047502D"/>
    <w:rsid w:val="00475AC3"/>
    <w:rsid w:val="00475BE3"/>
    <w:rsid w:val="00475D80"/>
    <w:rsid w:val="00476E50"/>
    <w:rsid w:val="004811C2"/>
    <w:rsid w:val="004820F1"/>
    <w:rsid w:val="0048210B"/>
    <w:rsid w:val="00482AD6"/>
    <w:rsid w:val="00484583"/>
    <w:rsid w:val="00484623"/>
    <w:rsid w:val="00484754"/>
    <w:rsid w:val="00485881"/>
    <w:rsid w:val="00486673"/>
    <w:rsid w:val="00486A1C"/>
    <w:rsid w:val="004872D8"/>
    <w:rsid w:val="00487872"/>
    <w:rsid w:val="00487E32"/>
    <w:rsid w:val="004908F8"/>
    <w:rsid w:val="004911CB"/>
    <w:rsid w:val="004923BA"/>
    <w:rsid w:val="00492541"/>
    <w:rsid w:val="00492696"/>
    <w:rsid w:val="00492F48"/>
    <w:rsid w:val="00493200"/>
    <w:rsid w:val="00493CB0"/>
    <w:rsid w:val="00495100"/>
    <w:rsid w:val="00495364"/>
    <w:rsid w:val="0049578B"/>
    <w:rsid w:val="0049579E"/>
    <w:rsid w:val="00495B24"/>
    <w:rsid w:val="00495C1C"/>
    <w:rsid w:val="0049648C"/>
    <w:rsid w:val="004965BD"/>
    <w:rsid w:val="00496963"/>
    <w:rsid w:val="0049731E"/>
    <w:rsid w:val="0049756D"/>
    <w:rsid w:val="004A08A3"/>
    <w:rsid w:val="004A0CBC"/>
    <w:rsid w:val="004A0CFB"/>
    <w:rsid w:val="004A107C"/>
    <w:rsid w:val="004A1889"/>
    <w:rsid w:val="004A1C4A"/>
    <w:rsid w:val="004A2734"/>
    <w:rsid w:val="004A2750"/>
    <w:rsid w:val="004A28D5"/>
    <w:rsid w:val="004A2B69"/>
    <w:rsid w:val="004A2B72"/>
    <w:rsid w:val="004A37E8"/>
    <w:rsid w:val="004A4924"/>
    <w:rsid w:val="004A4C06"/>
    <w:rsid w:val="004A572E"/>
    <w:rsid w:val="004A5C2F"/>
    <w:rsid w:val="004A6E79"/>
    <w:rsid w:val="004A6EE4"/>
    <w:rsid w:val="004B0889"/>
    <w:rsid w:val="004B0E16"/>
    <w:rsid w:val="004B1981"/>
    <w:rsid w:val="004B3275"/>
    <w:rsid w:val="004B3698"/>
    <w:rsid w:val="004B3C45"/>
    <w:rsid w:val="004B5DCF"/>
    <w:rsid w:val="004B74EE"/>
    <w:rsid w:val="004B7E7F"/>
    <w:rsid w:val="004C075B"/>
    <w:rsid w:val="004C0D70"/>
    <w:rsid w:val="004C2737"/>
    <w:rsid w:val="004C2A87"/>
    <w:rsid w:val="004C3D22"/>
    <w:rsid w:val="004C4EB5"/>
    <w:rsid w:val="004C6435"/>
    <w:rsid w:val="004C7323"/>
    <w:rsid w:val="004C7696"/>
    <w:rsid w:val="004D0148"/>
    <w:rsid w:val="004D01A2"/>
    <w:rsid w:val="004D02E5"/>
    <w:rsid w:val="004D04CF"/>
    <w:rsid w:val="004D1996"/>
    <w:rsid w:val="004D1BEF"/>
    <w:rsid w:val="004D1DFA"/>
    <w:rsid w:val="004D2772"/>
    <w:rsid w:val="004D3000"/>
    <w:rsid w:val="004D3AF3"/>
    <w:rsid w:val="004D4553"/>
    <w:rsid w:val="004D4976"/>
    <w:rsid w:val="004D5F1D"/>
    <w:rsid w:val="004D7015"/>
    <w:rsid w:val="004D76BC"/>
    <w:rsid w:val="004D7C60"/>
    <w:rsid w:val="004D7D08"/>
    <w:rsid w:val="004E1177"/>
    <w:rsid w:val="004E1566"/>
    <w:rsid w:val="004E1BF1"/>
    <w:rsid w:val="004E2443"/>
    <w:rsid w:val="004E2E80"/>
    <w:rsid w:val="004E4899"/>
    <w:rsid w:val="004E4906"/>
    <w:rsid w:val="004E58F1"/>
    <w:rsid w:val="004E59E6"/>
    <w:rsid w:val="004E5F93"/>
    <w:rsid w:val="004E6050"/>
    <w:rsid w:val="004E60C1"/>
    <w:rsid w:val="004E688F"/>
    <w:rsid w:val="004E693F"/>
    <w:rsid w:val="004E72CC"/>
    <w:rsid w:val="004E7A71"/>
    <w:rsid w:val="004E7F32"/>
    <w:rsid w:val="004F24F7"/>
    <w:rsid w:val="004F31DE"/>
    <w:rsid w:val="004F342F"/>
    <w:rsid w:val="004F414F"/>
    <w:rsid w:val="004F4E31"/>
    <w:rsid w:val="004F5B5C"/>
    <w:rsid w:val="004F60D2"/>
    <w:rsid w:val="004F6540"/>
    <w:rsid w:val="004F6A6B"/>
    <w:rsid w:val="004F721B"/>
    <w:rsid w:val="004F75CE"/>
    <w:rsid w:val="00501259"/>
    <w:rsid w:val="00502C6D"/>
    <w:rsid w:val="0050315D"/>
    <w:rsid w:val="005037C5"/>
    <w:rsid w:val="00503DEF"/>
    <w:rsid w:val="005048DD"/>
    <w:rsid w:val="005048E9"/>
    <w:rsid w:val="005049BA"/>
    <w:rsid w:val="00505976"/>
    <w:rsid w:val="00506501"/>
    <w:rsid w:val="00506888"/>
    <w:rsid w:val="00507D89"/>
    <w:rsid w:val="00510318"/>
    <w:rsid w:val="005103CA"/>
    <w:rsid w:val="00510750"/>
    <w:rsid w:val="0051116C"/>
    <w:rsid w:val="005116CF"/>
    <w:rsid w:val="005119B9"/>
    <w:rsid w:val="00512510"/>
    <w:rsid w:val="00512580"/>
    <w:rsid w:val="00512D8F"/>
    <w:rsid w:val="00512F85"/>
    <w:rsid w:val="00513C6B"/>
    <w:rsid w:val="00513E50"/>
    <w:rsid w:val="005153C3"/>
    <w:rsid w:val="005155A0"/>
    <w:rsid w:val="00515C56"/>
    <w:rsid w:val="00515FFC"/>
    <w:rsid w:val="005160B7"/>
    <w:rsid w:val="00520182"/>
    <w:rsid w:val="00520D37"/>
    <w:rsid w:val="005218DD"/>
    <w:rsid w:val="00521B67"/>
    <w:rsid w:val="00522FB2"/>
    <w:rsid w:val="0052363D"/>
    <w:rsid w:val="0052399A"/>
    <w:rsid w:val="00523AE7"/>
    <w:rsid w:val="00525131"/>
    <w:rsid w:val="00525C69"/>
    <w:rsid w:val="005260D5"/>
    <w:rsid w:val="00526C09"/>
    <w:rsid w:val="00527C77"/>
    <w:rsid w:val="005307E2"/>
    <w:rsid w:val="00531764"/>
    <w:rsid w:val="00531CC2"/>
    <w:rsid w:val="00531FBA"/>
    <w:rsid w:val="00532036"/>
    <w:rsid w:val="0053213A"/>
    <w:rsid w:val="00533B03"/>
    <w:rsid w:val="00534241"/>
    <w:rsid w:val="00534AD9"/>
    <w:rsid w:val="00534F89"/>
    <w:rsid w:val="00535297"/>
    <w:rsid w:val="0053549F"/>
    <w:rsid w:val="005363A9"/>
    <w:rsid w:val="00536D67"/>
    <w:rsid w:val="00536DC1"/>
    <w:rsid w:val="0053717E"/>
    <w:rsid w:val="00537EF3"/>
    <w:rsid w:val="0054023E"/>
    <w:rsid w:val="005410D2"/>
    <w:rsid w:val="0054138F"/>
    <w:rsid w:val="005413B5"/>
    <w:rsid w:val="005417C8"/>
    <w:rsid w:val="0054210B"/>
    <w:rsid w:val="005422F7"/>
    <w:rsid w:val="00542FAA"/>
    <w:rsid w:val="005430CA"/>
    <w:rsid w:val="00543730"/>
    <w:rsid w:val="00543D37"/>
    <w:rsid w:val="005447CC"/>
    <w:rsid w:val="00544B44"/>
    <w:rsid w:val="00545366"/>
    <w:rsid w:val="005462CF"/>
    <w:rsid w:val="00547082"/>
    <w:rsid w:val="0054773E"/>
    <w:rsid w:val="00547D56"/>
    <w:rsid w:val="00551275"/>
    <w:rsid w:val="00551592"/>
    <w:rsid w:val="00552A61"/>
    <w:rsid w:val="00553379"/>
    <w:rsid w:val="005540B3"/>
    <w:rsid w:val="00554896"/>
    <w:rsid w:val="00554F31"/>
    <w:rsid w:val="0055518C"/>
    <w:rsid w:val="005559BF"/>
    <w:rsid w:val="0055664D"/>
    <w:rsid w:val="00556A4B"/>
    <w:rsid w:val="0056226A"/>
    <w:rsid w:val="00562AF4"/>
    <w:rsid w:val="00564A36"/>
    <w:rsid w:val="005654CF"/>
    <w:rsid w:val="00565EE6"/>
    <w:rsid w:val="0056605B"/>
    <w:rsid w:val="0056647E"/>
    <w:rsid w:val="00566BB4"/>
    <w:rsid w:val="00566C77"/>
    <w:rsid w:val="00567985"/>
    <w:rsid w:val="005724F5"/>
    <w:rsid w:val="00573D4F"/>
    <w:rsid w:val="005749EA"/>
    <w:rsid w:val="00575674"/>
    <w:rsid w:val="00575969"/>
    <w:rsid w:val="00575A5A"/>
    <w:rsid w:val="00576263"/>
    <w:rsid w:val="005767A5"/>
    <w:rsid w:val="0057792E"/>
    <w:rsid w:val="00577AEC"/>
    <w:rsid w:val="00580219"/>
    <w:rsid w:val="00581863"/>
    <w:rsid w:val="00582601"/>
    <w:rsid w:val="005827A9"/>
    <w:rsid w:val="00582EBF"/>
    <w:rsid w:val="005845FF"/>
    <w:rsid w:val="00584B5A"/>
    <w:rsid w:val="00584D09"/>
    <w:rsid w:val="00585C21"/>
    <w:rsid w:val="005861DD"/>
    <w:rsid w:val="00587538"/>
    <w:rsid w:val="00587CC5"/>
    <w:rsid w:val="00587FA0"/>
    <w:rsid w:val="00590379"/>
    <w:rsid w:val="00591015"/>
    <w:rsid w:val="00591556"/>
    <w:rsid w:val="00592381"/>
    <w:rsid w:val="00593524"/>
    <w:rsid w:val="005944FE"/>
    <w:rsid w:val="00594D82"/>
    <w:rsid w:val="005952A1"/>
    <w:rsid w:val="005957C6"/>
    <w:rsid w:val="005962C7"/>
    <w:rsid w:val="00596527"/>
    <w:rsid w:val="0059662F"/>
    <w:rsid w:val="005975DA"/>
    <w:rsid w:val="005A0A82"/>
    <w:rsid w:val="005A0B2B"/>
    <w:rsid w:val="005A2243"/>
    <w:rsid w:val="005A2D13"/>
    <w:rsid w:val="005A44D5"/>
    <w:rsid w:val="005A6770"/>
    <w:rsid w:val="005B0242"/>
    <w:rsid w:val="005B027B"/>
    <w:rsid w:val="005B03DF"/>
    <w:rsid w:val="005B04E2"/>
    <w:rsid w:val="005B1317"/>
    <w:rsid w:val="005B1763"/>
    <w:rsid w:val="005B2474"/>
    <w:rsid w:val="005B318F"/>
    <w:rsid w:val="005B3950"/>
    <w:rsid w:val="005B3D0F"/>
    <w:rsid w:val="005B4192"/>
    <w:rsid w:val="005B43D0"/>
    <w:rsid w:val="005B4A75"/>
    <w:rsid w:val="005B591D"/>
    <w:rsid w:val="005B64DA"/>
    <w:rsid w:val="005B711B"/>
    <w:rsid w:val="005B748E"/>
    <w:rsid w:val="005B7F25"/>
    <w:rsid w:val="005C0C96"/>
    <w:rsid w:val="005C0F49"/>
    <w:rsid w:val="005C14A0"/>
    <w:rsid w:val="005C16F3"/>
    <w:rsid w:val="005C231A"/>
    <w:rsid w:val="005C6AC9"/>
    <w:rsid w:val="005D0080"/>
    <w:rsid w:val="005D029B"/>
    <w:rsid w:val="005D0720"/>
    <w:rsid w:val="005D08AD"/>
    <w:rsid w:val="005D0CBC"/>
    <w:rsid w:val="005D0F1B"/>
    <w:rsid w:val="005D13B3"/>
    <w:rsid w:val="005D15EB"/>
    <w:rsid w:val="005D16E2"/>
    <w:rsid w:val="005D234A"/>
    <w:rsid w:val="005D292E"/>
    <w:rsid w:val="005D2DF7"/>
    <w:rsid w:val="005D597F"/>
    <w:rsid w:val="005D5AC7"/>
    <w:rsid w:val="005D5E3F"/>
    <w:rsid w:val="005D658A"/>
    <w:rsid w:val="005D67ED"/>
    <w:rsid w:val="005D6DB3"/>
    <w:rsid w:val="005D6EEE"/>
    <w:rsid w:val="005E07B3"/>
    <w:rsid w:val="005E0AF1"/>
    <w:rsid w:val="005E0E5D"/>
    <w:rsid w:val="005E1CA7"/>
    <w:rsid w:val="005E2339"/>
    <w:rsid w:val="005E2793"/>
    <w:rsid w:val="005E33B2"/>
    <w:rsid w:val="005E3871"/>
    <w:rsid w:val="005E3C96"/>
    <w:rsid w:val="005E47CC"/>
    <w:rsid w:val="005E7EF6"/>
    <w:rsid w:val="005F021A"/>
    <w:rsid w:val="005F0238"/>
    <w:rsid w:val="005F0A29"/>
    <w:rsid w:val="005F0F94"/>
    <w:rsid w:val="005F2199"/>
    <w:rsid w:val="005F231B"/>
    <w:rsid w:val="005F3E59"/>
    <w:rsid w:val="005F4387"/>
    <w:rsid w:val="005F4438"/>
    <w:rsid w:val="005F4556"/>
    <w:rsid w:val="005F5A83"/>
    <w:rsid w:val="005F7316"/>
    <w:rsid w:val="00600233"/>
    <w:rsid w:val="0060421C"/>
    <w:rsid w:val="006050D9"/>
    <w:rsid w:val="0060651F"/>
    <w:rsid w:val="006107E7"/>
    <w:rsid w:val="006115E9"/>
    <w:rsid w:val="00611F07"/>
    <w:rsid w:val="00611FB3"/>
    <w:rsid w:val="00612391"/>
    <w:rsid w:val="00612744"/>
    <w:rsid w:val="0061286E"/>
    <w:rsid w:val="00612F02"/>
    <w:rsid w:val="00613D91"/>
    <w:rsid w:val="006158E6"/>
    <w:rsid w:val="00615CC5"/>
    <w:rsid w:val="006178A2"/>
    <w:rsid w:val="00617DFD"/>
    <w:rsid w:val="00621F52"/>
    <w:rsid w:val="00621FD6"/>
    <w:rsid w:val="006232DC"/>
    <w:rsid w:val="006233C2"/>
    <w:rsid w:val="00624C04"/>
    <w:rsid w:val="00624FD7"/>
    <w:rsid w:val="006252A2"/>
    <w:rsid w:val="006253B3"/>
    <w:rsid w:val="006254D3"/>
    <w:rsid w:val="00627A6E"/>
    <w:rsid w:val="00630E22"/>
    <w:rsid w:val="00631415"/>
    <w:rsid w:val="00631C06"/>
    <w:rsid w:val="00632116"/>
    <w:rsid w:val="00635BB1"/>
    <w:rsid w:val="00635D72"/>
    <w:rsid w:val="00635E7A"/>
    <w:rsid w:val="006366AC"/>
    <w:rsid w:val="0063786F"/>
    <w:rsid w:val="006379FB"/>
    <w:rsid w:val="006405D5"/>
    <w:rsid w:val="0064233E"/>
    <w:rsid w:val="00644250"/>
    <w:rsid w:val="00645CEA"/>
    <w:rsid w:val="00647C00"/>
    <w:rsid w:val="0065072E"/>
    <w:rsid w:val="00651CA2"/>
    <w:rsid w:val="0065379C"/>
    <w:rsid w:val="00654009"/>
    <w:rsid w:val="006555E8"/>
    <w:rsid w:val="00655C8A"/>
    <w:rsid w:val="0065628F"/>
    <w:rsid w:val="00657F4C"/>
    <w:rsid w:val="00660D1F"/>
    <w:rsid w:val="00662AE7"/>
    <w:rsid w:val="00663097"/>
    <w:rsid w:val="006638C3"/>
    <w:rsid w:val="006648A4"/>
    <w:rsid w:val="00664CDE"/>
    <w:rsid w:val="00664F00"/>
    <w:rsid w:val="00665070"/>
    <w:rsid w:val="00665110"/>
    <w:rsid w:val="00665133"/>
    <w:rsid w:val="00665140"/>
    <w:rsid w:val="006662B3"/>
    <w:rsid w:val="006665E3"/>
    <w:rsid w:val="00666959"/>
    <w:rsid w:val="00667394"/>
    <w:rsid w:val="0067065A"/>
    <w:rsid w:val="00672242"/>
    <w:rsid w:val="0067242E"/>
    <w:rsid w:val="00674261"/>
    <w:rsid w:val="006742E3"/>
    <w:rsid w:val="0067483E"/>
    <w:rsid w:val="0067528E"/>
    <w:rsid w:val="00675797"/>
    <w:rsid w:val="0067586F"/>
    <w:rsid w:val="00676219"/>
    <w:rsid w:val="00676580"/>
    <w:rsid w:val="00676968"/>
    <w:rsid w:val="006779C4"/>
    <w:rsid w:val="00680ED9"/>
    <w:rsid w:val="00682749"/>
    <w:rsid w:val="0068376A"/>
    <w:rsid w:val="00683C58"/>
    <w:rsid w:val="00683DD8"/>
    <w:rsid w:val="006857AF"/>
    <w:rsid w:val="00686051"/>
    <w:rsid w:val="00686D1D"/>
    <w:rsid w:val="00686FB1"/>
    <w:rsid w:val="006902C7"/>
    <w:rsid w:val="00691566"/>
    <w:rsid w:val="006916F3"/>
    <w:rsid w:val="0069209E"/>
    <w:rsid w:val="0069243E"/>
    <w:rsid w:val="006925C1"/>
    <w:rsid w:val="006926E1"/>
    <w:rsid w:val="00692BAC"/>
    <w:rsid w:val="00693983"/>
    <w:rsid w:val="006939CC"/>
    <w:rsid w:val="00693B1B"/>
    <w:rsid w:val="00694188"/>
    <w:rsid w:val="00695E4A"/>
    <w:rsid w:val="006966D6"/>
    <w:rsid w:val="0069726E"/>
    <w:rsid w:val="006973ED"/>
    <w:rsid w:val="006A00F7"/>
    <w:rsid w:val="006A0136"/>
    <w:rsid w:val="006A2A11"/>
    <w:rsid w:val="006A3732"/>
    <w:rsid w:val="006A39A7"/>
    <w:rsid w:val="006A45D3"/>
    <w:rsid w:val="006A4B7A"/>
    <w:rsid w:val="006A4BE4"/>
    <w:rsid w:val="006A64FE"/>
    <w:rsid w:val="006A6619"/>
    <w:rsid w:val="006A6FF3"/>
    <w:rsid w:val="006A70CD"/>
    <w:rsid w:val="006A7236"/>
    <w:rsid w:val="006A7249"/>
    <w:rsid w:val="006A75C8"/>
    <w:rsid w:val="006B0854"/>
    <w:rsid w:val="006B10DD"/>
    <w:rsid w:val="006B11BC"/>
    <w:rsid w:val="006B1BE4"/>
    <w:rsid w:val="006B1EB1"/>
    <w:rsid w:val="006B2049"/>
    <w:rsid w:val="006B2F89"/>
    <w:rsid w:val="006B3797"/>
    <w:rsid w:val="006B3E32"/>
    <w:rsid w:val="006B4B24"/>
    <w:rsid w:val="006B4DCE"/>
    <w:rsid w:val="006B4F4A"/>
    <w:rsid w:val="006B5400"/>
    <w:rsid w:val="006B5B6D"/>
    <w:rsid w:val="006B676A"/>
    <w:rsid w:val="006B7524"/>
    <w:rsid w:val="006B78B8"/>
    <w:rsid w:val="006B7C8E"/>
    <w:rsid w:val="006B7F2E"/>
    <w:rsid w:val="006C01CB"/>
    <w:rsid w:val="006C0B92"/>
    <w:rsid w:val="006C0D2E"/>
    <w:rsid w:val="006C12B9"/>
    <w:rsid w:val="006C158C"/>
    <w:rsid w:val="006C2691"/>
    <w:rsid w:val="006C2A70"/>
    <w:rsid w:val="006C2FDE"/>
    <w:rsid w:val="006C3892"/>
    <w:rsid w:val="006C3D64"/>
    <w:rsid w:val="006C4C00"/>
    <w:rsid w:val="006C5855"/>
    <w:rsid w:val="006C6285"/>
    <w:rsid w:val="006C65FE"/>
    <w:rsid w:val="006C67B0"/>
    <w:rsid w:val="006C6EB0"/>
    <w:rsid w:val="006C7FF8"/>
    <w:rsid w:val="006D02A0"/>
    <w:rsid w:val="006D03DA"/>
    <w:rsid w:val="006D267C"/>
    <w:rsid w:val="006D4066"/>
    <w:rsid w:val="006D479A"/>
    <w:rsid w:val="006D479D"/>
    <w:rsid w:val="006D63EA"/>
    <w:rsid w:val="006D7146"/>
    <w:rsid w:val="006E0C56"/>
    <w:rsid w:val="006E1625"/>
    <w:rsid w:val="006E2097"/>
    <w:rsid w:val="006E2671"/>
    <w:rsid w:val="006E2C2D"/>
    <w:rsid w:val="006E31A9"/>
    <w:rsid w:val="006E4A0D"/>
    <w:rsid w:val="006E5A2C"/>
    <w:rsid w:val="006E6A29"/>
    <w:rsid w:val="006E6B99"/>
    <w:rsid w:val="006E7295"/>
    <w:rsid w:val="006E77E9"/>
    <w:rsid w:val="006E798C"/>
    <w:rsid w:val="006F0149"/>
    <w:rsid w:val="006F1CDE"/>
    <w:rsid w:val="006F299F"/>
    <w:rsid w:val="006F2CC0"/>
    <w:rsid w:val="006F2EE5"/>
    <w:rsid w:val="006F3595"/>
    <w:rsid w:val="006F36C8"/>
    <w:rsid w:val="006F3E32"/>
    <w:rsid w:val="006F5DAE"/>
    <w:rsid w:val="006F5F1F"/>
    <w:rsid w:val="006F6890"/>
    <w:rsid w:val="006F765E"/>
    <w:rsid w:val="00700F0C"/>
    <w:rsid w:val="0070102C"/>
    <w:rsid w:val="007018F4"/>
    <w:rsid w:val="00701EDC"/>
    <w:rsid w:val="00702763"/>
    <w:rsid w:val="0070388E"/>
    <w:rsid w:val="00704A55"/>
    <w:rsid w:val="00704CFA"/>
    <w:rsid w:val="007057CB"/>
    <w:rsid w:val="00710239"/>
    <w:rsid w:val="00710A24"/>
    <w:rsid w:val="0071222B"/>
    <w:rsid w:val="00712FDC"/>
    <w:rsid w:val="0071307C"/>
    <w:rsid w:val="00714A1C"/>
    <w:rsid w:val="00714D3F"/>
    <w:rsid w:val="00716EF8"/>
    <w:rsid w:val="00717C12"/>
    <w:rsid w:val="007203BD"/>
    <w:rsid w:val="007212B6"/>
    <w:rsid w:val="00721B42"/>
    <w:rsid w:val="007226EF"/>
    <w:rsid w:val="007228EF"/>
    <w:rsid w:val="0072676D"/>
    <w:rsid w:val="00726E9E"/>
    <w:rsid w:val="0072754F"/>
    <w:rsid w:val="00727D9C"/>
    <w:rsid w:val="007301AD"/>
    <w:rsid w:val="0073027B"/>
    <w:rsid w:val="007326F3"/>
    <w:rsid w:val="007329A2"/>
    <w:rsid w:val="00732BCC"/>
    <w:rsid w:val="00733631"/>
    <w:rsid w:val="00733A41"/>
    <w:rsid w:val="007340AC"/>
    <w:rsid w:val="0073439F"/>
    <w:rsid w:val="00734BF6"/>
    <w:rsid w:val="00735017"/>
    <w:rsid w:val="00736030"/>
    <w:rsid w:val="007372E4"/>
    <w:rsid w:val="007407C1"/>
    <w:rsid w:val="0074089D"/>
    <w:rsid w:val="00740B05"/>
    <w:rsid w:val="00742C11"/>
    <w:rsid w:val="0074341B"/>
    <w:rsid w:val="00743426"/>
    <w:rsid w:val="0074452B"/>
    <w:rsid w:val="007448C4"/>
    <w:rsid w:val="00745974"/>
    <w:rsid w:val="00745A63"/>
    <w:rsid w:val="00745F67"/>
    <w:rsid w:val="007464B9"/>
    <w:rsid w:val="0074700D"/>
    <w:rsid w:val="0074741D"/>
    <w:rsid w:val="007474C5"/>
    <w:rsid w:val="00747A86"/>
    <w:rsid w:val="007504B9"/>
    <w:rsid w:val="0075162B"/>
    <w:rsid w:val="00751B39"/>
    <w:rsid w:val="00752FED"/>
    <w:rsid w:val="0075389D"/>
    <w:rsid w:val="00753C2F"/>
    <w:rsid w:val="00755019"/>
    <w:rsid w:val="00755C7F"/>
    <w:rsid w:val="00755F1C"/>
    <w:rsid w:val="007568FE"/>
    <w:rsid w:val="00760A91"/>
    <w:rsid w:val="0076113B"/>
    <w:rsid w:val="007617D9"/>
    <w:rsid w:val="00761835"/>
    <w:rsid w:val="00761B6E"/>
    <w:rsid w:val="00761C20"/>
    <w:rsid w:val="00762FA9"/>
    <w:rsid w:val="0076337C"/>
    <w:rsid w:val="00763744"/>
    <w:rsid w:val="007645A8"/>
    <w:rsid w:val="00765BF5"/>
    <w:rsid w:val="00765F0F"/>
    <w:rsid w:val="00766099"/>
    <w:rsid w:val="007664A2"/>
    <w:rsid w:val="0076678C"/>
    <w:rsid w:val="00767678"/>
    <w:rsid w:val="007678A6"/>
    <w:rsid w:val="007678D8"/>
    <w:rsid w:val="00767FEC"/>
    <w:rsid w:val="00770BA5"/>
    <w:rsid w:val="0077102C"/>
    <w:rsid w:val="007714DE"/>
    <w:rsid w:val="00771EAD"/>
    <w:rsid w:val="007725AD"/>
    <w:rsid w:val="00773086"/>
    <w:rsid w:val="007762C6"/>
    <w:rsid w:val="0077767B"/>
    <w:rsid w:val="00777D3D"/>
    <w:rsid w:val="007800A6"/>
    <w:rsid w:val="00780F86"/>
    <w:rsid w:val="0078357C"/>
    <w:rsid w:val="00783AFE"/>
    <w:rsid w:val="00783EA5"/>
    <w:rsid w:val="0078484C"/>
    <w:rsid w:val="00787E50"/>
    <w:rsid w:val="00787F31"/>
    <w:rsid w:val="00790614"/>
    <w:rsid w:val="00790B10"/>
    <w:rsid w:val="00793D34"/>
    <w:rsid w:val="007948A6"/>
    <w:rsid w:val="0079492B"/>
    <w:rsid w:val="00795AA3"/>
    <w:rsid w:val="007979E8"/>
    <w:rsid w:val="007A0B41"/>
    <w:rsid w:val="007A2649"/>
    <w:rsid w:val="007A3468"/>
    <w:rsid w:val="007A4389"/>
    <w:rsid w:val="007A4661"/>
    <w:rsid w:val="007A5672"/>
    <w:rsid w:val="007B1378"/>
    <w:rsid w:val="007B18BB"/>
    <w:rsid w:val="007B2402"/>
    <w:rsid w:val="007B276E"/>
    <w:rsid w:val="007B3DD0"/>
    <w:rsid w:val="007B4E70"/>
    <w:rsid w:val="007B5901"/>
    <w:rsid w:val="007B5C25"/>
    <w:rsid w:val="007B61FE"/>
    <w:rsid w:val="007B6548"/>
    <w:rsid w:val="007B6AE8"/>
    <w:rsid w:val="007B7662"/>
    <w:rsid w:val="007B7FA2"/>
    <w:rsid w:val="007C08F7"/>
    <w:rsid w:val="007C1128"/>
    <w:rsid w:val="007C13B1"/>
    <w:rsid w:val="007C1675"/>
    <w:rsid w:val="007C25AE"/>
    <w:rsid w:val="007C2867"/>
    <w:rsid w:val="007C2CC0"/>
    <w:rsid w:val="007C4023"/>
    <w:rsid w:val="007C4DE8"/>
    <w:rsid w:val="007C5402"/>
    <w:rsid w:val="007C5E3D"/>
    <w:rsid w:val="007C6684"/>
    <w:rsid w:val="007C69B9"/>
    <w:rsid w:val="007C6A81"/>
    <w:rsid w:val="007C7188"/>
    <w:rsid w:val="007C7D1D"/>
    <w:rsid w:val="007C7F4B"/>
    <w:rsid w:val="007D03EE"/>
    <w:rsid w:val="007D0AD7"/>
    <w:rsid w:val="007D1D1E"/>
    <w:rsid w:val="007D20E1"/>
    <w:rsid w:val="007D23CC"/>
    <w:rsid w:val="007D3B10"/>
    <w:rsid w:val="007D462D"/>
    <w:rsid w:val="007D46FC"/>
    <w:rsid w:val="007D4903"/>
    <w:rsid w:val="007D5963"/>
    <w:rsid w:val="007D5C66"/>
    <w:rsid w:val="007D5FE7"/>
    <w:rsid w:val="007D7772"/>
    <w:rsid w:val="007E05CA"/>
    <w:rsid w:val="007E0BDA"/>
    <w:rsid w:val="007E25AD"/>
    <w:rsid w:val="007E25EB"/>
    <w:rsid w:val="007E312D"/>
    <w:rsid w:val="007E3AF4"/>
    <w:rsid w:val="007E4880"/>
    <w:rsid w:val="007E4D0D"/>
    <w:rsid w:val="007E4EFC"/>
    <w:rsid w:val="007E5594"/>
    <w:rsid w:val="007E5BA9"/>
    <w:rsid w:val="007E637C"/>
    <w:rsid w:val="007E6A18"/>
    <w:rsid w:val="007E72DE"/>
    <w:rsid w:val="007F09F4"/>
    <w:rsid w:val="007F1364"/>
    <w:rsid w:val="007F3BAA"/>
    <w:rsid w:val="007F40C2"/>
    <w:rsid w:val="007F47C9"/>
    <w:rsid w:val="007F4A04"/>
    <w:rsid w:val="007F5BDF"/>
    <w:rsid w:val="007F647C"/>
    <w:rsid w:val="007F693F"/>
    <w:rsid w:val="007F73EE"/>
    <w:rsid w:val="007F74C1"/>
    <w:rsid w:val="0080041B"/>
    <w:rsid w:val="00800A0B"/>
    <w:rsid w:val="00802101"/>
    <w:rsid w:val="008025AC"/>
    <w:rsid w:val="0080275B"/>
    <w:rsid w:val="00802BD8"/>
    <w:rsid w:val="00802F81"/>
    <w:rsid w:val="00803FAC"/>
    <w:rsid w:val="00804E3D"/>
    <w:rsid w:val="00804F01"/>
    <w:rsid w:val="00804F0A"/>
    <w:rsid w:val="00804F0F"/>
    <w:rsid w:val="00804FAD"/>
    <w:rsid w:val="00805079"/>
    <w:rsid w:val="008062BE"/>
    <w:rsid w:val="00806F39"/>
    <w:rsid w:val="00807C6E"/>
    <w:rsid w:val="00810F42"/>
    <w:rsid w:val="00810FD1"/>
    <w:rsid w:val="00811C80"/>
    <w:rsid w:val="00812759"/>
    <w:rsid w:val="00812927"/>
    <w:rsid w:val="00813446"/>
    <w:rsid w:val="008137B3"/>
    <w:rsid w:val="008138A9"/>
    <w:rsid w:val="00814055"/>
    <w:rsid w:val="008141D7"/>
    <w:rsid w:val="00814574"/>
    <w:rsid w:val="0081496C"/>
    <w:rsid w:val="00816211"/>
    <w:rsid w:val="008165D4"/>
    <w:rsid w:val="008165ED"/>
    <w:rsid w:val="00817089"/>
    <w:rsid w:val="008218CD"/>
    <w:rsid w:val="00821E00"/>
    <w:rsid w:val="008228B8"/>
    <w:rsid w:val="00824D62"/>
    <w:rsid w:val="00825299"/>
    <w:rsid w:val="008254C8"/>
    <w:rsid w:val="00826219"/>
    <w:rsid w:val="00827233"/>
    <w:rsid w:val="0082768B"/>
    <w:rsid w:val="0083008B"/>
    <w:rsid w:val="008310E9"/>
    <w:rsid w:val="008318BA"/>
    <w:rsid w:val="00831C17"/>
    <w:rsid w:val="0083222F"/>
    <w:rsid w:val="008334C2"/>
    <w:rsid w:val="00834C65"/>
    <w:rsid w:val="00834F0D"/>
    <w:rsid w:val="00835237"/>
    <w:rsid w:val="0083541D"/>
    <w:rsid w:val="0083595C"/>
    <w:rsid w:val="00835F09"/>
    <w:rsid w:val="0083634B"/>
    <w:rsid w:val="00840116"/>
    <w:rsid w:val="00840D3F"/>
    <w:rsid w:val="00843211"/>
    <w:rsid w:val="00844186"/>
    <w:rsid w:val="00844ECF"/>
    <w:rsid w:val="00845A92"/>
    <w:rsid w:val="00846541"/>
    <w:rsid w:val="00846DE6"/>
    <w:rsid w:val="00847523"/>
    <w:rsid w:val="00850D45"/>
    <w:rsid w:val="0085217C"/>
    <w:rsid w:val="00852352"/>
    <w:rsid w:val="00852354"/>
    <w:rsid w:val="008523C2"/>
    <w:rsid w:val="0085269A"/>
    <w:rsid w:val="00852BA0"/>
    <w:rsid w:val="008539A7"/>
    <w:rsid w:val="00855077"/>
    <w:rsid w:val="0085560B"/>
    <w:rsid w:val="00856069"/>
    <w:rsid w:val="008562F1"/>
    <w:rsid w:val="00857B0A"/>
    <w:rsid w:val="00857B3D"/>
    <w:rsid w:val="008603AC"/>
    <w:rsid w:val="00860E32"/>
    <w:rsid w:val="00862276"/>
    <w:rsid w:val="008623F8"/>
    <w:rsid w:val="00862BEF"/>
    <w:rsid w:val="00863576"/>
    <w:rsid w:val="00863FC5"/>
    <w:rsid w:val="00863FF7"/>
    <w:rsid w:val="00864E69"/>
    <w:rsid w:val="00865932"/>
    <w:rsid w:val="00866174"/>
    <w:rsid w:val="008664F7"/>
    <w:rsid w:val="0086662D"/>
    <w:rsid w:val="008669C1"/>
    <w:rsid w:val="00866B10"/>
    <w:rsid w:val="0086787C"/>
    <w:rsid w:val="00867DDF"/>
    <w:rsid w:val="00872CFA"/>
    <w:rsid w:val="0087302C"/>
    <w:rsid w:val="0087367C"/>
    <w:rsid w:val="00874271"/>
    <w:rsid w:val="008742E2"/>
    <w:rsid w:val="0087527D"/>
    <w:rsid w:val="00875774"/>
    <w:rsid w:val="00875858"/>
    <w:rsid w:val="00876BC7"/>
    <w:rsid w:val="008775A6"/>
    <w:rsid w:val="008776DA"/>
    <w:rsid w:val="00877A72"/>
    <w:rsid w:val="00877BBA"/>
    <w:rsid w:val="00877C31"/>
    <w:rsid w:val="0088057C"/>
    <w:rsid w:val="00880C07"/>
    <w:rsid w:val="00880D9A"/>
    <w:rsid w:val="008814CC"/>
    <w:rsid w:val="00882144"/>
    <w:rsid w:val="00882EB5"/>
    <w:rsid w:val="00885A90"/>
    <w:rsid w:val="00885D68"/>
    <w:rsid w:val="00886773"/>
    <w:rsid w:val="00887103"/>
    <w:rsid w:val="00887597"/>
    <w:rsid w:val="00887959"/>
    <w:rsid w:val="0089090A"/>
    <w:rsid w:val="00890D28"/>
    <w:rsid w:val="00891058"/>
    <w:rsid w:val="008923B8"/>
    <w:rsid w:val="0089337C"/>
    <w:rsid w:val="00893528"/>
    <w:rsid w:val="008945F4"/>
    <w:rsid w:val="008966BC"/>
    <w:rsid w:val="008969AF"/>
    <w:rsid w:val="008A1575"/>
    <w:rsid w:val="008A175C"/>
    <w:rsid w:val="008A1A4E"/>
    <w:rsid w:val="008A1D1E"/>
    <w:rsid w:val="008A259A"/>
    <w:rsid w:val="008A3AF4"/>
    <w:rsid w:val="008A3F11"/>
    <w:rsid w:val="008A4131"/>
    <w:rsid w:val="008A4280"/>
    <w:rsid w:val="008A4F3E"/>
    <w:rsid w:val="008A67BC"/>
    <w:rsid w:val="008A7D7F"/>
    <w:rsid w:val="008B048D"/>
    <w:rsid w:val="008B3D24"/>
    <w:rsid w:val="008B4E45"/>
    <w:rsid w:val="008B4E63"/>
    <w:rsid w:val="008B53C4"/>
    <w:rsid w:val="008B5647"/>
    <w:rsid w:val="008B5BAF"/>
    <w:rsid w:val="008B6477"/>
    <w:rsid w:val="008B7F46"/>
    <w:rsid w:val="008C06BD"/>
    <w:rsid w:val="008C111A"/>
    <w:rsid w:val="008C11AE"/>
    <w:rsid w:val="008C1E16"/>
    <w:rsid w:val="008C1ECD"/>
    <w:rsid w:val="008C28E6"/>
    <w:rsid w:val="008C366B"/>
    <w:rsid w:val="008C48A8"/>
    <w:rsid w:val="008C5B46"/>
    <w:rsid w:val="008C63D6"/>
    <w:rsid w:val="008C70A1"/>
    <w:rsid w:val="008C7E65"/>
    <w:rsid w:val="008D0705"/>
    <w:rsid w:val="008D0CE5"/>
    <w:rsid w:val="008D143A"/>
    <w:rsid w:val="008D230C"/>
    <w:rsid w:val="008D2DF1"/>
    <w:rsid w:val="008D36DB"/>
    <w:rsid w:val="008D4094"/>
    <w:rsid w:val="008D46D2"/>
    <w:rsid w:val="008D4B4F"/>
    <w:rsid w:val="008D7304"/>
    <w:rsid w:val="008D7F41"/>
    <w:rsid w:val="008E05B0"/>
    <w:rsid w:val="008E0C3D"/>
    <w:rsid w:val="008E0D8D"/>
    <w:rsid w:val="008E2295"/>
    <w:rsid w:val="008E24E4"/>
    <w:rsid w:val="008E2D1D"/>
    <w:rsid w:val="008E328E"/>
    <w:rsid w:val="008E33D2"/>
    <w:rsid w:val="008E389C"/>
    <w:rsid w:val="008E463A"/>
    <w:rsid w:val="008E5A0E"/>
    <w:rsid w:val="008E6109"/>
    <w:rsid w:val="008E667F"/>
    <w:rsid w:val="008E6D4B"/>
    <w:rsid w:val="008E7F2D"/>
    <w:rsid w:val="008F0E80"/>
    <w:rsid w:val="008F151F"/>
    <w:rsid w:val="008F18CE"/>
    <w:rsid w:val="008F1AA4"/>
    <w:rsid w:val="008F2C43"/>
    <w:rsid w:val="008F2D02"/>
    <w:rsid w:val="008F2FD6"/>
    <w:rsid w:val="008F31DC"/>
    <w:rsid w:val="008F435A"/>
    <w:rsid w:val="008F5353"/>
    <w:rsid w:val="008F6291"/>
    <w:rsid w:val="008F63B2"/>
    <w:rsid w:val="008F6D39"/>
    <w:rsid w:val="008F7BF9"/>
    <w:rsid w:val="009006D0"/>
    <w:rsid w:val="0090084D"/>
    <w:rsid w:val="00900CDB"/>
    <w:rsid w:val="009023F1"/>
    <w:rsid w:val="009023F5"/>
    <w:rsid w:val="00902DDB"/>
    <w:rsid w:val="009034EF"/>
    <w:rsid w:val="009035A4"/>
    <w:rsid w:val="00903B85"/>
    <w:rsid w:val="0090415B"/>
    <w:rsid w:val="00906159"/>
    <w:rsid w:val="009062D9"/>
    <w:rsid w:val="0090769B"/>
    <w:rsid w:val="00907B98"/>
    <w:rsid w:val="00907C6B"/>
    <w:rsid w:val="00910195"/>
    <w:rsid w:val="009106A5"/>
    <w:rsid w:val="009117C9"/>
    <w:rsid w:val="0091302A"/>
    <w:rsid w:val="00913134"/>
    <w:rsid w:val="00913879"/>
    <w:rsid w:val="009140A9"/>
    <w:rsid w:val="009146B1"/>
    <w:rsid w:val="009150B8"/>
    <w:rsid w:val="009158EE"/>
    <w:rsid w:val="009164A3"/>
    <w:rsid w:val="00916646"/>
    <w:rsid w:val="009167DC"/>
    <w:rsid w:val="0092008F"/>
    <w:rsid w:val="009204A3"/>
    <w:rsid w:val="009217A2"/>
    <w:rsid w:val="009226DE"/>
    <w:rsid w:val="009233BF"/>
    <w:rsid w:val="009234A3"/>
    <w:rsid w:val="00923626"/>
    <w:rsid w:val="00923B2C"/>
    <w:rsid w:val="0092403D"/>
    <w:rsid w:val="009241D2"/>
    <w:rsid w:val="009254D5"/>
    <w:rsid w:val="00925BD0"/>
    <w:rsid w:val="009261F3"/>
    <w:rsid w:val="00931A53"/>
    <w:rsid w:val="009333AF"/>
    <w:rsid w:val="00933DC5"/>
    <w:rsid w:val="00933E07"/>
    <w:rsid w:val="00934204"/>
    <w:rsid w:val="009344AD"/>
    <w:rsid w:val="00934DDC"/>
    <w:rsid w:val="00935551"/>
    <w:rsid w:val="00936D98"/>
    <w:rsid w:val="0093739E"/>
    <w:rsid w:val="00937AE3"/>
    <w:rsid w:val="00940A41"/>
    <w:rsid w:val="00940AF2"/>
    <w:rsid w:val="00941B7D"/>
    <w:rsid w:val="00941C8F"/>
    <w:rsid w:val="0094380E"/>
    <w:rsid w:val="0094454B"/>
    <w:rsid w:val="00944B45"/>
    <w:rsid w:val="0094509E"/>
    <w:rsid w:val="009459BB"/>
    <w:rsid w:val="009464A1"/>
    <w:rsid w:val="009502F8"/>
    <w:rsid w:val="00950743"/>
    <w:rsid w:val="00953157"/>
    <w:rsid w:val="00953AF7"/>
    <w:rsid w:val="00953EE8"/>
    <w:rsid w:val="009542AD"/>
    <w:rsid w:val="009550E9"/>
    <w:rsid w:val="0095647F"/>
    <w:rsid w:val="0095677C"/>
    <w:rsid w:val="00956A94"/>
    <w:rsid w:val="009572FF"/>
    <w:rsid w:val="009604D1"/>
    <w:rsid w:val="00960550"/>
    <w:rsid w:val="00961197"/>
    <w:rsid w:val="0096179E"/>
    <w:rsid w:val="00962A97"/>
    <w:rsid w:val="00962D26"/>
    <w:rsid w:val="00963125"/>
    <w:rsid w:val="009637BF"/>
    <w:rsid w:val="009640EF"/>
    <w:rsid w:val="0097190B"/>
    <w:rsid w:val="00971AB5"/>
    <w:rsid w:val="00971ABA"/>
    <w:rsid w:val="00971E05"/>
    <w:rsid w:val="00972103"/>
    <w:rsid w:val="00973A8C"/>
    <w:rsid w:val="009743BF"/>
    <w:rsid w:val="009749D5"/>
    <w:rsid w:val="00975937"/>
    <w:rsid w:val="00975A61"/>
    <w:rsid w:val="0097656D"/>
    <w:rsid w:val="00976846"/>
    <w:rsid w:val="009777FF"/>
    <w:rsid w:val="00977EAE"/>
    <w:rsid w:val="00981156"/>
    <w:rsid w:val="0098315B"/>
    <w:rsid w:val="00983602"/>
    <w:rsid w:val="00983924"/>
    <w:rsid w:val="00984145"/>
    <w:rsid w:val="00985175"/>
    <w:rsid w:val="00985EAF"/>
    <w:rsid w:val="0098755F"/>
    <w:rsid w:val="0099088E"/>
    <w:rsid w:val="00990C0A"/>
    <w:rsid w:val="00992196"/>
    <w:rsid w:val="009931D8"/>
    <w:rsid w:val="00993215"/>
    <w:rsid w:val="00993807"/>
    <w:rsid w:val="00993A28"/>
    <w:rsid w:val="00993BF5"/>
    <w:rsid w:val="0099434E"/>
    <w:rsid w:val="009950CF"/>
    <w:rsid w:val="00996103"/>
    <w:rsid w:val="009A0F10"/>
    <w:rsid w:val="009A28D0"/>
    <w:rsid w:val="009A3EAE"/>
    <w:rsid w:val="009A418E"/>
    <w:rsid w:val="009A43A0"/>
    <w:rsid w:val="009A498B"/>
    <w:rsid w:val="009A4BF3"/>
    <w:rsid w:val="009A50E4"/>
    <w:rsid w:val="009A523A"/>
    <w:rsid w:val="009A536A"/>
    <w:rsid w:val="009A56E7"/>
    <w:rsid w:val="009A5801"/>
    <w:rsid w:val="009A6714"/>
    <w:rsid w:val="009A6FCF"/>
    <w:rsid w:val="009A7778"/>
    <w:rsid w:val="009B0356"/>
    <w:rsid w:val="009B2F77"/>
    <w:rsid w:val="009B5B49"/>
    <w:rsid w:val="009B6197"/>
    <w:rsid w:val="009B6842"/>
    <w:rsid w:val="009B6ABE"/>
    <w:rsid w:val="009B6F24"/>
    <w:rsid w:val="009B712C"/>
    <w:rsid w:val="009B774B"/>
    <w:rsid w:val="009C09FF"/>
    <w:rsid w:val="009C0FEB"/>
    <w:rsid w:val="009C1FEB"/>
    <w:rsid w:val="009C25D6"/>
    <w:rsid w:val="009C3F89"/>
    <w:rsid w:val="009C4BC7"/>
    <w:rsid w:val="009C5B0C"/>
    <w:rsid w:val="009C6439"/>
    <w:rsid w:val="009C6AF8"/>
    <w:rsid w:val="009C7BDE"/>
    <w:rsid w:val="009C7D6E"/>
    <w:rsid w:val="009D0274"/>
    <w:rsid w:val="009D0C54"/>
    <w:rsid w:val="009D132C"/>
    <w:rsid w:val="009D1745"/>
    <w:rsid w:val="009D281B"/>
    <w:rsid w:val="009D2B9C"/>
    <w:rsid w:val="009D2EFB"/>
    <w:rsid w:val="009D3585"/>
    <w:rsid w:val="009D42CF"/>
    <w:rsid w:val="009D48F9"/>
    <w:rsid w:val="009D4986"/>
    <w:rsid w:val="009D5360"/>
    <w:rsid w:val="009D5B3F"/>
    <w:rsid w:val="009D6CC6"/>
    <w:rsid w:val="009E037F"/>
    <w:rsid w:val="009E0718"/>
    <w:rsid w:val="009E1007"/>
    <w:rsid w:val="009E11DA"/>
    <w:rsid w:val="009E18AD"/>
    <w:rsid w:val="009E1EBE"/>
    <w:rsid w:val="009E2156"/>
    <w:rsid w:val="009E25CE"/>
    <w:rsid w:val="009E2DFB"/>
    <w:rsid w:val="009E31AF"/>
    <w:rsid w:val="009E4120"/>
    <w:rsid w:val="009E41DB"/>
    <w:rsid w:val="009E4271"/>
    <w:rsid w:val="009E4425"/>
    <w:rsid w:val="009E488E"/>
    <w:rsid w:val="009E48B7"/>
    <w:rsid w:val="009E49E3"/>
    <w:rsid w:val="009E5914"/>
    <w:rsid w:val="009E5AAA"/>
    <w:rsid w:val="009E5CA4"/>
    <w:rsid w:val="009E5DA0"/>
    <w:rsid w:val="009E6E7E"/>
    <w:rsid w:val="009E7C35"/>
    <w:rsid w:val="009F06BD"/>
    <w:rsid w:val="009F0D9B"/>
    <w:rsid w:val="009F2CA0"/>
    <w:rsid w:val="009F2FA5"/>
    <w:rsid w:val="009F366F"/>
    <w:rsid w:val="009F41F3"/>
    <w:rsid w:val="009F4693"/>
    <w:rsid w:val="009F4A35"/>
    <w:rsid w:val="009F64F9"/>
    <w:rsid w:val="009F65FB"/>
    <w:rsid w:val="009F6C1F"/>
    <w:rsid w:val="009F6C9E"/>
    <w:rsid w:val="009F6E24"/>
    <w:rsid w:val="009F7401"/>
    <w:rsid w:val="009F79E6"/>
    <w:rsid w:val="00A000DE"/>
    <w:rsid w:val="00A01109"/>
    <w:rsid w:val="00A021F9"/>
    <w:rsid w:val="00A03197"/>
    <w:rsid w:val="00A032BE"/>
    <w:rsid w:val="00A03334"/>
    <w:rsid w:val="00A03FB6"/>
    <w:rsid w:val="00A04265"/>
    <w:rsid w:val="00A0793B"/>
    <w:rsid w:val="00A11891"/>
    <w:rsid w:val="00A119D5"/>
    <w:rsid w:val="00A11B1D"/>
    <w:rsid w:val="00A12AF1"/>
    <w:rsid w:val="00A13F42"/>
    <w:rsid w:val="00A14625"/>
    <w:rsid w:val="00A1464D"/>
    <w:rsid w:val="00A14EFB"/>
    <w:rsid w:val="00A1528B"/>
    <w:rsid w:val="00A16520"/>
    <w:rsid w:val="00A17999"/>
    <w:rsid w:val="00A17AA6"/>
    <w:rsid w:val="00A17BA4"/>
    <w:rsid w:val="00A17C84"/>
    <w:rsid w:val="00A219D8"/>
    <w:rsid w:val="00A22DD2"/>
    <w:rsid w:val="00A22F99"/>
    <w:rsid w:val="00A2373F"/>
    <w:rsid w:val="00A25D90"/>
    <w:rsid w:val="00A25E39"/>
    <w:rsid w:val="00A26D12"/>
    <w:rsid w:val="00A27053"/>
    <w:rsid w:val="00A27640"/>
    <w:rsid w:val="00A27723"/>
    <w:rsid w:val="00A30001"/>
    <w:rsid w:val="00A309DB"/>
    <w:rsid w:val="00A31568"/>
    <w:rsid w:val="00A32F48"/>
    <w:rsid w:val="00A3338A"/>
    <w:rsid w:val="00A3353B"/>
    <w:rsid w:val="00A33B93"/>
    <w:rsid w:val="00A340DA"/>
    <w:rsid w:val="00A360C3"/>
    <w:rsid w:val="00A365DA"/>
    <w:rsid w:val="00A36A9D"/>
    <w:rsid w:val="00A36B2E"/>
    <w:rsid w:val="00A36CA5"/>
    <w:rsid w:val="00A37E71"/>
    <w:rsid w:val="00A37FCB"/>
    <w:rsid w:val="00A40060"/>
    <w:rsid w:val="00A40285"/>
    <w:rsid w:val="00A4095E"/>
    <w:rsid w:val="00A40FC6"/>
    <w:rsid w:val="00A41BBA"/>
    <w:rsid w:val="00A41C17"/>
    <w:rsid w:val="00A4212D"/>
    <w:rsid w:val="00A429F9"/>
    <w:rsid w:val="00A42F6D"/>
    <w:rsid w:val="00A43442"/>
    <w:rsid w:val="00A43BF1"/>
    <w:rsid w:val="00A44689"/>
    <w:rsid w:val="00A44A41"/>
    <w:rsid w:val="00A456A8"/>
    <w:rsid w:val="00A45F71"/>
    <w:rsid w:val="00A46722"/>
    <w:rsid w:val="00A46FF9"/>
    <w:rsid w:val="00A5003F"/>
    <w:rsid w:val="00A5054F"/>
    <w:rsid w:val="00A50E1E"/>
    <w:rsid w:val="00A510D2"/>
    <w:rsid w:val="00A51141"/>
    <w:rsid w:val="00A51C69"/>
    <w:rsid w:val="00A51EA3"/>
    <w:rsid w:val="00A52D4B"/>
    <w:rsid w:val="00A5349B"/>
    <w:rsid w:val="00A542CF"/>
    <w:rsid w:val="00A54D2B"/>
    <w:rsid w:val="00A553A7"/>
    <w:rsid w:val="00A556E5"/>
    <w:rsid w:val="00A56231"/>
    <w:rsid w:val="00A56B3D"/>
    <w:rsid w:val="00A57FC6"/>
    <w:rsid w:val="00A600C3"/>
    <w:rsid w:val="00A61F9A"/>
    <w:rsid w:val="00A624D3"/>
    <w:rsid w:val="00A62C08"/>
    <w:rsid w:val="00A6347E"/>
    <w:rsid w:val="00A63E37"/>
    <w:rsid w:val="00A64797"/>
    <w:rsid w:val="00A64AE7"/>
    <w:rsid w:val="00A651D4"/>
    <w:rsid w:val="00A6532C"/>
    <w:rsid w:val="00A6539F"/>
    <w:rsid w:val="00A65D6C"/>
    <w:rsid w:val="00A65FE6"/>
    <w:rsid w:val="00A66AF2"/>
    <w:rsid w:val="00A66D92"/>
    <w:rsid w:val="00A67352"/>
    <w:rsid w:val="00A6767D"/>
    <w:rsid w:val="00A67A1E"/>
    <w:rsid w:val="00A707DF"/>
    <w:rsid w:val="00A71933"/>
    <w:rsid w:val="00A71C97"/>
    <w:rsid w:val="00A73AAD"/>
    <w:rsid w:val="00A76468"/>
    <w:rsid w:val="00A80335"/>
    <w:rsid w:val="00A80373"/>
    <w:rsid w:val="00A80F47"/>
    <w:rsid w:val="00A81FB7"/>
    <w:rsid w:val="00A82E1A"/>
    <w:rsid w:val="00A83B49"/>
    <w:rsid w:val="00A83BAF"/>
    <w:rsid w:val="00A868DE"/>
    <w:rsid w:val="00A86E31"/>
    <w:rsid w:val="00A87808"/>
    <w:rsid w:val="00A87F61"/>
    <w:rsid w:val="00A908D0"/>
    <w:rsid w:val="00A91406"/>
    <w:rsid w:val="00A92223"/>
    <w:rsid w:val="00A927E3"/>
    <w:rsid w:val="00A93790"/>
    <w:rsid w:val="00A939EF"/>
    <w:rsid w:val="00A95AF7"/>
    <w:rsid w:val="00A95BC4"/>
    <w:rsid w:val="00A9683D"/>
    <w:rsid w:val="00A97A97"/>
    <w:rsid w:val="00AA1EF9"/>
    <w:rsid w:val="00AA34D3"/>
    <w:rsid w:val="00AA459C"/>
    <w:rsid w:val="00AA464B"/>
    <w:rsid w:val="00AA5D42"/>
    <w:rsid w:val="00AA5F1E"/>
    <w:rsid w:val="00AA6973"/>
    <w:rsid w:val="00AA6B04"/>
    <w:rsid w:val="00AA6B7F"/>
    <w:rsid w:val="00AA7A2E"/>
    <w:rsid w:val="00AB1140"/>
    <w:rsid w:val="00AB1640"/>
    <w:rsid w:val="00AB272A"/>
    <w:rsid w:val="00AB2819"/>
    <w:rsid w:val="00AB2B43"/>
    <w:rsid w:val="00AB367D"/>
    <w:rsid w:val="00AB4540"/>
    <w:rsid w:val="00AB4719"/>
    <w:rsid w:val="00AB4B6A"/>
    <w:rsid w:val="00AB52F4"/>
    <w:rsid w:val="00AB6AD0"/>
    <w:rsid w:val="00AB7A1E"/>
    <w:rsid w:val="00AC050E"/>
    <w:rsid w:val="00AC0C74"/>
    <w:rsid w:val="00AC0FAE"/>
    <w:rsid w:val="00AC1820"/>
    <w:rsid w:val="00AC194B"/>
    <w:rsid w:val="00AC1F41"/>
    <w:rsid w:val="00AC20A8"/>
    <w:rsid w:val="00AC21DD"/>
    <w:rsid w:val="00AC2EC1"/>
    <w:rsid w:val="00AC3D25"/>
    <w:rsid w:val="00AC40A3"/>
    <w:rsid w:val="00AC5833"/>
    <w:rsid w:val="00AC65AD"/>
    <w:rsid w:val="00AC6D83"/>
    <w:rsid w:val="00AD0135"/>
    <w:rsid w:val="00AD14FC"/>
    <w:rsid w:val="00AD1BDF"/>
    <w:rsid w:val="00AD1D64"/>
    <w:rsid w:val="00AD2601"/>
    <w:rsid w:val="00AD27B7"/>
    <w:rsid w:val="00AD4374"/>
    <w:rsid w:val="00AD4502"/>
    <w:rsid w:val="00AD4873"/>
    <w:rsid w:val="00AD766B"/>
    <w:rsid w:val="00AD7BDB"/>
    <w:rsid w:val="00AD7CC0"/>
    <w:rsid w:val="00AE19DB"/>
    <w:rsid w:val="00AE346E"/>
    <w:rsid w:val="00AE410D"/>
    <w:rsid w:val="00AE45F6"/>
    <w:rsid w:val="00AE4968"/>
    <w:rsid w:val="00AE5B71"/>
    <w:rsid w:val="00AE6695"/>
    <w:rsid w:val="00AF098D"/>
    <w:rsid w:val="00AF138F"/>
    <w:rsid w:val="00AF1FDC"/>
    <w:rsid w:val="00AF44FD"/>
    <w:rsid w:val="00AF4B41"/>
    <w:rsid w:val="00AF52A3"/>
    <w:rsid w:val="00AF6993"/>
    <w:rsid w:val="00AF69BC"/>
    <w:rsid w:val="00AF7386"/>
    <w:rsid w:val="00AF7786"/>
    <w:rsid w:val="00B00CF7"/>
    <w:rsid w:val="00B00D2D"/>
    <w:rsid w:val="00B01C1C"/>
    <w:rsid w:val="00B0258B"/>
    <w:rsid w:val="00B027CA"/>
    <w:rsid w:val="00B02B42"/>
    <w:rsid w:val="00B041CF"/>
    <w:rsid w:val="00B04C0F"/>
    <w:rsid w:val="00B05495"/>
    <w:rsid w:val="00B05544"/>
    <w:rsid w:val="00B05C7C"/>
    <w:rsid w:val="00B05CC4"/>
    <w:rsid w:val="00B0724D"/>
    <w:rsid w:val="00B07ADD"/>
    <w:rsid w:val="00B10489"/>
    <w:rsid w:val="00B1130E"/>
    <w:rsid w:val="00B113EF"/>
    <w:rsid w:val="00B11706"/>
    <w:rsid w:val="00B11BB2"/>
    <w:rsid w:val="00B12792"/>
    <w:rsid w:val="00B12B40"/>
    <w:rsid w:val="00B1343B"/>
    <w:rsid w:val="00B13AC9"/>
    <w:rsid w:val="00B13F3B"/>
    <w:rsid w:val="00B1412B"/>
    <w:rsid w:val="00B153C4"/>
    <w:rsid w:val="00B1568A"/>
    <w:rsid w:val="00B161AB"/>
    <w:rsid w:val="00B163B9"/>
    <w:rsid w:val="00B16BB7"/>
    <w:rsid w:val="00B2003B"/>
    <w:rsid w:val="00B214E4"/>
    <w:rsid w:val="00B2156F"/>
    <w:rsid w:val="00B2192D"/>
    <w:rsid w:val="00B2196D"/>
    <w:rsid w:val="00B22057"/>
    <w:rsid w:val="00B223A3"/>
    <w:rsid w:val="00B23136"/>
    <w:rsid w:val="00B257B5"/>
    <w:rsid w:val="00B25A5D"/>
    <w:rsid w:val="00B268BF"/>
    <w:rsid w:val="00B26900"/>
    <w:rsid w:val="00B26B02"/>
    <w:rsid w:val="00B26CA2"/>
    <w:rsid w:val="00B27EE6"/>
    <w:rsid w:val="00B30108"/>
    <w:rsid w:val="00B310F8"/>
    <w:rsid w:val="00B3119D"/>
    <w:rsid w:val="00B31697"/>
    <w:rsid w:val="00B32435"/>
    <w:rsid w:val="00B33D58"/>
    <w:rsid w:val="00B3419C"/>
    <w:rsid w:val="00B34B94"/>
    <w:rsid w:val="00B35329"/>
    <w:rsid w:val="00B362BA"/>
    <w:rsid w:val="00B36F4E"/>
    <w:rsid w:val="00B401BC"/>
    <w:rsid w:val="00B4030F"/>
    <w:rsid w:val="00B404CC"/>
    <w:rsid w:val="00B4063E"/>
    <w:rsid w:val="00B41669"/>
    <w:rsid w:val="00B41AB2"/>
    <w:rsid w:val="00B41D02"/>
    <w:rsid w:val="00B4232A"/>
    <w:rsid w:val="00B43442"/>
    <w:rsid w:val="00B442D5"/>
    <w:rsid w:val="00B44F6C"/>
    <w:rsid w:val="00B45484"/>
    <w:rsid w:val="00B4594E"/>
    <w:rsid w:val="00B45E71"/>
    <w:rsid w:val="00B47F5D"/>
    <w:rsid w:val="00B506F2"/>
    <w:rsid w:val="00B5114D"/>
    <w:rsid w:val="00B516C7"/>
    <w:rsid w:val="00B51CF6"/>
    <w:rsid w:val="00B52C06"/>
    <w:rsid w:val="00B52D13"/>
    <w:rsid w:val="00B541A0"/>
    <w:rsid w:val="00B56438"/>
    <w:rsid w:val="00B569D7"/>
    <w:rsid w:val="00B56A44"/>
    <w:rsid w:val="00B57704"/>
    <w:rsid w:val="00B61112"/>
    <w:rsid w:val="00B61EBD"/>
    <w:rsid w:val="00B62479"/>
    <w:rsid w:val="00B62FB4"/>
    <w:rsid w:val="00B6349B"/>
    <w:rsid w:val="00B647BB"/>
    <w:rsid w:val="00B649A1"/>
    <w:rsid w:val="00B649BA"/>
    <w:rsid w:val="00B64DF8"/>
    <w:rsid w:val="00B66332"/>
    <w:rsid w:val="00B67BAF"/>
    <w:rsid w:val="00B711CC"/>
    <w:rsid w:val="00B714E2"/>
    <w:rsid w:val="00B7190C"/>
    <w:rsid w:val="00B71B55"/>
    <w:rsid w:val="00B71EB6"/>
    <w:rsid w:val="00B7238E"/>
    <w:rsid w:val="00B72458"/>
    <w:rsid w:val="00B736EA"/>
    <w:rsid w:val="00B73C17"/>
    <w:rsid w:val="00B74328"/>
    <w:rsid w:val="00B744F1"/>
    <w:rsid w:val="00B75242"/>
    <w:rsid w:val="00B754C4"/>
    <w:rsid w:val="00B75F07"/>
    <w:rsid w:val="00B75F5D"/>
    <w:rsid w:val="00B7637F"/>
    <w:rsid w:val="00B779C4"/>
    <w:rsid w:val="00B77D16"/>
    <w:rsid w:val="00B8088D"/>
    <w:rsid w:val="00B8124B"/>
    <w:rsid w:val="00B81C2E"/>
    <w:rsid w:val="00B81E14"/>
    <w:rsid w:val="00B822A1"/>
    <w:rsid w:val="00B82745"/>
    <w:rsid w:val="00B82CCB"/>
    <w:rsid w:val="00B84610"/>
    <w:rsid w:val="00B848F9"/>
    <w:rsid w:val="00B854AD"/>
    <w:rsid w:val="00B854E5"/>
    <w:rsid w:val="00B85BEE"/>
    <w:rsid w:val="00B86346"/>
    <w:rsid w:val="00B86BA3"/>
    <w:rsid w:val="00B86E3B"/>
    <w:rsid w:val="00B87451"/>
    <w:rsid w:val="00B8750D"/>
    <w:rsid w:val="00B909C2"/>
    <w:rsid w:val="00B90BF6"/>
    <w:rsid w:val="00B91C95"/>
    <w:rsid w:val="00B922FB"/>
    <w:rsid w:val="00B94447"/>
    <w:rsid w:val="00B948AA"/>
    <w:rsid w:val="00B950EB"/>
    <w:rsid w:val="00B951ED"/>
    <w:rsid w:val="00B953F0"/>
    <w:rsid w:val="00B95948"/>
    <w:rsid w:val="00B96122"/>
    <w:rsid w:val="00BA28EF"/>
    <w:rsid w:val="00BA3216"/>
    <w:rsid w:val="00BA3BAD"/>
    <w:rsid w:val="00BA425B"/>
    <w:rsid w:val="00BA4A7B"/>
    <w:rsid w:val="00BA62ED"/>
    <w:rsid w:val="00BA6358"/>
    <w:rsid w:val="00BA6CF3"/>
    <w:rsid w:val="00BA6D32"/>
    <w:rsid w:val="00BA6FE7"/>
    <w:rsid w:val="00BA7510"/>
    <w:rsid w:val="00BA79D9"/>
    <w:rsid w:val="00BA7CD1"/>
    <w:rsid w:val="00BB08D8"/>
    <w:rsid w:val="00BB0BAC"/>
    <w:rsid w:val="00BB0FD7"/>
    <w:rsid w:val="00BB2BDC"/>
    <w:rsid w:val="00BB3E58"/>
    <w:rsid w:val="00BB407A"/>
    <w:rsid w:val="00BB4A9E"/>
    <w:rsid w:val="00BB58AF"/>
    <w:rsid w:val="00BB600E"/>
    <w:rsid w:val="00BB6A31"/>
    <w:rsid w:val="00BB6B6F"/>
    <w:rsid w:val="00BB7CA6"/>
    <w:rsid w:val="00BC04D8"/>
    <w:rsid w:val="00BC0C9C"/>
    <w:rsid w:val="00BC179C"/>
    <w:rsid w:val="00BC187D"/>
    <w:rsid w:val="00BC34E2"/>
    <w:rsid w:val="00BC39F2"/>
    <w:rsid w:val="00BC3C18"/>
    <w:rsid w:val="00BC3C52"/>
    <w:rsid w:val="00BC41AB"/>
    <w:rsid w:val="00BC57BD"/>
    <w:rsid w:val="00BC60FE"/>
    <w:rsid w:val="00BC6377"/>
    <w:rsid w:val="00BD034A"/>
    <w:rsid w:val="00BD0C21"/>
    <w:rsid w:val="00BD2379"/>
    <w:rsid w:val="00BD2969"/>
    <w:rsid w:val="00BD2993"/>
    <w:rsid w:val="00BD2EBC"/>
    <w:rsid w:val="00BD3305"/>
    <w:rsid w:val="00BD34BD"/>
    <w:rsid w:val="00BD3DD4"/>
    <w:rsid w:val="00BD4835"/>
    <w:rsid w:val="00BD52DD"/>
    <w:rsid w:val="00BD759C"/>
    <w:rsid w:val="00BD75F1"/>
    <w:rsid w:val="00BD77B2"/>
    <w:rsid w:val="00BD7BA9"/>
    <w:rsid w:val="00BD7C09"/>
    <w:rsid w:val="00BE05AE"/>
    <w:rsid w:val="00BE0C7E"/>
    <w:rsid w:val="00BE220D"/>
    <w:rsid w:val="00BE25FE"/>
    <w:rsid w:val="00BE345F"/>
    <w:rsid w:val="00BE3DE9"/>
    <w:rsid w:val="00BE4FEB"/>
    <w:rsid w:val="00BE561B"/>
    <w:rsid w:val="00BE596D"/>
    <w:rsid w:val="00BE5D64"/>
    <w:rsid w:val="00BE5EBB"/>
    <w:rsid w:val="00BF102A"/>
    <w:rsid w:val="00BF17F8"/>
    <w:rsid w:val="00BF1A84"/>
    <w:rsid w:val="00BF1F7C"/>
    <w:rsid w:val="00BF259D"/>
    <w:rsid w:val="00BF37F3"/>
    <w:rsid w:val="00BF4517"/>
    <w:rsid w:val="00BF4C93"/>
    <w:rsid w:val="00BF60C1"/>
    <w:rsid w:val="00BF7B07"/>
    <w:rsid w:val="00C002ED"/>
    <w:rsid w:val="00C005F7"/>
    <w:rsid w:val="00C010DE"/>
    <w:rsid w:val="00C0234F"/>
    <w:rsid w:val="00C02C4A"/>
    <w:rsid w:val="00C031A9"/>
    <w:rsid w:val="00C03581"/>
    <w:rsid w:val="00C03EC5"/>
    <w:rsid w:val="00C04DCB"/>
    <w:rsid w:val="00C0560B"/>
    <w:rsid w:val="00C058C3"/>
    <w:rsid w:val="00C05C40"/>
    <w:rsid w:val="00C05D09"/>
    <w:rsid w:val="00C075CA"/>
    <w:rsid w:val="00C07D49"/>
    <w:rsid w:val="00C104FE"/>
    <w:rsid w:val="00C10660"/>
    <w:rsid w:val="00C1084D"/>
    <w:rsid w:val="00C10A0A"/>
    <w:rsid w:val="00C10DF0"/>
    <w:rsid w:val="00C1358B"/>
    <w:rsid w:val="00C1451D"/>
    <w:rsid w:val="00C14780"/>
    <w:rsid w:val="00C174C9"/>
    <w:rsid w:val="00C177EF"/>
    <w:rsid w:val="00C17C7C"/>
    <w:rsid w:val="00C201C3"/>
    <w:rsid w:val="00C2081A"/>
    <w:rsid w:val="00C208AD"/>
    <w:rsid w:val="00C2094E"/>
    <w:rsid w:val="00C20EED"/>
    <w:rsid w:val="00C21383"/>
    <w:rsid w:val="00C230C3"/>
    <w:rsid w:val="00C23E95"/>
    <w:rsid w:val="00C25099"/>
    <w:rsid w:val="00C269F2"/>
    <w:rsid w:val="00C26F53"/>
    <w:rsid w:val="00C270EA"/>
    <w:rsid w:val="00C27B69"/>
    <w:rsid w:val="00C30551"/>
    <w:rsid w:val="00C312CF"/>
    <w:rsid w:val="00C328C1"/>
    <w:rsid w:val="00C33352"/>
    <w:rsid w:val="00C33E8C"/>
    <w:rsid w:val="00C34525"/>
    <w:rsid w:val="00C35ED8"/>
    <w:rsid w:val="00C3620B"/>
    <w:rsid w:val="00C36AE4"/>
    <w:rsid w:val="00C372B5"/>
    <w:rsid w:val="00C379C2"/>
    <w:rsid w:val="00C37BF0"/>
    <w:rsid w:val="00C40BB2"/>
    <w:rsid w:val="00C40F6F"/>
    <w:rsid w:val="00C413F3"/>
    <w:rsid w:val="00C429D1"/>
    <w:rsid w:val="00C44497"/>
    <w:rsid w:val="00C44580"/>
    <w:rsid w:val="00C44753"/>
    <w:rsid w:val="00C45690"/>
    <w:rsid w:val="00C46ECF"/>
    <w:rsid w:val="00C4738C"/>
    <w:rsid w:val="00C47B08"/>
    <w:rsid w:val="00C51DAA"/>
    <w:rsid w:val="00C5279A"/>
    <w:rsid w:val="00C528E3"/>
    <w:rsid w:val="00C52D45"/>
    <w:rsid w:val="00C53A1D"/>
    <w:rsid w:val="00C53E6A"/>
    <w:rsid w:val="00C54B8E"/>
    <w:rsid w:val="00C5512A"/>
    <w:rsid w:val="00C55D37"/>
    <w:rsid w:val="00C561D9"/>
    <w:rsid w:val="00C56DB1"/>
    <w:rsid w:val="00C5733B"/>
    <w:rsid w:val="00C600E3"/>
    <w:rsid w:val="00C61283"/>
    <w:rsid w:val="00C61992"/>
    <w:rsid w:val="00C61AF3"/>
    <w:rsid w:val="00C6262C"/>
    <w:rsid w:val="00C645F2"/>
    <w:rsid w:val="00C6525C"/>
    <w:rsid w:val="00C6575B"/>
    <w:rsid w:val="00C669A2"/>
    <w:rsid w:val="00C66A06"/>
    <w:rsid w:val="00C66DD5"/>
    <w:rsid w:val="00C671F2"/>
    <w:rsid w:val="00C6723F"/>
    <w:rsid w:val="00C67B3B"/>
    <w:rsid w:val="00C7113E"/>
    <w:rsid w:val="00C71215"/>
    <w:rsid w:val="00C7151E"/>
    <w:rsid w:val="00C718A1"/>
    <w:rsid w:val="00C718BC"/>
    <w:rsid w:val="00C72295"/>
    <w:rsid w:val="00C74651"/>
    <w:rsid w:val="00C755C9"/>
    <w:rsid w:val="00C756F4"/>
    <w:rsid w:val="00C75848"/>
    <w:rsid w:val="00C771AB"/>
    <w:rsid w:val="00C77776"/>
    <w:rsid w:val="00C77792"/>
    <w:rsid w:val="00C77A60"/>
    <w:rsid w:val="00C81769"/>
    <w:rsid w:val="00C824B0"/>
    <w:rsid w:val="00C82791"/>
    <w:rsid w:val="00C840B8"/>
    <w:rsid w:val="00C85027"/>
    <w:rsid w:val="00C8611F"/>
    <w:rsid w:val="00C8612B"/>
    <w:rsid w:val="00C911A3"/>
    <w:rsid w:val="00C91C52"/>
    <w:rsid w:val="00C923B6"/>
    <w:rsid w:val="00C932AB"/>
    <w:rsid w:val="00C93A69"/>
    <w:rsid w:val="00C9546A"/>
    <w:rsid w:val="00C954E7"/>
    <w:rsid w:val="00C97109"/>
    <w:rsid w:val="00CA003F"/>
    <w:rsid w:val="00CA1F3E"/>
    <w:rsid w:val="00CA2733"/>
    <w:rsid w:val="00CA4EF2"/>
    <w:rsid w:val="00CA699C"/>
    <w:rsid w:val="00CA6A31"/>
    <w:rsid w:val="00CA7142"/>
    <w:rsid w:val="00CB441B"/>
    <w:rsid w:val="00CB471C"/>
    <w:rsid w:val="00CB4B08"/>
    <w:rsid w:val="00CB510E"/>
    <w:rsid w:val="00CB6202"/>
    <w:rsid w:val="00CB73F4"/>
    <w:rsid w:val="00CB7FF8"/>
    <w:rsid w:val="00CC0AC1"/>
    <w:rsid w:val="00CC311D"/>
    <w:rsid w:val="00CC3647"/>
    <w:rsid w:val="00CC3C9D"/>
    <w:rsid w:val="00CC43DE"/>
    <w:rsid w:val="00CC50BF"/>
    <w:rsid w:val="00CC572F"/>
    <w:rsid w:val="00CC7023"/>
    <w:rsid w:val="00CC7316"/>
    <w:rsid w:val="00CC760E"/>
    <w:rsid w:val="00CC7A2C"/>
    <w:rsid w:val="00CC7B47"/>
    <w:rsid w:val="00CC7E85"/>
    <w:rsid w:val="00CD00FF"/>
    <w:rsid w:val="00CD2079"/>
    <w:rsid w:val="00CD2605"/>
    <w:rsid w:val="00CD3BFB"/>
    <w:rsid w:val="00CD477B"/>
    <w:rsid w:val="00CD4EC7"/>
    <w:rsid w:val="00CD687F"/>
    <w:rsid w:val="00CD7D6B"/>
    <w:rsid w:val="00CE1B4E"/>
    <w:rsid w:val="00CE1B72"/>
    <w:rsid w:val="00CE1EDD"/>
    <w:rsid w:val="00CE228A"/>
    <w:rsid w:val="00CE2D82"/>
    <w:rsid w:val="00CE555F"/>
    <w:rsid w:val="00CE5880"/>
    <w:rsid w:val="00CE654A"/>
    <w:rsid w:val="00CE7433"/>
    <w:rsid w:val="00CF158E"/>
    <w:rsid w:val="00CF1A7F"/>
    <w:rsid w:val="00CF1B54"/>
    <w:rsid w:val="00CF338D"/>
    <w:rsid w:val="00CF376E"/>
    <w:rsid w:val="00CF49C0"/>
    <w:rsid w:val="00CF4A7D"/>
    <w:rsid w:val="00CF4BA0"/>
    <w:rsid w:val="00CF51B3"/>
    <w:rsid w:val="00CF52F3"/>
    <w:rsid w:val="00CF582C"/>
    <w:rsid w:val="00CF5CA7"/>
    <w:rsid w:val="00CF5F97"/>
    <w:rsid w:val="00CF6256"/>
    <w:rsid w:val="00CF78D3"/>
    <w:rsid w:val="00CF7C76"/>
    <w:rsid w:val="00CF7E95"/>
    <w:rsid w:val="00CF7F2F"/>
    <w:rsid w:val="00CF7F4C"/>
    <w:rsid w:val="00CF7F7A"/>
    <w:rsid w:val="00D00674"/>
    <w:rsid w:val="00D00F9C"/>
    <w:rsid w:val="00D012F1"/>
    <w:rsid w:val="00D018E0"/>
    <w:rsid w:val="00D01A43"/>
    <w:rsid w:val="00D01B57"/>
    <w:rsid w:val="00D029DA"/>
    <w:rsid w:val="00D03C60"/>
    <w:rsid w:val="00D05CE4"/>
    <w:rsid w:val="00D06490"/>
    <w:rsid w:val="00D06744"/>
    <w:rsid w:val="00D06FF7"/>
    <w:rsid w:val="00D106C0"/>
    <w:rsid w:val="00D10879"/>
    <w:rsid w:val="00D11E96"/>
    <w:rsid w:val="00D12488"/>
    <w:rsid w:val="00D140D9"/>
    <w:rsid w:val="00D14950"/>
    <w:rsid w:val="00D1530E"/>
    <w:rsid w:val="00D15F99"/>
    <w:rsid w:val="00D16ED3"/>
    <w:rsid w:val="00D175C6"/>
    <w:rsid w:val="00D17776"/>
    <w:rsid w:val="00D1781D"/>
    <w:rsid w:val="00D17A5D"/>
    <w:rsid w:val="00D20594"/>
    <w:rsid w:val="00D21319"/>
    <w:rsid w:val="00D21322"/>
    <w:rsid w:val="00D2186E"/>
    <w:rsid w:val="00D226F8"/>
    <w:rsid w:val="00D23945"/>
    <w:rsid w:val="00D245A1"/>
    <w:rsid w:val="00D25F0E"/>
    <w:rsid w:val="00D25F14"/>
    <w:rsid w:val="00D2611D"/>
    <w:rsid w:val="00D26EFC"/>
    <w:rsid w:val="00D26F7B"/>
    <w:rsid w:val="00D27A83"/>
    <w:rsid w:val="00D300E6"/>
    <w:rsid w:val="00D30E1F"/>
    <w:rsid w:val="00D30EA9"/>
    <w:rsid w:val="00D312DD"/>
    <w:rsid w:val="00D31500"/>
    <w:rsid w:val="00D31980"/>
    <w:rsid w:val="00D31EA4"/>
    <w:rsid w:val="00D32503"/>
    <w:rsid w:val="00D32CF5"/>
    <w:rsid w:val="00D3308E"/>
    <w:rsid w:val="00D333FF"/>
    <w:rsid w:val="00D3477A"/>
    <w:rsid w:val="00D3487D"/>
    <w:rsid w:val="00D34EF6"/>
    <w:rsid w:val="00D350B1"/>
    <w:rsid w:val="00D354E0"/>
    <w:rsid w:val="00D359D2"/>
    <w:rsid w:val="00D3676F"/>
    <w:rsid w:val="00D36E3E"/>
    <w:rsid w:val="00D36FBE"/>
    <w:rsid w:val="00D3739F"/>
    <w:rsid w:val="00D37E87"/>
    <w:rsid w:val="00D4183D"/>
    <w:rsid w:val="00D41C3A"/>
    <w:rsid w:val="00D42730"/>
    <w:rsid w:val="00D43095"/>
    <w:rsid w:val="00D4313D"/>
    <w:rsid w:val="00D432C1"/>
    <w:rsid w:val="00D43803"/>
    <w:rsid w:val="00D43BE8"/>
    <w:rsid w:val="00D44217"/>
    <w:rsid w:val="00D44ADA"/>
    <w:rsid w:val="00D44B65"/>
    <w:rsid w:val="00D4532D"/>
    <w:rsid w:val="00D45518"/>
    <w:rsid w:val="00D45937"/>
    <w:rsid w:val="00D45C86"/>
    <w:rsid w:val="00D46C2D"/>
    <w:rsid w:val="00D47009"/>
    <w:rsid w:val="00D47509"/>
    <w:rsid w:val="00D47840"/>
    <w:rsid w:val="00D5106F"/>
    <w:rsid w:val="00D513CC"/>
    <w:rsid w:val="00D51BEA"/>
    <w:rsid w:val="00D51D4A"/>
    <w:rsid w:val="00D52515"/>
    <w:rsid w:val="00D52705"/>
    <w:rsid w:val="00D53B4F"/>
    <w:rsid w:val="00D53FCD"/>
    <w:rsid w:val="00D54688"/>
    <w:rsid w:val="00D5503C"/>
    <w:rsid w:val="00D550F3"/>
    <w:rsid w:val="00D55221"/>
    <w:rsid w:val="00D55DD7"/>
    <w:rsid w:val="00D5622B"/>
    <w:rsid w:val="00D56736"/>
    <w:rsid w:val="00D56E7F"/>
    <w:rsid w:val="00D56FF7"/>
    <w:rsid w:val="00D57203"/>
    <w:rsid w:val="00D57CE8"/>
    <w:rsid w:val="00D60C5A"/>
    <w:rsid w:val="00D60EC2"/>
    <w:rsid w:val="00D614EC"/>
    <w:rsid w:val="00D61892"/>
    <w:rsid w:val="00D62199"/>
    <w:rsid w:val="00D6227C"/>
    <w:rsid w:val="00D639EA"/>
    <w:rsid w:val="00D63AAD"/>
    <w:rsid w:val="00D64DFC"/>
    <w:rsid w:val="00D64E40"/>
    <w:rsid w:val="00D650F2"/>
    <w:rsid w:val="00D65BAE"/>
    <w:rsid w:val="00D66284"/>
    <w:rsid w:val="00D66ACF"/>
    <w:rsid w:val="00D66AEB"/>
    <w:rsid w:val="00D678D0"/>
    <w:rsid w:val="00D67C70"/>
    <w:rsid w:val="00D700D5"/>
    <w:rsid w:val="00D70279"/>
    <w:rsid w:val="00D709F7"/>
    <w:rsid w:val="00D70DA7"/>
    <w:rsid w:val="00D714A5"/>
    <w:rsid w:val="00D7279E"/>
    <w:rsid w:val="00D72E8F"/>
    <w:rsid w:val="00D73548"/>
    <w:rsid w:val="00D739F2"/>
    <w:rsid w:val="00D73EA7"/>
    <w:rsid w:val="00D7410E"/>
    <w:rsid w:val="00D7468D"/>
    <w:rsid w:val="00D75387"/>
    <w:rsid w:val="00D75F8E"/>
    <w:rsid w:val="00D762DF"/>
    <w:rsid w:val="00D77774"/>
    <w:rsid w:val="00D77941"/>
    <w:rsid w:val="00D77B62"/>
    <w:rsid w:val="00D77B8F"/>
    <w:rsid w:val="00D80551"/>
    <w:rsid w:val="00D81343"/>
    <w:rsid w:val="00D81612"/>
    <w:rsid w:val="00D818D4"/>
    <w:rsid w:val="00D81D51"/>
    <w:rsid w:val="00D82F31"/>
    <w:rsid w:val="00D8323F"/>
    <w:rsid w:val="00D83C2C"/>
    <w:rsid w:val="00D8654D"/>
    <w:rsid w:val="00D86666"/>
    <w:rsid w:val="00D86FE9"/>
    <w:rsid w:val="00D87AAD"/>
    <w:rsid w:val="00D90B98"/>
    <w:rsid w:val="00D90F52"/>
    <w:rsid w:val="00D91777"/>
    <w:rsid w:val="00D91AE0"/>
    <w:rsid w:val="00D92402"/>
    <w:rsid w:val="00D9244F"/>
    <w:rsid w:val="00D92984"/>
    <w:rsid w:val="00D93948"/>
    <w:rsid w:val="00D93AA7"/>
    <w:rsid w:val="00D943D6"/>
    <w:rsid w:val="00D9479B"/>
    <w:rsid w:val="00D9529F"/>
    <w:rsid w:val="00D9549C"/>
    <w:rsid w:val="00D956F0"/>
    <w:rsid w:val="00D963BF"/>
    <w:rsid w:val="00D97FDC"/>
    <w:rsid w:val="00DA0EC0"/>
    <w:rsid w:val="00DA141C"/>
    <w:rsid w:val="00DA1A54"/>
    <w:rsid w:val="00DA2122"/>
    <w:rsid w:val="00DA319B"/>
    <w:rsid w:val="00DA34E3"/>
    <w:rsid w:val="00DA3EC8"/>
    <w:rsid w:val="00DA5832"/>
    <w:rsid w:val="00DA72A3"/>
    <w:rsid w:val="00DB0DE8"/>
    <w:rsid w:val="00DB13E1"/>
    <w:rsid w:val="00DB5D3D"/>
    <w:rsid w:val="00DB5E62"/>
    <w:rsid w:val="00DC1202"/>
    <w:rsid w:val="00DC17A0"/>
    <w:rsid w:val="00DC2610"/>
    <w:rsid w:val="00DC290A"/>
    <w:rsid w:val="00DC2A6C"/>
    <w:rsid w:val="00DC2B03"/>
    <w:rsid w:val="00DC3F3B"/>
    <w:rsid w:val="00DC6E6F"/>
    <w:rsid w:val="00DD12C3"/>
    <w:rsid w:val="00DD1A4A"/>
    <w:rsid w:val="00DD1C46"/>
    <w:rsid w:val="00DD1F8F"/>
    <w:rsid w:val="00DD3001"/>
    <w:rsid w:val="00DD3667"/>
    <w:rsid w:val="00DD52B1"/>
    <w:rsid w:val="00DD6602"/>
    <w:rsid w:val="00DE0614"/>
    <w:rsid w:val="00DE212A"/>
    <w:rsid w:val="00DE267B"/>
    <w:rsid w:val="00DE2818"/>
    <w:rsid w:val="00DE32B4"/>
    <w:rsid w:val="00DE361B"/>
    <w:rsid w:val="00DE376A"/>
    <w:rsid w:val="00DE3D1D"/>
    <w:rsid w:val="00DE5146"/>
    <w:rsid w:val="00DE5ED2"/>
    <w:rsid w:val="00DE64C4"/>
    <w:rsid w:val="00DE703B"/>
    <w:rsid w:val="00DF02F2"/>
    <w:rsid w:val="00DF2612"/>
    <w:rsid w:val="00DF2EB7"/>
    <w:rsid w:val="00DF32FA"/>
    <w:rsid w:val="00DF3355"/>
    <w:rsid w:val="00DF385E"/>
    <w:rsid w:val="00DF39FB"/>
    <w:rsid w:val="00DF4AC5"/>
    <w:rsid w:val="00DF50CC"/>
    <w:rsid w:val="00DF7787"/>
    <w:rsid w:val="00E011C0"/>
    <w:rsid w:val="00E012E6"/>
    <w:rsid w:val="00E0169C"/>
    <w:rsid w:val="00E01736"/>
    <w:rsid w:val="00E03D11"/>
    <w:rsid w:val="00E0406B"/>
    <w:rsid w:val="00E049E7"/>
    <w:rsid w:val="00E05038"/>
    <w:rsid w:val="00E052A6"/>
    <w:rsid w:val="00E05339"/>
    <w:rsid w:val="00E06119"/>
    <w:rsid w:val="00E068CD"/>
    <w:rsid w:val="00E06A32"/>
    <w:rsid w:val="00E07D5A"/>
    <w:rsid w:val="00E107ED"/>
    <w:rsid w:val="00E1150D"/>
    <w:rsid w:val="00E11596"/>
    <w:rsid w:val="00E11CB6"/>
    <w:rsid w:val="00E11DA4"/>
    <w:rsid w:val="00E12DE3"/>
    <w:rsid w:val="00E15863"/>
    <w:rsid w:val="00E159FC"/>
    <w:rsid w:val="00E164FE"/>
    <w:rsid w:val="00E17B74"/>
    <w:rsid w:val="00E20CC0"/>
    <w:rsid w:val="00E22618"/>
    <w:rsid w:val="00E227DB"/>
    <w:rsid w:val="00E22AEF"/>
    <w:rsid w:val="00E24520"/>
    <w:rsid w:val="00E26CC4"/>
    <w:rsid w:val="00E2740F"/>
    <w:rsid w:val="00E277A3"/>
    <w:rsid w:val="00E277F9"/>
    <w:rsid w:val="00E3063E"/>
    <w:rsid w:val="00E3075A"/>
    <w:rsid w:val="00E3085A"/>
    <w:rsid w:val="00E32717"/>
    <w:rsid w:val="00E32BA5"/>
    <w:rsid w:val="00E32D6E"/>
    <w:rsid w:val="00E33832"/>
    <w:rsid w:val="00E3521D"/>
    <w:rsid w:val="00E35D59"/>
    <w:rsid w:val="00E40895"/>
    <w:rsid w:val="00E41A08"/>
    <w:rsid w:val="00E42F89"/>
    <w:rsid w:val="00E4320F"/>
    <w:rsid w:val="00E433F5"/>
    <w:rsid w:val="00E4380A"/>
    <w:rsid w:val="00E442D9"/>
    <w:rsid w:val="00E4559F"/>
    <w:rsid w:val="00E456F5"/>
    <w:rsid w:val="00E460DA"/>
    <w:rsid w:val="00E46295"/>
    <w:rsid w:val="00E471E3"/>
    <w:rsid w:val="00E5049E"/>
    <w:rsid w:val="00E515C7"/>
    <w:rsid w:val="00E53CF4"/>
    <w:rsid w:val="00E53EF8"/>
    <w:rsid w:val="00E54FB7"/>
    <w:rsid w:val="00E56312"/>
    <w:rsid w:val="00E56B92"/>
    <w:rsid w:val="00E56BB2"/>
    <w:rsid w:val="00E56E28"/>
    <w:rsid w:val="00E5762D"/>
    <w:rsid w:val="00E60391"/>
    <w:rsid w:val="00E60806"/>
    <w:rsid w:val="00E6323B"/>
    <w:rsid w:val="00E64DEC"/>
    <w:rsid w:val="00E65288"/>
    <w:rsid w:val="00E65721"/>
    <w:rsid w:val="00E66BD9"/>
    <w:rsid w:val="00E67593"/>
    <w:rsid w:val="00E6793A"/>
    <w:rsid w:val="00E71187"/>
    <w:rsid w:val="00E716DD"/>
    <w:rsid w:val="00E71D2C"/>
    <w:rsid w:val="00E72AD1"/>
    <w:rsid w:val="00E735E6"/>
    <w:rsid w:val="00E744C7"/>
    <w:rsid w:val="00E7532A"/>
    <w:rsid w:val="00E76815"/>
    <w:rsid w:val="00E76DD8"/>
    <w:rsid w:val="00E80E34"/>
    <w:rsid w:val="00E81A95"/>
    <w:rsid w:val="00E81AC8"/>
    <w:rsid w:val="00E81BE8"/>
    <w:rsid w:val="00E82C5D"/>
    <w:rsid w:val="00E83A34"/>
    <w:rsid w:val="00E83B00"/>
    <w:rsid w:val="00E83D63"/>
    <w:rsid w:val="00E84CBC"/>
    <w:rsid w:val="00E8529A"/>
    <w:rsid w:val="00E856ED"/>
    <w:rsid w:val="00E85CCA"/>
    <w:rsid w:val="00E8686C"/>
    <w:rsid w:val="00E87981"/>
    <w:rsid w:val="00E90836"/>
    <w:rsid w:val="00E90AE8"/>
    <w:rsid w:val="00E90C17"/>
    <w:rsid w:val="00E91787"/>
    <w:rsid w:val="00E91994"/>
    <w:rsid w:val="00E91E0E"/>
    <w:rsid w:val="00E9361F"/>
    <w:rsid w:val="00E949C1"/>
    <w:rsid w:val="00E94A80"/>
    <w:rsid w:val="00E9529B"/>
    <w:rsid w:val="00E95BB4"/>
    <w:rsid w:val="00E95C55"/>
    <w:rsid w:val="00E95D8A"/>
    <w:rsid w:val="00E97FF4"/>
    <w:rsid w:val="00EA03BA"/>
    <w:rsid w:val="00EA2709"/>
    <w:rsid w:val="00EA2E1A"/>
    <w:rsid w:val="00EA3157"/>
    <w:rsid w:val="00EA48C6"/>
    <w:rsid w:val="00EA4E0B"/>
    <w:rsid w:val="00EA5CEC"/>
    <w:rsid w:val="00EA608D"/>
    <w:rsid w:val="00EA6146"/>
    <w:rsid w:val="00EA7AD2"/>
    <w:rsid w:val="00EA7F0C"/>
    <w:rsid w:val="00EB030A"/>
    <w:rsid w:val="00EB0424"/>
    <w:rsid w:val="00EB070C"/>
    <w:rsid w:val="00EB164A"/>
    <w:rsid w:val="00EB1B16"/>
    <w:rsid w:val="00EB229B"/>
    <w:rsid w:val="00EB2FF4"/>
    <w:rsid w:val="00EB31E9"/>
    <w:rsid w:val="00EB3F3E"/>
    <w:rsid w:val="00EB4048"/>
    <w:rsid w:val="00EB4DED"/>
    <w:rsid w:val="00EB4EFD"/>
    <w:rsid w:val="00EB5ED1"/>
    <w:rsid w:val="00EB6051"/>
    <w:rsid w:val="00EB65B6"/>
    <w:rsid w:val="00EB69CD"/>
    <w:rsid w:val="00EC07A9"/>
    <w:rsid w:val="00EC0A0E"/>
    <w:rsid w:val="00EC2A4E"/>
    <w:rsid w:val="00EC42CC"/>
    <w:rsid w:val="00EC42E9"/>
    <w:rsid w:val="00EC46CB"/>
    <w:rsid w:val="00EC5A3D"/>
    <w:rsid w:val="00EC6AAE"/>
    <w:rsid w:val="00EC706B"/>
    <w:rsid w:val="00EC78D4"/>
    <w:rsid w:val="00ED0031"/>
    <w:rsid w:val="00ED1011"/>
    <w:rsid w:val="00ED1418"/>
    <w:rsid w:val="00ED19DB"/>
    <w:rsid w:val="00ED29E1"/>
    <w:rsid w:val="00ED507A"/>
    <w:rsid w:val="00ED52C3"/>
    <w:rsid w:val="00ED6676"/>
    <w:rsid w:val="00ED6747"/>
    <w:rsid w:val="00ED6790"/>
    <w:rsid w:val="00ED6D04"/>
    <w:rsid w:val="00ED702E"/>
    <w:rsid w:val="00ED7A58"/>
    <w:rsid w:val="00EE00F4"/>
    <w:rsid w:val="00EE11BE"/>
    <w:rsid w:val="00EE13BE"/>
    <w:rsid w:val="00EE1C4D"/>
    <w:rsid w:val="00EE2103"/>
    <w:rsid w:val="00EE2A58"/>
    <w:rsid w:val="00EE3ADF"/>
    <w:rsid w:val="00EE3EB3"/>
    <w:rsid w:val="00EE44A2"/>
    <w:rsid w:val="00EE4558"/>
    <w:rsid w:val="00EE490B"/>
    <w:rsid w:val="00EE534F"/>
    <w:rsid w:val="00EE57CB"/>
    <w:rsid w:val="00EE62DC"/>
    <w:rsid w:val="00EF040C"/>
    <w:rsid w:val="00EF041B"/>
    <w:rsid w:val="00EF0779"/>
    <w:rsid w:val="00EF0AA3"/>
    <w:rsid w:val="00EF1114"/>
    <w:rsid w:val="00EF2957"/>
    <w:rsid w:val="00EF4597"/>
    <w:rsid w:val="00EF5501"/>
    <w:rsid w:val="00EF56E7"/>
    <w:rsid w:val="00EF5AA6"/>
    <w:rsid w:val="00EF5D27"/>
    <w:rsid w:val="00EF5EAD"/>
    <w:rsid w:val="00EF61CF"/>
    <w:rsid w:val="00EF64DB"/>
    <w:rsid w:val="00EF650A"/>
    <w:rsid w:val="00EF75B3"/>
    <w:rsid w:val="00F000F0"/>
    <w:rsid w:val="00F0248A"/>
    <w:rsid w:val="00F03236"/>
    <w:rsid w:val="00F03AB0"/>
    <w:rsid w:val="00F042C9"/>
    <w:rsid w:val="00F04E4D"/>
    <w:rsid w:val="00F05A60"/>
    <w:rsid w:val="00F069A7"/>
    <w:rsid w:val="00F06AF7"/>
    <w:rsid w:val="00F07E86"/>
    <w:rsid w:val="00F101A8"/>
    <w:rsid w:val="00F1068B"/>
    <w:rsid w:val="00F120ED"/>
    <w:rsid w:val="00F15BAC"/>
    <w:rsid w:val="00F16BDA"/>
    <w:rsid w:val="00F16C7A"/>
    <w:rsid w:val="00F16E73"/>
    <w:rsid w:val="00F20B33"/>
    <w:rsid w:val="00F211A2"/>
    <w:rsid w:val="00F213F7"/>
    <w:rsid w:val="00F2173E"/>
    <w:rsid w:val="00F22398"/>
    <w:rsid w:val="00F223C1"/>
    <w:rsid w:val="00F2270B"/>
    <w:rsid w:val="00F22D55"/>
    <w:rsid w:val="00F259F0"/>
    <w:rsid w:val="00F2744C"/>
    <w:rsid w:val="00F27C69"/>
    <w:rsid w:val="00F301D2"/>
    <w:rsid w:val="00F303B9"/>
    <w:rsid w:val="00F30441"/>
    <w:rsid w:val="00F320FC"/>
    <w:rsid w:val="00F32700"/>
    <w:rsid w:val="00F33045"/>
    <w:rsid w:val="00F344E2"/>
    <w:rsid w:val="00F3474A"/>
    <w:rsid w:val="00F3480B"/>
    <w:rsid w:val="00F35208"/>
    <w:rsid w:val="00F359E0"/>
    <w:rsid w:val="00F37F2E"/>
    <w:rsid w:val="00F40E10"/>
    <w:rsid w:val="00F41304"/>
    <w:rsid w:val="00F4137D"/>
    <w:rsid w:val="00F41416"/>
    <w:rsid w:val="00F42848"/>
    <w:rsid w:val="00F42E45"/>
    <w:rsid w:val="00F44BF8"/>
    <w:rsid w:val="00F453BB"/>
    <w:rsid w:val="00F47060"/>
    <w:rsid w:val="00F4759B"/>
    <w:rsid w:val="00F50892"/>
    <w:rsid w:val="00F50DBF"/>
    <w:rsid w:val="00F50EFF"/>
    <w:rsid w:val="00F5190C"/>
    <w:rsid w:val="00F5214D"/>
    <w:rsid w:val="00F5215C"/>
    <w:rsid w:val="00F525BF"/>
    <w:rsid w:val="00F5427A"/>
    <w:rsid w:val="00F54BB3"/>
    <w:rsid w:val="00F56874"/>
    <w:rsid w:val="00F569C6"/>
    <w:rsid w:val="00F60C05"/>
    <w:rsid w:val="00F612CA"/>
    <w:rsid w:val="00F6165C"/>
    <w:rsid w:val="00F61B21"/>
    <w:rsid w:val="00F62963"/>
    <w:rsid w:val="00F634C8"/>
    <w:rsid w:val="00F636ED"/>
    <w:rsid w:val="00F63D80"/>
    <w:rsid w:val="00F643EB"/>
    <w:rsid w:val="00F64885"/>
    <w:rsid w:val="00F652B2"/>
    <w:rsid w:val="00F65584"/>
    <w:rsid w:val="00F655BE"/>
    <w:rsid w:val="00F66F1C"/>
    <w:rsid w:val="00F673B1"/>
    <w:rsid w:val="00F713C0"/>
    <w:rsid w:val="00F74820"/>
    <w:rsid w:val="00F759B2"/>
    <w:rsid w:val="00F761CC"/>
    <w:rsid w:val="00F76AC5"/>
    <w:rsid w:val="00F76E04"/>
    <w:rsid w:val="00F76E3C"/>
    <w:rsid w:val="00F770ED"/>
    <w:rsid w:val="00F80261"/>
    <w:rsid w:val="00F80EA3"/>
    <w:rsid w:val="00F824C9"/>
    <w:rsid w:val="00F83730"/>
    <w:rsid w:val="00F84478"/>
    <w:rsid w:val="00F8580A"/>
    <w:rsid w:val="00F85B3B"/>
    <w:rsid w:val="00F86382"/>
    <w:rsid w:val="00F864A0"/>
    <w:rsid w:val="00F86637"/>
    <w:rsid w:val="00F86F11"/>
    <w:rsid w:val="00F9065D"/>
    <w:rsid w:val="00F90B1B"/>
    <w:rsid w:val="00F93FC8"/>
    <w:rsid w:val="00F95340"/>
    <w:rsid w:val="00F954BD"/>
    <w:rsid w:val="00F96330"/>
    <w:rsid w:val="00F96696"/>
    <w:rsid w:val="00F96841"/>
    <w:rsid w:val="00F96FD0"/>
    <w:rsid w:val="00FA0706"/>
    <w:rsid w:val="00FA1879"/>
    <w:rsid w:val="00FA1C54"/>
    <w:rsid w:val="00FA26DF"/>
    <w:rsid w:val="00FA2DFE"/>
    <w:rsid w:val="00FA37E2"/>
    <w:rsid w:val="00FA481A"/>
    <w:rsid w:val="00FA5E13"/>
    <w:rsid w:val="00FB0264"/>
    <w:rsid w:val="00FB050B"/>
    <w:rsid w:val="00FB12B5"/>
    <w:rsid w:val="00FB17FE"/>
    <w:rsid w:val="00FB19AD"/>
    <w:rsid w:val="00FB219C"/>
    <w:rsid w:val="00FB4359"/>
    <w:rsid w:val="00FB4FA0"/>
    <w:rsid w:val="00FB50EF"/>
    <w:rsid w:val="00FB52E3"/>
    <w:rsid w:val="00FB7D06"/>
    <w:rsid w:val="00FC064D"/>
    <w:rsid w:val="00FC0EF1"/>
    <w:rsid w:val="00FC3A8F"/>
    <w:rsid w:val="00FC402E"/>
    <w:rsid w:val="00FC4AD5"/>
    <w:rsid w:val="00FC4BF0"/>
    <w:rsid w:val="00FC5078"/>
    <w:rsid w:val="00FC5C7F"/>
    <w:rsid w:val="00FC707A"/>
    <w:rsid w:val="00FC76B9"/>
    <w:rsid w:val="00FD0AFD"/>
    <w:rsid w:val="00FD1435"/>
    <w:rsid w:val="00FD1A63"/>
    <w:rsid w:val="00FD3097"/>
    <w:rsid w:val="00FD5FDF"/>
    <w:rsid w:val="00FD6E58"/>
    <w:rsid w:val="00FE07CB"/>
    <w:rsid w:val="00FE08E3"/>
    <w:rsid w:val="00FE09FD"/>
    <w:rsid w:val="00FE0C9E"/>
    <w:rsid w:val="00FE0EDA"/>
    <w:rsid w:val="00FE271C"/>
    <w:rsid w:val="00FE4FB5"/>
    <w:rsid w:val="00FE5118"/>
    <w:rsid w:val="00FE5C76"/>
    <w:rsid w:val="00FE6C83"/>
    <w:rsid w:val="00FE71B2"/>
    <w:rsid w:val="00FF1F90"/>
    <w:rsid w:val="00FF215B"/>
    <w:rsid w:val="00FF2C47"/>
    <w:rsid w:val="00FF3117"/>
    <w:rsid w:val="00FF46C4"/>
    <w:rsid w:val="00FF4A50"/>
    <w:rsid w:val="00FF59EB"/>
    <w:rsid w:val="00FF5EE6"/>
    <w:rsid w:val="00FF6BD1"/>
    <w:rsid w:val="00FF734C"/>
    <w:rsid w:val="00FF7F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rules v:ext="edit">
        <o:r id="V:Rule2" type="connector" idref="#_x0000_s1028"/>
      </o:rules>
    </o:shapelayout>
  </w:shapeDefaults>
  <w:decimalSymbol w:val="."/>
  <w:listSeparator w:val=","/>
  <w14:docId w14:val="16BFF4D0"/>
  <w15:chartTrackingRefBased/>
  <w15:docId w15:val="{52DB6C5E-BC4A-4522-9A33-8A580253E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locked="1"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6468"/>
    <w:rPr>
      <w:rFonts w:ascii="Times New Roman" w:eastAsia="Times New Roman" w:hAnsi="Times New Roman"/>
      <w:sz w:val="28"/>
      <w:szCs w:val="28"/>
    </w:rPr>
  </w:style>
  <w:style w:type="paragraph" w:styleId="Heading1">
    <w:name w:val="heading 1"/>
    <w:basedOn w:val="Normal"/>
    <w:next w:val="Normal"/>
    <w:link w:val="Heading1Char"/>
    <w:qFormat/>
    <w:locked/>
    <w:rsid w:val="00D5622B"/>
    <w:pPr>
      <w:keepNext/>
      <w:spacing w:before="240" w:after="60"/>
      <w:outlineLvl w:val="0"/>
    </w:pPr>
    <w:rPr>
      <w:rFonts w:ascii="Cambria" w:hAnsi="Cambria"/>
      <w:b/>
      <w:bCs/>
      <w:kern w:val="32"/>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A76468"/>
    <w:pPr>
      <w:autoSpaceDE w:val="0"/>
      <w:autoSpaceDN w:val="0"/>
      <w:adjustRightInd w:val="0"/>
    </w:pPr>
    <w:rPr>
      <w:rFonts w:ascii="Times New Roman" w:eastAsia="Times New Roman" w:hAnsi="Times New Roman"/>
      <w:color w:val="000000"/>
      <w:sz w:val="24"/>
      <w:szCs w:val="24"/>
    </w:rPr>
  </w:style>
  <w:style w:type="paragraph" w:customStyle="1" w:styleId="normal0">
    <w:name w:val="normal"/>
    <w:basedOn w:val="Normal"/>
    <w:rsid w:val="0067242E"/>
    <w:pPr>
      <w:spacing w:before="100" w:beforeAutospacing="1" w:after="100" w:afterAutospacing="1"/>
    </w:pPr>
    <w:rPr>
      <w:sz w:val="24"/>
      <w:szCs w:val="24"/>
    </w:rPr>
  </w:style>
  <w:style w:type="character" w:customStyle="1" w:styleId="BodyTextChar1">
    <w:name w:val="Body Text Char1"/>
    <w:basedOn w:val="DefaultParagraphFont"/>
    <w:link w:val="BodyText"/>
    <w:uiPriority w:val="99"/>
    <w:locked/>
    <w:rsid w:val="008D4094"/>
    <w:rPr>
      <w:sz w:val="24"/>
      <w:szCs w:val="24"/>
    </w:rPr>
  </w:style>
  <w:style w:type="paragraph" w:styleId="BodyText">
    <w:name w:val="Body Text"/>
    <w:basedOn w:val="Normal"/>
    <w:link w:val="BodyTextChar1"/>
    <w:uiPriority w:val="99"/>
    <w:rsid w:val="008D4094"/>
    <w:pPr>
      <w:spacing w:after="120"/>
    </w:pPr>
    <w:rPr>
      <w:rFonts w:ascii="Calibri" w:eastAsia="Calibri" w:hAnsi="Calibri" w:cs="Calibri"/>
      <w:sz w:val="24"/>
      <w:szCs w:val="24"/>
    </w:rPr>
  </w:style>
  <w:style w:type="character" w:customStyle="1" w:styleId="BodyTextChar">
    <w:name w:val="Body Text Char"/>
    <w:basedOn w:val="DefaultParagraphFont"/>
    <w:link w:val="BodyText"/>
    <w:uiPriority w:val="99"/>
    <w:semiHidden/>
    <w:locked/>
    <w:rsid w:val="008D4094"/>
    <w:rPr>
      <w:rFonts w:ascii="Times New Roman" w:hAnsi="Times New Roman" w:cs="Times New Roman"/>
      <w:sz w:val="28"/>
      <w:szCs w:val="28"/>
    </w:rPr>
  </w:style>
  <w:style w:type="character" w:styleId="Strong">
    <w:name w:val="Strong"/>
    <w:basedOn w:val="DefaultParagraphFont"/>
    <w:qFormat/>
    <w:rsid w:val="00A021F9"/>
    <w:rPr>
      <w:b/>
      <w:bCs/>
    </w:rPr>
  </w:style>
  <w:style w:type="paragraph" w:styleId="FootnoteText">
    <w:name w:val="footnote text"/>
    <w:aliases w:val="Footnote Text Char Char Char Char Char,Footnote Text Char Char Char Char Char Char Ch,fn,single space,FOOTNOTES,Footnote Text Char1 Char,Footnote Text Char Char1 Char,Footnote Text Char1 Char1,Footnote Text Char Char Char,ft,A"/>
    <w:basedOn w:val="Normal"/>
    <w:link w:val="FootnoteTextChar"/>
    <w:uiPriority w:val="99"/>
    <w:qFormat/>
    <w:rsid w:val="001A07A9"/>
    <w:rPr>
      <w:rFonts w:eastAsia="Calibri"/>
      <w:sz w:val="20"/>
      <w:szCs w:val="20"/>
    </w:rPr>
  </w:style>
  <w:style w:type="character" w:customStyle="1" w:styleId="FootnoteTextChar">
    <w:name w:val="Footnote Text Char"/>
    <w:aliases w:val="Footnote Text Char Char Char Char Char Char,Footnote Text Char Char Char Char Char Char Ch Char,fn Char,single space Char,FOOTNOTES Char,Footnote Text Char1 Char Char,Footnote Text Char Char1 Char Char,Footnote Text Char1 Char1 Char"/>
    <w:basedOn w:val="DefaultParagraphFont"/>
    <w:link w:val="FootnoteText"/>
    <w:uiPriority w:val="99"/>
    <w:locked/>
    <w:rsid w:val="001A07A9"/>
    <w:rPr>
      <w:rFonts w:ascii="Times New Roman" w:hAnsi="Times New Roman" w:cs="Times New Roman"/>
      <w:sz w:val="20"/>
      <w:szCs w:val="20"/>
    </w:rPr>
  </w:style>
  <w:style w:type="character" w:styleId="FootnoteReference">
    <w:name w:val="footnote reference"/>
    <w:aliases w:val="Footnote,Footnote text,ftref,BVI fnr,BearingPoint,16 Point,Superscript 6 Point,fr,(NECG) Footnote Reference,Footnote + Arial,10 pt,Black,Footnote Text1,f,Footnote Text Char Char Char Char Char Char Ch Char Char Char Char Char Char C"/>
    <w:basedOn w:val="DefaultParagraphFont"/>
    <w:uiPriority w:val="99"/>
    <w:qFormat/>
    <w:rsid w:val="001A07A9"/>
    <w:rPr>
      <w:vertAlign w:val="superscript"/>
    </w:rPr>
  </w:style>
  <w:style w:type="paragraph" w:styleId="NormalWeb">
    <w:name w:val="Normal (Web)"/>
    <w:basedOn w:val="Normal"/>
    <w:rsid w:val="00B90BF6"/>
    <w:pPr>
      <w:spacing w:before="100" w:beforeAutospacing="1" w:after="100" w:afterAutospacing="1"/>
    </w:pPr>
    <w:rPr>
      <w:rFonts w:eastAsia="Calibri"/>
      <w:sz w:val="24"/>
      <w:szCs w:val="24"/>
    </w:rPr>
  </w:style>
  <w:style w:type="character" w:customStyle="1" w:styleId="normalchar">
    <w:name w:val="normal__char"/>
    <w:basedOn w:val="DefaultParagraphFont"/>
    <w:rsid w:val="00B90BF6"/>
  </w:style>
  <w:style w:type="paragraph" w:styleId="Header">
    <w:name w:val="header"/>
    <w:basedOn w:val="Normal"/>
    <w:link w:val="HeaderChar"/>
    <w:uiPriority w:val="99"/>
    <w:rsid w:val="0016207C"/>
    <w:pPr>
      <w:tabs>
        <w:tab w:val="center" w:pos="4680"/>
        <w:tab w:val="right" w:pos="9360"/>
      </w:tabs>
    </w:pPr>
  </w:style>
  <w:style w:type="character" w:customStyle="1" w:styleId="HeaderChar">
    <w:name w:val="Header Char"/>
    <w:basedOn w:val="DefaultParagraphFont"/>
    <w:link w:val="Header"/>
    <w:uiPriority w:val="99"/>
    <w:locked/>
    <w:rsid w:val="0016207C"/>
    <w:rPr>
      <w:rFonts w:ascii="Times New Roman" w:hAnsi="Times New Roman" w:cs="Times New Roman"/>
      <w:sz w:val="28"/>
      <w:szCs w:val="28"/>
    </w:rPr>
  </w:style>
  <w:style w:type="paragraph" w:styleId="Footer">
    <w:name w:val="footer"/>
    <w:basedOn w:val="Normal"/>
    <w:link w:val="FooterChar"/>
    <w:uiPriority w:val="99"/>
    <w:semiHidden/>
    <w:rsid w:val="0016207C"/>
    <w:pPr>
      <w:tabs>
        <w:tab w:val="center" w:pos="4680"/>
        <w:tab w:val="right" w:pos="9360"/>
      </w:tabs>
    </w:pPr>
  </w:style>
  <w:style w:type="character" w:customStyle="1" w:styleId="FooterChar">
    <w:name w:val="Footer Char"/>
    <w:basedOn w:val="DefaultParagraphFont"/>
    <w:link w:val="Footer"/>
    <w:uiPriority w:val="99"/>
    <w:semiHidden/>
    <w:locked/>
    <w:rsid w:val="0016207C"/>
    <w:rPr>
      <w:rFonts w:ascii="Times New Roman" w:hAnsi="Times New Roman" w:cs="Times New Roman"/>
      <w:sz w:val="28"/>
      <w:szCs w:val="28"/>
    </w:rPr>
  </w:style>
  <w:style w:type="paragraph" w:customStyle="1" w:styleId="BodyTextTimesNewRoman">
    <w:name w:val="Body Text + Times New Roman"/>
    <w:aliases w:val="14 pt,Bold,First line:  1,27 cm,Before:  4,5 ...,5 ... ...,Normal + Justified,First line:  0,99 cm,Right:  0,2 cm,Before:  2 pt,Afte...,Normal + Times New Roman,Justified,First line:  1 cm,..."/>
    <w:basedOn w:val="Normal"/>
    <w:link w:val="BodyTextTimesNewRomanChar"/>
    <w:uiPriority w:val="99"/>
    <w:rsid w:val="00CA6A31"/>
    <w:pPr>
      <w:spacing w:before="90" w:after="90" w:line="300" w:lineRule="exact"/>
      <w:ind w:firstLine="720"/>
      <w:jc w:val="both"/>
    </w:pPr>
    <w:rPr>
      <w:b/>
      <w:bCs/>
      <w:lang w:val="nl-NL"/>
    </w:rPr>
  </w:style>
  <w:style w:type="character" w:customStyle="1" w:styleId="BodyTextTimesNewRomanChar">
    <w:name w:val="Body Text + Times New Roman Char"/>
    <w:aliases w:val="14 pt Char,Bold Char,First line:  1 Char,27 cm Char,Before:  4 Char,5 ... Char,5 ... ... Char"/>
    <w:basedOn w:val="BodyTextChar"/>
    <w:link w:val="BodyTextTimesNewRoman"/>
    <w:uiPriority w:val="99"/>
    <w:locked/>
    <w:rsid w:val="00CA6A31"/>
    <w:rPr>
      <w:rFonts w:ascii="Times New Roman" w:hAnsi="Times New Roman" w:cs="Times New Roman"/>
      <w:b/>
      <w:bCs/>
      <w:sz w:val="28"/>
      <w:szCs w:val="28"/>
      <w:lang w:val="nl-NL"/>
    </w:rPr>
  </w:style>
  <w:style w:type="paragraph" w:styleId="BalloonText">
    <w:name w:val="Balloon Text"/>
    <w:basedOn w:val="Normal"/>
    <w:link w:val="BalloonTextChar"/>
    <w:uiPriority w:val="99"/>
    <w:semiHidden/>
    <w:rsid w:val="006A70CD"/>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B44F6C"/>
    <w:rPr>
      <w:rFonts w:ascii="Times New Roman" w:hAnsi="Times New Roman" w:cs="Times New Roman"/>
      <w:sz w:val="2"/>
      <w:szCs w:val="2"/>
    </w:rPr>
  </w:style>
  <w:style w:type="paragraph" w:styleId="ListParagraph">
    <w:name w:val="List Paragraph"/>
    <w:basedOn w:val="Normal"/>
    <w:uiPriority w:val="34"/>
    <w:qFormat/>
    <w:rsid w:val="000F6092"/>
    <w:pPr>
      <w:spacing w:after="200" w:line="276" w:lineRule="auto"/>
      <w:ind w:left="720"/>
      <w:contextualSpacing/>
    </w:pPr>
    <w:rPr>
      <w:rFonts w:eastAsia="Calibri"/>
    </w:rPr>
  </w:style>
  <w:style w:type="character" w:customStyle="1" w:styleId="normalchar0">
    <w:name w:val="normalchar"/>
    <w:basedOn w:val="DefaultParagraphFont"/>
    <w:rsid w:val="00B223A3"/>
  </w:style>
  <w:style w:type="character" w:customStyle="1" w:styleId="apple-converted-space">
    <w:name w:val="apple-converted-space"/>
    <w:basedOn w:val="DefaultParagraphFont"/>
    <w:rsid w:val="00C771AB"/>
  </w:style>
  <w:style w:type="paragraph" w:styleId="Title">
    <w:name w:val="Title"/>
    <w:basedOn w:val="Normal"/>
    <w:link w:val="TitleChar"/>
    <w:qFormat/>
    <w:locked/>
    <w:rsid w:val="0085217C"/>
    <w:pPr>
      <w:jc w:val="center"/>
    </w:pPr>
    <w:rPr>
      <w:rFonts w:ascii=".VnTimeH" w:hAnsi=".VnTimeH"/>
      <w:b/>
      <w:bCs/>
      <w:szCs w:val="24"/>
    </w:rPr>
  </w:style>
  <w:style w:type="character" w:customStyle="1" w:styleId="TitleChar">
    <w:name w:val="Title Char"/>
    <w:basedOn w:val="DefaultParagraphFont"/>
    <w:link w:val="Title"/>
    <w:rsid w:val="0085217C"/>
    <w:rPr>
      <w:rFonts w:ascii=".VnTimeH" w:eastAsia="Times New Roman" w:hAnsi=".VnTimeH"/>
      <w:b/>
      <w:bCs/>
      <w:sz w:val="28"/>
      <w:szCs w:val="24"/>
    </w:rPr>
  </w:style>
  <w:style w:type="paragraph" w:customStyle="1" w:styleId="msotitlecxspmiddle">
    <w:name w:val="msotitlecxspmiddle"/>
    <w:basedOn w:val="Normal"/>
    <w:rsid w:val="0085217C"/>
    <w:pPr>
      <w:spacing w:before="100" w:beforeAutospacing="1" w:after="100" w:afterAutospacing="1"/>
    </w:pPr>
    <w:rPr>
      <w:sz w:val="24"/>
      <w:szCs w:val="24"/>
    </w:rPr>
  </w:style>
  <w:style w:type="paragraph" w:customStyle="1" w:styleId="Normal1">
    <w:name w:val="Normal1"/>
    <w:basedOn w:val="Normal"/>
    <w:uiPriority w:val="99"/>
    <w:rsid w:val="000E6961"/>
    <w:pPr>
      <w:spacing w:before="100" w:beforeAutospacing="1" w:after="100" w:afterAutospacing="1"/>
    </w:pPr>
    <w:rPr>
      <w:rFonts w:ascii="Calibri" w:hAnsi="Calibri" w:cs="Calibri"/>
      <w:sz w:val="24"/>
      <w:szCs w:val="24"/>
    </w:rPr>
  </w:style>
  <w:style w:type="paragraph" w:styleId="List3">
    <w:name w:val="List 3"/>
    <w:basedOn w:val="Normal"/>
    <w:rsid w:val="00EC42CC"/>
    <w:pPr>
      <w:spacing w:before="100" w:beforeAutospacing="1" w:after="100" w:afterAutospacing="1"/>
    </w:pPr>
    <w:rPr>
      <w:rFonts w:eastAsia="MS Mincho"/>
      <w:sz w:val="24"/>
      <w:szCs w:val="24"/>
    </w:rPr>
  </w:style>
  <w:style w:type="paragraph" w:styleId="BodyTextIndent">
    <w:name w:val="Body Text Indent"/>
    <w:basedOn w:val="Normal"/>
    <w:link w:val="BodyTextIndentChar"/>
    <w:uiPriority w:val="99"/>
    <w:semiHidden/>
    <w:unhideWhenUsed/>
    <w:rsid w:val="005B43D0"/>
    <w:pPr>
      <w:spacing w:after="120"/>
      <w:ind w:left="360"/>
    </w:pPr>
  </w:style>
  <w:style w:type="character" w:customStyle="1" w:styleId="BodyTextIndentChar">
    <w:name w:val="Body Text Indent Char"/>
    <w:basedOn w:val="DefaultParagraphFont"/>
    <w:link w:val="BodyTextIndent"/>
    <w:uiPriority w:val="99"/>
    <w:semiHidden/>
    <w:rsid w:val="005B43D0"/>
    <w:rPr>
      <w:rFonts w:ascii="Times New Roman" w:eastAsia="Times New Roman" w:hAnsi="Times New Roman"/>
      <w:sz w:val="28"/>
      <w:szCs w:val="28"/>
    </w:rPr>
  </w:style>
  <w:style w:type="paragraph" w:styleId="BodyTextIndent2">
    <w:name w:val="Body Text Indent 2"/>
    <w:basedOn w:val="Normal"/>
    <w:link w:val="BodyTextIndent2Char"/>
    <w:uiPriority w:val="99"/>
    <w:semiHidden/>
    <w:unhideWhenUsed/>
    <w:rsid w:val="00BB4A9E"/>
    <w:pPr>
      <w:spacing w:after="120" w:line="480" w:lineRule="auto"/>
      <w:ind w:left="360"/>
    </w:pPr>
  </w:style>
  <w:style w:type="character" w:customStyle="1" w:styleId="BodyTextIndent2Char">
    <w:name w:val="Body Text Indent 2 Char"/>
    <w:basedOn w:val="DefaultParagraphFont"/>
    <w:link w:val="BodyTextIndent2"/>
    <w:uiPriority w:val="99"/>
    <w:semiHidden/>
    <w:rsid w:val="00BB4A9E"/>
    <w:rPr>
      <w:rFonts w:ascii="Times New Roman" w:eastAsia="Times New Roman" w:hAnsi="Times New Roman"/>
      <w:sz w:val="28"/>
      <w:szCs w:val="28"/>
    </w:rPr>
  </w:style>
  <w:style w:type="character" w:styleId="Emphasis">
    <w:name w:val="Emphasis"/>
    <w:basedOn w:val="DefaultParagraphFont"/>
    <w:uiPriority w:val="20"/>
    <w:qFormat/>
    <w:locked/>
    <w:rsid w:val="00C372B5"/>
    <w:rPr>
      <w:i/>
      <w:iCs/>
    </w:rPr>
  </w:style>
  <w:style w:type="character" w:customStyle="1" w:styleId="body0020textchar">
    <w:name w:val="body_0020text__char"/>
    <w:basedOn w:val="DefaultParagraphFont"/>
    <w:rsid w:val="006379FB"/>
    <w:rPr>
      <w:rFonts w:cs="Times New Roman"/>
    </w:rPr>
  </w:style>
  <w:style w:type="paragraph" w:styleId="EndnoteText">
    <w:name w:val="endnote text"/>
    <w:basedOn w:val="Normal"/>
    <w:link w:val="EndnoteTextChar"/>
    <w:uiPriority w:val="99"/>
    <w:semiHidden/>
    <w:unhideWhenUsed/>
    <w:rsid w:val="00416BAE"/>
    <w:rPr>
      <w:rFonts w:ascii="Calibri" w:eastAsia="Calibri" w:hAnsi="Calibri"/>
      <w:sz w:val="20"/>
      <w:szCs w:val="20"/>
    </w:rPr>
  </w:style>
  <w:style w:type="character" w:customStyle="1" w:styleId="EndnoteTextChar">
    <w:name w:val="Endnote Text Char"/>
    <w:basedOn w:val="DefaultParagraphFont"/>
    <w:link w:val="EndnoteText"/>
    <w:uiPriority w:val="99"/>
    <w:semiHidden/>
    <w:rsid w:val="00416BAE"/>
    <w:rPr>
      <w:rFonts w:ascii="Calibri" w:eastAsia="Calibri" w:hAnsi="Calibri" w:cs="Times New Roman"/>
    </w:rPr>
  </w:style>
  <w:style w:type="character" w:styleId="EndnoteReference">
    <w:name w:val="endnote reference"/>
    <w:basedOn w:val="DefaultParagraphFont"/>
    <w:uiPriority w:val="99"/>
    <w:semiHidden/>
    <w:unhideWhenUsed/>
    <w:rsid w:val="00416BAE"/>
    <w:rPr>
      <w:vertAlign w:val="superscript"/>
    </w:rPr>
  </w:style>
  <w:style w:type="character" w:customStyle="1" w:styleId="Heading1Char">
    <w:name w:val="Heading 1 Char"/>
    <w:basedOn w:val="DefaultParagraphFont"/>
    <w:link w:val="Heading1"/>
    <w:rsid w:val="00D5622B"/>
    <w:rPr>
      <w:rFonts w:ascii="Cambria" w:eastAsia="Times New Roman" w:hAnsi="Cambria" w:cs="Times New Roman"/>
      <w:b/>
      <w:bCs/>
      <w:kern w:val="32"/>
      <w:sz w:val="32"/>
      <w:szCs w:val="32"/>
    </w:rPr>
  </w:style>
  <w:style w:type="character" w:customStyle="1" w:styleId="apple-style-span">
    <w:name w:val="apple-style-span"/>
    <w:basedOn w:val="DefaultParagraphFont"/>
    <w:rsid w:val="001B34BB"/>
  </w:style>
  <w:style w:type="paragraph" w:styleId="BodyTextIndent3">
    <w:name w:val="Body Text Indent 3"/>
    <w:basedOn w:val="Normal"/>
    <w:link w:val="BodyTextIndent3Char"/>
    <w:uiPriority w:val="99"/>
    <w:semiHidden/>
    <w:unhideWhenUsed/>
    <w:rsid w:val="000B2507"/>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0B2507"/>
    <w:rPr>
      <w:rFonts w:ascii="Times New Roman" w:eastAsia="Times New Roman" w:hAnsi="Times New Roman"/>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942521">
      <w:bodyDiv w:val="1"/>
      <w:marLeft w:val="0"/>
      <w:marRight w:val="0"/>
      <w:marTop w:val="0"/>
      <w:marBottom w:val="0"/>
      <w:divBdr>
        <w:top w:val="none" w:sz="0" w:space="0" w:color="auto"/>
        <w:left w:val="none" w:sz="0" w:space="0" w:color="auto"/>
        <w:bottom w:val="none" w:sz="0" w:space="0" w:color="auto"/>
        <w:right w:val="none" w:sz="0" w:space="0" w:color="auto"/>
      </w:divBdr>
    </w:div>
    <w:div w:id="1858348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C66270-25A1-42A1-B59F-42AFB79E45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6311</Words>
  <Characters>35974</Characters>
  <Application>Microsoft Office Word</Application>
  <DocSecurity>4</DocSecurity>
  <Lines>299</Lines>
  <Paragraphs>84</Paragraphs>
  <ScaleCrop>false</ScaleCrop>
  <HeadingPairs>
    <vt:vector size="2" baseType="variant">
      <vt:variant>
        <vt:lpstr>Title</vt:lpstr>
      </vt:variant>
      <vt:variant>
        <vt:i4>1</vt:i4>
      </vt:variant>
    </vt:vector>
  </HeadingPairs>
  <TitlesOfParts>
    <vt:vector size="1" baseType="lpstr">
      <vt:lpstr/>
    </vt:vector>
  </TitlesOfParts>
  <Company>TKTH-TCTK</Company>
  <LinksUpToDate>false</LinksUpToDate>
  <CharactersWithSpaces>42201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dtthuy</dc:creator>
  <cp:keywords/>
  <cp:lastModifiedBy>Luận Quang</cp:lastModifiedBy>
  <cp:revision>2</cp:revision>
  <cp:lastPrinted>2017-08-26T03:56:00Z</cp:lastPrinted>
  <dcterms:created xsi:type="dcterms:W3CDTF">2026-08-11T09:22:00Z</dcterms:created>
  <dcterms:modified xsi:type="dcterms:W3CDTF">2026-08-11T09:22:00Z</dcterms:modified>
</cp:coreProperties>
</file>