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64" w:type="dxa"/>
        <w:tblInd w:w="-106" w:type="dxa"/>
        <w:tblLayout w:type="fixed"/>
        <w:tblLook w:val="0000" w:firstRow="0" w:lastRow="0" w:firstColumn="0" w:lastColumn="0" w:noHBand="0" w:noVBand="0"/>
      </w:tblPr>
      <w:tblGrid>
        <w:gridCol w:w="3364"/>
        <w:gridCol w:w="6300"/>
      </w:tblGrid>
      <w:tr w:rsidR="003A35EA" w:rsidRPr="002A5269" w:rsidTr="00206E2F">
        <w:tc>
          <w:tcPr>
            <w:tcW w:w="3364" w:type="dxa"/>
          </w:tcPr>
          <w:p w:rsidR="003A35EA" w:rsidRPr="002A5269" w:rsidRDefault="003A35EA" w:rsidP="00376242">
            <w:pPr>
              <w:ind w:left="14" w:right="-14"/>
              <w:jc w:val="center"/>
              <w:rPr>
                <w:spacing w:val="-6"/>
                <w:sz w:val="26"/>
                <w:szCs w:val="26"/>
              </w:rPr>
            </w:pPr>
            <w:r w:rsidRPr="002A5269">
              <w:rPr>
                <w:spacing w:val="-6"/>
                <w:sz w:val="26"/>
                <w:szCs w:val="26"/>
              </w:rPr>
              <w:t>BỘ KẾ HOẠCH VÀ ĐẦU TƯ</w:t>
            </w:r>
          </w:p>
          <w:p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rsidR="003A35EA" w:rsidRPr="00597A54" w:rsidRDefault="004D3F35" w:rsidP="00F359E0">
            <w:pPr>
              <w:spacing w:before="120"/>
              <w:ind w:left="16" w:right="-18"/>
              <w:jc w:val="both"/>
              <w:rPr>
                <w:sz w:val="12"/>
                <w:szCs w:val="26"/>
              </w:rPr>
            </w:pPr>
            <w:r>
              <w:rPr>
                <w:noProof/>
                <w:sz w:val="24"/>
                <w:lang w:val="en-US"/>
              </w:rPr>
              <mc:AlternateContent>
                <mc:Choice Requires="wps">
                  <w:drawing>
                    <wp:anchor distT="4294967295" distB="4294967295" distL="114300" distR="114300" simplePos="0" relativeHeight="251656704" behindDoc="0" locked="0" layoutInCell="1" allowOverlap="1">
                      <wp:simplePos x="0" y="0"/>
                      <wp:positionH relativeFrom="column">
                        <wp:posOffset>497840</wp:posOffset>
                      </wp:positionH>
                      <wp:positionV relativeFrom="paragraph">
                        <wp:posOffset>56514</wp:posOffset>
                      </wp:positionV>
                      <wp:extent cx="971550" cy="0"/>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5F800754" id="Line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2pt,4.45pt" to="115.7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XtEQ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" strokeweight="1pt"/>
                  </w:pict>
                </mc:Fallback>
              </mc:AlternateContent>
            </w:r>
          </w:p>
          <w:p w:rsidR="003A35EA" w:rsidRPr="002A5269" w:rsidRDefault="003A35EA" w:rsidP="009760B9">
            <w:pPr>
              <w:ind w:left="14" w:right="-14"/>
              <w:jc w:val="center"/>
            </w:pPr>
            <w:r w:rsidRPr="002A5269">
              <w:t xml:space="preserve"> Số</w:t>
            </w:r>
            <w:r w:rsidR="00F6165C" w:rsidRPr="002A5269">
              <w:t>:</w:t>
            </w:r>
            <w:r w:rsidR="00597A54">
              <w:t xml:space="preserve"> </w:t>
            </w:r>
            <w:r w:rsidR="009760B9">
              <w:rPr>
                <w:lang w:val="en-US"/>
              </w:rPr>
              <w:t>131</w:t>
            </w:r>
            <w:r w:rsidR="009241D2">
              <w:t>/</w:t>
            </w:r>
            <w:r w:rsidRPr="002A5269">
              <w:t>BC-TCTK</w:t>
            </w:r>
          </w:p>
        </w:tc>
        <w:tc>
          <w:tcPr>
            <w:tcW w:w="6300" w:type="dxa"/>
          </w:tcPr>
          <w:p w:rsidR="003A35EA" w:rsidRPr="002A5269" w:rsidRDefault="003A35EA" w:rsidP="00376242">
            <w:pPr>
              <w:ind w:left="72"/>
              <w:jc w:val="center"/>
              <w:rPr>
                <w:b/>
                <w:bCs/>
                <w:sz w:val="26"/>
                <w:szCs w:val="26"/>
              </w:rPr>
            </w:pPr>
            <w:r w:rsidRPr="002A5269">
              <w:rPr>
                <w:b/>
                <w:bCs/>
                <w:sz w:val="26"/>
                <w:szCs w:val="26"/>
              </w:rPr>
              <w:t>CỘNG HOÀ XÃ HỘI CHỦ NGHĨA VIỆT NAM</w:t>
            </w:r>
          </w:p>
          <w:p w:rsidR="003A35EA" w:rsidRPr="002A5269" w:rsidRDefault="003A35EA" w:rsidP="00F359E0">
            <w:pPr>
              <w:spacing w:before="20"/>
              <w:ind w:left="72"/>
              <w:jc w:val="center"/>
              <w:rPr>
                <w:b/>
                <w:bCs/>
                <w:sz w:val="27"/>
                <w:szCs w:val="27"/>
              </w:rPr>
            </w:pPr>
            <w:r w:rsidRPr="002A5269">
              <w:rPr>
                <w:b/>
                <w:bCs/>
                <w:sz w:val="27"/>
                <w:szCs w:val="27"/>
              </w:rPr>
              <w:t>Độc lập</w:t>
            </w:r>
            <w:r w:rsidR="00B10BC4">
              <w:rPr>
                <w:b/>
                <w:bCs/>
                <w:sz w:val="27"/>
                <w:szCs w:val="27"/>
                <w:lang w:val="en-US"/>
              </w:rPr>
              <w:t xml:space="preserve"> </w:t>
            </w:r>
            <w:r w:rsidRPr="002A5269">
              <w:rPr>
                <w:b/>
                <w:bCs/>
                <w:sz w:val="27"/>
                <w:szCs w:val="27"/>
              </w:rPr>
              <w:t>-</w:t>
            </w:r>
            <w:r w:rsidR="00B10BC4">
              <w:rPr>
                <w:b/>
                <w:bCs/>
                <w:sz w:val="27"/>
                <w:szCs w:val="27"/>
                <w:lang w:val="en-US"/>
              </w:rPr>
              <w:t xml:space="preserve"> </w:t>
            </w:r>
            <w:r w:rsidRPr="002A5269">
              <w:rPr>
                <w:b/>
                <w:bCs/>
                <w:sz w:val="27"/>
                <w:szCs w:val="27"/>
              </w:rPr>
              <w:t>Tự do</w:t>
            </w:r>
            <w:r w:rsidR="00B10BC4">
              <w:rPr>
                <w:b/>
                <w:bCs/>
                <w:sz w:val="27"/>
                <w:szCs w:val="27"/>
                <w:lang w:val="en-US"/>
              </w:rPr>
              <w:t xml:space="preserve"> </w:t>
            </w:r>
            <w:r w:rsidRPr="002A5269">
              <w:rPr>
                <w:b/>
                <w:bCs/>
                <w:sz w:val="27"/>
                <w:szCs w:val="27"/>
              </w:rPr>
              <w:t>-</w:t>
            </w:r>
            <w:r w:rsidR="00B10BC4">
              <w:rPr>
                <w:b/>
                <w:bCs/>
                <w:sz w:val="27"/>
                <w:szCs w:val="27"/>
                <w:lang w:val="en-US"/>
              </w:rPr>
              <w:t xml:space="preserve"> </w:t>
            </w:r>
            <w:r w:rsidRPr="002A5269">
              <w:rPr>
                <w:b/>
                <w:bCs/>
                <w:sz w:val="27"/>
                <w:szCs w:val="27"/>
              </w:rPr>
              <w:t>Hạnh phúc</w:t>
            </w:r>
          </w:p>
          <w:p w:rsidR="003A35EA" w:rsidRPr="002A5269" w:rsidRDefault="004D3F35" w:rsidP="00F359E0">
            <w:pPr>
              <w:spacing w:before="120"/>
              <w:ind w:left="72"/>
              <w:jc w:val="center"/>
              <w:rPr>
                <w:i/>
                <w:iCs/>
                <w:sz w:val="12"/>
                <w:szCs w:val="26"/>
              </w:rPr>
            </w:pPr>
            <w:r>
              <w:rPr>
                <w:noProof/>
                <w:sz w:val="14"/>
                <w:lang w:val="en-US"/>
              </w:rPr>
              <mc:AlternateContent>
                <mc:Choice Requires="wps">
                  <w:drawing>
                    <wp:anchor distT="4294967295" distB="4294967295" distL="114300" distR="114300" simplePos="0" relativeHeight="251657728" behindDoc="0" locked="0" layoutInCell="1" allowOverlap="1">
                      <wp:simplePos x="0" y="0"/>
                      <wp:positionH relativeFrom="column">
                        <wp:posOffset>1012825</wp:posOffset>
                      </wp:positionH>
                      <wp:positionV relativeFrom="paragraph">
                        <wp:posOffset>27304</wp:posOffset>
                      </wp:positionV>
                      <wp:extent cx="1884045" cy="0"/>
                      <wp:effectExtent l="0" t="0" r="1905"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404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01253BB1" id="Line 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9.75pt,2.15pt" to="228.1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" strokeweight="1pt"/>
                  </w:pict>
                </mc:Fallback>
              </mc:AlternateContent>
            </w:r>
          </w:p>
          <w:p w:rsidR="003A35EA" w:rsidRPr="002A5269" w:rsidRDefault="003A35EA" w:rsidP="00550251">
            <w:pPr>
              <w:ind w:left="72"/>
              <w:jc w:val="center"/>
              <w:rPr>
                <w:rFonts w:ascii=".VnTime" w:hAnsi=".VnTime" w:cs=".VnTime"/>
                <w:b/>
                <w:bCs/>
                <w:i/>
                <w:iCs/>
              </w:rPr>
            </w:pPr>
            <w:r w:rsidRPr="002A5269">
              <w:rPr>
                <w:i/>
                <w:iCs/>
              </w:rPr>
              <w:t>Hà Nội, ngày</w:t>
            </w:r>
            <w:r w:rsidR="00597A54">
              <w:rPr>
                <w:i/>
                <w:iCs/>
              </w:rPr>
              <w:t xml:space="preserve"> </w:t>
            </w:r>
            <w:r w:rsidR="001C41D3">
              <w:rPr>
                <w:i/>
                <w:iCs/>
              </w:rPr>
              <w:t>2</w:t>
            </w:r>
            <w:r w:rsidR="00550251">
              <w:rPr>
                <w:i/>
                <w:iCs/>
                <w:lang w:val="en-US"/>
              </w:rPr>
              <w:t>8</w:t>
            </w:r>
            <w:r w:rsidR="00597A54">
              <w:rPr>
                <w:i/>
                <w:iCs/>
              </w:rPr>
              <w:t xml:space="preserve"> </w:t>
            </w:r>
            <w:r w:rsidRPr="002A5269">
              <w:rPr>
                <w:i/>
                <w:iCs/>
              </w:rPr>
              <w:t xml:space="preserve">tháng </w:t>
            </w:r>
            <w:r w:rsidR="009620B6">
              <w:rPr>
                <w:i/>
                <w:iCs/>
                <w:lang w:val="en-US"/>
              </w:rPr>
              <w:t>8</w:t>
            </w:r>
            <w:r w:rsidRPr="002A5269">
              <w:rPr>
                <w:i/>
                <w:iCs/>
              </w:rPr>
              <w:t xml:space="preserve"> năm 201</w:t>
            </w:r>
            <w:r w:rsidR="00D64F1E">
              <w:rPr>
                <w:i/>
                <w:iCs/>
              </w:rPr>
              <w:t>9</w:t>
            </w:r>
          </w:p>
        </w:tc>
      </w:tr>
    </w:tbl>
    <w:p w:rsidR="003A35EA" w:rsidRPr="002A5269" w:rsidRDefault="003A35EA" w:rsidP="0016207C">
      <w:pPr>
        <w:spacing w:line="276" w:lineRule="auto"/>
        <w:jc w:val="center"/>
        <w:rPr>
          <w:rFonts w:ascii=".VnArialH" w:hAnsi=".VnArialH" w:cs=".VnArialH"/>
          <w:b/>
          <w:bCs/>
          <w:sz w:val="2"/>
          <w:szCs w:val="2"/>
        </w:rPr>
      </w:pPr>
    </w:p>
    <w:p w:rsidR="003A35EA" w:rsidRPr="00E239CB" w:rsidRDefault="003A35EA" w:rsidP="0016207C">
      <w:pPr>
        <w:jc w:val="center"/>
        <w:rPr>
          <w:b/>
          <w:bCs/>
          <w:sz w:val="36"/>
          <w:szCs w:val="48"/>
        </w:rPr>
      </w:pPr>
    </w:p>
    <w:p w:rsidR="00597A54" w:rsidRPr="00E239CB" w:rsidRDefault="00597A54" w:rsidP="00234FB7">
      <w:pPr>
        <w:spacing w:before="20"/>
        <w:jc w:val="center"/>
        <w:rPr>
          <w:b/>
          <w:bCs/>
          <w:sz w:val="2"/>
          <w:szCs w:val="36"/>
        </w:rPr>
      </w:pPr>
    </w:p>
    <w:p w:rsidR="00EE11BE" w:rsidRPr="009F3348" w:rsidRDefault="00EE11BE" w:rsidP="00234FB7">
      <w:pPr>
        <w:spacing w:before="20"/>
        <w:jc w:val="center"/>
        <w:rPr>
          <w:b/>
          <w:bCs/>
          <w:sz w:val="36"/>
          <w:szCs w:val="36"/>
        </w:rPr>
      </w:pPr>
      <w:r w:rsidRPr="009F3348">
        <w:rPr>
          <w:b/>
          <w:bCs/>
          <w:sz w:val="36"/>
          <w:szCs w:val="36"/>
        </w:rPr>
        <w:t>BÁO CÁO</w:t>
      </w:r>
    </w:p>
    <w:p w:rsidR="003A35EA" w:rsidRPr="00D81343" w:rsidRDefault="003A35EA" w:rsidP="00234FB7">
      <w:pPr>
        <w:spacing w:before="20"/>
        <w:jc w:val="center"/>
        <w:rPr>
          <w:b/>
          <w:bCs/>
          <w:sz w:val="33"/>
          <w:szCs w:val="33"/>
        </w:rPr>
      </w:pPr>
      <w:r w:rsidRPr="00D81343">
        <w:rPr>
          <w:b/>
          <w:bCs/>
          <w:sz w:val="33"/>
          <w:szCs w:val="33"/>
        </w:rPr>
        <w:t xml:space="preserve">TÌNH HÌNH KINH TẾ </w:t>
      </w:r>
      <w:r w:rsidRPr="00D81343">
        <w:rPr>
          <w:bCs/>
          <w:sz w:val="33"/>
          <w:szCs w:val="33"/>
        </w:rPr>
        <w:t>-</w:t>
      </w:r>
      <w:r w:rsidRPr="00D81343">
        <w:rPr>
          <w:b/>
          <w:bCs/>
          <w:sz w:val="33"/>
          <w:szCs w:val="33"/>
        </w:rPr>
        <w:t xml:space="preserve"> XÃ HỘI</w:t>
      </w:r>
      <w:r w:rsidR="007D03EE" w:rsidRPr="00D81343">
        <w:rPr>
          <w:b/>
          <w:bCs/>
          <w:sz w:val="33"/>
          <w:szCs w:val="33"/>
        </w:rPr>
        <w:br/>
      </w:r>
      <w:r w:rsidRPr="00D81343">
        <w:rPr>
          <w:b/>
          <w:bCs/>
          <w:sz w:val="33"/>
          <w:szCs w:val="33"/>
        </w:rPr>
        <w:t xml:space="preserve">THÁNG </w:t>
      </w:r>
      <w:r w:rsidR="009620B6">
        <w:rPr>
          <w:b/>
          <w:bCs/>
          <w:sz w:val="33"/>
          <w:szCs w:val="33"/>
          <w:lang w:val="en-US"/>
        </w:rPr>
        <w:t>8</w:t>
      </w:r>
      <w:r w:rsidR="006B4BF2">
        <w:rPr>
          <w:b/>
          <w:bCs/>
          <w:sz w:val="33"/>
          <w:szCs w:val="33"/>
          <w:lang w:val="en-GB"/>
        </w:rPr>
        <w:t xml:space="preserve"> </w:t>
      </w:r>
      <w:r w:rsidR="00D81343" w:rsidRPr="00D81343">
        <w:rPr>
          <w:b/>
          <w:bCs/>
          <w:sz w:val="33"/>
          <w:szCs w:val="33"/>
        </w:rPr>
        <w:t xml:space="preserve">VÀ </w:t>
      </w:r>
      <w:r w:rsidR="009620B6">
        <w:rPr>
          <w:b/>
          <w:bCs/>
          <w:sz w:val="33"/>
          <w:szCs w:val="33"/>
          <w:lang w:val="en-US"/>
        </w:rPr>
        <w:t>8</w:t>
      </w:r>
      <w:r w:rsidR="00D81343" w:rsidRPr="00D81343">
        <w:rPr>
          <w:b/>
          <w:bCs/>
          <w:sz w:val="33"/>
          <w:szCs w:val="33"/>
        </w:rPr>
        <w:t xml:space="preserve"> THÁNG </w:t>
      </w:r>
      <w:r w:rsidR="00EF2957" w:rsidRPr="00D81343">
        <w:rPr>
          <w:b/>
          <w:bCs/>
          <w:sz w:val="33"/>
          <w:szCs w:val="33"/>
        </w:rPr>
        <w:t>NĂM 201</w:t>
      </w:r>
      <w:r w:rsidR="00D64F1E">
        <w:rPr>
          <w:b/>
          <w:bCs/>
          <w:sz w:val="33"/>
          <w:szCs w:val="33"/>
        </w:rPr>
        <w:t>9</w:t>
      </w:r>
    </w:p>
    <w:p w:rsidR="003A35EA" w:rsidRPr="00E239CB" w:rsidRDefault="004D3F35" w:rsidP="0016207C">
      <w:pPr>
        <w:spacing w:before="20"/>
        <w:jc w:val="center"/>
        <w:rPr>
          <w:rFonts w:ascii="Arial" w:hAnsi="Arial" w:cs="Arial"/>
          <w:b/>
          <w:bCs/>
          <w:sz w:val="50"/>
          <w:szCs w:val="52"/>
        </w:rPr>
      </w:pPr>
      <w:r w:rsidRPr="00E239CB">
        <w:rPr>
          <w:rFonts w:ascii="Arial" w:hAnsi="Arial" w:cs="Arial"/>
          <w:b/>
          <w:bCs/>
          <w:noProof/>
          <w:sz w:val="62"/>
          <w:szCs w:val="52"/>
          <w:lang w:val="en-US"/>
        </w:rPr>
        <mc:AlternateContent>
          <mc:Choice Requires="wps">
            <w:drawing>
              <wp:anchor distT="4294967295" distB="4294967295" distL="114300" distR="114300" simplePos="0" relativeHeight="251658752" behindDoc="0" locked="0" layoutInCell="1" allowOverlap="1" wp14:anchorId="3D706263" wp14:editId="1B7B4A1B">
                <wp:simplePos x="0" y="0"/>
                <wp:positionH relativeFrom="column">
                  <wp:posOffset>2136140</wp:posOffset>
                </wp:positionH>
                <wp:positionV relativeFrom="paragraph">
                  <wp:posOffset>26034</wp:posOffset>
                </wp:positionV>
                <wp:extent cx="1412875" cy="0"/>
                <wp:effectExtent l="0" t="0" r="15875" b="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2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type w14:anchorId="224612F5" id="_x0000_t32" coordsize="21600,21600" o:spt="32" o:oned="t" path="m,l21600,21600e" filled="f">
                <v:path arrowok="t" fillok="f" o:connecttype="none"/>
                <o:lock v:ext="edit" shapetype="t"/>
              </v:shapetype>
              <v:shape id="AutoShape 4" o:spid="_x0000_s1026" type="#_x0000_t32" style="position:absolute;margin-left:168.2pt;margin-top:2.05pt;width:111.25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yZ2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"/>
            </w:pict>
          </mc:Fallback>
        </mc:AlternateContent>
      </w:r>
    </w:p>
    <w:p w:rsidR="003A35EA" w:rsidRPr="00F136CA" w:rsidRDefault="00092A06" w:rsidP="00E239CB">
      <w:pPr>
        <w:spacing w:before="40" w:after="40" w:line="269" w:lineRule="auto"/>
        <w:ind w:firstLine="567"/>
        <w:jc w:val="both"/>
        <w:rPr>
          <w:b/>
          <w:bCs/>
          <w:lang w:val="pt-BR"/>
        </w:rPr>
      </w:pPr>
      <w:r w:rsidRPr="00F136CA">
        <w:rPr>
          <w:b/>
          <w:bCs/>
          <w:lang w:val="pt-BR"/>
        </w:rPr>
        <w:t xml:space="preserve">1. </w:t>
      </w:r>
      <w:r w:rsidR="003A35EA" w:rsidRPr="00F136CA">
        <w:rPr>
          <w:b/>
          <w:bCs/>
          <w:lang w:val="pt-BR"/>
        </w:rPr>
        <w:t>Sản xuất nông, lâm nghiệp</w:t>
      </w:r>
      <w:r w:rsidR="00BF3F7D" w:rsidRPr="00F136CA">
        <w:rPr>
          <w:b/>
          <w:bCs/>
          <w:lang w:val="pt-BR"/>
        </w:rPr>
        <w:t xml:space="preserve"> và thủy</w:t>
      </w:r>
      <w:r w:rsidR="003A35EA" w:rsidRPr="00F136CA">
        <w:rPr>
          <w:b/>
          <w:bCs/>
          <w:lang w:val="pt-BR"/>
        </w:rPr>
        <w:t xml:space="preserve"> sản</w:t>
      </w:r>
    </w:p>
    <w:p w:rsidR="00914D17" w:rsidRPr="00F136CA" w:rsidRDefault="00914D17" w:rsidP="00E239CB">
      <w:pPr>
        <w:tabs>
          <w:tab w:val="left" w:pos="720"/>
        </w:tabs>
        <w:spacing w:before="40" w:after="40" w:line="269" w:lineRule="auto"/>
        <w:ind w:firstLine="567"/>
        <w:jc w:val="both"/>
        <w:rPr>
          <w:bCs/>
          <w:i/>
          <w:iCs/>
        </w:rPr>
      </w:pPr>
      <w:r w:rsidRPr="00F136CA">
        <w:rPr>
          <w:i/>
          <w:color w:val="000000"/>
          <w:lang w:val="pt-BR"/>
        </w:rPr>
        <w:t xml:space="preserve">Sản xuất nông nghiệp trong tháng tập trung chủ yếu vào gieo cấy, chăm sóc lúa mùa và thu hoạch lúa, hoa màu vụ hè thu. </w:t>
      </w:r>
      <w:r w:rsidRPr="00F136CA">
        <w:rPr>
          <w:i/>
          <w:lang w:val="sv-SE"/>
        </w:rPr>
        <w:t xml:space="preserve">Chăn nuôi gia cầm phát triển tốt. Dịch tả lợn </w:t>
      </w:r>
      <w:r w:rsidR="00FC4158">
        <w:rPr>
          <w:i/>
          <w:lang w:val="sv-SE"/>
        </w:rPr>
        <w:t>c</w:t>
      </w:r>
      <w:r w:rsidRPr="00F136CA">
        <w:rPr>
          <w:i/>
          <w:lang w:val="sv-SE"/>
        </w:rPr>
        <w:t>hâu Phi đang dần được kiểm soát</w:t>
      </w:r>
      <w:r w:rsidR="001F0770">
        <w:rPr>
          <w:i/>
          <w:lang w:val="sv-SE"/>
        </w:rPr>
        <w:t>, người dân bắt đầu trở lại tiêu dùng thịt lợn</w:t>
      </w:r>
      <w:r w:rsidRPr="00F136CA">
        <w:rPr>
          <w:i/>
          <w:lang w:val="sv-SE"/>
        </w:rPr>
        <w:t xml:space="preserve">. Sản </w:t>
      </w:r>
      <w:r w:rsidR="00FC4158">
        <w:rPr>
          <w:i/>
          <w:lang w:val="sv-SE"/>
        </w:rPr>
        <w:t>xuất</w:t>
      </w:r>
      <w:r w:rsidRPr="00F136CA">
        <w:rPr>
          <w:i/>
          <w:lang w:val="sv-SE"/>
        </w:rPr>
        <w:t xml:space="preserve"> thủy sản </w:t>
      </w:r>
      <w:r w:rsidR="00FC4158">
        <w:rPr>
          <w:i/>
          <w:lang w:val="sv-SE"/>
        </w:rPr>
        <w:t>giữ được đà tăng trưởng trong cả nuôi</w:t>
      </w:r>
      <w:r w:rsidRPr="00F136CA">
        <w:rPr>
          <w:i/>
          <w:lang w:val="sv-SE"/>
        </w:rPr>
        <w:t xml:space="preserve"> trồng và khai thác. Tuy nhiên,</w:t>
      </w:r>
      <w:r w:rsidR="001F0770">
        <w:rPr>
          <w:i/>
          <w:lang w:val="sv-SE"/>
        </w:rPr>
        <w:t xml:space="preserve"> ngành nông nghiệp đang gặp khó khăn khi</w:t>
      </w:r>
      <w:r w:rsidR="00692DA3">
        <w:rPr>
          <w:i/>
          <w:lang w:val="sv-SE"/>
        </w:rPr>
        <w:t xml:space="preserve"> </w:t>
      </w:r>
      <w:r w:rsidR="001F0770">
        <w:rPr>
          <w:i/>
          <w:lang w:val="sv-SE"/>
        </w:rPr>
        <w:t xml:space="preserve">giá bán của hầu hết các sản phẩm nông nghiệp vẫn đang ở mức thấp so với cùng kỳ năm trước; </w:t>
      </w:r>
      <w:r w:rsidR="001F0770" w:rsidRPr="00F136CA">
        <w:rPr>
          <w:i/>
          <w:lang w:val="sv-SE"/>
        </w:rPr>
        <w:t>nắng nóng gây cháy rừng khiến cho diện tích rừng bị thiệt hại tăng cao</w:t>
      </w:r>
      <w:r w:rsidR="001F0770">
        <w:rPr>
          <w:i/>
          <w:lang w:val="sv-SE"/>
        </w:rPr>
        <w:t xml:space="preserve"> ở khu vực Duyên hải miền Trung</w:t>
      </w:r>
      <w:r w:rsidR="001F0770" w:rsidRPr="00F136CA">
        <w:rPr>
          <w:i/>
          <w:lang w:val="sv-SE"/>
        </w:rPr>
        <w:t>.</w:t>
      </w:r>
      <w:r w:rsidR="001F0770">
        <w:rPr>
          <w:i/>
          <w:lang w:val="sv-SE"/>
        </w:rPr>
        <w:t xml:space="preserve"> </w:t>
      </w:r>
    </w:p>
    <w:p w:rsidR="00914D17" w:rsidRPr="00F136CA" w:rsidRDefault="00914D17" w:rsidP="00E239CB">
      <w:pPr>
        <w:tabs>
          <w:tab w:val="left" w:pos="720"/>
        </w:tabs>
        <w:spacing w:before="40" w:after="40" w:line="269" w:lineRule="auto"/>
        <w:ind w:firstLine="567"/>
        <w:jc w:val="both"/>
        <w:rPr>
          <w:b/>
          <w:bCs/>
          <w:i/>
          <w:iCs/>
        </w:rPr>
      </w:pPr>
      <w:r w:rsidRPr="00F136CA">
        <w:rPr>
          <w:b/>
          <w:bCs/>
          <w:i/>
          <w:iCs/>
        </w:rPr>
        <w:t xml:space="preserve">a) Nông nghiệp </w:t>
      </w:r>
    </w:p>
    <w:p w:rsidR="00B10BC4" w:rsidRPr="00B10BC4" w:rsidRDefault="00B10BC4" w:rsidP="00E239CB">
      <w:pPr>
        <w:shd w:val="clear" w:color="auto" w:fill="FFFFFF"/>
        <w:tabs>
          <w:tab w:val="left" w:pos="9356"/>
        </w:tabs>
        <w:spacing w:before="40" w:after="40" w:line="269" w:lineRule="auto"/>
        <w:ind w:right="43" w:firstLine="567"/>
        <w:jc w:val="both"/>
      </w:pPr>
      <w:r w:rsidRPr="00B10BC4">
        <w:t xml:space="preserve">Tính đến ngày 15/8, cả nước gieo cấy được </w:t>
      </w:r>
      <w:r w:rsidRPr="00B10BC4">
        <w:rPr>
          <w:color w:val="000000"/>
          <w:lang w:val="pt-BR"/>
        </w:rPr>
        <w:t xml:space="preserve">1.473,9 </w:t>
      </w:r>
      <w:r w:rsidRPr="00B10BC4">
        <w:t xml:space="preserve">nghìn ha lúa mùa, bằng </w:t>
      </w:r>
      <w:r w:rsidRPr="00B10BC4">
        <w:rPr>
          <w:color w:val="000000"/>
          <w:lang w:val="pt-BR"/>
        </w:rPr>
        <w:t>95,6</w:t>
      </w:r>
      <w:r w:rsidRPr="00B10BC4">
        <w:t xml:space="preserve">% cùng kỳ năm trước, trong đó các địa phương phía Bắc đạt </w:t>
      </w:r>
      <w:r w:rsidRPr="00B10BC4">
        <w:rPr>
          <w:color w:val="000000"/>
          <w:lang w:val="pt-BR"/>
        </w:rPr>
        <w:t>1.067,1</w:t>
      </w:r>
      <w:r w:rsidRPr="00B10BC4">
        <w:t xml:space="preserve"> nghìn ha, bằng </w:t>
      </w:r>
      <w:r w:rsidRPr="00B10BC4">
        <w:rPr>
          <w:color w:val="000000"/>
          <w:lang w:val="pt-BR"/>
        </w:rPr>
        <w:t xml:space="preserve">96,4%; </w:t>
      </w:r>
      <w:r w:rsidRPr="00B10BC4">
        <w:t xml:space="preserve">các địa phương phía Nam đạt </w:t>
      </w:r>
      <w:r w:rsidRPr="00B10BC4">
        <w:rPr>
          <w:color w:val="000000"/>
          <w:lang w:val="pt-BR"/>
        </w:rPr>
        <w:t xml:space="preserve">406,8 </w:t>
      </w:r>
      <w:r w:rsidRPr="00B10BC4">
        <w:t xml:space="preserve">nghìn ha, bằng </w:t>
      </w:r>
      <w:r w:rsidRPr="00B10BC4">
        <w:rPr>
          <w:color w:val="000000"/>
          <w:lang w:val="pt-BR"/>
        </w:rPr>
        <w:t>93,3</w:t>
      </w:r>
      <w:r w:rsidRPr="00B10BC4">
        <w:t xml:space="preserve">%. </w:t>
      </w:r>
      <w:r w:rsidR="00460633">
        <w:rPr>
          <w:lang w:val="en-US"/>
        </w:rPr>
        <w:t>Vụ mùa năm nay chịu ảnh hưởng của thời tiết diễn biến phức tạp. Đầu vụ nắng nóng kéo dài gây khó khăn cho việc gieo trồng.</w:t>
      </w:r>
      <w:r w:rsidRPr="00B10BC4">
        <w:t xml:space="preserve"> </w:t>
      </w:r>
      <w:r w:rsidR="005E4C04">
        <w:rPr>
          <w:lang w:val="en-US"/>
        </w:rPr>
        <w:t>C</w:t>
      </w:r>
      <w:r w:rsidRPr="00B10BC4">
        <w:t xml:space="preserve">ác </w:t>
      </w:r>
      <w:r>
        <w:rPr>
          <w:lang w:val="en-US"/>
        </w:rPr>
        <w:t>địa phương phía</w:t>
      </w:r>
      <w:r w:rsidRPr="00B10BC4">
        <w:t xml:space="preserve"> Bắc chịu ảnh hưởng của cơn bão số 2, số 3 và áp thấp nhiệt đới trên biển Đông, nhất là hoàn lưu bão số 3 gây lũ lụt,</w:t>
      </w:r>
      <w:r w:rsidRPr="00B10BC4">
        <w:rPr>
          <w:color w:val="FF0000"/>
        </w:rPr>
        <w:t xml:space="preserve"> </w:t>
      </w:r>
      <w:r w:rsidRPr="00B10BC4">
        <w:t>làm ngập úng, thiệt hại nhiều diện tích lúa và hoa màu. Ở thời điểm hiện tại</w:t>
      </w:r>
      <w:r>
        <w:rPr>
          <w:lang w:val="en-US"/>
        </w:rPr>
        <w:t>,</w:t>
      </w:r>
      <w:r w:rsidRPr="00B10BC4">
        <w:t xml:space="preserve"> thời tiết tương đối thuận lợi, đêm mưa, ngày nắng, có đủ nước và ánh sáng nên cây lúa sinh trưởng và phát triển tốt. Tuy nhiên, hiện tượng sâu cuốn lá nhỏ, rầy nâu, rầy lưng trắng đang xuất hiện rải rác trên một số trà lúa. Các địa phương cần tăng cường công tác phòng trừ sâu bệnh, không để lây lan trên diện rộng ảnh hưởng đến kết quả sản xuất toàn vụ.</w:t>
      </w:r>
    </w:p>
    <w:p w:rsidR="00B10BC4" w:rsidRPr="00B10BC4" w:rsidRDefault="00460633" w:rsidP="00E239CB">
      <w:pPr>
        <w:spacing w:before="40" w:after="40" w:line="281" w:lineRule="auto"/>
        <w:ind w:firstLine="567"/>
        <w:jc w:val="both"/>
      </w:pPr>
      <w:r>
        <w:rPr>
          <w:lang w:val="en-US"/>
        </w:rPr>
        <w:t>V</w:t>
      </w:r>
      <w:r w:rsidR="00B10BC4" w:rsidRPr="00B10BC4">
        <w:t>ụ lúa hè thu năm nay cả nước gieo cấy được 2.011,3 nghìn ha, giảm 40,8 nghìn ha so với vụ hè thu năm trước, chủ yếu do chuyển đổi cơ cấu cây trồng và chuyển đổi mùa vụ</w:t>
      </w:r>
      <w:r w:rsidR="00B10BC4" w:rsidRPr="00B10BC4">
        <w:rPr>
          <w:rStyle w:val="FootnoteReference"/>
        </w:rPr>
        <w:footnoteReference w:id="1"/>
      </w:r>
      <w:r w:rsidR="00B10BC4" w:rsidRPr="00B10BC4">
        <w:t>. Đến trung tuần tháng Tám</w:t>
      </w:r>
      <w:r w:rsidR="00B10BC4">
        <w:rPr>
          <w:lang w:val="en-US"/>
        </w:rPr>
        <w:t>,</w:t>
      </w:r>
      <w:r w:rsidR="00B10BC4" w:rsidRPr="00B10BC4">
        <w:t xml:space="preserve"> cả nước thu hoạch được 1.036,4 nghìn ha lúa hè thu, chiếm 51,5% diện tích </w:t>
      </w:r>
      <w:r w:rsidR="00D2273A">
        <w:rPr>
          <w:lang w:val="en-US"/>
        </w:rPr>
        <w:t>xuống giống</w:t>
      </w:r>
      <w:r w:rsidR="00B10BC4" w:rsidRPr="00B10BC4">
        <w:t xml:space="preserve"> và bằng 104,7% cùng </w:t>
      </w:r>
      <w:r w:rsidR="00B10BC4" w:rsidRPr="00B10BC4">
        <w:lastRenderedPageBreak/>
        <w:t>kỳ năm trước, trong đó tập trung chủ yếu ở vùng Đồng bằng sông Cửu Long với 983,3 nghìn ha, chiếm 62,6% và bằng 105,5%.</w:t>
      </w:r>
      <w:r w:rsidR="00B10BC4" w:rsidRPr="00B10BC4">
        <w:rPr>
          <w:color w:val="FF0000"/>
        </w:rPr>
        <w:t xml:space="preserve"> </w:t>
      </w:r>
      <w:r w:rsidR="00B10BC4" w:rsidRPr="00B10BC4">
        <w:t>Tiến độ thu hoạch lúa hè thu nhanh hơn cùng kỳ năm trước do</w:t>
      </w:r>
      <w:r w:rsidR="00D2273A">
        <w:rPr>
          <w:lang w:val="en-US"/>
        </w:rPr>
        <w:t xml:space="preserve"> thực hiện theo</w:t>
      </w:r>
      <w:r w:rsidR="00B10BC4" w:rsidRPr="00B10BC4">
        <w:t xml:space="preserve"> lịch xuống giống tập trung và sớm hơn 10-20 ngày so với thời điểm xuống giống vụ hè thu năm trước.</w:t>
      </w:r>
      <w:r w:rsidR="00B10BC4" w:rsidRPr="00B10BC4">
        <w:rPr>
          <w:color w:val="FF0000"/>
        </w:rPr>
        <w:t xml:space="preserve"> </w:t>
      </w:r>
      <w:r w:rsidR="00B10BC4" w:rsidRPr="00B10BC4">
        <w:t>Theo báo cáo của các địa phương, năng suất lúa hè thu năm nay ước tính đạt 54,4 tạ/ha, giảm 0,3 tạ/ha so với vụ hè thu trước do ảnh hưởng của biến đổi khí hậu, nhiệt độ cao, nắng nóng nên thời gian sinh trưởng của cây lúa giảm</w:t>
      </w:r>
      <w:r w:rsidR="0002312D">
        <w:rPr>
          <w:lang w:val="en-US"/>
        </w:rPr>
        <w:t>,</w:t>
      </w:r>
      <w:r w:rsidR="00B10BC4" w:rsidRPr="00B10BC4">
        <w:t xml:space="preserve"> lúa trổ</w:t>
      </w:r>
      <w:r w:rsidR="0002312D">
        <w:rPr>
          <w:lang w:val="en-US"/>
        </w:rPr>
        <w:t xml:space="preserve"> bông</w:t>
      </w:r>
      <w:r w:rsidR="00B10BC4" w:rsidRPr="00B10BC4">
        <w:t xml:space="preserve"> sớm, đặc biệt là ảnh hưởng của mưa bão sát thời điểm thu hoạch tại vùng Đồng bằng sông Cửu Long làm cho một số diện tích lúa bị </w:t>
      </w:r>
      <w:r w:rsidR="0002312D">
        <w:rPr>
          <w:lang w:val="en-US"/>
        </w:rPr>
        <w:t>thiệt hại</w:t>
      </w:r>
      <w:r w:rsidR="00B10BC4" w:rsidRPr="00B10BC4">
        <w:t>. Diện tích gieo cấy</w:t>
      </w:r>
      <w:r w:rsidR="0002312D">
        <w:rPr>
          <w:lang w:val="en-US"/>
        </w:rPr>
        <w:t xml:space="preserve"> và năng suất đều</w:t>
      </w:r>
      <w:r w:rsidR="00B10BC4" w:rsidRPr="00B10BC4">
        <w:t xml:space="preserve"> giảm nên sản lượng chung toàn vụ hè thu 2019 ước tính đạt gần 11 triệu tấn, giảm 280,2 nghìn tấn so với vụ hè thu năm 2018.</w:t>
      </w:r>
    </w:p>
    <w:p w:rsidR="00B10BC4" w:rsidRPr="00E239CB" w:rsidRDefault="00B10BC4" w:rsidP="00E239CB">
      <w:pPr>
        <w:pStyle w:val="List3"/>
        <w:spacing w:before="40" w:beforeAutospacing="0" w:after="40" w:afterAutospacing="0" w:line="288" w:lineRule="auto"/>
        <w:ind w:firstLine="567"/>
        <w:jc w:val="both"/>
        <w:rPr>
          <w:sz w:val="28"/>
          <w:szCs w:val="28"/>
        </w:rPr>
      </w:pPr>
      <w:r w:rsidRPr="00E239CB">
        <w:rPr>
          <w:sz w:val="28"/>
          <w:szCs w:val="28"/>
        </w:rPr>
        <w:t>Tính đến giữa tháng Tám, vùng Đồng bằng sông Cửu Long đã xuống giống được 382,8 nghìn ha lúa thu đông, bằng 95,5% cùng kỳ năm trước do ảnh hưởng của thời tiết mưa đầu vụ. Một số địa phương có diện tích gieo cấy giảm so với cùng kỳ năm trước: Đồng Tháp giảm 10,9 nghìn ha; Cần Thơ giảm 9,8 nghìn ha; Hậu Giang giảm 6,6 nghìn ha. Hiệ</w:t>
      </w:r>
      <w:r w:rsidR="0002312D" w:rsidRPr="00E239CB">
        <w:rPr>
          <w:sz w:val="28"/>
          <w:szCs w:val="28"/>
        </w:rPr>
        <w:t xml:space="preserve">n nay, </w:t>
      </w:r>
      <w:r w:rsidRPr="00E239CB">
        <w:rPr>
          <w:sz w:val="28"/>
          <w:szCs w:val="28"/>
        </w:rPr>
        <w:t xml:space="preserve">lúa thu đông </w:t>
      </w:r>
      <w:r w:rsidR="0002312D" w:rsidRPr="00E239CB">
        <w:rPr>
          <w:sz w:val="28"/>
          <w:szCs w:val="28"/>
          <w:lang w:val="en-US"/>
        </w:rPr>
        <w:t>đang sinh trưởng và</w:t>
      </w:r>
      <w:r w:rsidRPr="00E239CB">
        <w:rPr>
          <w:sz w:val="28"/>
          <w:szCs w:val="28"/>
        </w:rPr>
        <w:t xml:space="preserve"> phát triển khá tốt.</w:t>
      </w:r>
    </w:p>
    <w:p w:rsidR="00B10BC4" w:rsidRPr="00E239CB" w:rsidRDefault="00B10BC4" w:rsidP="00E239CB">
      <w:pPr>
        <w:spacing w:before="40" w:after="40" w:line="288" w:lineRule="auto"/>
        <w:ind w:firstLine="567"/>
        <w:jc w:val="both"/>
      </w:pPr>
      <w:r w:rsidRPr="00E239CB">
        <w:t xml:space="preserve">Tính đến </w:t>
      </w:r>
      <w:r w:rsidR="0002312D" w:rsidRPr="00E239CB">
        <w:rPr>
          <w:lang w:val="en-US"/>
        </w:rPr>
        <w:t>15/8</w:t>
      </w:r>
      <w:r w:rsidRPr="00E239CB">
        <w:t>, các địa phương trên cả nước gieo trồng được 863,3 nghìn ha ngô, bằng 96,9% cùng kỳ năm trước; 100,3 nghìn ha khoai lang, bằng 98,2%; 159,6 nghìn ha lạc, bằng 95,3%; 39,9 nghìn ha đậu tương, bằng 95,9%; 897,7 nghìn ha rau, đậu, bằng 101,4%.</w:t>
      </w:r>
    </w:p>
    <w:p w:rsidR="00B10BC4" w:rsidRPr="00E239CB" w:rsidRDefault="00B10BC4" w:rsidP="00E239CB">
      <w:pPr>
        <w:spacing w:before="40" w:after="40" w:line="288" w:lineRule="auto"/>
        <w:ind w:firstLine="567"/>
        <w:jc w:val="both"/>
      </w:pPr>
      <w:r w:rsidRPr="00E239CB">
        <w:t>Chăn nuôi trâu, bò trong tháng nhìn chung ổn định. Dịch tả lợn châu Phi tại nhiều địa phương đang dần được kiểm soát, giá</w:t>
      </w:r>
      <w:r w:rsidR="004A483D" w:rsidRPr="00E239CB">
        <w:rPr>
          <w:lang w:val="en-US"/>
        </w:rPr>
        <w:t xml:space="preserve"> thịt</w:t>
      </w:r>
      <w:r w:rsidR="004A483D" w:rsidRPr="00E239CB">
        <w:t xml:space="preserve"> lợn hơi tăng dần,</w:t>
      </w:r>
      <w:r w:rsidRPr="00E239CB">
        <w:t xml:space="preserve"> người chăn nuôi đã có lãi, số lượng lợn tiêu hủy trong tháng giảm so với tháng trước</w:t>
      </w:r>
      <w:r w:rsidRPr="00E239CB">
        <w:rPr>
          <w:rStyle w:val="FootnoteReference"/>
        </w:rPr>
        <w:footnoteReference w:id="2"/>
      </w:r>
      <w:r w:rsidRPr="00E239CB">
        <w:t>.</w:t>
      </w:r>
      <w:r w:rsidR="004A483D" w:rsidRPr="00E239CB">
        <w:t xml:space="preserve"> Chăn nuôi gia cầm phát triển tốt do có thị trường tiêu thụ</w:t>
      </w:r>
      <w:r w:rsidR="004A483D" w:rsidRPr="00E239CB">
        <w:rPr>
          <w:lang w:val="en-US"/>
        </w:rPr>
        <w:t xml:space="preserve"> ổn định</w:t>
      </w:r>
      <w:r w:rsidR="004A483D" w:rsidRPr="00E239CB">
        <w:t>.</w:t>
      </w:r>
      <w:r w:rsidR="004A483D" w:rsidRPr="00E239CB">
        <w:rPr>
          <w:lang w:val="en-US"/>
        </w:rPr>
        <w:t xml:space="preserve"> Tính đến tháng Tám,</w:t>
      </w:r>
      <w:r w:rsidR="004A483D" w:rsidRPr="00E239CB">
        <w:t xml:space="preserve"> </w:t>
      </w:r>
      <w:r w:rsidR="004A483D" w:rsidRPr="00E239CB">
        <w:rPr>
          <w:lang w:val="en-US"/>
        </w:rPr>
        <w:t>đ</w:t>
      </w:r>
      <w:r w:rsidRPr="00E239CB">
        <w:t xml:space="preserve">àn trâu cả nước ước tính giảm 3,1% so với cùng thời điểm năm trước; đàn bò tăng 2,4%; đàn lợn giảm 18,5%; đàn gia cầm tăng 10%. Tính đến thời điểm 20/8/2019, </w:t>
      </w:r>
      <w:r w:rsidRPr="00E239CB">
        <w:rPr>
          <w:lang w:val="sv-SE"/>
        </w:rPr>
        <w:t>cả nước không còn dịch lợn tai xanh</w:t>
      </w:r>
      <w:r w:rsidR="0067571D" w:rsidRPr="00E239CB">
        <w:rPr>
          <w:lang w:val="sv-SE"/>
        </w:rPr>
        <w:t xml:space="preserve"> và</w:t>
      </w:r>
      <w:r w:rsidR="00D54402" w:rsidRPr="00E239CB">
        <w:rPr>
          <w:lang w:val="sv-SE"/>
        </w:rPr>
        <w:t xml:space="preserve"> dịch cúm gia cầm</w:t>
      </w:r>
      <w:r w:rsidRPr="00E239CB">
        <w:rPr>
          <w:lang w:val="sv-SE"/>
        </w:rPr>
        <w:t>;</w:t>
      </w:r>
      <w:r w:rsidR="00D54402" w:rsidRPr="00E239CB">
        <w:rPr>
          <w:lang w:val="sv-SE"/>
        </w:rPr>
        <w:t xml:space="preserve"> dịch lở mồm long móng còn ở Sóc Trăng;</w:t>
      </w:r>
      <w:r w:rsidRPr="00E239CB">
        <w:rPr>
          <w:lang w:val="sv-SE"/>
        </w:rPr>
        <w:t xml:space="preserve"> dịch tả lợn châu Phi đã xảy ra tại 6.959 xã thuộc 592 huyện của 62 tỉnh, thành phố trực thuộc Trung ương</w:t>
      </w:r>
      <w:r w:rsidR="00D54402" w:rsidRPr="00E239CB">
        <w:rPr>
          <w:rStyle w:val="FootnoteReference"/>
          <w:bCs/>
          <w:lang w:val="sv-SE"/>
        </w:rPr>
        <w:footnoteReference w:id="3"/>
      </w:r>
      <w:r w:rsidRPr="00E239CB">
        <w:rPr>
          <w:lang w:val="sv-SE"/>
        </w:rPr>
        <w:t>.</w:t>
      </w:r>
    </w:p>
    <w:p w:rsidR="00B10BC4" w:rsidRPr="00E239CB" w:rsidRDefault="00B10BC4" w:rsidP="00E239CB">
      <w:pPr>
        <w:spacing w:before="40" w:after="40" w:line="281" w:lineRule="auto"/>
        <w:ind w:firstLine="567"/>
        <w:jc w:val="both"/>
        <w:rPr>
          <w:b/>
          <w:i/>
          <w:lang w:val="pt-BR"/>
        </w:rPr>
      </w:pPr>
      <w:r w:rsidRPr="00E239CB">
        <w:rPr>
          <w:b/>
          <w:i/>
          <w:lang w:val="pt-BR"/>
        </w:rPr>
        <w:t>b) Lâm nghiệp</w:t>
      </w:r>
    </w:p>
    <w:p w:rsidR="00B10BC4" w:rsidRPr="00E239CB" w:rsidRDefault="00B10BC4" w:rsidP="00E239CB">
      <w:pPr>
        <w:spacing w:before="40" w:after="40" w:line="281" w:lineRule="auto"/>
        <w:ind w:firstLine="567"/>
        <w:jc w:val="both"/>
      </w:pPr>
      <w:r w:rsidRPr="00E239CB">
        <w:t>Trong tháng Tám, diện tích rừng trồng tập trung ước tính đạt 25 nghìn ha, giảm 7,4% so với cùng kỳ năm trước, số cây lâm nghiệp trồng phân tán đạt 7,1 triệu cây, giảm 1,9%; sản lượng gỗ khai thác đạt 1.434 nghìn m</w:t>
      </w:r>
      <w:r w:rsidRPr="00E239CB">
        <w:rPr>
          <w:vertAlign w:val="superscript"/>
        </w:rPr>
        <w:t>3</w:t>
      </w:r>
      <w:r w:rsidRPr="00E239CB">
        <w:t xml:space="preserve">, tăng 4,6%; sản lượng củi khai thác đạt 1,5 triệu ste, giảm 3,9%. Một số địa phương có sản lượng </w:t>
      </w:r>
      <w:r w:rsidRPr="00E239CB">
        <w:lastRenderedPageBreak/>
        <w:t>gỗ khai thác tăng cao: Quảng Ngãi đạt 141,4 nghìn m</w:t>
      </w:r>
      <w:r w:rsidRPr="00E239CB">
        <w:rPr>
          <w:vertAlign w:val="superscript"/>
        </w:rPr>
        <w:t>3</w:t>
      </w:r>
      <w:r w:rsidRPr="00E239CB">
        <w:t>, tăng 24% so với cùng kỳ năm 2018; Quảng Nam đạt 110 nghìn m</w:t>
      </w:r>
      <w:r w:rsidRPr="00E239CB">
        <w:rPr>
          <w:vertAlign w:val="superscript"/>
        </w:rPr>
        <w:t>3</w:t>
      </w:r>
      <w:r w:rsidRPr="00E239CB">
        <w:t>, tăng 10%; Nghệ An đạt 108,3 nghìn m</w:t>
      </w:r>
      <w:r w:rsidRPr="00E239CB">
        <w:rPr>
          <w:vertAlign w:val="superscript"/>
        </w:rPr>
        <w:t>3</w:t>
      </w:r>
      <w:r w:rsidRPr="00E239CB">
        <w:t>, tăng 22,9%; Quảng Trị đạt 84,1 nghìn m</w:t>
      </w:r>
      <w:r w:rsidRPr="00E239CB">
        <w:rPr>
          <w:vertAlign w:val="superscript"/>
        </w:rPr>
        <w:t>3</w:t>
      </w:r>
      <w:r w:rsidRPr="00E239CB">
        <w:t>, tăng 10,7%.</w:t>
      </w:r>
    </w:p>
    <w:p w:rsidR="00B10BC4" w:rsidRPr="00E239CB" w:rsidRDefault="00B10BC4" w:rsidP="00E239CB">
      <w:pPr>
        <w:spacing w:before="40" w:after="40" w:line="286" w:lineRule="auto"/>
        <w:ind w:firstLine="567"/>
        <w:jc w:val="both"/>
      </w:pPr>
      <w:r w:rsidRPr="00E239CB">
        <w:t>Tính chung 8 tháng, diện tích rừng trồng tập trung ước tính đạt 148,8 nghìn ha, giảm 5,6% so với cùng kỳ năm trước; số cây lâm nghiệp trồng phân tán đạt 47,9 triệu cây, giảm 2,9%; sản lượng gỗ khai thác đạt 9.934 nghìn m</w:t>
      </w:r>
      <w:r w:rsidRPr="00E239CB">
        <w:rPr>
          <w:vertAlign w:val="superscript"/>
        </w:rPr>
        <w:t>3</w:t>
      </w:r>
      <w:r w:rsidRPr="00E239CB">
        <w:t>, tăng 4,3%; sản lượng củi khai thác đạt 12,2 triệu ste, giảm 1,9%.</w:t>
      </w:r>
    </w:p>
    <w:p w:rsidR="00B10BC4" w:rsidRPr="00E239CB" w:rsidRDefault="00B10BC4" w:rsidP="00E239CB">
      <w:pPr>
        <w:shd w:val="clear" w:color="auto" w:fill="FFFFFF"/>
        <w:spacing w:before="40" w:after="40" w:line="286" w:lineRule="auto"/>
        <w:ind w:right="-3" w:firstLine="567"/>
        <w:jc w:val="both"/>
        <w:rPr>
          <w:spacing w:val="-2"/>
        </w:rPr>
      </w:pPr>
      <w:r w:rsidRPr="00E239CB">
        <w:rPr>
          <w:spacing w:val="-2"/>
        </w:rPr>
        <w:t xml:space="preserve">Trong tháng 8/2019, diện tích rừng bị thiệt hại là 480,7 ha, gấp 6,9 lần cùng kỳ năm trước, trong đó </w:t>
      </w:r>
      <w:r w:rsidR="00CC4B32" w:rsidRPr="00E239CB">
        <w:rPr>
          <w:spacing w:val="-2"/>
          <w:lang w:val="en-US"/>
        </w:rPr>
        <w:t>chủ yếu là do cháy rừng với</w:t>
      </w:r>
      <w:r w:rsidRPr="00E239CB">
        <w:rPr>
          <w:spacing w:val="-2"/>
        </w:rPr>
        <w:t xml:space="preserve"> 435,1 ha, gấp 24</w:t>
      </w:r>
      <w:r w:rsidR="0067571D" w:rsidRPr="00E239CB">
        <w:rPr>
          <w:spacing w:val="-2"/>
          <w:lang w:val="en-US"/>
        </w:rPr>
        <w:t>,1</w:t>
      </w:r>
      <w:r w:rsidRPr="00E239CB">
        <w:rPr>
          <w:spacing w:val="-2"/>
        </w:rPr>
        <w:t xml:space="preserve"> lần; diện tích rừng bị chặt phá là 45,6 ha, giảm 12,4%. Một số địa phương có diện tích rừng bị cháy tăng cao: Phú Yên 178,2 ha, gấp 13 lần so với cùng kỳ năm trước; Quảng Ngãi 93,3 ha; Bình Định 86,6 ha (</w:t>
      </w:r>
      <w:r w:rsidR="00CC4B32" w:rsidRPr="00E239CB">
        <w:rPr>
          <w:spacing w:val="-2"/>
          <w:lang w:val="en-US"/>
        </w:rPr>
        <w:t>cùng kỳ năm trước,</w:t>
      </w:r>
      <w:r w:rsidRPr="00E239CB">
        <w:rPr>
          <w:spacing w:val="-2"/>
        </w:rPr>
        <w:t xml:space="preserve"> Quảng Ngãi và Bình Định không xảy ra vụ cháy rừng nào). </w:t>
      </w:r>
      <w:r w:rsidR="00CC4B32" w:rsidRPr="00E239CB">
        <w:rPr>
          <w:spacing w:val="-2"/>
          <w:lang w:val="en-US"/>
        </w:rPr>
        <w:t>Tính chung 8 tháng, d</w:t>
      </w:r>
      <w:r w:rsidRPr="00E239CB">
        <w:rPr>
          <w:spacing w:val="-2"/>
        </w:rPr>
        <w:t>iện tích rừng bị thiệt hại là 2.281,5 ha, gấp 2,7 lần</w:t>
      </w:r>
      <w:r w:rsidR="00CC4B32" w:rsidRPr="00E239CB">
        <w:rPr>
          <w:spacing w:val="-2"/>
        </w:rPr>
        <w:t xml:space="preserve"> </w:t>
      </w:r>
      <w:r w:rsidRPr="00E239CB">
        <w:rPr>
          <w:spacing w:val="-2"/>
        </w:rPr>
        <w:t xml:space="preserve">cùng kỳ năm trước, trong đó </w:t>
      </w:r>
      <w:r w:rsidRPr="00E239CB">
        <w:rPr>
          <w:spacing w:val="-2"/>
          <w:lang w:val="pt-BR"/>
        </w:rPr>
        <w:t>diện tích rừng bị cháy là 1.890,3 ha, gấp 4,6 lần; diện tích rừng bị chặt phá là 391,2 ha, giảm 7,2%.</w:t>
      </w:r>
      <w:r w:rsidRPr="00E239CB">
        <w:rPr>
          <w:spacing w:val="-2"/>
        </w:rPr>
        <w:t xml:space="preserve"> </w:t>
      </w:r>
    </w:p>
    <w:p w:rsidR="00B10BC4" w:rsidRPr="00E239CB" w:rsidRDefault="00B10BC4" w:rsidP="00E239CB">
      <w:pPr>
        <w:spacing w:before="40" w:after="40" w:line="286" w:lineRule="auto"/>
        <w:ind w:firstLine="567"/>
        <w:jc w:val="both"/>
        <w:rPr>
          <w:b/>
          <w:bCs/>
          <w:i/>
          <w:iCs/>
          <w:lang w:val="pt-BR"/>
        </w:rPr>
      </w:pPr>
      <w:r w:rsidRPr="00E239CB">
        <w:rPr>
          <w:b/>
          <w:bCs/>
          <w:i/>
          <w:iCs/>
          <w:lang w:val="pt-BR"/>
        </w:rPr>
        <w:t>c) Thủy sản</w:t>
      </w:r>
    </w:p>
    <w:p w:rsidR="00B10BC4" w:rsidRPr="00E239CB" w:rsidRDefault="00B10BC4" w:rsidP="00E239CB">
      <w:pPr>
        <w:shd w:val="clear" w:color="auto" w:fill="FFFFFF"/>
        <w:tabs>
          <w:tab w:val="left" w:pos="9360"/>
        </w:tabs>
        <w:spacing w:before="40" w:after="40" w:line="286" w:lineRule="auto"/>
        <w:ind w:right="147" w:firstLine="567"/>
        <w:jc w:val="both"/>
      </w:pPr>
      <w:r w:rsidRPr="00E239CB">
        <w:t>Trong tháng Tám, sản lượng thủy sản cả nước ước tính đạt 712,6 nghìn tấn, tăng 4,8% so với cùng kỳ năm trước, bao gồm cá đạt 502,3 nghìn tấn, tăng 5,1%; tôm đạt 103,2 nghìn tấn, tăng 6,1%; thủy sản khác đạt 107,1 nghìn tấn, tăng 2,4%.</w:t>
      </w:r>
    </w:p>
    <w:p w:rsidR="00B10BC4" w:rsidRPr="00EE2A3D" w:rsidRDefault="00B10BC4" w:rsidP="00EE2A3D">
      <w:pPr>
        <w:shd w:val="clear" w:color="auto" w:fill="FFFFFF"/>
        <w:tabs>
          <w:tab w:val="left" w:pos="9360"/>
        </w:tabs>
        <w:spacing w:before="40" w:after="40" w:line="286" w:lineRule="auto"/>
        <w:ind w:right="147" w:firstLine="567"/>
        <w:jc w:val="both"/>
        <w:rPr>
          <w:color w:val="FF0000"/>
          <w:lang w:val="en-US"/>
        </w:rPr>
      </w:pPr>
      <w:r w:rsidRPr="00E239CB">
        <w:t>Sản lượng thủy sản nuôi trồng trong tháng ước tính đạt 411,3 nghìn tấn, tăng 5,5% so với cùng kỳ năm trước, trong đó cá đạt 276,8 nghìn tấn, tăng 5,6%; tôm đạt 91,2 nghìn tấn, tăng 6,5%. Nuôi cá tra tiếp tục đạt khá, sản lượng cá tra tháng Tám ước tính đạt 128,6 nghìn tấn, tăng 6,8% so với cùng kỳ năm trước, trong đó Đồng Tháp đạt 45 nghìn tấn, tăng 5,7%; An Giang đạt 40,2 nghìn tấn, tăng 10,4%; Cần Thơ đạt 12,9 nghìn tấn, tăng 0,2%; Bến Tre đạt 10,4 nghìn tấn, tăng 10,4%. Tuy nhiên</w:t>
      </w:r>
      <w:r w:rsidR="00CC4B32" w:rsidRPr="00E239CB">
        <w:rPr>
          <w:lang w:val="en-US"/>
        </w:rPr>
        <w:t>,</w:t>
      </w:r>
      <w:r w:rsidRPr="00E239CB">
        <w:t xml:space="preserve"> do nguồn cung dư thừa nên giá cá tra vẫn ở mức thấp hơn giá thành sản xuất và chưa có dấu hiệu phục hồi</w:t>
      </w:r>
      <w:r w:rsidRPr="00E239CB">
        <w:rPr>
          <w:rStyle w:val="FootnoteReference"/>
        </w:rPr>
        <w:footnoteReference w:id="4"/>
      </w:r>
      <w:r w:rsidRPr="00E239CB">
        <w:t>.</w:t>
      </w:r>
      <w:r w:rsidRPr="00E239CB">
        <w:rPr>
          <w:color w:val="FF0000"/>
        </w:rPr>
        <w:t xml:space="preserve"> </w:t>
      </w:r>
      <w:r w:rsidRPr="00E239CB">
        <w:t>Nuôi tôm đang tiếp tục cho thu hoạch và chuẩn bị xuống giống vụ nuôi mới</w:t>
      </w:r>
      <w:r w:rsidRPr="00EE2A3D">
        <w:t xml:space="preserve">. </w:t>
      </w:r>
      <w:r w:rsidR="00EE2A3D">
        <w:rPr>
          <w:lang w:val="en-US"/>
        </w:rPr>
        <w:t>Giá tôm thẻ chân trắng có xu hướng tăng so với tháng trước nhưng giá tôm sú tiếp tục giảm.</w:t>
      </w:r>
      <w:r w:rsidR="00EE2A3D">
        <w:rPr>
          <w:color w:val="FF0000"/>
          <w:lang w:val="en-US"/>
        </w:rPr>
        <w:t xml:space="preserve"> </w:t>
      </w:r>
      <w:bookmarkStart w:id="0" w:name="_GoBack"/>
      <w:bookmarkEnd w:id="0"/>
      <w:r w:rsidRPr="00E239CB">
        <w:t>Mô hình nuôi tôm thẻ chân trắng</w:t>
      </w:r>
      <w:r w:rsidR="007D2465" w:rsidRPr="00E239CB">
        <w:t xml:space="preserve"> siêu thâm canh</w:t>
      </w:r>
      <w:r w:rsidRPr="00E239CB">
        <w:t xml:space="preserve"> áp dụng công nghệ cao đang phát triển tại vùng Đồng bằng sông Cửu Long.</w:t>
      </w:r>
      <w:r w:rsidRPr="00E239CB">
        <w:rPr>
          <w:color w:val="FF0000"/>
        </w:rPr>
        <w:t xml:space="preserve"> </w:t>
      </w:r>
      <w:r w:rsidRPr="00E239CB">
        <w:t>Sản lượng tôm thẻ chân trắng ước tính đạt 56,5 nghìn tấn, tăng 10,1% so với cùng kỳ năm trước, trong đó một số địa phương có sản lượng tăng so với cùng kỳ năm trước: Sóc Trăng đạt 25,5 nghìn tấn, tăng 3,8%; Càu Mau đạt 8,1 nghìn tấn, tăng 8%. Sản lượng tôm sú ước tính đạt 31,2 nghìn tấn, giảm 1,9% so với cùng kỳ năm trước.</w:t>
      </w:r>
      <w:r w:rsidRPr="00E239CB">
        <w:rPr>
          <w:color w:val="FF0000"/>
        </w:rPr>
        <w:t xml:space="preserve"> </w:t>
      </w:r>
    </w:p>
    <w:p w:rsidR="00B10BC4" w:rsidRPr="00E239CB" w:rsidRDefault="00B10BC4" w:rsidP="00E239CB">
      <w:pPr>
        <w:shd w:val="clear" w:color="auto" w:fill="FFFFFF"/>
        <w:tabs>
          <w:tab w:val="left" w:pos="9360"/>
        </w:tabs>
        <w:spacing w:before="40" w:after="40" w:line="281" w:lineRule="auto"/>
        <w:ind w:right="147" w:firstLine="567"/>
        <w:jc w:val="both"/>
      </w:pPr>
      <w:r w:rsidRPr="00E239CB">
        <w:lastRenderedPageBreak/>
        <w:t>Sản lượng thủy sản khai thác tháng 8/2019 ước tính đạt 301,3 nghìn tấn, tăng 4% so với cùng kỳ năm trước, bao gồm cá đạt 225,5 nghìn tấn, tăng 4,5%; tôm đạt 12 nghìn tấn, tăng 2,6%; thủy sản khác đạt 63,8 nghìn tấn, tăng 2,4%. Hoạt động khai thác biển những ngày đầu tháng 8 bị ảnh hưởng bởi cơn bão số 3 và áp thấp nhiệt đới, ước tính sản lượng khai thác biển đạt 281,1 nghìn tấn, tăng 3,9</w:t>
      </w:r>
      <w:r w:rsidR="00E40575" w:rsidRPr="00E239CB">
        <w:t>%</w:t>
      </w:r>
      <w:r w:rsidR="007D2465" w:rsidRPr="00E239CB">
        <w:rPr>
          <w:lang w:val="en-US"/>
        </w:rPr>
        <w:t xml:space="preserve"> so với cùng kỳ năm trước</w:t>
      </w:r>
      <w:r w:rsidR="00E40575" w:rsidRPr="00E239CB">
        <w:t>.</w:t>
      </w:r>
    </w:p>
    <w:p w:rsidR="00977670" w:rsidRPr="00E239CB" w:rsidRDefault="00B10BC4" w:rsidP="00E239CB">
      <w:pPr>
        <w:spacing w:before="40" w:after="40" w:line="281" w:lineRule="auto"/>
        <w:ind w:firstLine="567"/>
        <w:jc w:val="both"/>
        <w:rPr>
          <w:rFonts w:eastAsia="Calibri"/>
        </w:rPr>
      </w:pPr>
      <w:r w:rsidRPr="00E239CB">
        <w:t>Tính chung 8 tháng năm 2019, sản lượng thủy sản ước tính đạt 5.228,6 nghìn tấn, tăng 5,4% so với cùng kỳ năm trước, trong đó sản lượng thủy sản nuôi trồng đạt 2.727,5 nghìn tấn, tăng 6%; sản lượng thủy sản khai thác đạt 2.501,1 nghìn tấn, tăng 4,8% (sản lượng khai thác biển đạt 2.380,7 nghìn tấn, tăng 4,9%).</w:t>
      </w:r>
    </w:p>
    <w:p w:rsidR="003A35EA" w:rsidRPr="00E239CB" w:rsidRDefault="00B223A3" w:rsidP="00E239CB">
      <w:pPr>
        <w:spacing w:before="40" w:after="40" w:line="281" w:lineRule="auto"/>
        <w:ind w:firstLine="567"/>
        <w:jc w:val="both"/>
        <w:rPr>
          <w:b/>
          <w:bCs/>
          <w:lang w:val="pl-PL"/>
        </w:rPr>
      </w:pPr>
      <w:r w:rsidRPr="00E239CB">
        <w:rPr>
          <w:b/>
          <w:bCs/>
          <w:lang w:val="pl-PL"/>
        </w:rPr>
        <w:t>2. Sản xuất công nghiệp</w:t>
      </w:r>
    </w:p>
    <w:p w:rsidR="00740006" w:rsidRPr="00E239CB" w:rsidRDefault="00740006" w:rsidP="00E239CB">
      <w:pPr>
        <w:shd w:val="clear" w:color="auto" w:fill="FFFFFF"/>
        <w:spacing w:before="40" w:after="40" w:line="281" w:lineRule="auto"/>
        <w:ind w:firstLine="567"/>
        <w:jc w:val="both"/>
        <w:rPr>
          <w:i/>
        </w:rPr>
      </w:pPr>
      <w:r w:rsidRPr="00E239CB">
        <w:rPr>
          <w:i/>
        </w:rPr>
        <w:t xml:space="preserve">Sản xuất công nghiệp </w:t>
      </w:r>
      <w:r w:rsidRPr="00E239CB">
        <w:rPr>
          <w:i/>
          <w:lang w:val="en-US"/>
        </w:rPr>
        <w:t>8</w:t>
      </w:r>
      <w:r w:rsidRPr="00E239CB">
        <w:rPr>
          <w:i/>
        </w:rPr>
        <w:t xml:space="preserve"> tháng năm 2019 đạt mức tăng khá 9,</w:t>
      </w:r>
      <w:r w:rsidR="00EA652E" w:rsidRPr="00E239CB">
        <w:rPr>
          <w:i/>
          <w:lang w:val="en-US"/>
        </w:rPr>
        <w:t>5</w:t>
      </w:r>
      <w:r w:rsidRPr="00E239CB">
        <w:rPr>
          <w:i/>
        </w:rPr>
        <w:t>% so với cùng kỳ năm trước, trong đó công nghiệp chế biến, chế tạo tăng 10,</w:t>
      </w:r>
      <w:r w:rsidR="00EA652E" w:rsidRPr="00E239CB">
        <w:rPr>
          <w:i/>
          <w:lang w:val="en-US"/>
        </w:rPr>
        <w:t>6</w:t>
      </w:r>
      <w:r w:rsidRPr="00E239CB">
        <w:rPr>
          <w:i/>
        </w:rPr>
        <w:t>%</w:t>
      </w:r>
      <w:r w:rsidRPr="00E239CB">
        <w:rPr>
          <w:i/>
          <w:lang w:val="en-US"/>
        </w:rPr>
        <w:t xml:space="preserve">, </w:t>
      </w:r>
      <w:r w:rsidRPr="00E239CB">
        <w:rPr>
          <w:i/>
        </w:rPr>
        <w:t>ngành khai khoáng tăng nhẹ nhờ khai thác than</w:t>
      </w:r>
      <w:r w:rsidRPr="00E239CB">
        <w:rPr>
          <w:i/>
          <w:lang w:val="en-US"/>
        </w:rPr>
        <w:t xml:space="preserve"> </w:t>
      </w:r>
      <w:r w:rsidRPr="00E239CB">
        <w:rPr>
          <w:i/>
        </w:rPr>
        <w:t>tăng cao, bù đắp cho sự sụt giảm của khai thác dầu thô;</w:t>
      </w:r>
      <w:r w:rsidRPr="00E239CB">
        <w:rPr>
          <w:i/>
          <w:lang w:val="en-US"/>
        </w:rPr>
        <w:t xml:space="preserve"> </w:t>
      </w:r>
      <w:r w:rsidRPr="00E239CB">
        <w:rPr>
          <w:i/>
        </w:rPr>
        <w:t>sản xuất và phân phối điện bảo đảm cung cấp đủ điện cho sản xuất và tiêu dùng của nhân dân.</w:t>
      </w:r>
    </w:p>
    <w:p w:rsidR="00740006" w:rsidRPr="00E239CB" w:rsidRDefault="00740006" w:rsidP="00E239CB">
      <w:pPr>
        <w:shd w:val="clear" w:color="auto" w:fill="FFFFFF"/>
        <w:spacing w:before="40" w:after="40" w:line="281" w:lineRule="auto"/>
        <w:ind w:firstLine="567"/>
        <w:jc w:val="both"/>
      </w:pPr>
      <w:r w:rsidRPr="00E239CB">
        <w:t xml:space="preserve">Chỉ số sản xuất toàn ngành công nghiệp (IIP) tháng </w:t>
      </w:r>
      <w:r w:rsidRPr="00E239CB">
        <w:rPr>
          <w:lang w:val="en-US"/>
        </w:rPr>
        <w:t>8</w:t>
      </w:r>
      <w:r w:rsidRPr="00E239CB">
        <w:t xml:space="preserve">/2019 ước tính tăng 5,4% so với tháng trước và tăng </w:t>
      </w:r>
      <w:r w:rsidR="00EA652E" w:rsidRPr="00E239CB">
        <w:rPr>
          <w:lang w:val="en-US"/>
        </w:rPr>
        <w:t>10,5</w:t>
      </w:r>
      <w:r w:rsidRPr="00E239CB">
        <w:t xml:space="preserve">% so với cùng kỳ năm trước, trong đó ngành khai khoáng tăng cao 14,4% do khai thác than và khai thác quặng kim loại tăng </w:t>
      </w:r>
      <w:r w:rsidRPr="00E239CB">
        <w:rPr>
          <w:lang w:val="en-US"/>
        </w:rPr>
        <w:t>mạnh</w:t>
      </w:r>
      <w:r w:rsidRPr="00E239CB">
        <w:t xml:space="preserve">; chế biến, chế tạo tăng </w:t>
      </w:r>
      <w:r w:rsidR="00EA652E" w:rsidRPr="00E239CB">
        <w:rPr>
          <w:lang w:val="en-US"/>
        </w:rPr>
        <w:t>10</w:t>
      </w:r>
      <w:r w:rsidRPr="00E239CB">
        <w:t>,3%; sản xuất và phân phối điện tăng 10,3%; cung cấp nước và xử lý rác thải, nước thải tăng 7,6%.</w:t>
      </w:r>
    </w:p>
    <w:p w:rsidR="00740006" w:rsidRPr="00E239CB" w:rsidRDefault="00740006" w:rsidP="00E239CB">
      <w:pPr>
        <w:shd w:val="clear" w:color="auto" w:fill="FFFFFF"/>
        <w:spacing w:before="40" w:after="40" w:line="281" w:lineRule="auto"/>
        <w:ind w:firstLine="567"/>
        <w:jc w:val="both"/>
      </w:pPr>
      <w:r w:rsidRPr="00E239CB">
        <w:t xml:space="preserve">Tính chung </w:t>
      </w:r>
      <w:r w:rsidRPr="00E239CB">
        <w:rPr>
          <w:lang w:val="en-US"/>
        </w:rPr>
        <w:t>8</w:t>
      </w:r>
      <w:r w:rsidRPr="00E239CB">
        <w:t xml:space="preserve"> tháng năm 2019, IIP ước tính tăng 9,</w:t>
      </w:r>
      <w:r w:rsidR="00EA652E" w:rsidRPr="00E239CB">
        <w:rPr>
          <w:lang w:val="en-US"/>
        </w:rPr>
        <w:t>5</w:t>
      </w:r>
      <w:r w:rsidRPr="00E239CB">
        <w:t>% so với cùng kỳ năm trước, thấp hơn mức tăng 10,</w:t>
      </w:r>
      <w:r w:rsidRPr="00E239CB">
        <w:rPr>
          <w:lang w:val="en-US"/>
        </w:rPr>
        <w:t>8</w:t>
      </w:r>
      <w:r w:rsidRPr="00E239CB">
        <w:t xml:space="preserve">% của cùng kỳ năm 2018 nhưng cao hơn mức tăng </w:t>
      </w:r>
      <w:r w:rsidRPr="00E239CB">
        <w:rPr>
          <w:lang w:val="en-US"/>
        </w:rPr>
        <w:t>8</w:t>
      </w:r>
      <w:r w:rsidRPr="00E239CB">
        <w:t>,2%</w:t>
      </w:r>
      <w:r w:rsidRPr="00E239CB">
        <w:rPr>
          <w:lang w:val="en-US"/>
        </w:rPr>
        <w:t xml:space="preserve"> </w:t>
      </w:r>
      <w:r w:rsidRPr="00E239CB">
        <w:t xml:space="preserve">và </w:t>
      </w:r>
      <w:r w:rsidRPr="00E239CB">
        <w:rPr>
          <w:lang w:val="en-US"/>
        </w:rPr>
        <w:t>7,2%</w:t>
      </w:r>
      <w:r w:rsidRPr="00E239CB">
        <w:t xml:space="preserve"> của cùng kỳ năm 2017 </w:t>
      </w:r>
      <w:r w:rsidRPr="00E239CB">
        <w:rPr>
          <w:lang w:val="en-US"/>
        </w:rPr>
        <w:t xml:space="preserve">và </w:t>
      </w:r>
      <w:r w:rsidRPr="00E239CB">
        <w:t xml:space="preserve">năm 2016. Trong đó, ngành khai khoáng tăng </w:t>
      </w:r>
      <w:r w:rsidRPr="00E239CB">
        <w:rPr>
          <w:lang w:val="en-US"/>
        </w:rPr>
        <w:t>2,5</w:t>
      </w:r>
      <w:r w:rsidRPr="00E239CB">
        <w:t>%, đóng góp 0,</w:t>
      </w:r>
      <w:r w:rsidRPr="00E239CB">
        <w:rPr>
          <w:lang w:val="en-US"/>
        </w:rPr>
        <w:t>4</w:t>
      </w:r>
      <w:r w:rsidRPr="00E239CB">
        <w:t xml:space="preserve"> điểm phần trăm vào mức tăng chung; ngành chế biến, chế tạo tăng 10,</w:t>
      </w:r>
      <w:r w:rsidR="00EA652E" w:rsidRPr="00E239CB">
        <w:rPr>
          <w:lang w:val="en-US"/>
        </w:rPr>
        <w:t>6</w:t>
      </w:r>
      <w:r w:rsidRPr="00E239CB">
        <w:t xml:space="preserve">% (cùng kỳ năm trước tăng </w:t>
      </w:r>
      <w:r w:rsidRPr="00E239CB">
        <w:rPr>
          <w:lang w:val="en-US"/>
        </w:rPr>
        <w:t>13,1</w:t>
      </w:r>
      <w:r w:rsidRPr="00E239CB">
        <w:t xml:space="preserve">%), đóng góp </w:t>
      </w:r>
      <w:r w:rsidR="00EA652E" w:rsidRPr="00E239CB">
        <w:rPr>
          <w:lang w:val="en-US"/>
        </w:rPr>
        <w:t>8</w:t>
      </w:r>
      <w:r w:rsidRPr="00E239CB">
        <w:rPr>
          <w:lang w:val="en-US"/>
        </w:rPr>
        <w:t>,</w:t>
      </w:r>
      <w:r w:rsidR="00EA652E" w:rsidRPr="00E239CB">
        <w:rPr>
          <w:lang w:val="en-US"/>
        </w:rPr>
        <w:t>1</w:t>
      </w:r>
      <w:r w:rsidRPr="00E239CB">
        <w:t xml:space="preserve"> điểm phần trăm; ngành sản xuất và phân phối điện tăng 10</w:t>
      </w:r>
      <w:r w:rsidRPr="00E239CB">
        <w:rPr>
          <w:lang w:val="en-US"/>
        </w:rPr>
        <w:t>,2</w:t>
      </w:r>
      <w:r w:rsidRPr="00E239CB">
        <w:t>%, đóng góp 0,9 điểm phần trăm; ngành cung cấp nước và xử lý rác thải, nước thải tăng 7,</w:t>
      </w:r>
      <w:r w:rsidRPr="00E239CB">
        <w:rPr>
          <w:lang w:val="en-US"/>
        </w:rPr>
        <w:t>4</w:t>
      </w:r>
      <w:r w:rsidRPr="00E239CB">
        <w:t>%, đóng góp 0,1 điểm phần trăm.</w:t>
      </w:r>
    </w:p>
    <w:p w:rsidR="00740006" w:rsidRPr="00E239CB" w:rsidRDefault="00740006" w:rsidP="00E239CB">
      <w:pPr>
        <w:shd w:val="clear" w:color="auto" w:fill="FFFFFF"/>
        <w:tabs>
          <w:tab w:val="left" w:pos="9450"/>
        </w:tabs>
        <w:spacing w:before="40" w:after="40" w:line="281" w:lineRule="auto"/>
        <w:ind w:firstLine="567"/>
        <w:jc w:val="both"/>
        <w:rPr>
          <w:lang w:val="pl-PL"/>
        </w:rPr>
      </w:pPr>
      <w:r w:rsidRPr="00E239CB">
        <w:t xml:space="preserve">Trong các ngành công nghiệp cấp II, một số ngành có chỉ số sản xuất </w:t>
      </w:r>
      <w:r w:rsidRPr="00E239CB">
        <w:rPr>
          <w:lang w:val="en-US"/>
        </w:rPr>
        <w:t>8</w:t>
      </w:r>
      <w:r w:rsidRPr="00E239CB">
        <w:t xml:space="preserve"> tháng tăng cao so với cùng kỳ năm trước, đóng góp chủ yếu vào tăng trưởng chung của toàn ngành công nghiệp: Sản xuất than cốc, sản phẩm dầu mỏ tinh chế tăng </w:t>
      </w:r>
      <w:r w:rsidRPr="00E239CB">
        <w:rPr>
          <w:lang w:val="en-US"/>
        </w:rPr>
        <w:t>40,9</w:t>
      </w:r>
      <w:r w:rsidRPr="00E239CB">
        <w:t>%; sản xuất kim loại tăng 40,</w:t>
      </w:r>
      <w:r w:rsidRPr="00E239CB">
        <w:rPr>
          <w:lang w:val="en-US"/>
        </w:rPr>
        <w:t>2</w:t>
      </w:r>
      <w:r w:rsidRPr="00E239CB">
        <w:t xml:space="preserve">%; khai thác quặng kim loại tăng </w:t>
      </w:r>
      <w:r w:rsidRPr="00E239CB">
        <w:rPr>
          <w:lang w:val="en-US"/>
        </w:rPr>
        <w:t>19,3</w:t>
      </w:r>
      <w:r w:rsidRPr="00E239CB">
        <w:t>%; sản xuất sản phẩm từ cao su và plastic tăng 15,</w:t>
      </w:r>
      <w:r w:rsidRPr="00E239CB">
        <w:rPr>
          <w:lang w:val="en-US"/>
        </w:rPr>
        <w:t>2</w:t>
      </w:r>
      <w:r w:rsidRPr="00E239CB">
        <w:t xml:space="preserve">%; </w:t>
      </w:r>
      <w:r w:rsidRPr="00E239CB">
        <w:rPr>
          <w:lang w:val="en-US"/>
        </w:rPr>
        <w:t xml:space="preserve">khai thác than cứng và than non tăng 14,2%; </w:t>
      </w:r>
      <w:r w:rsidRPr="00E239CB">
        <w:t>sản xuất giường, tủ, bàn, ghế tăng 11,</w:t>
      </w:r>
      <w:r w:rsidRPr="00E239CB">
        <w:rPr>
          <w:lang w:val="en-US"/>
        </w:rPr>
        <w:t>5</w:t>
      </w:r>
      <w:r w:rsidRPr="00E239CB">
        <w:t>%</w:t>
      </w:r>
      <w:r w:rsidRPr="00E239CB">
        <w:rPr>
          <w:lang w:val="pl-PL"/>
        </w:rPr>
        <w:t>;</w:t>
      </w:r>
      <w:r w:rsidRPr="00E239CB">
        <w:t xml:space="preserve"> in, sao chép bản ghi các loại tăng </w:t>
      </w:r>
      <w:r w:rsidRPr="00E239CB">
        <w:rPr>
          <w:lang w:val="en-US"/>
        </w:rPr>
        <w:t>11,2</w:t>
      </w:r>
      <w:r w:rsidRPr="00E239CB">
        <w:t xml:space="preserve">%; chế biến gỗ và sản xuất sản phẩm từ gỗ, tre, nứa (trừ giường, tủ, bàn, ghế) tăng </w:t>
      </w:r>
      <w:r w:rsidRPr="00E239CB">
        <w:rPr>
          <w:lang w:val="en-US"/>
        </w:rPr>
        <w:t>11,1</w:t>
      </w:r>
      <w:r w:rsidRPr="00E239CB">
        <w:t xml:space="preserve">%; dệt tăng 11%. </w:t>
      </w:r>
      <w:r w:rsidRPr="00E239CB">
        <w:rPr>
          <w:lang w:val="pl-PL"/>
        </w:rPr>
        <w:t>Một số ngành có mức tăng thấp hoặc giảm: Sản xuất sản phẩm điện tử, máy tính và sản phẩm quang học tăng 3,</w:t>
      </w:r>
      <w:r w:rsidR="00EA652E" w:rsidRPr="00E239CB">
        <w:rPr>
          <w:lang w:val="pl-PL"/>
        </w:rPr>
        <w:t>8</w:t>
      </w:r>
      <w:r w:rsidRPr="00E239CB">
        <w:rPr>
          <w:lang w:val="pl-PL"/>
        </w:rPr>
        <w:t>% (cùng kỳ năm trước tăng 17%); sản xuất thuốc lá tăng 3,1%;</w:t>
      </w:r>
      <w:r w:rsidR="00EA652E" w:rsidRPr="00E239CB">
        <w:rPr>
          <w:lang w:val="pl-PL"/>
        </w:rPr>
        <w:t xml:space="preserve"> khai khoáng khác (đá, cát, sỏi...) tăng 2,3%;</w:t>
      </w:r>
      <w:r w:rsidRPr="00E239CB">
        <w:rPr>
          <w:lang w:val="pl-PL"/>
        </w:rPr>
        <w:t xml:space="preserve"> sửa chữa, bảo dưỡng và lắp đặt máy móc, thiết bị giảm 0,1%; khai thác dầu thô và khí đốt tự nhiên giảm 1,4% (khai thác dầu thô giảm 6,9%, khai thác khí đốt tự nhiên tăng 3,9%); sản xuất thuốc, hóa dược và dược liệu giảm 1,7%; sản xuất phương tiện vận tải khác (mô tô, xe máy) giảm 5,1%.</w:t>
      </w:r>
    </w:p>
    <w:p w:rsidR="00740006" w:rsidRPr="00E239CB" w:rsidRDefault="00740006" w:rsidP="00E239CB">
      <w:pPr>
        <w:shd w:val="clear" w:color="auto" w:fill="FFFFFF"/>
        <w:spacing w:before="40" w:after="40" w:line="274" w:lineRule="auto"/>
        <w:ind w:firstLine="567"/>
        <w:jc w:val="both"/>
        <w:rPr>
          <w:lang w:val="en-US"/>
        </w:rPr>
      </w:pPr>
      <w:r w:rsidRPr="00E239CB">
        <w:t xml:space="preserve">Một số sản phẩm công nghiệp chủ yếu </w:t>
      </w:r>
      <w:r w:rsidRPr="00E239CB">
        <w:rPr>
          <w:lang w:val="en-US"/>
        </w:rPr>
        <w:t>8</w:t>
      </w:r>
      <w:r w:rsidRPr="00E239CB">
        <w:t xml:space="preserve"> tháng năm nay tăng cao so với cùng kỳ năm trước: Sắt, thép thô tăng </w:t>
      </w:r>
      <w:r w:rsidRPr="00E239CB">
        <w:rPr>
          <w:lang w:val="en-US"/>
        </w:rPr>
        <w:t>56,9</w:t>
      </w:r>
      <w:r w:rsidRPr="00E239CB">
        <w:t xml:space="preserve">%; xăng, dầu tăng </w:t>
      </w:r>
      <w:r w:rsidRPr="00E239CB">
        <w:rPr>
          <w:lang w:val="en-US"/>
        </w:rPr>
        <w:t>42,9</w:t>
      </w:r>
      <w:r w:rsidRPr="00E239CB">
        <w:t>%; tivi tăng 23,</w:t>
      </w:r>
      <w:r w:rsidRPr="00E239CB">
        <w:rPr>
          <w:lang w:val="en-US"/>
        </w:rPr>
        <w:t>1</w:t>
      </w:r>
      <w:r w:rsidRPr="00E239CB">
        <w:t>%; thức ăn cho thủy sản tăng 14,</w:t>
      </w:r>
      <w:r w:rsidRPr="00E239CB">
        <w:rPr>
          <w:lang w:val="en-US"/>
        </w:rPr>
        <w:t>6</w:t>
      </w:r>
      <w:r w:rsidRPr="00E239CB">
        <w:t xml:space="preserve">%; khí hóa lỏng (LPG) tăng </w:t>
      </w:r>
      <w:r w:rsidRPr="00E239CB">
        <w:rPr>
          <w:lang w:val="en-US"/>
        </w:rPr>
        <w:t>14,1</w:t>
      </w:r>
      <w:r w:rsidRPr="00E239CB">
        <w:t xml:space="preserve">%; </w:t>
      </w:r>
      <w:r w:rsidRPr="00E239CB">
        <w:rPr>
          <w:lang w:val="en-US"/>
        </w:rPr>
        <w:t xml:space="preserve">than sạch tăng 14%; </w:t>
      </w:r>
      <w:r w:rsidRPr="00E239CB">
        <w:t>sơn hóa học tăng 13,</w:t>
      </w:r>
      <w:r w:rsidRPr="00E239CB">
        <w:rPr>
          <w:lang w:val="en-US"/>
        </w:rPr>
        <w:t>3</w:t>
      </w:r>
      <w:r w:rsidRPr="00E239CB">
        <w:t xml:space="preserve">%; thép thanh, thép góc tăng 12%; điện thoại di động tăng </w:t>
      </w:r>
      <w:r w:rsidRPr="00E239CB">
        <w:rPr>
          <w:lang w:val="en-US"/>
        </w:rPr>
        <w:t>11</w:t>
      </w:r>
      <w:r w:rsidRPr="00E239CB">
        <w:t>% (điện thoại thông minh</w:t>
      </w:r>
      <w:r w:rsidRPr="00E239CB">
        <w:rPr>
          <w:lang w:val="en-US"/>
        </w:rPr>
        <w:t xml:space="preserve"> tăng 15,8%</w:t>
      </w:r>
      <w:r w:rsidRPr="00E239CB">
        <w:t>); bia các loại</w:t>
      </w:r>
      <w:r w:rsidRPr="00E239CB">
        <w:rPr>
          <w:lang w:val="en-US"/>
        </w:rPr>
        <w:t xml:space="preserve"> và ô tô cùng </w:t>
      </w:r>
      <w:r w:rsidRPr="00E239CB">
        <w:t>tăng 10,</w:t>
      </w:r>
      <w:r w:rsidRPr="00E239CB">
        <w:rPr>
          <w:lang w:val="en-US"/>
        </w:rPr>
        <w:t>7</w:t>
      </w:r>
      <w:r w:rsidRPr="00E239CB">
        <w:t>%</w:t>
      </w:r>
      <w:r w:rsidRPr="00E239CB">
        <w:rPr>
          <w:lang w:val="en-US"/>
        </w:rPr>
        <w:t xml:space="preserve">; </w:t>
      </w:r>
      <w:r w:rsidRPr="00E239CB">
        <w:t xml:space="preserve">vải dệt từ sợi </w:t>
      </w:r>
      <w:r w:rsidRPr="00E239CB">
        <w:rPr>
          <w:lang w:val="en-US"/>
        </w:rPr>
        <w:t>tự nhiên</w:t>
      </w:r>
      <w:r w:rsidRPr="00E239CB">
        <w:t xml:space="preserve"> tăng 1</w:t>
      </w:r>
      <w:r w:rsidRPr="00E239CB">
        <w:rPr>
          <w:lang w:val="en-US"/>
        </w:rPr>
        <w:t>0</w:t>
      </w:r>
      <w:r w:rsidRPr="00E239CB">
        <w:t>,5</w:t>
      </w:r>
      <w:r w:rsidRPr="00E239CB">
        <w:rPr>
          <w:lang w:val="en-US"/>
        </w:rPr>
        <w:t xml:space="preserve">%. </w:t>
      </w:r>
      <w:r w:rsidRPr="00E239CB">
        <w:t xml:space="preserve">Một số sản phẩm tăng thấp hoặc giảm: </w:t>
      </w:r>
      <w:r w:rsidRPr="00E239CB">
        <w:rPr>
          <w:lang w:val="en-US"/>
        </w:rPr>
        <w:t>P</w:t>
      </w:r>
      <w:r w:rsidRPr="00E239CB">
        <w:t xml:space="preserve">hân u rê tăng </w:t>
      </w:r>
      <w:r w:rsidRPr="00E239CB">
        <w:rPr>
          <w:lang w:val="en-US"/>
        </w:rPr>
        <w:t>1,4</w:t>
      </w:r>
      <w:r w:rsidRPr="00E239CB">
        <w:t xml:space="preserve">%; </w:t>
      </w:r>
      <w:r w:rsidRPr="00E239CB">
        <w:rPr>
          <w:lang w:val="en-US"/>
        </w:rPr>
        <w:t xml:space="preserve">thức ăn gia súc bằng cùng kỳ năm trước; </w:t>
      </w:r>
      <w:r w:rsidRPr="00E239CB">
        <w:t xml:space="preserve">phân hỗn hợp NPK giảm </w:t>
      </w:r>
      <w:r w:rsidRPr="00E239CB">
        <w:rPr>
          <w:lang w:val="en-US"/>
        </w:rPr>
        <w:t>1,9</w:t>
      </w:r>
      <w:r w:rsidRPr="00E239CB">
        <w:t>%; dầu thô khai thác giảm 6,9%; xe máy giảm 8,</w:t>
      </w:r>
      <w:r w:rsidRPr="00E239CB">
        <w:rPr>
          <w:lang w:val="en-US"/>
        </w:rPr>
        <w:t>3</w:t>
      </w:r>
      <w:r w:rsidRPr="00E239CB">
        <w:t>%; đường kính giảm 16,</w:t>
      </w:r>
      <w:r w:rsidRPr="00E239CB">
        <w:rPr>
          <w:lang w:val="en-US"/>
        </w:rPr>
        <w:t>2</w:t>
      </w:r>
      <w:r w:rsidRPr="00E239CB">
        <w:t>%</w:t>
      </w:r>
      <w:r w:rsidRPr="00E239CB">
        <w:rPr>
          <w:lang w:val="en-US"/>
        </w:rPr>
        <w:t xml:space="preserve">; </w:t>
      </w:r>
      <w:r w:rsidRPr="00E239CB">
        <w:t xml:space="preserve">linh kiện điện thoại giảm </w:t>
      </w:r>
      <w:r w:rsidRPr="00E239CB">
        <w:rPr>
          <w:lang w:val="en-US"/>
        </w:rPr>
        <w:t>16,3</w:t>
      </w:r>
      <w:r w:rsidRPr="00E239CB">
        <w:t>%</w:t>
      </w:r>
      <w:r w:rsidRPr="00E239CB">
        <w:rPr>
          <w:lang w:val="en-US"/>
        </w:rPr>
        <w:t>.</w:t>
      </w:r>
    </w:p>
    <w:p w:rsidR="00740006" w:rsidRPr="00E239CB" w:rsidRDefault="00740006" w:rsidP="00E239CB">
      <w:pPr>
        <w:spacing w:before="40" w:after="40" w:line="274" w:lineRule="auto"/>
        <w:ind w:firstLine="567"/>
        <w:jc w:val="both"/>
      </w:pPr>
      <w:r w:rsidRPr="00E239CB">
        <w:t>Số lao động đang làm việc trong các doanh nghiệp công nghiệp tại thời điểm 01/</w:t>
      </w:r>
      <w:r w:rsidRPr="00E239CB">
        <w:rPr>
          <w:lang w:val="en-US"/>
        </w:rPr>
        <w:t>8</w:t>
      </w:r>
      <w:r w:rsidRPr="00E239CB">
        <w:t>/2019 tăng 1,</w:t>
      </w:r>
      <w:r w:rsidRPr="00E239CB">
        <w:rPr>
          <w:lang w:val="en-US"/>
        </w:rPr>
        <w:t>7</w:t>
      </w:r>
      <w:r w:rsidRPr="00E239CB">
        <w:t>% so với cùng thời điểm tháng trước và tăng 1,</w:t>
      </w:r>
      <w:r w:rsidRPr="00E239CB">
        <w:rPr>
          <w:lang w:val="en-US"/>
        </w:rPr>
        <w:t>5</w:t>
      </w:r>
      <w:r w:rsidRPr="00E239CB">
        <w:t xml:space="preserve">% so với cùng thời điểm năm trước, trong đó lao động khu vực doanh nghiệp Nhà nước giảm </w:t>
      </w:r>
      <w:r w:rsidRPr="00E239CB">
        <w:rPr>
          <w:lang w:val="en-US"/>
        </w:rPr>
        <w:t>1,9</w:t>
      </w:r>
      <w:r w:rsidRPr="00E239CB">
        <w:t xml:space="preserve">%; doanh nghiệp ngoài Nhà nước tăng </w:t>
      </w:r>
      <w:r w:rsidRPr="00E239CB">
        <w:rPr>
          <w:lang w:val="en-US"/>
        </w:rPr>
        <w:t>0,5</w:t>
      </w:r>
      <w:r w:rsidRPr="00E239CB">
        <w:t>%; doanh nghiệp có vốn đầu tư trực tiếp nước ngoài tăng 2,</w:t>
      </w:r>
      <w:r w:rsidRPr="00E239CB">
        <w:rPr>
          <w:lang w:val="en-US"/>
        </w:rPr>
        <w:t>5</w:t>
      </w:r>
      <w:r w:rsidRPr="00E239CB">
        <w:t xml:space="preserve">%. Tại thời điểm trên, số lao động đang làm việc trong các doanh nghiệp ngành khai khoáng giảm </w:t>
      </w:r>
      <w:r w:rsidRPr="00E239CB">
        <w:rPr>
          <w:lang w:val="en-US"/>
        </w:rPr>
        <w:t>2,4</w:t>
      </w:r>
      <w:r w:rsidRPr="00E239CB">
        <w:t xml:space="preserve">% so với cùng thời điểm năm trước; ngành chế biến, chế tạo tăng </w:t>
      </w:r>
      <w:r w:rsidRPr="00E239CB">
        <w:rPr>
          <w:lang w:val="en-US"/>
        </w:rPr>
        <w:t>1,6</w:t>
      </w:r>
      <w:r w:rsidRPr="00E239CB">
        <w:t xml:space="preserve">%; ngành sản xuất và phân phối điện tăng </w:t>
      </w:r>
      <w:r w:rsidRPr="00E239CB">
        <w:rPr>
          <w:lang w:val="en-US"/>
        </w:rPr>
        <w:t>2,1</w:t>
      </w:r>
      <w:r w:rsidRPr="00E239CB">
        <w:t>%; ngành cung cấp nước và xử lý rác thải, nước thải tăng 2,</w:t>
      </w:r>
      <w:r w:rsidRPr="00E239CB">
        <w:rPr>
          <w:lang w:val="en-US"/>
        </w:rPr>
        <w:t>4</w:t>
      </w:r>
      <w:r w:rsidRPr="00E239CB">
        <w:t>%.</w:t>
      </w:r>
    </w:p>
    <w:p w:rsidR="004908F8" w:rsidRPr="00E239CB" w:rsidRDefault="004908F8" w:rsidP="00E239CB">
      <w:pPr>
        <w:spacing w:before="40" w:after="40" w:line="274" w:lineRule="auto"/>
        <w:ind w:right="-11" w:firstLine="567"/>
        <w:jc w:val="both"/>
        <w:rPr>
          <w:lang w:val="it-IT"/>
        </w:rPr>
      </w:pPr>
      <w:r w:rsidRPr="00E239CB">
        <w:rPr>
          <w:b/>
          <w:bCs/>
        </w:rPr>
        <w:t>3. Tình hình đăng ký doanh nghiệp</w:t>
      </w:r>
      <w:r w:rsidR="00355C91" w:rsidRPr="00E239CB">
        <w:rPr>
          <w:rStyle w:val="FootnoteReference"/>
          <w:b/>
          <w:bCs/>
        </w:rPr>
        <w:footnoteReference w:id="5"/>
      </w:r>
    </w:p>
    <w:p w:rsidR="00F468DB" w:rsidRPr="00E239CB" w:rsidRDefault="00771A98" w:rsidP="00E239CB">
      <w:pPr>
        <w:spacing w:before="40" w:after="40" w:line="274" w:lineRule="auto"/>
        <w:ind w:right="45" w:firstLine="567"/>
        <w:jc w:val="both"/>
        <w:rPr>
          <w:i/>
          <w:lang w:val="it-IT"/>
        </w:rPr>
      </w:pPr>
      <w:r w:rsidRPr="00E239CB">
        <w:rPr>
          <w:i/>
          <w:lang w:val="it-IT"/>
        </w:rPr>
        <w:t>Mặc dù số doanh nghiệp đăng ký thành lập mới và quay trở lại hoạt động trong tháng giảm</w:t>
      </w:r>
      <w:r w:rsidR="005E4C04" w:rsidRPr="00E239CB">
        <w:rPr>
          <w:i/>
          <w:lang w:val="it-IT"/>
        </w:rPr>
        <w:t xml:space="preserve"> so với tháng trước và so với cùng năm trước </w:t>
      </w:r>
      <w:r w:rsidRPr="00E239CB">
        <w:rPr>
          <w:i/>
          <w:lang w:val="it-IT"/>
        </w:rPr>
        <w:t xml:space="preserve">do tháng 8/2019 trùng với tháng Bảy âm lịch, người dân có tâm lý hạn chế khởi sự kinh doanh nhưng tính chung 8 tháng năm nay, tổng số doanh nghiệp </w:t>
      </w:r>
      <w:r w:rsidR="005E4C04" w:rsidRPr="00E239CB">
        <w:rPr>
          <w:i/>
          <w:lang w:val="it-IT"/>
        </w:rPr>
        <w:t>đăng ký thành lập mới và quay trở lại hoạt động</w:t>
      </w:r>
      <w:r w:rsidRPr="00E239CB">
        <w:rPr>
          <w:i/>
          <w:lang w:val="it-IT"/>
        </w:rPr>
        <w:t xml:space="preserve"> đạt gần 116 nghìn doanh nghiệp, tăng 7% so với cùng kỳ năm trước, trong đó số doanh nghiệp thành lập mới tăng 3,5% và số doanh nghiệp quay trở lại hoạt động tăng 21,8%. Đáng chú ý, quy mô vốn đăng ký bình quân một doanh nghiệp</w:t>
      </w:r>
      <w:r w:rsidR="00CF3C27" w:rsidRPr="00E239CB">
        <w:rPr>
          <w:i/>
          <w:lang w:val="it-IT"/>
        </w:rPr>
        <w:t xml:space="preserve"> thành lập mới 8 tháng</w:t>
      </w:r>
      <w:r w:rsidRPr="00E239CB">
        <w:rPr>
          <w:i/>
          <w:lang w:val="it-IT"/>
        </w:rPr>
        <w:t xml:space="preserve"> tăng mạnh, đạt 1</w:t>
      </w:r>
      <w:r w:rsidR="00CF3C27" w:rsidRPr="00E239CB">
        <w:rPr>
          <w:i/>
          <w:lang w:val="it-IT"/>
        </w:rPr>
        <w:t>2</w:t>
      </w:r>
      <w:r w:rsidRPr="00E239CB">
        <w:rPr>
          <w:i/>
          <w:lang w:val="it-IT"/>
        </w:rPr>
        <w:t>,</w:t>
      </w:r>
      <w:r w:rsidR="00CF3C27" w:rsidRPr="00E239CB">
        <w:rPr>
          <w:i/>
          <w:lang w:val="it-IT"/>
        </w:rPr>
        <w:t>7</w:t>
      </w:r>
      <w:r w:rsidRPr="00E239CB">
        <w:rPr>
          <w:i/>
          <w:lang w:val="it-IT"/>
        </w:rPr>
        <w:t xml:space="preserve"> tỷ đồng, mức cao nhất trong những năm trở lại đây.</w:t>
      </w:r>
    </w:p>
    <w:p w:rsidR="0091425D" w:rsidRPr="00E239CB" w:rsidRDefault="00E87D74" w:rsidP="00E239CB">
      <w:pPr>
        <w:shd w:val="clear" w:color="auto" w:fill="FFFFFF"/>
        <w:spacing w:before="40" w:after="40" w:line="274" w:lineRule="auto"/>
        <w:ind w:right="102" w:firstLine="567"/>
        <w:jc w:val="both"/>
      </w:pPr>
      <w:r w:rsidRPr="00E239CB">
        <w:rPr>
          <w:lang w:val="it-IT"/>
        </w:rPr>
        <w:t>Trong tháng 8/2019</w:t>
      </w:r>
      <w:r w:rsidR="002C69A6" w:rsidRPr="00E239CB">
        <w:rPr>
          <w:lang w:val="it-IT"/>
        </w:rPr>
        <w:t>,</w:t>
      </w:r>
      <w:r w:rsidRPr="00E239CB">
        <w:rPr>
          <w:lang w:val="it-IT"/>
        </w:rPr>
        <w:t xml:space="preserve"> cả nước có 11.177 doanh nghiệp thành lập mới với số vốn đăng ký là 151,3 nghìn tỷ đồng, giảm 9,5% về số doanh nghiệp và tăng 8,7% về số vốn đăng ký so với tháng trước</w:t>
      </w:r>
      <w:r w:rsidRPr="00E239CB">
        <w:rPr>
          <w:rStyle w:val="FootnoteReference"/>
          <w:bCs/>
        </w:rPr>
        <w:footnoteReference w:id="6"/>
      </w:r>
      <w:r w:rsidRPr="00E239CB">
        <w:rPr>
          <w:lang w:val="it-IT"/>
        </w:rPr>
        <w:t>; vốn đăng ký bình quân một doanh nghiệp đạt 13,5 tỷ đồng, tăng 20,1%; tổng số lao động đăng ký của các doanh nghiệp thành lập mới là 88,3 nghìn người, giảm 6,9%. Trong tháng, cả nước còn có 1.587 doanh nghiệp quay trở lại hoạt động, giảm 41% so với tháng trước; 1.200 doanh nghiệp đăng ký tạm ngừng kinh doanh có thời hạn, giảm 52%; có 2.096 doanh nghiệp ngừng hoạt động chờ làm thủ tục giải thể, giảm 15,2%; có 1.295 doanh nghiệp hoàn tất thủ tục giải thể, giảm 9,7%.</w:t>
      </w:r>
      <w:r w:rsidR="0091425D" w:rsidRPr="00E239CB">
        <w:rPr>
          <w:lang w:val="it-IT"/>
        </w:rPr>
        <w:t xml:space="preserve"> </w:t>
      </w:r>
    </w:p>
    <w:p w:rsidR="00E87D74" w:rsidRPr="00E239CB" w:rsidRDefault="00E87D74" w:rsidP="00EC6E33">
      <w:pPr>
        <w:spacing w:before="40" w:after="40" w:line="283" w:lineRule="auto"/>
        <w:ind w:right="45" w:firstLine="567"/>
        <w:jc w:val="both"/>
        <w:rPr>
          <w:lang w:val="it-IT"/>
        </w:rPr>
      </w:pPr>
      <w:r w:rsidRPr="00E239CB">
        <w:rPr>
          <w:lang w:val="it-IT"/>
        </w:rPr>
        <w:t>Tính chung 8 tháng năm nay, cả nước có 90,5 nghìn doanh nghiệp đăng ký thành lập mới với tổng vốn đăng ký là 1.150,7 nghìn tỷ đồng, tăng 3,5% về số doanh nghiệp và tăng 31% về số vốn đăng ký so với cùng kỳ năm 2018; vốn đăng ký bình quân một doanh nghiệp thành lập mới đạt 12,7 tỷ đồng, tăng 26,6%</w:t>
      </w:r>
      <w:r w:rsidRPr="00E239CB">
        <w:rPr>
          <w:rStyle w:val="FootnoteReference"/>
          <w:lang w:val="it-IT"/>
        </w:rPr>
        <w:footnoteReference w:id="7"/>
      </w:r>
      <w:r w:rsidRPr="00E239CB">
        <w:rPr>
          <w:lang w:val="it-IT"/>
        </w:rPr>
        <w:t xml:space="preserve">. Nếu tính cả 1.603,7 nghìn tỷ đồng vốn đăng ký tăng thêm của các doanh nghiệp thay đổi tăng vốn thì tổng số vốn đăng ký bổ sung thêm vào nền kinh tế trong 8 tháng năm 2019 là 2.754,4 nghìn tỷ đồng. Bên cạnh đó, còn có 25,5 nghìn </w:t>
      </w:r>
      <w:r w:rsidRPr="00E239CB">
        <w:rPr>
          <w:bCs/>
          <w:lang w:val="it-IT" w:bidi="en-US"/>
        </w:rPr>
        <w:t>doanh nghiệp quay trở lại hoạt động, tăng 21,8% so với cùng kỳ năm trước</w:t>
      </w:r>
      <w:r w:rsidRPr="00E239CB">
        <w:rPr>
          <w:lang w:val="it-IT"/>
        </w:rPr>
        <w:t>, nâng tổng số doanh nghiệp đăng ký thành lập mới và doanh nghiệp quay trở lại hoạt động trong 8 tháng lên gần 116 nghìn doanh nghiệp</w:t>
      </w:r>
      <w:r w:rsidRPr="00E239CB">
        <w:rPr>
          <w:bCs/>
          <w:lang w:val="it-IT" w:bidi="en-US"/>
        </w:rPr>
        <w:t xml:space="preserve">. </w:t>
      </w:r>
      <w:r w:rsidRPr="00E239CB">
        <w:rPr>
          <w:lang w:val="it-IT"/>
        </w:rPr>
        <w:t>Tổng số lao động đăng ký của các doanh nghiệp thành lập mới trong 8 tháng năm nay là 832,3 nghìn người, tăng 13,3% so với cùng kỳ năm trước.</w:t>
      </w:r>
    </w:p>
    <w:p w:rsidR="00E87D74" w:rsidRPr="00E239CB" w:rsidRDefault="00E87D74" w:rsidP="00EC6E33">
      <w:pPr>
        <w:shd w:val="clear" w:color="auto" w:fill="FFFFFF"/>
        <w:spacing w:before="40" w:after="40" w:line="283" w:lineRule="auto"/>
        <w:ind w:firstLine="567"/>
        <w:jc w:val="both"/>
        <w:rPr>
          <w:lang w:val="it-IT"/>
        </w:rPr>
      </w:pPr>
      <w:r w:rsidRPr="00E239CB">
        <w:rPr>
          <w:lang w:val="it-IT"/>
        </w:rPr>
        <w:t>Theo khu vực kinh tế, trong 8 tháng năm nay có 1,3 nghìn doanh nghiệp thành lập mới thuộc khu vực nông, lâm nghiệp và thủy sản, chiếm 1,4% tổng số doanh nghiệp thành lập mới; có 24,5 nghìn doanh nghiệp thuộc khu vực công nghiệp và xây dựng, chiếm 27%; có 64,7 nghìn doanh nghiệp thuộc khu vực dịch vụ, chiếm 71,6%. Trong đó, phần lớn các lĩnh vực hoạt động có số doanh nghiệp thành lập mới tăng so với cùng kỳ năm trước: Có 11,6 nghìn doanh nghiệp xây dựng (chiếm 12,8%), tăng 0,8%; 11,5 nghìn doanh nghiệp công nghiệp chế biến, chế tạo (chiếm 12,7%), tăng 5,4%; 7,6 nghìn doanh nghiệp khoa học, công nghệ, dịch vụ tư vấn, thiết kế, quảng cáo và chuyên môn khác (chiếm 8,4%), tăng 14,2%; 5,4 nghìn doanh nghiệp kinh doanh bất động sản (chiếm 6%), tăng 20,2%; 5,3 nghìn doanh nghiệp dịch vụ việc làm, du lịch, cho thuê máy móc thiết bị, đồ dùng và các dịch vụ hỗ trợ khác (chiếm 5,8%), tăng 3,3%... Có 4 lĩnh vực có số doanh nghiệp thành lập mới giảm so với cùng kỳ năm trước: Bán buôn, bán lẻ, sửa chữa ô tô, xe máy có 29,5 nghìn doanh nghiệp (chiếm 32,6%), giảm 0,5%; dịch vụ lưu trú và ăn uống có 4,3 nghìn doanh nghiệp (chiếm 4,8%), giảm 5,7%; vận tải, kho bãi có 3,8 nghìn doanh nghiệp (chiếm 4,2%), giảm 1,1%; tài chính, ngân hàng và bảo hiểm có 960 doanh nghiệp (chiếm 1,1%), giảm 20,2%.</w:t>
      </w:r>
    </w:p>
    <w:p w:rsidR="00E87D74" w:rsidRPr="00E239CB" w:rsidRDefault="00E87D74" w:rsidP="00E239CB">
      <w:pPr>
        <w:shd w:val="clear" w:color="auto" w:fill="FFFFFF"/>
        <w:spacing w:before="40" w:after="40" w:line="281" w:lineRule="auto"/>
        <w:ind w:firstLine="567"/>
        <w:jc w:val="both"/>
        <w:rPr>
          <w:lang w:val="it-IT"/>
        </w:rPr>
      </w:pPr>
      <w:r w:rsidRPr="00E239CB">
        <w:rPr>
          <w:lang w:val="it-IT"/>
        </w:rPr>
        <w:t>Trong 8 tháng năm nay, hầu hết các vùng kinh tế có số doanh nghiệp đăng ký thành lập mới tăng so với cùng kỳ năm trước: Vùng Đồng bằng sông Hồng có 27,6 nghìn doanh nghiệp, tăng 5,5% (vốn đăng ký đạt 325,9 nghìn tỷ đồng, tăng 24,3%); Bắc Trung Bộ và Duyên hải miền Trung 12,8 nghìn doanh nghiệp, tăng 4,5% (vốn đăng ký 122,6 nghìn tỷ đồng, tăng 10,2%); Tây Nguyên 2,3 nghìn doanh nghiệp, tăng 9,2% (vốn đăng ký 31,</w:t>
      </w:r>
      <w:r w:rsidR="00CF3C27" w:rsidRPr="00E239CB">
        <w:rPr>
          <w:lang w:val="it-IT"/>
        </w:rPr>
        <w:t>3</w:t>
      </w:r>
      <w:r w:rsidRPr="00E239CB">
        <w:rPr>
          <w:lang w:val="it-IT"/>
        </w:rPr>
        <w:t xml:space="preserve"> nghìn tỷ đồng, tăng 129,4%); Đông Nam Bộ 38,1 nghìn doanh nghiệp, tăng 2,6% (vốn đăng ký 564,5 nghìn tỷ đồng, tăng 40,9%); Đồng bằng sông Cửu Long 6,2 nghìn doanh nghiệp, tăng 0,3% (vốn đăng ký 65,</w:t>
      </w:r>
      <w:r w:rsidR="00CF3C27" w:rsidRPr="00E239CB">
        <w:rPr>
          <w:lang w:val="it-IT"/>
        </w:rPr>
        <w:t>6</w:t>
      </w:r>
      <w:r w:rsidRPr="00E239CB">
        <w:rPr>
          <w:lang w:val="it-IT"/>
        </w:rPr>
        <w:t xml:space="preserve"> nghìn tỷ đồng, tăng 11,2%). Riêng vùng Trung du và miền núi phía Bắc có số doanh nghiệp thành lập mới đạt 3,5 nghìn doanh nghiệp, giảm 3,5% so với cùng kỳ năm trước (vốn đăng ký 40,8 nghìn tỷ đồng, tăng 28,4%). </w:t>
      </w:r>
    </w:p>
    <w:p w:rsidR="005E4C04" w:rsidRPr="00E239CB" w:rsidRDefault="00E87D74" w:rsidP="00EC6E33">
      <w:pPr>
        <w:spacing w:before="40" w:after="40" w:line="286" w:lineRule="auto"/>
        <w:ind w:firstLine="567"/>
        <w:jc w:val="both"/>
        <w:rPr>
          <w:lang w:val="it-IT"/>
        </w:rPr>
      </w:pPr>
      <w:r w:rsidRPr="00E239CB">
        <w:rPr>
          <w:lang w:val="it-IT"/>
        </w:rPr>
        <w:t xml:space="preserve">Số doanh nghiệp tạm ngừng kinh doanh có thời hạn trong 8 tháng năm nay là 20,1 nghìn doanh nghiệp, giảm </w:t>
      </w:r>
      <w:r w:rsidR="0012581C" w:rsidRPr="00E239CB">
        <w:rPr>
          <w:lang w:val="it-IT"/>
        </w:rPr>
        <w:t xml:space="preserve">7% so với cùng kỳ năm trước. Theo lĩnh vực hoạt động, </w:t>
      </w:r>
      <w:r w:rsidR="000B007F" w:rsidRPr="00E239CB">
        <w:rPr>
          <w:lang w:val="it-IT"/>
        </w:rPr>
        <w:t>có 7,</w:t>
      </w:r>
      <w:r w:rsidR="00CF3C27" w:rsidRPr="00E239CB">
        <w:rPr>
          <w:lang w:val="it-IT"/>
        </w:rPr>
        <w:t>8</w:t>
      </w:r>
      <w:r w:rsidR="000B007F" w:rsidRPr="00E239CB">
        <w:rPr>
          <w:lang w:val="it-IT"/>
        </w:rPr>
        <w:t xml:space="preserve"> nghìn doanh nghiệp ngành </w:t>
      </w:r>
      <w:r w:rsidR="0012581C" w:rsidRPr="00E239CB">
        <w:rPr>
          <w:lang w:val="it-IT"/>
        </w:rPr>
        <w:t>b</w:t>
      </w:r>
      <w:r w:rsidRPr="00E239CB">
        <w:rPr>
          <w:lang w:val="it-IT"/>
        </w:rPr>
        <w:t>án buôn, bán lẻ, sửa chữa ô tô, xe máy tạm ngừng kinh doanh có thời hạn (chiếm 38,8%), giảm 8% so với cùng kỳ năm trước; có 2,9 nghìn doanh nghiệp</w:t>
      </w:r>
      <w:r w:rsidR="000B007F" w:rsidRPr="00E239CB">
        <w:rPr>
          <w:lang w:val="it-IT"/>
        </w:rPr>
        <w:t xml:space="preserve"> xây dựng</w:t>
      </w:r>
      <w:r w:rsidRPr="00E239CB">
        <w:rPr>
          <w:lang w:val="it-IT"/>
        </w:rPr>
        <w:t xml:space="preserve"> (chiếm 14,5%), giảm 10,6%; có 2,6 nghìn doanh nghiệp </w:t>
      </w:r>
      <w:r w:rsidR="000B007F" w:rsidRPr="00E239CB">
        <w:rPr>
          <w:lang w:val="it-IT"/>
        </w:rPr>
        <w:t>công nghiệp chế biến, chế tạo</w:t>
      </w:r>
      <w:r w:rsidRPr="00E239CB">
        <w:rPr>
          <w:lang w:val="it-IT"/>
        </w:rPr>
        <w:t xml:space="preserve"> (chiếm 12,8%), giảm 4,7%; có 1,2 nghìn doanh nghiệp </w:t>
      </w:r>
      <w:r w:rsidR="000B007F" w:rsidRPr="00E239CB">
        <w:rPr>
          <w:lang w:val="it-IT"/>
        </w:rPr>
        <w:t>vận tải, kho bãi</w:t>
      </w:r>
      <w:r w:rsidRPr="00E239CB">
        <w:rPr>
          <w:lang w:val="it-IT"/>
        </w:rPr>
        <w:t xml:space="preserve"> (chiếm 5,9%), giảm 10,7%; có 1 nghìn doanh nghiệp </w:t>
      </w:r>
      <w:r w:rsidR="000B007F" w:rsidRPr="00E239CB">
        <w:rPr>
          <w:lang w:val="it-IT"/>
        </w:rPr>
        <w:t>dịch vụ lưu trú và ăn uống</w:t>
      </w:r>
      <w:r w:rsidRPr="00E239CB">
        <w:rPr>
          <w:lang w:val="it-IT"/>
        </w:rPr>
        <w:t xml:space="preserve"> (chiếm 5%), giảm 13,2%... </w:t>
      </w:r>
    </w:p>
    <w:p w:rsidR="00E87D74" w:rsidRPr="00E239CB" w:rsidRDefault="00E87D74" w:rsidP="00EC6E33">
      <w:pPr>
        <w:spacing w:before="40" w:after="40" w:line="286" w:lineRule="auto"/>
        <w:ind w:firstLine="567"/>
        <w:jc w:val="both"/>
        <w:rPr>
          <w:lang w:val="it-IT"/>
        </w:rPr>
      </w:pPr>
      <w:r w:rsidRPr="00E239CB">
        <w:rPr>
          <w:lang w:val="it-IT"/>
        </w:rPr>
        <w:t>Trong 8 tháng năm nay còn có 25,7 nghìn doanh nghiệp ngừng hoạt động chờ làm thủ tục giải thể, trong đó có 11,4 nghìn doanh nghiệp bị thu hồi giấy chứng nhận đăng ký doanh nghiệp theo chương trình chuẩn hóa dữ liệu từ năm 2018, chiếm 44,4% tổng số doanh nghiệp ngừng hoạt động chờ làm thủ tục giải thể; doanh nghiệp thông báo giải thể là 8,8 nghìn doanh nghiệp, chiếm 34,2% và 5,5 nghìn doanh nghiệp chờ làm thủ tục giải thể, chiếm 21,4%.</w:t>
      </w:r>
    </w:p>
    <w:p w:rsidR="00010C9D" w:rsidRPr="00E239CB" w:rsidRDefault="00E87D74" w:rsidP="00EC6E33">
      <w:pPr>
        <w:spacing w:before="40" w:after="40" w:line="286" w:lineRule="auto"/>
        <w:ind w:firstLine="567"/>
        <w:jc w:val="both"/>
        <w:rPr>
          <w:b/>
          <w:bCs/>
          <w:lang w:val="af-ZA"/>
        </w:rPr>
      </w:pPr>
      <w:r w:rsidRPr="00E239CB">
        <w:rPr>
          <w:lang w:val="it-IT"/>
        </w:rPr>
        <w:t>Số doanh nghiệp hoàn tất thủ tục giải thể trong 8 tháng năm 2019 là 10,6 nghìn doanh nghiệp, tăng 15,5% so với cùng kỳ năm trước, trong đó có 9,5 nghìn doanh nghiệp có quy mô vốn dưới 10 tỷ đồng (chiếm 90,3% tổng số doanh nghiệp hoàn tất thủ tục giải thể), tăng 14%. Doanh nghiệp hoàn tất thủ tục giải thể tập trung chủ yếu ở các lĩnh vực: Bán buôn, bán lẻ, sửa chữa ô tô, xe máy có 4,3 nghìn doanh nghiệp (chiếm 40,4%), tăng 21,8% so với cùng kỳ năm trước; công nghiệp chế biến, chế tạo có 1,1 nghìn doanh nghiệp (chiếm 10,8%), giảm 10,6%; xây dựng có hơn 1 nghìn doanh nghiệp (chiếm 9,8%), tăng 4,2%.</w:t>
      </w:r>
    </w:p>
    <w:p w:rsidR="00BB4A9E" w:rsidRPr="00E239CB" w:rsidRDefault="003A35EA" w:rsidP="00E239CB">
      <w:pPr>
        <w:spacing w:before="40" w:after="40" w:line="269" w:lineRule="auto"/>
        <w:ind w:firstLine="567"/>
        <w:jc w:val="both"/>
        <w:rPr>
          <w:b/>
          <w:bCs/>
          <w:lang w:val="af-ZA"/>
        </w:rPr>
      </w:pPr>
      <w:r w:rsidRPr="00E239CB">
        <w:rPr>
          <w:b/>
          <w:bCs/>
          <w:lang w:val="af-ZA"/>
        </w:rPr>
        <w:t>4. Đầu tư</w:t>
      </w:r>
    </w:p>
    <w:p w:rsidR="00914D17" w:rsidRPr="00E239CB" w:rsidRDefault="00914D17" w:rsidP="00E239CB">
      <w:pPr>
        <w:spacing w:before="40" w:after="40" w:line="269" w:lineRule="auto"/>
        <w:ind w:firstLine="567"/>
        <w:jc w:val="both"/>
        <w:rPr>
          <w:i/>
        </w:rPr>
      </w:pPr>
      <w:r w:rsidRPr="00E239CB">
        <w:rPr>
          <w:i/>
          <w:lang w:val="it-IT"/>
        </w:rPr>
        <w:t>Tình hình thực hiện vốn đầu tư từ nguồn vốn ngân sách Nhà nước tháng Tám và 8 tháng năm 2019 mặc dù có dấu hiệu tích cực khi đạt tỷ lệ thực hiện so với kế hoạch năm cao hơn so với cùng kỳ năm trước</w:t>
      </w:r>
      <w:r w:rsidRPr="00E239CB">
        <w:rPr>
          <w:rStyle w:val="FootnoteReference"/>
          <w:i/>
          <w:lang w:val="it-IT"/>
        </w:rPr>
        <w:footnoteReference w:id="8"/>
      </w:r>
      <w:r w:rsidRPr="00E239CB">
        <w:rPr>
          <w:i/>
          <w:lang w:val="it-IT"/>
        </w:rPr>
        <w:t xml:space="preserve"> nhưng vẫn chưa cải thiện nhiều khi tiếp tục đạt mức tăng thấp nhất trong các năm giai đoạn 2015-2019</w:t>
      </w:r>
      <w:r w:rsidRPr="00E239CB">
        <w:rPr>
          <w:rStyle w:val="FootnoteReference"/>
          <w:i/>
          <w:lang w:val="it-IT"/>
        </w:rPr>
        <w:footnoteReference w:id="9"/>
      </w:r>
      <w:r w:rsidRPr="00E239CB">
        <w:rPr>
          <w:i/>
          <w:lang w:val="it-IT"/>
        </w:rPr>
        <w:t>.</w:t>
      </w:r>
      <w:r w:rsidRPr="00E239CB">
        <w:rPr>
          <w:i/>
        </w:rPr>
        <w:t xml:space="preserve"> Trong khi đó, vốn đầu tư trực tiếp nước ngoài vẫn giữ đà phát triển với mức kỷ lục về số dự án đăng ký cấp mới </w:t>
      </w:r>
      <w:r w:rsidRPr="00E239CB">
        <w:rPr>
          <w:i/>
          <w:lang w:val="en-US"/>
        </w:rPr>
        <w:t>8</w:t>
      </w:r>
      <w:r w:rsidRPr="00E239CB">
        <w:rPr>
          <w:i/>
        </w:rPr>
        <w:t xml:space="preserve"> tháng và số vốn thực hiện cao nhất trong nhiều năm trở lại đây</w:t>
      </w:r>
      <w:r w:rsidRPr="00E239CB">
        <w:rPr>
          <w:rStyle w:val="FootnoteReference"/>
          <w:i/>
        </w:rPr>
        <w:footnoteReference w:id="10"/>
      </w:r>
      <w:r w:rsidRPr="00E239CB">
        <w:rPr>
          <w:i/>
        </w:rPr>
        <w:t>.</w:t>
      </w:r>
    </w:p>
    <w:p w:rsidR="00914D17" w:rsidRPr="00E239CB" w:rsidRDefault="00914D17" w:rsidP="00EC6E33">
      <w:pPr>
        <w:spacing w:before="40" w:after="40" w:line="290" w:lineRule="auto"/>
        <w:ind w:firstLine="567"/>
        <w:jc w:val="both"/>
        <w:rPr>
          <w:color w:val="000000" w:themeColor="text1"/>
          <w:lang w:val="it-IT"/>
        </w:rPr>
      </w:pPr>
      <w:r w:rsidRPr="00E239CB">
        <w:rPr>
          <w:lang w:val="it-IT"/>
        </w:rPr>
        <w:t>Vốn đầu tư thực hiện từ nguồn ngân sách Nhà nước tháng Tám ước tính đạt 31,4 nghìn tỷ đồng, tăng 5,5% so với cùng kỳ năm trước, bao gồm: Vốn Trung ương 4,1 nghìn tỷ đồng, giảm 26,9%; vốn địa phương 27,3 nghìn tỷ đồng, tăng 13%. Tính chung 8 tháng năm nay, vốn đầu tư thực hiện từ nguồn ngân sách Nhà nước đạt 189,2 nghìn tỷ đồng, bằng 53,1% kế hoạch năm và tăng 3,8% so với cùng kỳ năm trước (</w:t>
      </w:r>
      <w:r w:rsidRPr="00E239CB">
        <w:rPr>
          <w:color w:val="000000" w:themeColor="text1"/>
          <w:lang w:val="it-IT"/>
        </w:rPr>
        <w:t>cùng kỳ năm 2018 bằng 51,8% và tăng 10,4%), gồm có:</w:t>
      </w:r>
    </w:p>
    <w:p w:rsidR="00914D17" w:rsidRPr="00E239CB" w:rsidRDefault="00914D17" w:rsidP="00EC6E33">
      <w:pPr>
        <w:spacing w:before="40" w:after="40" w:line="293" w:lineRule="auto"/>
        <w:ind w:firstLine="567"/>
        <w:jc w:val="both"/>
        <w:rPr>
          <w:lang w:val="it-IT"/>
        </w:rPr>
      </w:pPr>
      <w:r w:rsidRPr="00E239CB">
        <w:rPr>
          <w:lang w:val="it-IT"/>
        </w:rPr>
        <w:t>- Vốn Trung ương quản lý đạt 23,5 nghìn tỷ đồng, bằng 48,7% kế hoạch năm và giảm 29,4% so với cùng kỳ năm trước, trong đó vốn đầu tư thực hiện của Bộ Giao thông Vận tải đạt 4.649 tỷ đồng, bằng 52,8% và giảm 57,5%; Bộ Y tế 2.092 tỷ đồng, bằng 39,5% và tăng 33,7%; Bộ Nông nghiệp và Phát triển nông thôn 1.606 tỷ đồng, bằng 47,9% và giảm 55,8%; Bộ Giáo dục và Đào tạo 586 tỷ đồng, bằng 39,7% và tăng 2,7%; Bộ Tài nguyên và Môi trường 526 tỷ đồng, bằng 40,2% và giảm 25,1%; Bộ Văn hóa, Thể thao và Du lịch 353 tỷ đồng, bằng 47,4% và giảm 2,1%; Bộ Khoa học và Công nghệ 170 tỷ đồng, bằng 53,2% và tăng 39,2%; Bộ Công Thương 125 tỷ đồng, bằng 51,1% và tăng 3,6%; Bộ Xây dựng 111 tỷ đồng, bằng 44,2% và giảm 24,3%; Bộ Thông tin và Truyền thông 72 tỷ đồng, bằng 45,6% và tăng 7%.</w:t>
      </w:r>
    </w:p>
    <w:p w:rsidR="00914D17" w:rsidRPr="00E239CB" w:rsidRDefault="00914D17" w:rsidP="00EC6E33">
      <w:pPr>
        <w:spacing w:before="40" w:after="40" w:line="293" w:lineRule="auto"/>
        <w:ind w:firstLine="567"/>
        <w:jc w:val="both"/>
        <w:rPr>
          <w:lang w:val="it-IT"/>
        </w:rPr>
      </w:pPr>
      <w:r w:rsidRPr="00EC6E33">
        <w:rPr>
          <w:spacing w:val="-2"/>
          <w:lang w:val="it-IT"/>
        </w:rPr>
        <w:t>- Vốn địa phương quản lý đạt 165,7 nghìn tỷ đồng, bằng 53,8% kế hoạch năm và tăng 11,3% so với cùng kỳ năm 2018, trong đó: Vốn ngân sách Nhà nước cấp tỉnh đạt 111,5 nghìn tỷ đồng, bằng 51,5% và tăng 8,3%; vốn ngân sách Nhà nước cấp huyện đạt 45,6 nghìn tỷ đồng, bằng 58,3% và tăng 18,3%; vốn ngân sách Nhà nước cấp xã đạt 8,6 nghìn tỷ đồng, bằng 65,4% và tăng 16,3%. Vốn đầu tư thực hiện từ nguồn ngân sách Nhà nước 8 tháng năm 2019 của một số tỉnh, thành phố trực thuộc Trung ương như sau: Hà Nội đạt 25,9 nghìn tỷ đồng, bằng 52,3% kế hoạch năm và tăng 21,1% so với cùng kỳ năm trước; thành phố Hồ Chí Minh 12,3 nghìn tỷ đồng, bằng 33,4% và giảm 2,6%; Quảng Ninh 5.968 tỷ đồng, bằng 51,6% và tăng 10,1%; Hải Phòng 5.246 tỷ đồng, bằng 57,9% và giảm 0,1%; Thanh Hóa 4.896 tỷ đồng, bằng 62,7% và tăng 22,8%; Bà Rịa - Vũng Tàu</w:t>
      </w:r>
      <w:r w:rsidRPr="00E239CB">
        <w:rPr>
          <w:lang w:val="it-IT"/>
        </w:rPr>
        <w:t xml:space="preserve"> 4.269 tỷ đồng, bằng 64,7% và tăng 9,8%; Bình Dương 4.255 tỷ đồng, bằng 52% và tăng 2,6%; Quảng Nam 4.139 tỷ đồng, bằng 55,7% và tăng 24,9%; Đồng Nai 4.019 tỷ đồng, bằng 60,1% và tăng 14,8%.</w:t>
      </w:r>
    </w:p>
    <w:p w:rsidR="00914D17" w:rsidRPr="00E239CB" w:rsidRDefault="00914D17" w:rsidP="00EC6E33">
      <w:pPr>
        <w:spacing w:before="40" w:after="40" w:line="283" w:lineRule="auto"/>
        <w:ind w:firstLine="567"/>
        <w:jc w:val="both"/>
        <w:rPr>
          <w:lang w:val="it-IT"/>
        </w:rPr>
      </w:pPr>
      <w:r w:rsidRPr="00E239CB">
        <w:rPr>
          <w:lang w:val="it-IT"/>
        </w:rPr>
        <w:t xml:space="preserve">Đầu tư trực tiếp nước ngoài từ đầu năm đến thời điểm 20/8/2019 thu hút 2.406 dự án cấp phép mới với số vốn đăng ký đạt 9.127,9 triệu USD, tăng 25,4% về số dự án và giảm 32,3% về vốn đăng ký so với cùng kỳ năm 2018. Bên cạnh đó, có 908 lượt dự án đã cấp phép từ các năm trước đăng ký điều chỉnh vốn đầu tư với số vốn tăng thêm đạt 3.989,9 triệu USD, giảm 28,6% so với cùng kỳ năm trước. Như vậy, tổng số vốn đăng ký cấp mới và vốn tăng thêm trong 8 tháng năm nay đạt 13.117,8 triệu USD, giảm 31,2% so với cùng kỳ năm 2018. Vốn đầu tư trực tiếp nước ngoài thực hiện 8 tháng ước tính đạt 12 tỷ USD, tăng 6,3% so với cùng kỳ năm </w:t>
      </w:r>
      <w:r w:rsidR="00D21720" w:rsidRPr="00E239CB">
        <w:rPr>
          <w:lang w:val="it-IT"/>
        </w:rPr>
        <w:t>trước</w:t>
      </w:r>
      <w:r w:rsidRPr="00E239CB">
        <w:rPr>
          <w:lang w:val="it-IT"/>
        </w:rPr>
        <w:t xml:space="preserve">. </w:t>
      </w:r>
      <w:r w:rsidR="008B7935" w:rsidRPr="00E239CB">
        <w:rPr>
          <w:lang w:val="it-IT"/>
        </w:rPr>
        <w:t>Trong 8 tháng còn có 5.235 lượt góp vốn, mua cổ phần của nhà đầu tư nước ngoài với tổng giá trị góp vốn là 9,51 tỷ USD, tăng 80% so với cùng kỳ năm 2018, trong đó có 872 lượt góp vốn, mua cổ phần làm tăng vốn điều lệ của doanh nghiệp với giá trị vốn góp là 5,9 tỷ USD và 4.363 lượt nhà đầu tư nước ngoài mua lại cổ phần trong nước mà không làm tăng vốn điều lệ với giá trị 3,61 tỷ USD.</w:t>
      </w:r>
    </w:p>
    <w:p w:rsidR="00914D17" w:rsidRPr="00E239CB" w:rsidRDefault="00914D17" w:rsidP="00EC6E33">
      <w:pPr>
        <w:spacing w:before="40" w:after="40" w:line="283" w:lineRule="auto"/>
        <w:ind w:firstLine="567"/>
        <w:jc w:val="both"/>
        <w:rPr>
          <w:lang w:val="it-IT"/>
        </w:rPr>
      </w:pPr>
      <w:r w:rsidRPr="00E239CB">
        <w:rPr>
          <w:lang w:val="it-IT"/>
        </w:rPr>
        <w:t>Trong 8 tháng năm nay, ngành công nghiệp chế biến, chế tạo thu hút đầu tư trực tiếp nước ngoài lớn nhất với số vốn đăng ký của các dự án được cấp phép mới đạt 6.807,1 triệu USD, chiếm 74,6% tổng vốn đăng ký cấp mới; ngành hoạt động kinh doanh bất động sản đạt 852,3 triệu USD, chiếm 9,3%; các ngành còn lại đạt 1.468,5 triệu USD, chiếm 16,1%. Nếu tính cả vốn đăng ký bổ sung của các dự án đã cấp phép từ các năm trước thì vốn đầu tư trực tiếp nước ngoài vào ngành công nghiệp chế biến, chế tạo trong 8 tháng đạt 10.348,3 triệu USD, chiếm 78,9% tổng vốn đăng ký; ngành hoạt động kinh doanh bất động sản đạt 729 triệu USD, chiếm 5,6%; các ngành còn lại đạt 2.040,5 triệu USD, chiếm 15,5%. Đối với hình thức góp vốn, mua cổ phần của nhà đầu tư nước ngoài, vốn đầu tư vào ngành công nghiệp chế biến, chế tạo đạt 5.392 triệu USD, chiếm 56,7% tổng giá trị góp vốn; hoạt động kinh doanh bất động sản đạt 1.582,8 triệu USD, chiếm 16,6%; các ngành còn lại đạt 2.535,2 triệu USD, chiếm 26,7%.</w:t>
      </w:r>
    </w:p>
    <w:p w:rsidR="00914D17" w:rsidRPr="00E239CB" w:rsidRDefault="00914D17" w:rsidP="00EC6E33">
      <w:pPr>
        <w:spacing w:before="40" w:after="40" w:line="286" w:lineRule="auto"/>
        <w:ind w:firstLine="567"/>
        <w:jc w:val="both"/>
        <w:rPr>
          <w:lang w:val="it-IT"/>
        </w:rPr>
      </w:pPr>
      <w:r w:rsidRPr="00E239CB">
        <w:rPr>
          <w:lang w:val="it-IT"/>
        </w:rPr>
        <w:t>Trong số 68 quốc gia và vùng lãnh thổ có dự án đầu tư được cấp phép mới tại Việt Nam trong 8 tháng, Trung Quốc là nhà đầu tư lớn nhất với 1.876,2 triệu USD, chiếm 20,6% tổng vốn đăng ký cấp mới; tiếp đến là Hàn Quốc 1.721,4 triệu USD, chiếm 18,9%; Nhật Bản 1.184,5 triệu USD, chiếm 13%; Đặc khu Hành chính Hồng Công (TQ) 1.109,6 triệu USD, chiếm 12,2%; Xin-ga-po 1.034,4 triệu USD, chiếm 11,3%; Thái Lan 438,3 triệu USD, chiếm 4,8%; Đài Loan 374,1 triệu USD, chiếm 4,1%; Quần đảo Vigin thuộc Anh 341,4 triệu USD, chiếm 3,7%.</w:t>
      </w:r>
    </w:p>
    <w:p w:rsidR="004C2EBB" w:rsidRPr="00E239CB" w:rsidRDefault="004C2EBB" w:rsidP="00EC6E33">
      <w:pPr>
        <w:spacing w:before="40" w:after="40" w:line="283" w:lineRule="auto"/>
        <w:ind w:firstLine="567"/>
        <w:jc w:val="both"/>
        <w:rPr>
          <w:lang w:val="it-IT"/>
        </w:rPr>
      </w:pPr>
      <w:r w:rsidRPr="00EC6E33">
        <w:rPr>
          <w:spacing w:val="-2"/>
          <w:lang w:val="it-IT"/>
        </w:rPr>
        <w:t>Đầu tư của Việt Nam ra nước ngoài trong 8 tháng năm nay có 102 dự án được cấp mới giấy chứng nhận đầu tư với tổng vốn của phía Việt Nam là 339,5 triệu USD; 23 dự án điều chỉnh vốn với số vốn tăng thêm là 99,5 triệu USD. Tính chung tổng vốn đầu tư của Việt Nam ra nước ngoài (vốn cấp mới và tăng thêm) 8 tháng năm 2019 đạt 439 triệu USD, trong đó lĩnh vực bán buôn và bán lẻ; sửa chữa ô tô, mô tô, xe máy và xe có động cơ khác đạt 96,7 triệu USD, chiếm 22% tổng vốn đầu tư; nông, lâm nghiệp và thủy sản đạt 88,6 triệu USD, chiếm 20,2%; hoạt động chuyên môn, khoa học và công nghệ đạt 83,4 triệu USD, chiếm 19%; hoạt động kinh doanh bất động sản đạt 72 triệu USD, chiếm 16,4%</w:t>
      </w:r>
      <w:r w:rsidRPr="00EC6E33">
        <w:rPr>
          <w:rStyle w:val="FootnoteReference"/>
          <w:spacing w:val="-2"/>
          <w:lang w:val="it-IT"/>
        </w:rPr>
        <w:footnoteReference w:id="11"/>
      </w:r>
      <w:r w:rsidRPr="00EC6E33">
        <w:rPr>
          <w:spacing w:val="-2"/>
          <w:lang w:val="it-IT"/>
        </w:rPr>
        <w:t>. Trong 8 tháng có 30 quốc gia, vùng lãnh thổ nhận đầu tư của Việt Nam, trong đó Ô-xtrây-li-a là nước dẫn đầu với 178,9 triệu USD</w:t>
      </w:r>
      <w:r w:rsidRPr="00EC6E33">
        <w:rPr>
          <w:rStyle w:val="FootnoteReference"/>
          <w:spacing w:val="-2"/>
          <w:lang w:val="it-IT"/>
        </w:rPr>
        <w:footnoteReference w:id="12"/>
      </w:r>
      <w:r w:rsidRPr="00EC6E33">
        <w:rPr>
          <w:spacing w:val="-2"/>
          <w:lang w:val="it-IT"/>
        </w:rPr>
        <w:t>, chiếm 40,7% tổng vốn đầu tư; Tây Ban Nha 59,8 triệu USD, chiếm 13,6%; Hoa Kỳ 49,3 triệu USD, chiếm 11,2%; Cam-pu-chia 38,5 triệu USD, chiếm 8,8%; Xin-ga-po 35,6 triệu USD, chiếm 8,1%</w:t>
      </w:r>
      <w:r w:rsidRPr="00E239CB">
        <w:rPr>
          <w:lang w:val="it-IT"/>
        </w:rPr>
        <w:t>.</w:t>
      </w:r>
    </w:p>
    <w:p w:rsidR="000F6092" w:rsidRPr="00E239CB" w:rsidRDefault="000F6092" w:rsidP="00EC6E33">
      <w:pPr>
        <w:spacing w:before="40" w:after="40" w:line="286" w:lineRule="auto"/>
        <w:ind w:firstLine="567"/>
        <w:jc w:val="both"/>
        <w:rPr>
          <w:b/>
          <w:bCs/>
          <w:lang w:val="en-GB"/>
        </w:rPr>
      </w:pPr>
      <w:r w:rsidRPr="00E239CB">
        <w:rPr>
          <w:b/>
          <w:bCs/>
        </w:rPr>
        <w:t xml:space="preserve">5. Thu, chi ngân sách </w:t>
      </w:r>
      <w:r w:rsidR="00462EAE" w:rsidRPr="00E239CB">
        <w:rPr>
          <w:b/>
          <w:bCs/>
        </w:rPr>
        <w:t>N</w:t>
      </w:r>
      <w:r w:rsidRPr="00E239CB">
        <w:rPr>
          <w:b/>
          <w:bCs/>
        </w:rPr>
        <w:t>hà nước</w:t>
      </w:r>
    </w:p>
    <w:p w:rsidR="009620B6" w:rsidRPr="00EC6E33" w:rsidRDefault="009620B6" w:rsidP="00EC6E33">
      <w:pPr>
        <w:spacing w:before="40" w:after="40" w:line="286" w:lineRule="auto"/>
        <w:ind w:firstLine="567"/>
        <w:jc w:val="both"/>
        <w:rPr>
          <w:rFonts w:ascii="Times New Roman Italic" w:hAnsi="Times New Roman Italic"/>
          <w:i/>
          <w:spacing w:val="-4"/>
          <w:lang w:val="it-IT"/>
        </w:rPr>
      </w:pPr>
      <w:r w:rsidRPr="00EC6E33">
        <w:rPr>
          <w:rFonts w:ascii="Times New Roman Italic" w:hAnsi="Times New Roman Italic"/>
          <w:i/>
          <w:spacing w:val="-4"/>
          <w:lang w:val="it-IT"/>
        </w:rPr>
        <w:t xml:space="preserve">Trong 8 tháng năm 2019, tiến độ thu ngân sách </w:t>
      </w:r>
      <w:r w:rsidR="0041617F" w:rsidRPr="00EC6E33">
        <w:rPr>
          <w:rFonts w:ascii="Times New Roman Italic" w:hAnsi="Times New Roman Italic"/>
          <w:i/>
          <w:spacing w:val="-4"/>
          <w:lang w:val="it-IT"/>
        </w:rPr>
        <w:t>N</w:t>
      </w:r>
      <w:r w:rsidRPr="00EC6E33">
        <w:rPr>
          <w:rFonts w:ascii="Times New Roman Italic" w:hAnsi="Times New Roman Italic"/>
          <w:i/>
          <w:spacing w:val="-4"/>
          <w:lang w:val="it-IT"/>
        </w:rPr>
        <w:t>hà nước</w:t>
      </w:r>
      <w:r w:rsidR="0041617F" w:rsidRPr="00EC6E33">
        <w:rPr>
          <w:rFonts w:ascii="Times New Roman Italic" w:hAnsi="Times New Roman Italic"/>
          <w:i/>
          <w:spacing w:val="-4"/>
          <w:lang w:val="it-IT"/>
        </w:rPr>
        <w:t xml:space="preserve"> duy trì</w:t>
      </w:r>
      <w:r w:rsidRPr="00EC6E33">
        <w:rPr>
          <w:rFonts w:ascii="Times New Roman Italic" w:hAnsi="Times New Roman Italic"/>
          <w:i/>
          <w:spacing w:val="-4"/>
          <w:lang w:val="it-IT"/>
        </w:rPr>
        <w:t xml:space="preserve"> </w:t>
      </w:r>
      <w:r w:rsidR="0041617F" w:rsidRPr="00EC6E33">
        <w:rPr>
          <w:rFonts w:ascii="Times New Roman Italic" w:hAnsi="Times New Roman Italic"/>
          <w:i/>
          <w:spacing w:val="-4"/>
          <w:lang w:val="it-IT"/>
        </w:rPr>
        <w:t>ổn định, có 7/12 khoản thu nội địa so với dự toán đạt tiến độ khá và cao hơn mức bình quân chung</w:t>
      </w:r>
      <w:r w:rsidRPr="00EC6E33">
        <w:rPr>
          <w:rFonts w:ascii="Times New Roman Italic" w:hAnsi="Times New Roman Italic"/>
          <w:i/>
          <w:spacing w:val="-4"/>
          <w:lang w:val="it-IT"/>
        </w:rPr>
        <w:t xml:space="preserve">; chi ngân sách </w:t>
      </w:r>
      <w:r w:rsidR="0041617F" w:rsidRPr="00EC6E33">
        <w:rPr>
          <w:rFonts w:ascii="Times New Roman Italic" w:hAnsi="Times New Roman Italic"/>
          <w:i/>
          <w:spacing w:val="-4"/>
          <w:lang w:val="it-IT"/>
        </w:rPr>
        <w:t>tiếp tục</w:t>
      </w:r>
      <w:r w:rsidRPr="00EC6E33">
        <w:rPr>
          <w:rFonts w:ascii="Times New Roman Italic" w:hAnsi="Times New Roman Italic"/>
          <w:i/>
          <w:spacing w:val="-4"/>
          <w:lang w:val="it-IT"/>
        </w:rPr>
        <w:t xml:space="preserve"> bảo</w:t>
      </w:r>
      <w:r w:rsidR="0041617F" w:rsidRPr="00EC6E33">
        <w:rPr>
          <w:rFonts w:ascii="Times New Roman Italic" w:hAnsi="Times New Roman Italic"/>
          <w:i/>
          <w:spacing w:val="-4"/>
          <w:lang w:val="it-IT"/>
        </w:rPr>
        <w:t xml:space="preserve"> đảm</w:t>
      </w:r>
      <w:r w:rsidRPr="00EC6E33">
        <w:rPr>
          <w:rFonts w:ascii="Times New Roman Italic" w:hAnsi="Times New Roman Italic"/>
          <w:i/>
          <w:spacing w:val="-4"/>
          <w:lang w:val="it-IT"/>
        </w:rPr>
        <w:t xml:space="preserve"> đáp ứng kịp thời các </w:t>
      </w:r>
      <w:r w:rsidR="0041617F" w:rsidRPr="00EC6E33">
        <w:rPr>
          <w:rFonts w:ascii="Times New Roman Italic" w:hAnsi="Times New Roman Italic"/>
          <w:i/>
          <w:spacing w:val="-4"/>
          <w:lang w:val="it-IT"/>
        </w:rPr>
        <w:t xml:space="preserve">nhiệm vụ </w:t>
      </w:r>
      <w:r w:rsidRPr="00EC6E33">
        <w:rPr>
          <w:rFonts w:ascii="Times New Roman Italic" w:hAnsi="Times New Roman Italic"/>
          <w:i/>
          <w:spacing w:val="-4"/>
          <w:lang w:val="it-IT"/>
        </w:rPr>
        <w:t>đầu tư phát triển, chi trả nợ,</w:t>
      </w:r>
      <w:r w:rsidR="0041617F" w:rsidRPr="00EC6E33">
        <w:rPr>
          <w:rFonts w:ascii="Times New Roman Italic" w:hAnsi="Times New Roman Italic"/>
          <w:i/>
          <w:spacing w:val="-4"/>
          <w:lang w:val="it-IT"/>
        </w:rPr>
        <w:t xml:space="preserve"> bảo đảm</w:t>
      </w:r>
      <w:r w:rsidRPr="00EC6E33">
        <w:rPr>
          <w:rFonts w:ascii="Times New Roman Italic" w:hAnsi="Times New Roman Italic"/>
          <w:i/>
          <w:spacing w:val="-4"/>
          <w:lang w:val="it-IT"/>
        </w:rPr>
        <w:t xml:space="preserve"> quốc phòng, an ninh và hoạt động của bộ máy Nhà nước.</w:t>
      </w:r>
    </w:p>
    <w:p w:rsidR="009620B6" w:rsidRPr="00E239CB" w:rsidRDefault="009620B6" w:rsidP="00EC6E33">
      <w:pPr>
        <w:spacing w:before="40" w:after="40" w:line="286" w:lineRule="auto"/>
        <w:ind w:firstLine="567"/>
        <w:jc w:val="both"/>
        <w:rPr>
          <w:lang w:val="it-IT"/>
        </w:rPr>
      </w:pPr>
      <w:r w:rsidRPr="00E239CB">
        <w:rPr>
          <w:lang w:val="it-IT"/>
        </w:rPr>
        <w:t>Tổng thu ngân sách Nhà nước từ đầu năm đến thời điểm 15/8/2019 ước tính đạt 932,1 nghìn tỷ đồng, bằng 66% dự toán năm, trong đó thu nội địa 751,8 nghìn tỷ đồng, bằng 64,1%; thu từ dầu thô 36,3 nghìn tỷ đồng, bằng 81,3%; thu cân đối ngân sách từ hoạt động xuất, nhập khẩu 141,2 nghìn tỷ đồng, bằng 74,6%. Trong thu nội địa, thu từ khu vực doanh nghiệp Nhà nước đạt 101,8 nghìn tỷ đồng, bằng 57,3% dự toán năm; thu từ doanh nghiệp có vốn đầu tư nước ngoài (không kể dầu thô) 128 nghìn tỷ đồng, bằng 59,9%; thu thuế công, thương nghiệp và dịch vụ ngoài Nhà nước 149,3 nghìn tỷ đồng, bằng 61,8%; thu thuế thu nhập cá nhân 73,2 nghìn tỷ đồng, bằng 64,7%; thu thuế bảo vệ môi trường 34 nghìn tỷ đồng, bằng 49,3%; thu tiền sử dụng đất 73,6 nghìn tỷ đồng, bằng 81,7%.</w:t>
      </w:r>
    </w:p>
    <w:p w:rsidR="009620B6" w:rsidRPr="00E239CB" w:rsidRDefault="009620B6" w:rsidP="00EC6E33">
      <w:pPr>
        <w:spacing w:before="40" w:after="40" w:line="286" w:lineRule="auto"/>
        <w:ind w:firstLine="567"/>
        <w:jc w:val="both"/>
        <w:rPr>
          <w:lang w:val="it-IT"/>
        </w:rPr>
      </w:pPr>
      <w:r w:rsidRPr="00E239CB">
        <w:rPr>
          <w:lang w:val="it-IT"/>
        </w:rPr>
        <w:t>Tổng chi ngân sách Nhà nước từ đầu năm đến thời điểm 15/8/2019 ước tính đạt 834,9 nghìn tỷ đồng, bằng 51,1% dự toán năm, trong đó chi thường xuyên đạt 607,2 nghìn tỷ đồng, bằng 60,8%; chi đầu tư phát triển 144,5 nghìn tỷ đồng, bằng 33,7%; chi trả nợ lãi 71,3 nghìn tỷ đồng, bằng 57,1%.</w:t>
      </w:r>
    </w:p>
    <w:p w:rsidR="003A35EA" w:rsidRPr="00E239CB" w:rsidRDefault="000F6092" w:rsidP="00E239CB">
      <w:pPr>
        <w:pStyle w:val="Normal1"/>
        <w:spacing w:before="40" w:beforeAutospacing="0" w:after="40" w:afterAutospacing="0" w:line="288" w:lineRule="auto"/>
        <w:ind w:firstLine="567"/>
        <w:jc w:val="both"/>
        <w:rPr>
          <w:b/>
          <w:bCs/>
          <w:sz w:val="28"/>
          <w:szCs w:val="28"/>
        </w:rPr>
      </w:pPr>
      <w:r w:rsidRPr="00E239CB">
        <w:rPr>
          <w:b/>
          <w:bCs/>
          <w:sz w:val="28"/>
          <w:szCs w:val="28"/>
        </w:rPr>
        <w:t>6</w:t>
      </w:r>
      <w:r w:rsidR="003A35EA" w:rsidRPr="00E239CB">
        <w:rPr>
          <w:b/>
          <w:bCs/>
          <w:sz w:val="28"/>
          <w:szCs w:val="28"/>
        </w:rPr>
        <w:t>. Thương mại, giá cả, vận tải và du lịch</w:t>
      </w:r>
    </w:p>
    <w:p w:rsidR="003A35EA" w:rsidRPr="00E239CB" w:rsidRDefault="003A35EA" w:rsidP="00E239CB">
      <w:pPr>
        <w:spacing w:before="40" w:after="40" w:line="288" w:lineRule="auto"/>
        <w:ind w:firstLine="567"/>
        <w:jc w:val="both"/>
        <w:rPr>
          <w:b/>
          <w:bCs/>
          <w:i/>
          <w:iCs/>
        </w:rPr>
      </w:pPr>
      <w:r w:rsidRPr="00E239CB">
        <w:rPr>
          <w:b/>
          <w:bCs/>
          <w:i/>
          <w:iCs/>
        </w:rPr>
        <w:t>a</w:t>
      </w:r>
      <w:r w:rsidR="00D64F1E" w:rsidRPr="00E239CB">
        <w:rPr>
          <w:b/>
          <w:bCs/>
          <w:i/>
          <w:iCs/>
        </w:rPr>
        <w:t>)</w:t>
      </w:r>
      <w:r w:rsidRPr="00E239CB">
        <w:rPr>
          <w:b/>
          <w:bCs/>
          <w:i/>
          <w:iCs/>
        </w:rPr>
        <w:t xml:space="preserve"> Bán lẻ hàng hóa và </w:t>
      </w:r>
      <w:r w:rsidR="008669C1" w:rsidRPr="00E239CB">
        <w:rPr>
          <w:b/>
          <w:bCs/>
          <w:i/>
          <w:iCs/>
        </w:rPr>
        <w:t xml:space="preserve">doanh thu </w:t>
      </w:r>
      <w:r w:rsidRPr="00E239CB">
        <w:rPr>
          <w:b/>
          <w:bCs/>
          <w:i/>
          <w:iCs/>
        </w:rPr>
        <w:t xml:space="preserve">dịch vụ tiêu </w:t>
      </w:r>
      <w:r w:rsidR="00EA03BA" w:rsidRPr="00E239CB">
        <w:rPr>
          <w:b/>
          <w:bCs/>
          <w:i/>
          <w:iCs/>
        </w:rPr>
        <w:t>d</w:t>
      </w:r>
      <w:r w:rsidR="00693B1B" w:rsidRPr="00E239CB">
        <w:rPr>
          <w:b/>
          <w:bCs/>
          <w:i/>
          <w:iCs/>
        </w:rPr>
        <w:t>ùng</w:t>
      </w:r>
    </w:p>
    <w:p w:rsidR="00BF173D" w:rsidRPr="00E239CB" w:rsidRDefault="007D2465" w:rsidP="00E239CB">
      <w:pPr>
        <w:spacing w:before="40" w:after="40" w:line="288" w:lineRule="auto"/>
        <w:ind w:firstLine="567"/>
        <w:jc w:val="both"/>
        <w:rPr>
          <w:i/>
          <w:lang w:val="en-US"/>
        </w:rPr>
      </w:pPr>
      <w:r w:rsidRPr="00E239CB">
        <w:rPr>
          <w:i/>
          <w:lang w:val="en-US"/>
        </w:rPr>
        <w:t>Tháng Tám</w:t>
      </w:r>
      <w:r w:rsidR="005E4C04" w:rsidRPr="00E239CB">
        <w:rPr>
          <w:i/>
          <w:lang w:val="en-US"/>
        </w:rPr>
        <w:t xml:space="preserve"> chịu ảnh hưởng của mưa bão, cũng</w:t>
      </w:r>
      <w:r w:rsidR="00BF173D" w:rsidRPr="00E239CB">
        <w:rPr>
          <w:i/>
          <w:lang w:val="en-US"/>
        </w:rPr>
        <w:t xml:space="preserve"> là tháng trùng với tháng Bảy âm lịch khiến tâm lý người dân hạn chế mua sắm nên hoạt động thương mại dịch vụ </w:t>
      </w:r>
      <w:r w:rsidRPr="00E239CB">
        <w:rPr>
          <w:i/>
          <w:lang w:val="en-US"/>
        </w:rPr>
        <w:t xml:space="preserve">trong </w:t>
      </w:r>
      <w:r w:rsidR="00BF173D" w:rsidRPr="00E239CB">
        <w:rPr>
          <w:i/>
          <w:lang w:val="en-US"/>
        </w:rPr>
        <w:t>tháng chỉ tăng nhẹ 0,4% so với tháng trước. Tính chung 8 tháng năm 2019, tổng mức bán lẻ hàng hóa và doanh thu dịch vụ tiêu dùng tiếp tục đạt tốc độ tăng cao so với cùng kỳ năm trước (11,</w:t>
      </w:r>
      <w:r w:rsidR="00B430B7" w:rsidRPr="00E239CB">
        <w:rPr>
          <w:i/>
          <w:lang w:val="en-US"/>
        </w:rPr>
        <w:t>5</w:t>
      </w:r>
      <w:r w:rsidR="00BF173D" w:rsidRPr="00E239CB">
        <w:rPr>
          <w:i/>
          <w:lang w:val="en-US"/>
        </w:rPr>
        <w:t>%), thể hiện cầu tiêu dùng trong dân tăng.</w:t>
      </w:r>
    </w:p>
    <w:p w:rsidR="007476D1" w:rsidRPr="00EC6E33" w:rsidRDefault="007476D1" w:rsidP="00EC6E33">
      <w:pPr>
        <w:spacing w:before="40" w:after="40" w:line="281" w:lineRule="auto"/>
        <w:ind w:firstLine="567"/>
        <w:jc w:val="both"/>
        <w:rPr>
          <w:bCs/>
          <w:spacing w:val="-4"/>
        </w:rPr>
      </w:pPr>
      <w:r w:rsidRPr="00EC6E33">
        <w:rPr>
          <w:bCs/>
          <w:spacing w:val="-4"/>
        </w:rPr>
        <w:t>Tổng mức bán lẻ hàng hóa và doanh thu dịch vụ tiêu dùng tháng Tám ước tính đạt 41</w:t>
      </w:r>
      <w:r w:rsidR="00B430B7" w:rsidRPr="00EC6E33">
        <w:rPr>
          <w:bCs/>
          <w:spacing w:val="-4"/>
          <w:lang w:val="en-US"/>
        </w:rPr>
        <w:t>4</w:t>
      </w:r>
      <w:r w:rsidRPr="00EC6E33">
        <w:rPr>
          <w:bCs/>
          <w:spacing w:val="-4"/>
        </w:rPr>
        <w:t>,</w:t>
      </w:r>
      <w:r w:rsidR="00B430B7" w:rsidRPr="00EC6E33">
        <w:rPr>
          <w:bCs/>
          <w:spacing w:val="-4"/>
          <w:lang w:val="en-US"/>
        </w:rPr>
        <w:t>4</w:t>
      </w:r>
      <w:r w:rsidRPr="00EC6E33">
        <w:rPr>
          <w:bCs/>
          <w:spacing w:val="-4"/>
        </w:rPr>
        <w:t xml:space="preserve"> nghìn tỷ đồng, tăng 0,4% so với tháng trước và tăng 1</w:t>
      </w:r>
      <w:r w:rsidR="00B430B7" w:rsidRPr="00EC6E33">
        <w:rPr>
          <w:bCs/>
          <w:spacing w:val="-4"/>
          <w:lang w:val="en-US"/>
        </w:rPr>
        <w:t>2</w:t>
      </w:r>
      <w:r w:rsidRPr="00EC6E33">
        <w:rPr>
          <w:bCs/>
          <w:spacing w:val="-4"/>
        </w:rPr>
        <w:t>,</w:t>
      </w:r>
      <w:r w:rsidR="00B430B7" w:rsidRPr="00EC6E33">
        <w:rPr>
          <w:bCs/>
          <w:spacing w:val="-4"/>
          <w:lang w:val="en-US"/>
        </w:rPr>
        <w:t>4</w:t>
      </w:r>
      <w:r w:rsidRPr="00EC6E33">
        <w:rPr>
          <w:bCs/>
          <w:spacing w:val="-4"/>
        </w:rPr>
        <w:t>% so với cùng kỳ năm trước, trong đó: Doanh thu bán lẻ hàng hóa đạt 3</w:t>
      </w:r>
      <w:r w:rsidR="00B430B7" w:rsidRPr="00EC6E33">
        <w:rPr>
          <w:bCs/>
          <w:spacing w:val="-4"/>
          <w:lang w:val="en-US"/>
        </w:rPr>
        <w:t>13</w:t>
      </w:r>
      <w:r w:rsidRPr="00EC6E33">
        <w:rPr>
          <w:bCs/>
          <w:spacing w:val="-4"/>
        </w:rPr>
        <w:t>,</w:t>
      </w:r>
      <w:r w:rsidR="00B430B7" w:rsidRPr="00EC6E33">
        <w:rPr>
          <w:bCs/>
          <w:spacing w:val="-4"/>
          <w:lang w:val="en-US"/>
        </w:rPr>
        <w:t>6</w:t>
      </w:r>
      <w:r w:rsidRPr="00EC6E33">
        <w:rPr>
          <w:bCs/>
          <w:spacing w:val="-4"/>
        </w:rPr>
        <w:t xml:space="preserve"> nghìn tỷ đồng, tăng </w:t>
      </w:r>
      <w:r w:rsidR="00B430B7" w:rsidRPr="00EC6E33">
        <w:rPr>
          <w:bCs/>
          <w:spacing w:val="-4"/>
          <w:lang w:val="en-US"/>
        </w:rPr>
        <w:t>1</w:t>
      </w:r>
      <w:r w:rsidRPr="00EC6E33">
        <w:rPr>
          <w:bCs/>
          <w:spacing w:val="-4"/>
        </w:rPr>
        <w:t>% và tăng 1</w:t>
      </w:r>
      <w:r w:rsidR="00B430B7" w:rsidRPr="00EC6E33">
        <w:rPr>
          <w:bCs/>
          <w:spacing w:val="-4"/>
          <w:lang w:val="en-US"/>
        </w:rPr>
        <w:t>3</w:t>
      </w:r>
      <w:r w:rsidRPr="00EC6E33">
        <w:rPr>
          <w:bCs/>
          <w:spacing w:val="-4"/>
        </w:rPr>
        <w:t>,</w:t>
      </w:r>
      <w:r w:rsidR="00B430B7" w:rsidRPr="00EC6E33">
        <w:rPr>
          <w:bCs/>
          <w:spacing w:val="-4"/>
          <w:lang w:val="en-US"/>
        </w:rPr>
        <w:t>3</w:t>
      </w:r>
      <w:r w:rsidRPr="00EC6E33">
        <w:rPr>
          <w:bCs/>
          <w:spacing w:val="-4"/>
        </w:rPr>
        <w:t>%; doanh thu</w:t>
      </w:r>
      <w:r w:rsidRPr="00EC6E33">
        <w:rPr>
          <w:spacing w:val="-4"/>
        </w:rPr>
        <w:t xml:space="preserve"> dịch vụ lưu trú, ăn uống đạt 49 nghìn tỷ đồng, </w:t>
      </w:r>
      <w:r w:rsidRPr="00EC6E33">
        <w:rPr>
          <w:spacing w:val="-4"/>
          <w:lang w:val="en-US"/>
        </w:rPr>
        <w:t>giảm 2,7</w:t>
      </w:r>
      <w:r w:rsidRPr="00EC6E33">
        <w:rPr>
          <w:spacing w:val="-4"/>
        </w:rPr>
        <w:t>% và tăng 9,8%; d</w:t>
      </w:r>
      <w:r w:rsidRPr="00EC6E33">
        <w:rPr>
          <w:bCs/>
          <w:spacing w:val="-4"/>
        </w:rPr>
        <w:t xml:space="preserve">oanh thu du lịch lữ hành đạt 3,8 nghìn tỷ đồng, </w:t>
      </w:r>
      <w:r w:rsidRPr="00EC6E33">
        <w:rPr>
          <w:bCs/>
          <w:spacing w:val="-4"/>
          <w:lang w:val="en-US"/>
        </w:rPr>
        <w:t>giảm 1,2</w:t>
      </w:r>
      <w:r w:rsidRPr="00EC6E33">
        <w:rPr>
          <w:bCs/>
          <w:spacing w:val="-4"/>
        </w:rPr>
        <w:t>% và tăng</w:t>
      </w:r>
      <w:r w:rsidRPr="00EC6E33">
        <w:rPr>
          <w:bCs/>
          <w:spacing w:val="-4"/>
          <w:lang w:val="en-US"/>
        </w:rPr>
        <w:t xml:space="preserve"> </w:t>
      </w:r>
      <w:r w:rsidRPr="00EC6E33">
        <w:rPr>
          <w:bCs/>
          <w:spacing w:val="-4"/>
        </w:rPr>
        <w:t>8,</w:t>
      </w:r>
      <w:r w:rsidRPr="00EC6E33">
        <w:rPr>
          <w:bCs/>
          <w:spacing w:val="-4"/>
          <w:lang w:val="en-US"/>
        </w:rPr>
        <w:t>7</w:t>
      </w:r>
      <w:r w:rsidRPr="00EC6E33">
        <w:rPr>
          <w:bCs/>
          <w:spacing w:val="-4"/>
        </w:rPr>
        <w:t>%; doanh thu dịch vụ khác đạt 48 nghìn tỷ đồng, tăng 0,2% và tăng 9,</w:t>
      </w:r>
      <w:r w:rsidRPr="00EC6E33">
        <w:rPr>
          <w:bCs/>
          <w:spacing w:val="-4"/>
          <w:lang w:val="en-US"/>
        </w:rPr>
        <w:t>2</w:t>
      </w:r>
      <w:r w:rsidRPr="00EC6E33">
        <w:rPr>
          <w:bCs/>
          <w:spacing w:val="-4"/>
        </w:rPr>
        <w:t>%.</w:t>
      </w:r>
    </w:p>
    <w:p w:rsidR="007476D1" w:rsidRPr="00E239CB" w:rsidRDefault="007476D1" w:rsidP="00EC6E33">
      <w:pPr>
        <w:spacing w:before="40" w:after="40" w:line="281" w:lineRule="auto"/>
        <w:ind w:firstLine="567"/>
        <w:jc w:val="both"/>
      </w:pPr>
      <w:r w:rsidRPr="00E239CB">
        <w:rPr>
          <w:bCs/>
        </w:rPr>
        <w:t>Tính chung 8 tháng năm 2019, tổng mức bán lẻ hàng hóa và doanh thu dịch vụ tiêu dùng</w:t>
      </w:r>
      <w:r w:rsidRPr="00E239CB">
        <w:rPr>
          <w:bCs/>
          <w:lang w:val="en-US"/>
        </w:rPr>
        <w:t xml:space="preserve"> </w:t>
      </w:r>
      <w:r w:rsidRPr="00E239CB">
        <w:rPr>
          <w:bCs/>
        </w:rPr>
        <w:t xml:space="preserve">đạt </w:t>
      </w:r>
      <w:r w:rsidRPr="00E239CB">
        <w:rPr>
          <w:bCs/>
          <w:lang w:val="en-US"/>
        </w:rPr>
        <w:t>3.2</w:t>
      </w:r>
      <w:r w:rsidR="00B430B7" w:rsidRPr="00E239CB">
        <w:rPr>
          <w:bCs/>
          <w:lang w:val="en-US"/>
        </w:rPr>
        <w:t>15</w:t>
      </w:r>
      <w:r w:rsidRPr="00E239CB">
        <w:rPr>
          <w:bCs/>
          <w:lang w:val="en-US"/>
        </w:rPr>
        <w:t>,</w:t>
      </w:r>
      <w:r w:rsidR="00B430B7" w:rsidRPr="00E239CB">
        <w:rPr>
          <w:bCs/>
          <w:lang w:val="en-US"/>
        </w:rPr>
        <w:t>5</w:t>
      </w:r>
      <w:r w:rsidRPr="00E239CB">
        <w:rPr>
          <w:bCs/>
        </w:rPr>
        <w:t xml:space="preserve"> nghìn tỷ đồng, tăng 11,</w:t>
      </w:r>
      <w:r w:rsidR="00B430B7" w:rsidRPr="00E239CB">
        <w:rPr>
          <w:bCs/>
          <w:lang w:val="en-US"/>
        </w:rPr>
        <w:t>5</w:t>
      </w:r>
      <w:r w:rsidRPr="00E239CB">
        <w:rPr>
          <w:bCs/>
        </w:rPr>
        <w:t>% so với cùng kỳ năm trước</w:t>
      </w:r>
      <w:r w:rsidRPr="00E239CB">
        <w:rPr>
          <w:rStyle w:val="FootnoteReference"/>
          <w:bCs/>
        </w:rPr>
        <w:footnoteReference w:id="13"/>
      </w:r>
      <w:r w:rsidRPr="00E239CB">
        <w:rPr>
          <w:bCs/>
        </w:rPr>
        <w:t xml:space="preserve">, nếu loại trừ yếu tố giá tăng </w:t>
      </w:r>
      <w:r w:rsidR="00B430B7" w:rsidRPr="00E239CB">
        <w:rPr>
          <w:bCs/>
          <w:lang w:val="en-US"/>
        </w:rPr>
        <w:t>9</w:t>
      </w:r>
      <w:r w:rsidRPr="00E239CB">
        <w:rPr>
          <w:bCs/>
        </w:rPr>
        <w:t>,</w:t>
      </w:r>
      <w:r w:rsidR="00B430B7" w:rsidRPr="00E239CB">
        <w:rPr>
          <w:bCs/>
          <w:lang w:val="en-US"/>
        </w:rPr>
        <w:t>03</w:t>
      </w:r>
      <w:r w:rsidRPr="00E239CB">
        <w:rPr>
          <w:lang w:val="nl-NL"/>
        </w:rPr>
        <w:t xml:space="preserve">% (cùng kỳ năm 2018 tăng </w:t>
      </w:r>
      <w:r w:rsidR="0050698C" w:rsidRPr="00E239CB">
        <w:rPr>
          <w:lang w:val="nl-NL"/>
        </w:rPr>
        <w:t>8</w:t>
      </w:r>
      <w:r w:rsidRPr="00E239CB">
        <w:rPr>
          <w:lang w:val="nl-NL"/>
        </w:rPr>
        <w:t>,</w:t>
      </w:r>
      <w:r w:rsidR="0050698C" w:rsidRPr="00E239CB">
        <w:rPr>
          <w:lang w:val="nl-NL"/>
        </w:rPr>
        <w:t>98</w:t>
      </w:r>
      <w:r w:rsidRPr="00E239CB">
        <w:rPr>
          <w:lang w:val="nl-NL"/>
        </w:rPr>
        <w:t>%)</w:t>
      </w:r>
      <w:r w:rsidRPr="00E239CB">
        <w:rPr>
          <w:bCs/>
        </w:rPr>
        <w:t xml:space="preserve">. </w:t>
      </w:r>
    </w:p>
    <w:p w:rsidR="007476D1" w:rsidRPr="00E239CB" w:rsidRDefault="007476D1" w:rsidP="00EC6E33">
      <w:pPr>
        <w:spacing w:before="40" w:after="40" w:line="281" w:lineRule="auto"/>
        <w:ind w:firstLine="567"/>
        <w:jc w:val="both"/>
        <w:rPr>
          <w:lang w:val="en-US"/>
        </w:rPr>
      </w:pPr>
      <w:r w:rsidRPr="00E239CB">
        <w:rPr>
          <w:bCs/>
        </w:rPr>
        <w:t>Xét theo ngành hoạt động, doanh thu bán lẻ hàng hóa 8 tháng đạt</w:t>
      </w:r>
      <w:r w:rsidRPr="00E239CB">
        <w:rPr>
          <w:bCs/>
          <w:lang w:val="en-US"/>
        </w:rPr>
        <w:t xml:space="preserve"> </w:t>
      </w:r>
      <w:r w:rsidRPr="00E239CB">
        <w:rPr>
          <w:bCs/>
        </w:rPr>
        <w:t>2.4</w:t>
      </w:r>
      <w:r w:rsidR="00B430B7" w:rsidRPr="00E239CB">
        <w:rPr>
          <w:bCs/>
          <w:lang w:val="en-US"/>
        </w:rPr>
        <w:t>44</w:t>
      </w:r>
      <w:r w:rsidRPr="00E239CB">
        <w:rPr>
          <w:bCs/>
        </w:rPr>
        <w:t>,</w:t>
      </w:r>
      <w:r w:rsidR="00B430B7" w:rsidRPr="00E239CB">
        <w:rPr>
          <w:bCs/>
          <w:lang w:val="en-US"/>
        </w:rPr>
        <w:t>8</w:t>
      </w:r>
      <w:r w:rsidRPr="00E239CB">
        <w:rPr>
          <w:bCs/>
        </w:rPr>
        <w:t xml:space="preserve"> nghìn tỷ đồng, chiếm 76% tổng mức và tăng 12,</w:t>
      </w:r>
      <w:r w:rsidR="00B430B7" w:rsidRPr="00E239CB">
        <w:rPr>
          <w:bCs/>
          <w:lang w:val="en-US"/>
        </w:rPr>
        <w:t>5</w:t>
      </w:r>
      <w:r w:rsidRPr="00E239CB">
        <w:rPr>
          <w:bCs/>
        </w:rPr>
        <w:t>% so với cùng kỳ năm trước.</w:t>
      </w:r>
      <w:r w:rsidRPr="00E239CB">
        <w:rPr>
          <w:lang w:val="sv-SE"/>
        </w:rPr>
        <w:t xml:space="preserve"> Trong đó, ngành hàng </w:t>
      </w:r>
      <w:r w:rsidRPr="00E239CB">
        <w:t xml:space="preserve">vật phẩm văn hoá, giáo dục tăng </w:t>
      </w:r>
      <w:r w:rsidRPr="00E239CB">
        <w:rPr>
          <w:lang w:val="en-US"/>
        </w:rPr>
        <w:t>1</w:t>
      </w:r>
      <w:r w:rsidR="00B430B7" w:rsidRPr="00E239CB">
        <w:rPr>
          <w:lang w:val="en-US"/>
        </w:rPr>
        <w:t>3</w:t>
      </w:r>
      <w:r w:rsidRPr="00E239CB">
        <w:t>,</w:t>
      </w:r>
      <w:r w:rsidR="00B430B7" w:rsidRPr="00E239CB">
        <w:rPr>
          <w:lang w:val="en-US"/>
        </w:rPr>
        <w:t>6</w:t>
      </w:r>
      <w:r w:rsidRPr="00E239CB">
        <w:t>%;</w:t>
      </w:r>
      <w:r w:rsidRPr="00E239CB">
        <w:rPr>
          <w:bCs/>
        </w:rPr>
        <w:t xml:space="preserve"> l</w:t>
      </w:r>
      <w:r w:rsidRPr="00E239CB">
        <w:t>ương thực, thực phẩm tăng 1</w:t>
      </w:r>
      <w:r w:rsidRPr="00E239CB">
        <w:rPr>
          <w:lang w:val="en-US"/>
        </w:rPr>
        <w:t>3</w:t>
      </w:r>
      <w:r w:rsidRPr="00E239CB">
        <w:t>,</w:t>
      </w:r>
      <w:r w:rsidRPr="00E239CB">
        <w:rPr>
          <w:lang w:val="en-US"/>
        </w:rPr>
        <w:t>6</w:t>
      </w:r>
      <w:r w:rsidRPr="00E239CB">
        <w:t>%;</w:t>
      </w:r>
      <w:r w:rsidRPr="00E239CB">
        <w:rPr>
          <w:lang w:val="en-US"/>
        </w:rPr>
        <w:t xml:space="preserve"> </w:t>
      </w:r>
      <w:r w:rsidRPr="00E239CB">
        <w:t xml:space="preserve">may mặc tăng </w:t>
      </w:r>
      <w:r w:rsidRPr="00E239CB">
        <w:rPr>
          <w:lang w:val="en-US"/>
        </w:rPr>
        <w:t>10,6</w:t>
      </w:r>
      <w:r w:rsidRPr="00E239CB">
        <w:t>%</w:t>
      </w:r>
      <w:r w:rsidRPr="00E239CB">
        <w:rPr>
          <w:lang w:val="en-US"/>
        </w:rPr>
        <w:t xml:space="preserve">; </w:t>
      </w:r>
      <w:r w:rsidRPr="00E239CB">
        <w:t>đồ dùng, dụng cụ, trang thiết bị gia đình tăng 1</w:t>
      </w:r>
      <w:r w:rsidRPr="00E239CB">
        <w:rPr>
          <w:lang w:val="en-US"/>
        </w:rPr>
        <w:t>0</w:t>
      </w:r>
      <w:r w:rsidRPr="00E239CB">
        <w:t>,</w:t>
      </w:r>
      <w:r w:rsidR="00B430B7" w:rsidRPr="00E239CB">
        <w:rPr>
          <w:lang w:val="en-US"/>
        </w:rPr>
        <w:t>9</w:t>
      </w:r>
      <w:r w:rsidRPr="00E239CB">
        <w:t>%;</w:t>
      </w:r>
      <w:r w:rsidRPr="00E239CB">
        <w:rPr>
          <w:lang w:val="en-US"/>
        </w:rPr>
        <w:t xml:space="preserve"> </w:t>
      </w:r>
      <w:r w:rsidRPr="00E239CB">
        <w:t>phương tiện đi lại tăng 8,</w:t>
      </w:r>
      <w:r w:rsidR="00B430B7" w:rsidRPr="00E239CB">
        <w:rPr>
          <w:lang w:val="en-US"/>
        </w:rPr>
        <w:t>5</w:t>
      </w:r>
      <w:r w:rsidRPr="00E239CB">
        <w:t>%. Một số địa phương có mức tăng khá: Quảng Ninh tăng 19,</w:t>
      </w:r>
      <w:r w:rsidR="00B430B7" w:rsidRPr="00E239CB">
        <w:rPr>
          <w:lang w:val="en-US"/>
        </w:rPr>
        <w:t>5</w:t>
      </w:r>
      <w:r w:rsidRPr="00E239CB">
        <w:t>%; Bình Dương tăng 17,</w:t>
      </w:r>
      <w:r w:rsidR="00B430B7" w:rsidRPr="00E239CB">
        <w:rPr>
          <w:lang w:val="en-US"/>
        </w:rPr>
        <w:t>5</w:t>
      </w:r>
      <w:r w:rsidRPr="00E239CB">
        <w:t>%; Thanh Hóa tăng 1</w:t>
      </w:r>
      <w:r w:rsidR="00B430B7" w:rsidRPr="00E239CB">
        <w:rPr>
          <w:lang w:val="en-US"/>
        </w:rPr>
        <w:t>5</w:t>
      </w:r>
      <w:r w:rsidRPr="00E239CB">
        <w:t xml:space="preserve">%; Hải Phòng tăng 14,7%; </w:t>
      </w:r>
      <w:r w:rsidRPr="00E239CB">
        <w:rPr>
          <w:lang w:val="en-US"/>
        </w:rPr>
        <w:t>Nghệ An và Bình Định cùng tăng 13,</w:t>
      </w:r>
      <w:r w:rsidR="00B430B7" w:rsidRPr="00E239CB">
        <w:rPr>
          <w:lang w:val="en-US"/>
        </w:rPr>
        <w:t>9</w:t>
      </w:r>
      <w:r w:rsidRPr="00E239CB">
        <w:rPr>
          <w:lang w:val="en-US"/>
        </w:rPr>
        <w:t xml:space="preserve">%; Đà Nẵng tăng 13,5%; </w:t>
      </w:r>
      <w:r w:rsidRPr="00E239CB">
        <w:t>thành phố Hồ Chí Minh tăng 13,</w:t>
      </w:r>
      <w:r w:rsidRPr="00E239CB">
        <w:rPr>
          <w:lang w:val="en-US"/>
        </w:rPr>
        <w:t>3</w:t>
      </w:r>
      <w:r w:rsidRPr="00E239CB">
        <w:t>%; Hà Nội tăng 13%.</w:t>
      </w:r>
    </w:p>
    <w:p w:rsidR="007476D1" w:rsidRPr="00E239CB" w:rsidRDefault="007476D1" w:rsidP="00EC6E33">
      <w:pPr>
        <w:tabs>
          <w:tab w:val="left" w:pos="0"/>
        </w:tabs>
        <w:spacing w:before="40" w:after="40" w:line="281" w:lineRule="auto"/>
        <w:ind w:firstLine="567"/>
        <w:jc w:val="both"/>
        <w:rPr>
          <w:bCs/>
          <w:lang w:val="en-US"/>
        </w:rPr>
      </w:pPr>
      <w:r w:rsidRPr="00E239CB">
        <w:t>Doanh thu d</w:t>
      </w:r>
      <w:r w:rsidRPr="00E239CB">
        <w:rPr>
          <w:bCs/>
        </w:rPr>
        <w:t>ịch vụ lưu trú, ăn uống 8 tháng năm nay ước tính đạt</w:t>
      </w:r>
      <w:r w:rsidRPr="00E239CB">
        <w:rPr>
          <w:bCs/>
          <w:lang w:val="en-US"/>
        </w:rPr>
        <w:t xml:space="preserve"> </w:t>
      </w:r>
      <w:r w:rsidRPr="00E239CB">
        <w:rPr>
          <w:bCs/>
        </w:rPr>
        <w:t xml:space="preserve">385,9 nghìn tỷ đồng, chiếm 12% tổng mức và tăng 9,8% so với cùng kỳ năm trước, trong đó Bình Định tăng 19%; Hải Phòng tăng 17,2%; </w:t>
      </w:r>
      <w:r w:rsidRPr="00E239CB">
        <w:rPr>
          <w:bCs/>
          <w:lang w:val="en-US"/>
        </w:rPr>
        <w:t>Quảng Bình tăng 16,2%; Thanh Hóa và Quảng Ninh cùng tăng 15,7%; Cần Thơ tăng 14,9%</w:t>
      </w:r>
      <w:r w:rsidRPr="00E239CB">
        <w:rPr>
          <w:bCs/>
        </w:rPr>
        <w:t>; Hà Nội tăng 11,1%; thành phố Hồ Chí Minh tăng 8,5%.</w:t>
      </w:r>
    </w:p>
    <w:p w:rsidR="007476D1" w:rsidRPr="00E239CB" w:rsidRDefault="007476D1" w:rsidP="00EC6E33">
      <w:pPr>
        <w:tabs>
          <w:tab w:val="left" w:pos="0"/>
        </w:tabs>
        <w:spacing w:before="40" w:after="40" w:line="281" w:lineRule="auto"/>
        <w:ind w:firstLine="567"/>
        <w:jc w:val="both"/>
        <w:rPr>
          <w:b/>
          <w:bCs/>
          <w:lang w:val="en-US"/>
        </w:rPr>
      </w:pPr>
      <w:r w:rsidRPr="00E239CB">
        <w:rPr>
          <w:bCs/>
        </w:rPr>
        <w:t>Doanh thu du lịch lữ hành 8 tháng ước tính đạt 29,</w:t>
      </w:r>
      <w:r w:rsidRPr="00E239CB">
        <w:rPr>
          <w:bCs/>
          <w:lang w:val="en-US"/>
        </w:rPr>
        <w:t>7</w:t>
      </w:r>
      <w:r w:rsidRPr="00E239CB">
        <w:rPr>
          <w:bCs/>
        </w:rPr>
        <w:t xml:space="preserve"> nghìn tỷ đồng, chiếm 0,9% tổng mức và tăng 12,1% so với cùng kỳ năm trước, trong đó doanh thu của Bình Định tăng 18,6%; </w:t>
      </w:r>
      <w:r w:rsidRPr="00E239CB">
        <w:rPr>
          <w:bCs/>
          <w:lang w:val="en-US"/>
        </w:rPr>
        <w:t xml:space="preserve">Thanh Hóa tăng 14,9%; </w:t>
      </w:r>
      <w:r w:rsidRPr="00E239CB">
        <w:rPr>
          <w:bCs/>
        </w:rPr>
        <w:t>Khánh Hòa tăng 14,5%; thành phố Hồ Chí Minh tăng 12,</w:t>
      </w:r>
      <w:r w:rsidRPr="00E239CB">
        <w:rPr>
          <w:bCs/>
          <w:lang w:val="en-US"/>
        </w:rPr>
        <w:t>5</w:t>
      </w:r>
      <w:r w:rsidRPr="00E239CB">
        <w:rPr>
          <w:bCs/>
        </w:rPr>
        <w:t>%; Lâm Đồng tăng 10,1%; Thừa Thiên - Huế tăng 9,5%; Hà Nội tăng 7,4%.</w:t>
      </w:r>
    </w:p>
    <w:p w:rsidR="007476D1" w:rsidRPr="00EC6E33" w:rsidRDefault="007476D1" w:rsidP="00EC6E33">
      <w:pPr>
        <w:tabs>
          <w:tab w:val="left" w:pos="0"/>
        </w:tabs>
        <w:spacing w:before="40" w:after="40" w:line="281" w:lineRule="auto"/>
        <w:ind w:firstLine="567"/>
        <w:jc w:val="both"/>
        <w:rPr>
          <w:b/>
          <w:bCs/>
          <w:spacing w:val="-2"/>
          <w:lang w:val="en-US"/>
        </w:rPr>
      </w:pPr>
      <w:r w:rsidRPr="00EC6E33">
        <w:rPr>
          <w:spacing w:val="-2"/>
        </w:rPr>
        <w:t>D</w:t>
      </w:r>
      <w:r w:rsidRPr="00EC6E33">
        <w:rPr>
          <w:bCs/>
          <w:spacing w:val="-2"/>
        </w:rPr>
        <w:t>oanh thu dịch vụ khác 8 tháng ước tính đạt 355,</w:t>
      </w:r>
      <w:r w:rsidR="00B430B7" w:rsidRPr="00EC6E33">
        <w:rPr>
          <w:bCs/>
          <w:spacing w:val="-2"/>
          <w:lang w:val="en-US"/>
        </w:rPr>
        <w:t>1</w:t>
      </w:r>
      <w:r w:rsidRPr="00EC6E33">
        <w:rPr>
          <w:bCs/>
          <w:spacing w:val="-2"/>
        </w:rPr>
        <w:t xml:space="preserve"> nghìn tỷ đồng, chiếm 11</w:t>
      </w:r>
      <w:r w:rsidRPr="00EC6E33">
        <w:rPr>
          <w:bCs/>
          <w:spacing w:val="-2"/>
          <w:lang w:val="en-US"/>
        </w:rPr>
        <w:t>,1</w:t>
      </w:r>
      <w:r w:rsidRPr="00EC6E33">
        <w:rPr>
          <w:bCs/>
          <w:spacing w:val="-2"/>
        </w:rPr>
        <w:t xml:space="preserve">% tổng mức và tăng 7% so với cùng kỳ năm 2018, trong đó doanh thu của </w:t>
      </w:r>
      <w:r w:rsidRPr="00EC6E33">
        <w:rPr>
          <w:bCs/>
          <w:spacing w:val="-2"/>
          <w:lang w:val="en-US"/>
        </w:rPr>
        <w:t xml:space="preserve">Bình Định tăng 16,9%; </w:t>
      </w:r>
      <w:r w:rsidRPr="00EC6E33">
        <w:rPr>
          <w:bCs/>
          <w:spacing w:val="-2"/>
        </w:rPr>
        <w:t>Cần Thơ tăng 12%; Đà Nẵng tăng 10</w:t>
      </w:r>
      <w:r w:rsidRPr="00EC6E33">
        <w:rPr>
          <w:bCs/>
          <w:spacing w:val="-2"/>
          <w:lang w:val="en-US"/>
        </w:rPr>
        <w:t>,3</w:t>
      </w:r>
      <w:r w:rsidRPr="00EC6E33">
        <w:rPr>
          <w:bCs/>
          <w:spacing w:val="-2"/>
        </w:rPr>
        <w:t>%; Hải Phòng tăng 9,4%; thành phố Hồ Chí Minh tăng 8,3%; Ninh Bình tăng 5,7%; Hà Nội tăng 5%.</w:t>
      </w:r>
    </w:p>
    <w:p w:rsidR="00C031A9" w:rsidRPr="00E239CB" w:rsidRDefault="00C031A9" w:rsidP="00EC6E33">
      <w:pPr>
        <w:tabs>
          <w:tab w:val="num" w:pos="0"/>
        </w:tabs>
        <w:spacing w:before="40" w:after="40" w:line="281" w:lineRule="auto"/>
        <w:ind w:firstLine="567"/>
        <w:jc w:val="both"/>
        <w:rPr>
          <w:rStyle w:val="Strong"/>
          <w:i/>
          <w:iCs/>
          <w:lang w:val="de-DE"/>
        </w:rPr>
      </w:pPr>
      <w:r w:rsidRPr="00E239CB">
        <w:rPr>
          <w:rStyle w:val="Strong"/>
          <w:i/>
          <w:iCs/>
          <w:lang w:val="de-DE"/>
        </w:rPr>
        <w:t>b</w:t>
      </w:r>
      <w:r w:rsidR="00D64F1E" w:rsidRPr="00E239CB">
        <w:rPr>
          <w:rStyle w:val="Strong"/>
          <w:i/>
          <w:iCs/>
          <w:lang w:val="de-DE"/>
        </w:rPr>
        <w:t>)</w:t>
      </w:r>
      <w:r w:rsidRPr="00E239CB">
        <w:rPr>
          <w:rStyle w:val="Strong"/>
          <w:i/>
          <w:iCs/>
          <w:lang w:val="de-DE"/>
        </w:rPr>
        <w:t xml:space="preserve"> Xuất, nhập khẩu hàng hóa</w:t>
      </w:r>
    </w:p>
    <w:p w:rsidR="00EA652E" w:rsidRPr="00E239CB" w:rsidRDefault="00EA652E" w:rsidP="00EC6E33">
      <w:pPr>
        <w:tabs>
          <w:tab w:val="left" w:pos="900"/>
        </w:tabs>
        <w:spacing w:before="40" w:after="40" w:line="281" w:lineRule="auto"/>
        <w:ind w:firstLine="567"/>
        <w:jc w:val="both"/>
        <w:rPr>
          <w:rStyle w:val="Strong"/>
          <w:b w:val="0"/>
          <w:i/>
          <w:iCs/>
          <w:lang w:val="de-DE"/>
        </w:rPr>
      </w:pPr>
      <w:r w:rsidRPr="00E239CB">
        <w:rPr>
          <w:rStyle w:val="Strong"/>
          <w:b w:val="0"/>
          <w:i/>
          <w:iCs/>
          <w:lang w:val="de-DE"/>
        </w:rPr>
        <w:t>Tổng kim ngạch xuất nhập khẩu hàng hóa 8 tháng năm 2019 ước tính đạt 336,56</w:t>
      </w:r>
      <w:r w:rsidR="008B5DA5" w:rsidRPr="00E239CB">
        <w:rPr>
          <w:rStyle w:val="Strong"/>
          <w:b w:val="0"/>
          <w:i/>
          <w:iCs/>
          <w:lang w:val="de-DE"/>
        </w:rPr>
        <w:t xml:space="preserve"> tỷ USD, trong đó</w:t>
      </w:r>
      <w:r w:rsidRPr="00E239CB">
        <w:rPr>
          <w:rStyle w:val="Strong"/>
          <w:b w:val="0"/>
          <w:i/>
          <w:iCs/>
          <w:lang w:val="de-DE"/>
        </w:rPr>
        <w:t xml:space="preserve"> kim ngạch xuất khẩu đạt 169,98 tỷ USD, tăng 7,3% so với cùng kỳ năm trước.</w:t>
      </w:r>
      <w:r w:rsidR="008B5DA5" w:rsidRPr="00E239CB">
        <w:rPr>
          <w:rStyle w:val="Strong"/>
          <w:b w:val="0"/>
          <w:i/>
          <w:iCs/>
          <w:lang w:val="de-DE"/>
        </w:rPr>
        <w:t xml:space="preserve"> </w:t>
      </w:r>
      <w:r w:rsidR="00BB4AE4" w:rsidRPr="00E239CB">
        <w:rPr>
          <w:rStyle w:val="Strong"/>
          <w:b w:val="0"/>
          <w:i/>
          <w:iCs/>
          <w:lang w:val="de-DE"/>
        </w:rPr>
        <w:t>T</w:t>
      </w:r>
      <w:r w:rsidRPr="00E239CB">
        <w:rPr>
          <w:rStyle w:val="Strong"/>
          <w:b w:val="0"/>
          <w:i/>
          <w:iCs/>
          <w:lang w:val="de-DE"/>
        </w:rPr>
        <w:t xml:space="preserve">ốc độ tăng kim ngạch xuất khẩu 8 tháng của khu vực kinh tế trong nước đạt 13,9%, </w:t>
      </w:r>
      <w:r w:rsidR="008B5DA5" w:rsidRPr="00E239CB">
        <w:rPr>
          <w:rStyle w:val="Strong"/>
          <w:b w:val="0"/>
          <w:i/>
          <w:iCs/>
          <w:lang w:val="de-DE"/>
        </w:rPr>
        <w:t>cao hơn nhiều</w:t>
      </w:r>
      <w:r w:rsidRPr="00E239CB">
        <w:rPr>
          <w:rStyle w:val="Strong"/>
          <w:b w:val="0"/>
          <w:i/>
          <w:iCs/>
          <w:lang w:val="de-DE"/>
        </w:rPr>
        <w:t xml:space="preserve"> tốc độ tăng của khu vực có vốn đầu tư nước ngoài (4,6%) và tỷ trọng của khu vực kinh tế trong nước tiếp tục xu hướng tăng lên, chiếm 30,6% tổng kim ngạch xuất khẩu (cùng kỳ năm trước là 28,8%). Cán cân thương mại hàng hóa 8 thán</w:t>
      </w:r>
      <w:r w:rsidR="008B5DA5" w:rsidRPr="00E239CB">
        <w:rPr>
          <w:rStyle w:val="Strong"/>
          <w:b w:val="0"/>
          <w:i/>
          <w:iCs/>
          <w:lang w:val="de-DE"/>
        </w:rPr>
        <w:t>g ước tính xuất siêu 3,4 tỷ USD, trong đó riêng tháng Tám xuất siêu 1,7 tỷ USD, tương đương với giá trị xuất siêu của 7 tháng năm 2019</w:t>
      </w:r>
      <w:r w:rsidR="00BB4AE4" w:rsidRPr="00E239CB">
        <w:rPr>
          <w:rStyle w:val="Strong"/>
          <w:b w:val="0"/>
          <w:i/>
          <w:iCs/>
          <w:lang w:val="de-DE"/>
        </w:rPr>
        <w:t>, kết quả này là nhờ đóng góp của nhóm hàng điện thoại và linh kiện với kim ngạch xuất khẩu 8 tháng lên tới 33 tỷ USD, chiếm 19,4% tổng kim ngạch xuất khẩu hàng hóa.</w:t>
      </w:r>
    </w:p>
    <w:p w:rsidR="00EA652E" w:rsidRPr="00E239CB" w:rsidRDefault="00EA652E" w:rsidP="00EC6E33">
      <w:pPr>
        <w:tabs>
          <w:tab w:val="left" w:pos="900"/>
        </w:tabs>
        <w:spacing w:before="40" w:after="40" w:line="281" w:lineRule="auto"/>
        <w:ind w:firstLine="567"/>
        <w:jc w:val="both"/>
        <w:rPr>
          <w:rStyle w:val="Strong"/>
          <w:b w:val="0"/>
          <w:i/>
          <w:iCs/>
          <w:color w:val="000000" w:themeColor="text1"/>
          <w:lang w:val="de-DE"/>
        </w:rPr>
      </w:pPr>
      <w:r w:rsidRPr="00E239CB">
        <w:rPr>
          <w:rStyle w:val="Strong"/>
          <w:i/>
          <w:iCs/>
          <w:color w:val="000000" w:themeColor="text1"/>
          <w:lang w:val="de-DE"/>
        </w:rPr>
        <w:t>Xuất khẩu hàng hóa</w:t>
      </w:r>
    </w:p>
    <w:p w:rsidR="00EA652E" w:rsidRPr="00E239CB" w:rsidRDefault="00EA652E" w:rsidP="00EC6E33">
      <w:pPr>
        <w:tabs>
          <w:tab w:val="num" w:pos="0"/>
        </w:tabs>
        <w:spacing w:before="40" w:after="40" w:line="281" w:lineRule="auto"/>
        <w:ind w:firstLine="567"/>
        <w:jc w:val="both"/>
        <w:rPr>
          <w:bCs/>
        </w:rPr>
      </w:pPr>
      <w:r w:rsidRPr="00E239CB">
        <w:rPr>
          <w:bCs/>
        </w:rPr>
        <w:t xml:space="preserve">Kim ngạch hàng hóa xuất khẩu thực hiện tháng </w:t>
      </w:r>
      <w:r w:rsidRPr="00E239CB">
        <w:rPr>
          <w:bCs/>
          <w:lang w:val="en-US"/>
        </w:rPr>
        <w:t>7</w:t>
      </w:r>
      <w:r w:rsidRPr="00E239CB">
        <w:rPr>
          <w:bCs/>
        </w:rPr>
        <w:t>/2019 đạt 2</w:t>
      </w:r>
      <w:r w:rsidRPr="00E239CB">
        <w:rPr>
          <w:bCs/>
          <w:lang w:val="en-US"/>
        </w:rPr>
        <w:t>2</w:t>
      </w:r>
      <w:r w:rsidRPr="00E239CB">
        <w:rPr>
          <w:bCs/>
        </w:rPr>
        <w:t>.</w:t>
      </w:r>
      <w:r w:rsidRPr="00E239CB">
        <w:rPr>
          <w:bCs/>
          <w:lang w:val="en-US"/>
        </w:rPr>
        <w:t>979</w:t>
      </w:r>
      <w:r w:rsidRPr="00E239CB">
        <w:rPr>
          <w:bCs/>
        </w:rPr>
        <w:t xml:space="preserve"> triệu USD, </w:t>
      </w:r>
      <w:r w:rsidRPr="00E239CB">
        <w:rPr>
          <w:bCs/>
          <w:lang w:val="en-US"/>
        </w:rPr>
        <w:t>cao</w:t>
      </w:r>
      <w:r w:rsidRPr="00E239CB">
        <w:rPr>
          <w:bCs/>
        </w:rPr>
        <w:t xml:space="preserve"> hơn </w:t>
      </w:r>
      <w:r w:rsidRPr="00E239CB">
        <w:rPr>
          <w:bCs/>
          <w:lang w:val="en-US"/>
        </w:rPr>
        <w:t>379</w:t>
      </w:r>
      <w:r w:rsidRPr="00E239CB">
        <w:rPr>
          <w:bCs/>
        </w:rPr>
        <w:t xml:space="preserve"> triệu USD so với số ước tính, trong đó </w:t>
      </w:r>
      <w:r w:rsidRPr="00E239CB">
        <w:rPr>
          <w:bCs/>
          <w:lang w:val="en-US"/>
        </w:rPr>
        <w:t>điện thoại và linh kiện cao hơn 193 triệu USD; đá quý, kim loại quý cao hơn 81 triệu USD; thủy sản cao hơn 53 triệu USD; hàng dệt may cao hơn 47 triệu USD</w:t>
      </w:r>
      <w:r w:rsidRPr="00E239CB">
        <w:rPr>
          <w:bCs/>
        </w:rPr>
        <w:t>.</w:t>
      </w:r>
    </w:p>
    <w:p w:rsidR="00EA652E" w:rsidRPr="00E239CB" w:rsidRDefault="00EA652E" w:rsidP="00EC6E33">
      <w:pPr>
        <w:tabs>
          <w:tab w:val="num" w:pos="0"/>
        </w:tabs>
        <w:spacing w:before="40" w:after="40" w:line="281" w:lineRule="auto"/>
        <w:ind w:firstLine="567"/>
        <w:jc w:val="both"/>
        <w:rPr>
          <w:bCs/>
        </w:rPr>
      </w:pPr>
      <w:r w:rsidRPr="00E239CB">
        <w:rPr>
          <w:bCs/>
        </w:rPr>
        <w:t xml:space="preserve">Kim ngạch hàng hóa xuất khẩu tháng </w:t>
      </w:r>
      <w:r w:rsidRPr="00E239CB">
        <w:rPr>
          <w:bCs/>
          <w:lang w:val="en-US"/>
        </w:rPr>
        <w:t>8</w:t>
      </w:r>
      <w:r w:rsidRPr="00E239CB">
        <w:rPr>
          <w:bCs/>
        </w:rPr>
        <w:t>/2019 ước tính đạt 2</w:t>
      </w:r>
      <w:r w:rsidRPr="00E239CB">
        <w:rPr>
          <w:bCs/>
          <w:lang w:val="en-US"/>
        </w:rPr>
        <w:t>4</w:t>
      </w:r>
      <w:r w:rsidRPr="00E239CB">
        <w:rPr>
          <w:bCs/>
        </w:rPr>
        <w:t>,</w:t>
      </w:r>
      <w:r w:rsidRPr="00E239CB">
        <w:rPr>
          <w:bCs/>
          <w:lang w:val="en-US"/>
        </w:rPr>
        <w:t>5</w:t>
      </w:r>
      <w:r w:rsidRPr="00E239CB">
        <w:rPr>
          <w:bCs/>
        </w:rPr>
        <w:t xml:space="preserve">0 tỷ USD, tăng </w:t>
      </w:r>
      <w:r w:rsidRPr="00E239CB">
        <w:rPr>
          <w:bCs/>
          <w:lang w:val="en-US"/>
        </w:rPr>
        <w:t>6</w:t>
      </w:r>
      <w:r w:rsidRPr="00E239CB">
        <w:rPr>
          <w:bCs/>
        </w:rPr>
        <w:t>,</w:t>
      </w:r>
      <w:r w:rsidRPr="00E239CB">
        <w:rPr>
          <w:bCs/>
          <w:lang w:val="en-US"/>
        </w:rPr>
        <w:t>6</w:t>
      </w:r>
      <w:r w:rsidRPr="00E239CB">
        <w:rPr>
          <w:bCs/>
        </w:rPr>
        <w:t xml:space="preserve">% so với tháng trước, trong đó khu vực kinh tế trong nước đạt </w:t>
      </w:r>
      <w:r w:rsidRPr="00E239CB">
        <w:rPr>
          <w:bCs/>
          <w:lang w:val="en-US"/>
        </w:rPr>
        <w:t>7</w:t>
      </w:r>
      <w:r w:rsidRPr="00E239CB">
        <w:rPr>
          <w:bCs/>
        </w:rPr>
        <w:t>,</w:t>
      </w:r>
      <w:r w:rsidRPr="00E239CB">
        <w:rPr>
          <w:bCs/>
          <w:lang w:val="en-US"/>
        </w:rPr>
        <w:t>34</w:t>
      </w:r>
      <w:r w:rsidRPr="00E239CB">
        <w:rPr>
          <w:bCs/>
        </w:rPr>
        <w:t xml:space="preserve"> tỷ USD, </w:t>
      </w:r>
      <w:r w:rsidRPr="00E239CB">
        <w:rPr>
          <w:bCs/>
          <w:lang w:val="en-US"/>
        </w:rPr>
        <w:t>giảm</w:t>
      </w:r>
      <w:r w:rsidRPr="00E239CB">
        <w:rPr>
          <w:bCs/>
        </w:rPr>
        <w:t xml:space="preserve"> </w:t>
      </w:r>
      <w:r w:rsidRPr="00E239CB">
        <w:rPr>
          <w:bCs/>
          <w:lang w:val="en-US"/>
        </w:rPr>
        <w:t>4</w:t>
      </w:r>
      <w:r w:rsidRPr="00E239CB">
        <w:rPr>
          <w:bCs/>
        </w:rPr>
        <w:t>,</w:t>
      </w:r>
      <w:r w:rsidRPr="00E239CB">
        <w:rPr>
          <w:bCs/>
          <w:lang w:val="en-US"/>
        </w:rPr>
        <w:t>9</w:t>
      </w:r>
      <w:r w:rsidRPr="00E239CB">
        <w:rPr>
          <w:bCs/>
        </w:rPr>
        <w:t>%; khu vực có vốn đầu tư nước ngoài (kể cả dầu thô) đạt 1</w:t>
      </w:r>
      <w:r w:rsidRPr="00E239CB">
        <w:rPr>
          <w:bCs/>
          <w:lang w:val="en-US"/>
        </w:rPr>
        <w:t>7</w:t>
      </w:r>
      <w:r w:rsidRPr="00E239CB">
        <w:rPr>
          <w:bCs/>
        </w:rPr>
        <w:t>,</w:t>
      </w:r>
      <w:r w:rsidRPr="00E239CB">
        <w:rPr>
          <w:bCs/>
          <w:lang w:val="en-US"/>
        </w:rPr>
        <w:t>16</w:t>
      </w:r>
      <w:r w:rsidRPr="00E239CB">
        <w:rPr>
          <w:bCs/>
        </w:rPr>
        <w:t xml:space="preserve"> tỷ USD, tăng </w:t>
      </w:r>
      <w:r w:rsidRPr="00E239CB">
        <w:rPr>
          <w:bCs/>
          <w:lang w:val="en-US"/>
        </w:rPr>
        <w:t>12</w:t>
      </w:r>
      <w:r w:rsidRPr="00E239CB">
        <w:rPr>
          <w:bCs/>
        </w:rPr>
        <w:t>,</w:t>
      </w:r>
      <w:r w:rsidRPr="00E239CB">
        <w:rPr>
          <w:bCs/>
          <w:lang w:val="en-US"/>
        </w:rPr>
        <w:t>4</w:t>
      </w:r>
      <w:r w:rsidRPr="00E239CB">
        <w:rPr>
          <w:bCs/>
        </w:rPr>
        <w:t xml:space="preserve">%. Một số mặt hàng xuất khẩu trong tháng </w:t>
      </w:r>
      <w:r w:rsidRPr="00E239CB">
        <w:rPr>
          <w:bCs/>
          <w:lang w:val="en-US"/>
        </w:rPr>
        <w:t>Tám</w:t>
      </w:r>
      <w:r w:rsidRPr="00E239CB">
        <w:rPr>
          <w:bCs/>
        </w:rPr>
        <w:t xml:space="preserve"> có kim ngạch tăng so với tháng trước: </w:t>
      </w:r>
      <w:r w:rsidRPr="00E239CB">
        <w:rPr>
          <w:bCs/>
          <w:lang w:val="en-US"/>
        </w:rPr>
        <w:t>Than đá tăng 103,6%; điện thoại và linh kiện tăng 37,8%</w:t>
      </w:r>
      <w:r w:rsidR="00A83DB8" w:rsidRPr="00E239CB">
        <w:rPr>
          <w:bCs/>
          <w:lang w:val="en-US"/>
        </w:rPr>
        <w:t>, chủ yếu do Samsung đẩy mạnh xuất khẩu sản phẩm Glaxy Note 10</w:t>
      </w:r>
      <w:r w:rsidRPr="00E239CB">
        <w:rPr>
          <w:bCs/>
          <w:lang w:val="en-US"/>
        </w:rPr>
        <w:t>; điện tử, máy tính và linh kiện tăng 8,6%; đá quý, kim loại quý tăng 3,9%</w:t>
      </w:r>
      <w:r w:rsidRPr="00E239CB">
        <w:rPr>
          <w:bCs/>
        </w:rPr>
        <w:t xml:space="preserve">. So với cùng kỳ năm trước, kim ngạch hàng hóa xuất khẩu tháng </w:t>
      </w:r>
      <w:r w:rsidRPr="00E239CB">
        <w:rPr>
          <w:bCs/>
          <w:lang w:val="en-US"/>
        </w:rPr>
        <w:t>Tám</w:t>
      </w:r>
      <w:r w:rsidRPr="00E239CB">
        <w:rPr>
          <w:bCs/>
        </w:rPr>
        <w:t xml:space="preserve"> tăng </w:t>
      </w:r>
      <w:r w:rsidRPr="00E239CB">
        <w:rPr>
          <w:bCs/>
          <w:lang w:val="en-US"/>
        </w:rPr>
        <w:t>4</w:t>
      </w:r>
      <w:r w:rsidRPr="00E239CB">
        <w:rPr>
          <w:bCs/>
        </w:rPr>
        <w:t>,</w:t>
      </w:r>
      <w:r w:rsidRPr="00E239CB">
        <w:rPr>
          <w:bCs/>
          <w:lang w:val="en-US"/>
        </w:rPr>
        <w:t>5</w:t>
      </w:r>
      <w:r w:rsidRPr="00E239CB">
        <w:rPr>
          <w:bCs/>
        </w:rPr>
        <w:t xml:space="preserve">%, trong đó khu vực kinh tế trong nước tăng 14%, khu vực có vốn đầu tư nước ngoài (kể cả dầu thô) tăng </w:t>
      </w:r>
      <w:r w:rsidRPr="00E239CB">
        <w:rPr>
          <w:bCs/>
          <w:lang w:val="en-US"/>
        </w:rPr>
        <w:t>0</w:t>
      </w:r>
      <w:r w:rsidRPr="00E239CB">
        <w:rPr>
          <w:bCs/>
        </w:rPr>
        <w:t>,</w:t>
      </w:r>
      <w:r w:rsidRPr="00E239CB">
        <w:rPr>
          <w:bCs/>
          <w:lang w:val="en-US"/>
        </w:rPr>
        <w:t>9</w:t>
      </w:r>
      <w:r w:rsidRPr="00E239CB">
        <w:rPr>
          <w:bCs/>
        </w:rPr>
        <w:t xml:space="preserve">%. Một số mặt hàng xuất khẩu có giá trị tăng </w:t>
      </w:r>
      <w:r w:rsidRPr="00E239CB">
        <w:rPr>
          <w:bCs/>
          <w:lang w:val="en-US"/>
        </w:rPr>
        <w:t>cao</w:t>
      </w:r>
      <w:r w:rsidRPr="00E239CB">
        <w:rPr>
          <w:bCs/>
        </w:rPr>
        <w:t xml:space="preserve">: </w:t>
      </w:r>
      <w:r w:rsidRPr="00E239CB">
        <w:rPr>
          <w:bCs/>
          <w:lang w:val="en-US"/>
        </w:rPr>
        <w:t xml:space="preserve">Đá </w:t>
      </w:r>
      <w:r w:rsidR="00BB4AE4" w:rsidRPr="00E239CB">
        <w:rPr>
          <w:bCs/>
          <w:lang w:val="en-US"/>
        </w:rPr>
        <w:t>quý, kim loại quý tăng 714,6%; giày</w:t>
      </w:r>
      <w:r w:rsidRPr="00E239CB">
        <w:rPr>
          <w:bCs/>
          <w:lang w:val="en-US"/>
        </w:rPr>
        <w:t xml:space="preserve"> dép tăng 14,3%; điện tử, máy tính và linh kiện tăng 12,9%; phương tiện vận tải và phụ tùng tăng 10,1%; điện thoại và linh kiện tăng 7%</w:t>
      </w:r>
      <w:r w:rsidRPr="00E239CB">
        <w:t>.</w:t>
      </w:r>
    </w:p>
    <w:p w:rsidR="00EA652E" w:rsidRPr="00E239CB" w:rsidRDefault="00EA652E" w:rsidP="00EC6E33">
      <w:pPr>
        <w:tabs>
          <w:tab w:val="num" w:pos="0"/>
        </w:tabs>
        <w:spacing w:before="40" w:after="40" w:line="281" w:lineRule="auto"/>
        <w:ind w:firstLine="567"/>
        <w:jc w:val="both"/>
        <w:rPr>
          <w:color w:val="000000"/>
        </w:rPr>
      </w:pPr>
      <w:r w:rsidRPr="00E239CB">
        <w:rPr>
          <w:color w:val="000000"/>
        </w:rPr>
        <w:t xml:space="preserve">Tính chung </w:t>
      </w:r>
      <w:r w:rsidRPr="00E239CB">
        <w:rPr>
          <w:color w:val="000000"/>
          <w:lang w:val="en-US"/>
        </w:rPr>
        <w:t>8</w:t>
      </w:r>
      <w:r w:rsidRPr="00E239CB">
        <w:rPr>
          <w:color w:val="000000"/>
        </w:rPr>
        <w:t xml:space="preserve"> tháng năm 2019, kim ngạch hàng hóa xuất khẩu ước tính đạt 1</w:t>
      </w:r>
      <w:r w:rsidRPr="00E239CB">
        <w:rPr>
          <w:color w:val="000000"/>
          <w:lang w:val="en-US"/>
        </w:rPr>
        <w:t>69</w:t>
      </w:r>
      <w:r w:rsidRPr="00E239CB">
        <w:rPr>
          <w:color w:val="000000"/>
        </w:rPr>
        <w:t>,</w:t>
      </w:r>
      <w:r w:rsidRPr="00E239CB">
        <w:rPr>
          <w:color w:val="000000"/>
          <w:lang w:val="en-US"/>
        </w:rPr>
        <w:t>98</w:t>
      </w:r>
      <w:r w:rsidRPr="00E239CB">
        <w:rPr>
          <w:color w:val="000000"/>
        </w:rPr>
        <w:t xml:space="preserve"> tỷ USD, tăng 7,</w:t>
      </w:r>
      <w:r w:rsidRPr="00E239CB">
        <w:rPr>
          <w:color w:val="000000"/>
          <w:lang w:val="en-US"/>
        </w:rPr>
        <w:t>3</w:t>
      </w:r>
      <w:r w:rsidRPr="00E239CB">
        <w:rPr>
          <w:color w:val="000000"/>
        </w:rPr>
        <w:t xml:space="preserve">% so với cùng kỳ năm 2018, trong đó khu vực kinh tế trong nước đạt </w:t>
      </w:r>
      <w:r w:rsidRPr="00E239CB">
        <w:rPr>
          <w:color w:val="000000"/>
          <w:lang w:val="en-US"/>
        </w:rPr>
        <w:t>52,04</w:t>
      </w:r>
      <w:r w:rsidRPr="00E239CB">
        <w:rPr>
          <w:color w:val="000000"/>
        </w:rPr>
        <w:t xml:space="preserve"> tỷ USD, tăng 1</w:t>
      </w:r>
      <w:r w:rsidRPr="00E239CB">
        <w:rPr>
          <w:color w:val="000000"/>
          <w:lang w:val="en-US"/>
        </w:rPr>
        <w:t>3</w:t>
      </w:r>
      <w:r w:rsidRPr="00E239CB">
        <w:rPr>
          <w:color w:val="000000"/>
        </w:rPr>
        <w:t>,</w:t>
      </w:r>
      <w:r w:rsidRPr="00E239CB">
        <w:rPr>
          <w:color w:val="000000"/>
          <w:lang w:val="en-US"/>
        </w:rPr>
        <w:t>9</w:t>
      </w:r>
      <w:r w:rsidRPr="00E239CB">
        <w:rPr>
          <w:color w:val="000000"/>
        </w:rPr>
        <w:t>%, chiếm 30,</w:t>
      </w:r>
      <w:r w:rsidRPr="00E239CB">
        <w:rPr>
          <w:color w:val="000000"/>
          <w:lang w:val="en-US"/>
        </w:rPr>
        <w:t>6</w:t>
      </w:r>
      <w:r w:rsidRPr="00E239CB">
        <w:rPr>
          <w:color w:val="000000"/>
        </w:rPr>
        <w:t>% tổng kim ngạch xuất khẩu; khu vực có vốn đầu tư nước ngoài (kể cả dầu thô) đạt 1</w:t>
      </w:r>
      <w:r w:rsidRPr="00E239CB">
        <w:rPr>
          <w:color w:val="000000"/>
          <w:lang w:val="en-US"/>
        </w:rPr>
        <w:t>17</w:t>
      </w:r>
      <w:r w:rsidRPr="00E239CB">
        <w:rPr>
          <w:color w:val="000000"/>
        </w:rPr>
        <w:t>,</w:t>
      </w:r>
      <w:r w:rsidRPr="00E239CB">
        <w:rPr>
          <w:color w:val="000000"/>
          <w:lang w:val="en-US"/>
        </w:rPr>
        <w:t>94</w:t>
      </w:r>
      <w:r w:rsidRPr="00E239CB">
        <w:rPr>
          <w:color w:val="000000"/>
        </w:rPr>
        <w:t xml:space="preserve"> tỷ USD, tăng </w:t>
      </w:r>
      <w:r w:rsidRPr="00E239CB">
        <w:rPr>
          <w:color w:val="000000"/>
          <w:lang w:val="en-US"/>
        </w:rPr>
        <w:t>4</w:t>
      </w:r>
      <w:r w:rsidRPr="00E239CB">
        <w:rPr>
          <w:color w:val="000000"/>
        </w:rPr>
        <w:t>,6%, chiếm 69,</w:t>
      </w:r>
      <w:r w:rsidRPr="00E239CB">
        <w:rPr>
          <w:color w:val="000000"/>
          <w:lang w:val="en-US"/>
        </w:rPr>
        <w:t>4</w:t>
      </w:r>
      <w:r w:rsidRPr="00E239CB">
        <w:rPr>
          <w:color w:val="000000"/>
        </w:rPr>
        <w:t>% (tỷ trọng giảm 1,</w:t>
      </w:r>
      <w:r w:rsidRPr="00E239CB">
        <w:rPr>
          <w:color w:val="000000"/>
          <w:lang w:val="en-US"/>
        </w:rPr>
        <w:t>8</w:t>
      </w:r>
      <w:r w:rsidRPr="00E239CB">
        <w:rPr>
          <w:color w:val="000000"/>
        </w:rPr>
        <w:t xml:space="preserve"> điểm phần trăm so với cùng kỳ năm trước).</w:t>
      </w:r>
    </w:p>
    <w:p w:rsidR="00EA652E" w:rsidRPr="00E239CB" w:rsidRDefault="00EA652E" w:rsidP="00EC6E33">
      <w:pPr>
        <w:tabs>
          <w:tab w:val="num" w:pos="0"/>
        </w:tabs>
        <w:spacing w:before="40" w:after="40" w:line="269" w:lineRule="auto"/>
        <w:ind w:firstLine="567"/>
        <w:jc w:val="both"/>
        <w:rPr>
          <w:bCs/>
          <w:iCs/>
        </w:rPr>
      </w:pPr>
      <w:r w:rsidRPr="00E239CB">
        <w:rPr>
          <w:bCs/>
          <w:iCs/>
        </w:rPr>
        <w:t xml:space="preserve">Trong </w:t>
      </w:r>
      <w:r w:rsidRPr="00E239CB">
        <w:rPr>
          <w:bCs/>
          <w:iCs/>
          <w:lang w:val="en-US"/>
        </w:rPr>
        <w:t>8</w:t>
      </w:r>
      <w:r w:rsidRPr="00E239CB">
        <w:rPr>
          <w:bCs/>
          <w:iCs/>
        </w:rPr>
        <w:t xml:space="preserve"> tháng có 2</w:t>
      </w:r>
      <w:r w:rsidRPr="00E239CB">
        <w:rPr>
          <w:bCs/>
          <w:iCs/>
          <w:lang w:val="en-US"/>
        </w:rPr>
        <w:t>6</w:t>
      </w:r>
      <w:r w:rsidRPr="00E239CB">
        <w:rPr>
          <w:bCs/>
          <w:iCs/>
        </w:rPr>
        <w:t xml:space="preserve"> mặt hàng đạt giá trị xuất khẩu trên 1 tỷ USD, chiếm </w:t>
      </w:r>
      <w:r w:rsidRPr="00E239CB">
        <w:rPr>
          <w:bCs/>
          <w:iCs/>
          <w:lang w:val="en-US"/>
        </w:rPr>
        <w:t xml:space="preserve">tới </w:t>
      </w:r>
      <w:r w:rsidRPr="00E239CB">
        <w:rPr>
          <w:bCs/>
          <w:iCs/>
        </w:rPr>
        <w:t>8</w:t>
      </w:r>
      <w:r w:rsidRPr="00E239CB">
        <w:rPr>
          <w:bCs/>
          <w:iCs/>
          <w:lang w:val="en-US"/>
        </w:rPr>
        <w:t>9</w:t>
      </w:r>
      <w:r w:rsidRPr="00E239CB">
        <w:rPr>
          <w:bCs/>
          <w:iCs/>
        </w:rPr>
        <w:t>,</w:t>
      </w:r>
      <w:r w:rsidRPr="00E239CB">
        <w:rPr>
          <w:bCs/>
          <w:iCs/>
          <w:lang w:val="en-US"/>
        </w:rPr>
        <w:t>5</w:t>
      </w:r>
      <w:r w:rsidRPr="00E239CB">
        <w:rPr>
          <w:bCs/>
          <w:iCs/>
        </w:rPr>
        <w:t>% tổng kim ngạch xuất khẩu (</w:t>
      </w:r>
      <w:r w:rsidRPr="00E239CB">
        <w:rPr>
          <w:bCs/>
          <w:iCs/>
          <w:lang w:val="en-US"/>
        </w:rPr>
        <w:t>5</w:t>
      </w:r>
      <w:r w:rsidRPr="00E239CB">
        <w:rPr>
          <w:bCs/>
          <w:iCs/>
        </w:rPr>
        <w:t xml:space="preserve"> mặt hàng đạt giá trị trên 10 tỷ USD, chiếm 5</w:t>
      </w:r>
      <w:r w:rsidRPr="00E239CB">
        <w:rPr>
          <w:bCs/>
          <w:iCs/>
          <w:lang w:val="en-US"/>
        </w:rPr>
        <w:t>8</w:t>
      </w:r>
      <w:r w:rsidRPr="00E239CB">
        <w:rPr>
          <w:bCs/>
          <w:iCs/>
        </w:rPr>
        <w:t>,</w:t>
      </w:r>
      <w:r w:rsidRPr="00E239CB">
        <w:rPr>
          <w:bCs/>
          <w:iCs/>
          <w:lang w:val="en-US"/>
        </w:rPr>
        <w:t>7</w:t>
      </w:r>
      <w:r w:rsidRPr="00E239CB">
        <w:rPr>
          <w:bCs/>
          <w:iCs/>
        </w:rPr>
        <w:t>%), trong đó điện thoại và linh kiện có giá trị xuất khẩu lớn nhất đạt</w:t>
      </w:r>
      <w:r w:rsidRPr="00E239CB">
        <w:rPr>
          <w:bCs/>
          <w:iCs/>
          <w:lang w:val="en-US"/>
        </w:rPr>
        <w:t xml:space="preserve"> 3</w:t>
      </w:r>
      <w:r w:rsidRPr="00E239CB">
        <w:rPr>
          <w:bCs/>
          <w:iCs/>
        </w:rPr>
        <w:t>3 tỷ USD, chiếm 1</w:t>
      </w:r>
      <w:r w:rsidRPr="00E239CB">
        <w:rPr>
          <w:bCs/>
          <w:iCs/>
          <w:lang w:val="en-US"/>
        </w:rPr>
        <w:t>9</w:t>
      </w:r>
      <w:r w:rsidRPr="00E239CB">
        <w:rPr>
          <w:bCs/>
          <w:iCs/>
        </w:rPr>
        <w:t>,</w:t>
      </w:r>
      <w:r w:rsidRPr="00E239CB">
        <w:rPr>
          <w:bCs/>
          <w:iCs/>
          <w:lang w:val="en-US"/>
        </w:rPr>
        <w:t>4</w:t>
      </w:r>
      <w:r w:rsidRPr="00E239CB">
        <w:rPr>
          <w:bCs/>
          <w:iCs/>
        </w:rPr>
        <w:t xml:space="preserve">% tổng kim ngạch hàng hóa xuất khẩu, tăng </w:t>
      </w:r>
      <w:r w:rsidRPr="00E239CB">
        <w:rPr>
          <w:bCs/>
          <w:iCs/>
          <w:lang w:val="en-US"/>
        </w:rPr>
        <w:t>4</w:t>
      </w:r>
      <w:r w:rsidRPr="00E239CB">
        <w:rPr>
          <w:bCs/>
          <w:iCs/>
        </w:rPr>
        <w:t>,</w:t>
      </w:r>
      <w:r w:rsidRPr="00E239CB">
        <w:rPr>
          <w:bCs/>
          <w:iCs/>
          <w:lang w:val="en-US"/>
        </w:rPr>
        <w:t>3</w:t>
      </w:r>
      <w:r w:rsidRPr="00E239CB">
        <w:rPr>
          <w:bCs/>
          <w:iCs/>
        </w:rPr>
        <w:t xml:space="preserve">% so với cùng kỳ năm trước; điện tử, máy tính và linh kiện đạt </w:t>
      </w:r>
      <w:r w:rsidRPr="00E239CB">
        <w:rPr>
          <w:bCs/>
          <w:iCs/>
          <w:lang w:val="en-US"/>
        </w:rPr>
        <w:t>2</w:t>
      </w:r>
      <w:r w:rsidRPr="00E239CB">
        <w:rPr>
          <w:bCs/>
          <w:iCs/>
        </w:rPr>
        <w:t>1</w:t>
      </w:r>
      <w:r w:rsidRPr="00E239CB">
        <w:rPr>
          <w:bCs/>
          <w:iCs/>
          <w:lang w:val="en-US"/>
        </w:rPr>
        <w:t>,9</w:t>
      </w:r>
      <w:r w:rsidRPr="00E239CB">
        <w:rPr>
          <w:bCs/>
          <w:iCs/>
        </w:rPr>
        <w:t xml:space="preserve"> tỷ USD, tăng 14,</w:t>
      </w:r>
      <w:r w:rsidRPr="00E239CB">
        <w:rPr>
          <w:bCs/>
          <w:iCs/>
          <w:lang w:val="en-US"/>
        </w:rPr>
        <w:t>3</w:t>
      </w:r>
      <w:r w:rsidRPr="00E239CB">
        <w:rPr>
          <w:bCs/>
          <w:iCs/>
        </w:rPr>
        <w:t xml:space="preserve">%; hàng dệt may đạt </w:t>
      </w:r>
      <w:r w:rsidRPr="00E239CB">
        <w:rPr>
          <w:bCs/>
          <w:iCs/>
          <w:lang w:val="en-US"/>
        </w:rPr>
        <w:t>21</w:t>
      </w:r>
      <w:r w:rsidRPr="00E239CB">
        <w:rPr>
          <w:bCs/>
          <w:iCs/>
        </w:rPr>
        <w:t>,</w:t>
      </w:r>
      <w:r w:rsidRPr="00E239CB">
        <w:rPr>
          <w:bCs/>
          <w:iCs/>
          <w:lang w:val="en-US"/>
        </w:rPr>
        <w:t>7</w:t>
      </w:r>
      <w:r w:rsidRPr="00E239CB">
        <w:rPr>
          <w:bCs/>
          <w:iCs/>
        </w:rPr>
        <w:t xml:space="preserve"> tỷ USD, tăng </w:t>
      </w:r>
      <w:r w:rsidRPr="00E239CB">
        <w:rPr>
          <w:bCs/>
          <w:iCs/>
          <w:lang w:val="en-US"/>
        </w:rPr>
        <w:t>9</w:t>
      </w:r>
      <w:r w:rsidRPr="00E239CB">
        <w:rPr>
          <w:bCs/>
          <w:iCs/>
        </w:rPr>
        <w:t>,</w:t>
      </w:r>
      <w:r w:rsidRPr="00E239CB">
        <w:rPr>
          <w:bCs/>
          <w:iCs/>
          <w:lang w:val="en-US"/>
        </w:rPr>
        <w:t>8</w:t>
      </w:r>
      <w:r w:rsidRPr="00E239CB">
        <w:rPr>
          <w:bCs/>
          <w:iCs/>
        </w:rPr>
        <w:t>%; giày dép đạt 1</w:t>
      </w:r>
      <w:r w:rsidRPr="00E239CB">
        <w:rPr>
          <w:bCs/>
          <w:iCs/>
          <w:lang w:val="en-US"/>
        </w:rPr>
        <w:t>2</w:t>
      </w:r>
      <w:r w:rsidRPr="00E239CB">
        <w:rPr>
          <w:bCs/>
          <w:iCs/>
        </w:rPr>
        <w:t xml:space="preserve"> tỷ USD, tăng 13,</w:t>
      </w:r>
      <w:r w:rsidRPr="00E239CB">
        <w:rPr>
          <w:bCs/>
          <w:iCs/>
          <w:lang w:val="en-US"/>
        </w:rPr>
        <w:t>1</w:t>
      </w:r>
      <w:r w:rsidRPr="00E239CB">
        <w:rPr>
          <w:bCs/>
          <w:iCs/>
        </w:rPr>
        <w:t xml:space="preserve">%; máy móc thiết bị, dụng cụ phụ tùng đạt </w:t>
      </w:r>
      <w:r w:rsidRPr="00E239CB">
        <w:rPr>
          <w:bCs/>
          <w:iCs/>
          <w:lang w:val="en-US"/>
        </w:rPr>
        <w:t>11</w:t>
      </w:r>
      <w:r w:rsidRPr="00E239CB">
        <w:rPr>
          <w:bCs/>
          <w:iCs/>
        </w:rPr>
        <w:t>,</w:t>
      </w:r>
      <w:r w:rsidRPr="00E239CB">
        <w:rPr>
          <w:bCs/>
          <w:iCs/>
          <w:lang w:val="en-US"/>
        </w:rPr>
        <w:t>3</w:t>
      </w:r>
      <w:r w:rsidRPr="00E239CB">
        <w:rPr>
          <w:bCs/>
          <w:iCs/>
        </w:rPr>
        <w:t xml:space="preserve"> tỷ USD, tăng </w:t>
      </w:r>
      <w:r w:rsidRPr="00E239CB">
        <w:rPr>
          <w:bCs/>
          <w:iCs/>
          <w:lang w:val="en-US"/>
        </w:rPr>
        <w:t>5</w:t>
      </w:r>
      <w:r w:rsidRPr="00E239CB">
        <w:rPr>
          <w:bCs/>
          <w:iCs/>
        </w:rPr>
        <w:t>,</w:t>
      </w:r>
      <w:r w:rsidRPr="00E239CB">
        <w:rPr>
          <w:bCs/>
          <w:iCs/>
          <w:lang w:val="en-US"/>
        </w:rPr>
        <w:t>8</w:t>
      </w:r>
      <w:r w:rsidRPr="00E239CB">
        <w:rPr>
          <w:bCs/>
          <w:iCs/>
        </w:rPr>
        <w:t xml:space="preserve">%; gỗ và sản phẩm gỗ đạt </w:t>
      </w:r>
      <w:r w:rsidRPr="00E239CB">
        <w:rPr>
          <w:bCs/>
          <w:iCs/>
          <w:lang w:val="en-US"/>
        </w:rPr>
        <w:t>6</w:t>
      </w:r>
      <w:r w:rsidRPr="00E239CB">
        <w:rPr>
          <w:bCs/>
          <w:iCs/>
        </w:rPr>
        <w:t>,</w:t>
      </w:r>
      <w:r w:rsidRPr="00E239CB">
        <w:rPr>
          <w:bCs/>
          <w:iCs/>
          <w:lang w:val="en-US"/>
        </w:rPr>
        <w:t>5</w:t>
      </w:r>
      <w:r w:rsidRPr="00E239CB">
        <w:rPr>
          <w:bCs/>
          <w:iCs/>
        </w:rPr>
        <w:t xml:space="preserve"> tỷ USD, tăng 1</w:t>
      </w:r>
      <w:r w:rsidRPr="00E239CB">
        <w:rPr>
          <w:bCs/>
          <w:iCs/>
          <w:lang w:val="en-US"/>
        </w:rPr>
        <w:t>5</w:t>
      </w:r>
      <w:r w:rsidRPr="00E239CB">
        <w:rPr>
          <w:bCs/>
          <w:iCs/>
        </w:rPr>
        <w:t xml:space="preserve">,4%; phương tiện vận tải và phụ tùng đạt </w:t>
      </w:r>
      <w:r w:rsidRPr="00E239CB">
        <w:rPr>
          <w:bCs/>
          <w:iCs/>
          <w:lang w:val="en-US"/>
        </w:rPr>
        <w:t>5</w:t>
      </w:r>
      <w:r w:rsidRPr="00E239CB">
        <w:rPr>
          <w:bCs/>
          <w:iCs/>
        </w:rPr>
        <w:t>,</w:t>
      </w:r>
      <w:r w:rsidRPr="00E239CB">
        <w:rPr>
          <w:bCs/>
          <w:iCs/>
          <w:lang w:val="en-US"/>
        </w:rPr>
        <w:t>7</w:t>
      </w:r>
      <w:r w:rsidRPr="00E239CB">
        <w:rPr>
          <w:bCs/>
          <w:iCs/>
        </w:rPr>
        <w:t xml:space="preserve"> tỷ USD, tăng </w:t>
      </w:r>
      <w:r w:rsidRPr="00E239CB">
        <w:rPr>
          <w:bCs/>
          <w:iCs/>
          <w:lang w:val="en-US"/>
        </w:rPr>
        <w:t>7</w:t>
      </w:r>
      <w:r w:rsidRPr="00E239CB">
        <w:rPr>
          <w:bCs/>
          <w:iCs/>
        </w:rPr>
        <w:t>%.</w:t>
      </w:r>
      <w:r w:rsidR="00A83DB8" w:rsidRPr="00E239CB">
        <w:rPr>
          <w:bCs/>
          <w:iCs/>
          <w:lang w:val="en-US"/>
        </w:rPr>
        <w:t xml:space="preserve"> Trong 8 tháng, hầu hết các mặt hàng trong nhóm nông, lâm</w:t>
      </w:r>
      <w:r w:rsidR="007D2465" w:rsidRPr="00E239CB">
        <w:rPr>
          <w:bCs/>
          <w:iCs/>
          <w:lang w:val="en-US"/>
        </w:rPr>
        <w:t xml:space="preserve"> nghiệp</w:t>
      </w:r>
      <w:r w:rsidR="00A83DB8" w:rsidRPr="00E239CB">
        <w:rPr>
          <w:bCs/>
          <w:iCs/>
          <w:lang w:val="en-US"/>
        </w:rPr>
        <w:t>, thủy sản có kim ngạch xuất khẩu giảm</w:t>
      </w:r>
      <w:r w:rsidRPr="00E239CB">
        <w:rPr>
          <w:bCs/>
          <w:iCs/>
        </w:rPr>
        <w:t xml:space="preserve"> so với cùng kỳ năm trước:</w:t>
      </w:r>
      <w:r w:rsidR="00A83DB8" w:rsidRPr="00E239CB">
        <w:rPr>
          <w:bCs/>
          <w:iCs/>
          <w:lang w:val="en-US"/>
        </w:rPr>
        <w:t xml:space="preserve"> T</w:t>
      </w:r>
      <w:r w:rsidR="00A83DB8" w:rsidRPr="00E239CB">
        <w:rPr>
          <w:bCs/>
          <w:iCs/>
        </w:rPr>
        <w:t xml:space="preserve">hủy sản đạt </w:t>
      </w:r>
      <w:r w:rsidR="00A83DB8" w:rsidRPr="00E239CB">
        <w:rPr>
          <w:bCs/>
          <w:iCs/>
          <w:lang w:val="en-US"/>
        </w:rPr>
        <w:t>5</w:t>
      </w:r>
      <w:r w:rsidR="00A83DB8" w:rsidRPr="00E239CB">
        <w:rPr>
          <w:bCs/>
          <w:iCs/>
        </w:rPr>
        <w:t>,</w:t>
      </w:r>
      <w:r w:rsidR="00A83DB8" w:rsidRPr="00E239CB">
        <w:rPr>
          <w:bCs/>
          <w:iCs/>
          <w:lang w:val="en-US"/>
        </w:rPr>
        <w:t>4</w:t>
      </w:r>
      <w:r w:rsidR="00A83DB8" w:rsidRPr="00E239CB">
        <w:rPr>
          <w:bCs/>
          <w:iCs/>
        </w:rPr>
        <w:t xml:space="preserve"> tỷ USD, giảm </w:t>
      </w:r>
      <w:r w:rsidR="00A83DB8" w:rsidRPr="00E239CB">
        <w:rPr>
          <w:bCs/>
          <w:iCs/>
          <w:lang w:val="en-US"/>
        </w:rPr>
        <w:t>2</w:t>
      </w:r>
      <w:r w:rsidR="00A83DB8" w:rsidRPr="00E239CB">
        <w:rPr>
          <w:bCs/>
          <w:iCs/>
        </w:rPr>
        <w:t>,</w:t>
      </w:r>
      <w:r w:rsidR="00A83DB8" w:rsidRPr="00E239CB">
        <w:rPr>
          <w:bCs/>
          <w:iCs/>
          <w:lang w:val="en-US"/>
        </w:rPr>
        <w:t>6</w:t>
      </w:r>
      <w:r w:rsidR="00A83DB8" w:rsidRPr="00E239CB">
        <w:rPr>
          <w:bCs/>
          <w:iCs/>
        </w:rPr>
        <w:t>%</w:t>
      </w:r>
      <w:r w:rsidR="00A83DB8" w:rsidRPr="00E239CB">
        <w:rPr>
          <w:bCs/>
          <w:iCs/>
          <w:lang w:val="en-US"/>
        </w:rPr>
        <w:t>; r</w:t>
      </w:r>
      <w:r w:rsidRPr="00E239CB">
        <w:rPr>
          <w:bCs/>
          <w:iCs/>
        </w:rPr>
        <w:t>au quả đạt 2,</w:t>
      </w:r>
      <w:r w:rsidRPr="00E239CB">
        <w:rPr>
          <w:bCs/>
          <w:iCs/>
          <w:lang w:val="en-US"/>
        </w:rPr>
        <w:t>5</w:t>
      </w:r>
      <w:r w:rsidRPr="00E239CB">
        <w:rPr>
          <w:bCs/>
          <w:iCs/>
        </w:rPr>
        <w:t xml:space="preserve"> tỷ USD, giảm </w:t>
      </w:r>
      <w:r w:rsidRPr="00E239CB">
        <w:rPr>
          <w:bCs/>
          <w:iCs/>
          <w:lang w:val="en-US"/>
        </w:rPr>
        <w:t>6</w:t>
      </w:r>
      <w:r w:rsidRPr="00E239CB">
        <w:rPr>
          <w:bCs/>
          <w:iCs/>
        </w:rPr>
        <w:t>%;</w:t>
      </w:r>
      <w:r w:rsidR="00A83DB8" w:rsidRPr="00E239CB">
        <w:rPr>
          <w:bCs/>
          <w:iCs/>
          <w:lang w:val="en-US"/>
        </w:rPr>
        <w:t xml:space="preserve"> các mặt hàng hạt điều, hạt tiêu và gạo mặc dù lượng xuất khẩu tăng so với cùng kỳ năm 2018 nhưng do giá xuất khẩu bình quân giảm mạnh làm cho kim ngạch xuất khẩu giảm, trong đó </w:t>
      </w:r>
      <w:r w:rsidRPr="00E239CB">
        <w:rPr>
          <w:bCs/>
          <w:iCs/>
        </w:rPr>
        <w:t xml:space="preserve">hạt điều đạt </w:t>
      </w:r>
      <w:r w:rsidRPr="00E239CB">
        <w:rPr>
          <w:bCs/>
          <w:iCs/>
          <w:lang w:val="en-US"/>
        </w:rPr>
        <w:t>2</w:t>
      </w:r>
      <w:r w:rsidRPr="00E239CB">
        <w:rPr>
          <w:bCs/>
          <w:iCs/>
        </w:rPr>
        <w:t>,</w:t>
      </w:r>
      <w:r w:rsidRPr="00E239CB">
        <w:rPr>
          <w:bCs/>
          <w:iCs/>
          <w:lang w:val="en-US"/>
        </w:rPr>
        <w:t>1</w:t>
      </w:r>
      <w:r w:rsidRPr="00E239CB">
        <w:rPr>
          <w:bCs/>
          <w:iCs/>
        </w:rPr>
        <w:t xml:space="preserve"> tỷ USD, giảm </w:t>
      </w:r>
      <w:r w:rsidRPr="00E239CB">
        <w:rPr>
          <w:bCs/>
          <w:iCs/>
          <w:lang w:val="en-US"/>
        </w:rPr>
        <w:t>9,4</w:t>
      </w:r>
      <w:r w:rsidRPr="00E239CB">
        <w:rPr>
          <w:bCs/>
          <w:iCs/>
        </w:rPr>
        <w:t>% (lượng tăng 1</w:t>
      </w:r>
      <w:r w:rsidRPr="00E239CB">
        <w:rPr>
          <w:bCs/>
          <w:iCs/>
          <w:lang w:val="en-US"/>
        </w:rPr>
        <w:t>5</w:t>
      </w:r>
      <w:r w:rsidRPr="00E239CB">
        <w:rPr>
          <w:bCs/>
          <w:iCs/>
        </w:rPr>
        <w:t>,8%)</w:t>
      </w:r>
      <w:r w:rsidR="000C514E" w:rsidRPr="00E239CB">
        <w:rPr>
          <w:bCs/>
          <w:iCs/>
          <w:lang w:val="en-US"/>
        </w:rPr>
        <w:t>,</w:t>
      </w:r>
      <w:r w:rsidRPr="00E239CB">
        <w:rPr>
          <w:bCs/>
          <w:iCs/>
        </w:rPr>
        <w:t xml:space="preserve"> gạo đạt </w:t>
      </w:r>
      <w:r w:rsidRPr="00E239CB">
        <w:rPr>
          <w:bCs/>
          <w:iCs/>
          <w:lang w:val="en-US"/>
        </w:rPr>
        <w:t>gần 2</w:t>
      </w:r>
      <w:r w:rsidRPr="00E239CB">
        <w:rPr>
          <w:bCs/>
          <w:iCs/>
        </w:rPr>
        <w:t xml:space="preserve"> tỷ USD, giảm 14</w:t>
      </w:r>
      <w:r w:rsidRPr="00E239CB">
        <w:rPr>
          <w:bCs/>
          <w:iCs/>
          <w:lang w:val="en-US"/>
        </w:rPr>
        <w:t>,2</w:t>
      </w:r>
      <w:r w:rsidRPr="00E239CB">
        <w:rPr>
          <w:bCs/>
          <w:iCs/>
        </w:rPr>
        <w:t>% (lượng tăng 0,</w:t>
      </w:r>
      <w:r w:rsidRPr="00E239CB">
        <w:rPr>
          <w:bCs/>
          <w:iCs/>
          <w:lang w:val="en-US"/>
        </w:rPr>
        <w:t>1</w:t>
      </w:r>
      <w:r w:rsidRPr="00E239CB">
        <w:rPr>
          <w:bCs/>
          <w:iCs/>
        </w:rPr>
        <w:t>%)</w:t>
      </w:r>
      <w:r w:rsidR="000C514E" w:rsidRPr="00E239CB">
        <w:rPr>
          <w:bCs/>
          <w:iCs/>
          <w:lang w:val="en-US"/>
        </w:rPr>
        <w:t>,</w:t>
      </w:r>
      <w:r w:rsidRPr="00E239CB">
        <w:rPr>
          <w:bCs/>
          <w:iCs/>
        </w:rPr>
        <w:t xml:space="preserve"> hạt tiêu đạt 5</w:t>
      </w:r>
      <w:r w:rsidRPr="00E239CB">
        <w:rPr>
          <w:bCs/>
          <w:iCs/>
          <w:lang w:val="en-US"/>
        </w:rPr>
        <w:t>71</w:t>
      </w:r>
      <w:r w:rsidRPr="00E239CB">
        <w:rPr>
          <w:bCs/>
          <w:iCs/>
        </w:rPr>
        <w:t xml:space="preserve"> triệu USD, </w:t>
      </w:r>
      <w:r w:rsidRPr="00E239CB">
        <w:rPr>
          <w:bCs/>
          <w:iCs/>
          <w:lang w:val="en-US"/>
        </w:rPr>
        <w:t>giảm</w:t>
      </w:r>
      <w:r w:rsidRPr="00E239CB">
        <w:rPr>
          <w:bCs/>
          <w:iCs/>
        </w:rPr>
        <w:t xml:space="preserve"> </w:t>
      </w:r>
      <w:r w:rsidRPr="00E239CB">
        <w:rPr>
          <w:bCs/>
          <w:iCs/>
          <w:lang w:val="en-US"/>
        </w:rPr>
        <w:t>2</w:t>
      </w:r>
      <w:r w:rsidRPr="00E239CB">
        <w:rPr>
          <w:bCs/>
          <w:iCs/>
        </w:rPr>
        <w:t>,</w:t>
      </w:r>
      <w:r w:rsidRPr="00E239CB">
        <w:rPr>
          <w:bCs/>
          <w:iCs/>
          <w:lang w:val="en-US"/>
        </w:rPr>
        <w:t>1</w:t>
      </w:r>
      <w:r w:rsidRPr="00E239CB">
        <w:rPr>
          <w:bCs/>
          <w:iCs/>
        </w:rPr>
        <w:t xml:space="preserve">% (lượng tăng </w:t>
      </w:r>
      <w:r w:rsidRPr="00E239CB">
        <w:rPr>
          <w:bCs/>
          <w:iCs/>
          <w:lang w:val="en-US"/>
        </w:rPr>
        <w:t>27</w:t>
      </w:r>
      <w:r w:rsidRPr="00E239CB">
        <w:rPr>
          <w:bCs/>
          <w:iCs/>
        </w:rPr>
        <w:t>,</w:t>
      </w:r>
      <w:r w:rsidRPr="00E239CB">
        <w:rPr>
          <w:bCs/>
          <w:iCs/>
          <w:lang w:val="en-US"/>
        </w:rPr>
        <w:t>9</w:t>
      </w:r>
      <w:r w:rsidRPr="00E239CB">
        <w:rPr>
          <w:bCs/>
          <w:iCs/>
        </w:rPr>
        <w:t>%)</w:t>
      </w:r>
      <w:r w:rsidR="00F02AB6" w:rsidRPr="00E239CB">
        <w:rPr>
          <w:bCs/>
          <w:iCs/>
          <w:lang w:val="en-US"/>
        </w:rPr>
        <w:t>;</w:t>
      </w:r>
      <w:r w:rsidR="00F02AB6" w:rsidRPr="00E239CB">
        <w:rPr>
          <w:bCs/>
          <w:iCs/>
        </w:rPr>
        <w:t xml:space="preserve"> </w:t>
      </w:r>
      <w:r w:rsidR="00F02AB6" w:rsidRPr="00E239CB">
        <w:rPr>
          <w:bCs/>
          <w:iCs/>
          <w:lang w:val="en-US"/>
        </w:rPr>
        <w:t xml:space="preserve">đặc biệt mặt hàng </w:t>
      </w:r>
      <w:r w:rsidR="00F02AB6" w:rsidRPr="00E239CB">
        <w:rPr>
          <w:bCs/>
          <w:iCs/>
        </w:rPr>
        <w:t>cà phê</w:t>
      </w:r>
      <w:r w:rsidR="00F02AB6" w:rsidRPr="00E239CB">
        <w:rPr>
          <w:bCs/>
          <w:iCs/>
          <w:lang w:val="en-US"/>
        </w:rPr>
        <w:t xml:space="preserve"> giảm mạnh cả về</w:t>
      </w:r>
      <w:r w:rsidR="00EF6A34" w:rsidRPr="00E239CB">
        <w:rPr>
          <w:bCs/>
          <w:iCs/>
          <w:lang w:val="en-US"/>
        </w:rPr>
        <w:t xml:space="preserve"> kim ngạch và</w:t>
      </w:r>
      <w:r w:rsidR="00F02AB6" w:rsidRPr="00E239CB">
        <w:rPr>
          <w:bCs/>
          <w:iCs/>
          <w:lang w:val="en-US"/>
        </w:rPr>
        <w:t xml:space="preserve"> lượng</w:t>
      </w:r>
      <w:r w:rsidR="00EF6A34" w:rsidRPr="00E239CB">
        <w:rPr>
          <w:bCs/>
          <w:iCs/>
          <w:lang w:val="en-US"/>
        </w:rPr>
        <w:t>, giá trị xuất khẩu đạt</w:t>
      </w:r>
      <w:r w:rsidR="00F02AB6" w:rsidRPr="00E239CB">
        <w:rPr>
          <w:bCs/>
          <w:iCs/>
        </w:rPr>
        <w:t xml:space="preserve"> </w:t>
      </w:r>
      <w:r w:rsidR="00F02AB6" w:rsidRPr="00E239CB">
        <w:rPr>
          <w:bCs/>
          <w:iCs/>
          <w:lang w:val="en-US"/>
        </w:rPr>
        <w:t>2</w:t>
      </w:r>
      <w:r w:rsidR="00F02AB6" w:rsidRPr="00E239CB">
        <w:rPr>
          <w:bCs/>
          <w:iCs/>
        </w:rPr>
        <w:t xml:space="preserve"> tỷ USD, giảm </w:t>
      </w:r>
      <w:r w:rsidR="00F02AB6" w:rsidRPr="00E239CB">
        <w:rPr>
          <w:bCs/>
          <w:iCs/>
          <w:lang w:val="en-US"/>
        </w:rPr>
        <w:t>20%</w:t>
      </w:r>
      <w:r w:rsidR="00F02AB6" w:rsidRPr="00E239CB">
        <w:rPr>
          <w:bCs/>
          <w:iCs/>
        </w:rPr>
        <w:t xml:space="preserve"> (lượng giảm </w:t>
      </w:r>
      <w:r w:rsidR="00F02AB6" w:rsidRPr="00E239CB">
        <w:rPr>
          <w:bCs/>
          <w:iCs/>
          <w:lang w:val="en-US"/>
        </w:rPr>
        <w:t>10</w:t>
      </w:r>
      <w:r w:rsidR="00F02AB6" w:rsidRPr="00E239CB">
        <w:rPr>
          <w:bCs/>
          <w:iCs/>
        </w:rPr>
        <w:t>,</w:t>
      </w:r>
      <w:r w:rsidR="00F02AB6" w:rsidRPr="00E239CB">
        <w:rPr>
          <w:bCs/>
          <w:iCs/>
          <w:lang w:val="en-US"/>
        </w:rPr>
        <w:t>3</w:t>
      </w:r>
      <w:r w:rsidR="00F02AB6" w:rsidRPr="00E239CB">
        <w:rPr>
          <w:bCs/>
          <w:iCs/>
        </w:rPr>
        <w:t>%)</w:t>
      </w:r>
      <w:r w:rsidRPr="00E239CB">
        <w:rPr>
          <w:bCs/>
          <w:iCs/>
        </w:rPr>
        <w:t>. Riêng cao su đạt 1,</w:t>
      </w:r>
      <w:r w:rsidRPr="00E239CB">
        <w:rPr>
          <w:bCs/>
          <w:iCs/>
          <w:lang w:val="en-US"/>
        </w:rPr>
        <w:t>3</w:t>
      </w:r>
      <w:r w:rsidRPr="00E239CB">
        <w:rPr>
          <w:bCs/>
          <w:iCs/>
        </w:rPr>
        <w:t xml:space="preserve"> tỷ USD, tăng </w:t>
      </w:r>
      <w:r w:rsidRPr="00E239CB">
        <w:rPr>
          <w:bCs/>
          <w:iCs/>
          <w:lang w:val="en-US"/>
        </w:rPr>
        <w:t>7</w:t>
      </w:r>
      <w:r w:rsidRPr="00E239CB">
        <w:rPr>
          <w:bCs/>
          <w:iCs/>
        </w:rPr>
        <w:t>,</w:t>
      </w:r>
      <w:r w:rsidRPr="00E239CB">
        <w:rPr>
          <w:bCs/>
          <w:iCs/>
          <w:lang w:val="en-US"/>
        </w:rPr>
        <w:t>2</w:t>
      </w:r>
      <w:r w:rsidRPr="00E239CB">
        <w:rPr>
          <w:bCs/>
          <w:iCs/>
        </w:rPr>
        <w:t xml:space="preserve">% (lượng tăng </w:t>
      </w:r>
      <w:r w:rsidRPr="00E239CB">
        <w:rPr>
          <w:bCs/>
          <w:iCs/>
          <w:lang w:val="en-US"/>
        </w:rPr>
        <w:t>9</w:t>
      </w:r>
      <w:r w:rsidRPr="00E239CB">
        <w:rPr>
          <w:bCs/>
          <w:iCs/>
        </w:rPr>
        <w:t>,</w:t>
      </w:r>
      <w:r w:rsidRPr="00E239CB">
        <w:rPr>
          <w:bCs/>
          <w:iCs/>
          <w:lang w:val="en-US"/>
        </w:rPr>
        <w:t>1</w:t>
      </w:r>
      <w:r w:rsidRPr="00E239CB">
        <w:rPr>
          <w:bCs/>
          <w:iCs/>
        </w:rPr>
        <w:t>%).</w:t>
      </w:r>
    </w:p>
    <w:p w:rsidR="00EA652E" w:rsidRPr="00E239CB" w:rsidRDefault="00EA652E" w:rsidP="00EC6E33">
      <w:pPr>
        <w:spacing w:before="40" w:after="40" w:line="269" w:lineRule="auto"/>
        <w:ind w:firstLine="567"/>
        <w:jc w:val="both"/>
        <w:rPr>
          <w:rStyle w:val="Strong"/>
          <w:rFonts w:eastAsia="Batang"/>
          <w:b w:val="0"/>
          <w:lang w:val="en-US"/>
        </w:rPr>
      </w:pPr>
      <w:r w:rsidRPr="00E239CB">
        <w:rPr>
          <w:bCs/>
        </w:rPr>
        <w:t xml:space="preserve">Về thị trường hàng hóa xuất khẩu </w:t>
      </w:r>
      <w:r w:rsidRPr="00E239CB">
        <w:rPr>
          <w:bCs/>
          <w:lang w:val="en-US"/>
        </w:rPr>
        <w:t>8</w:t>
      </w:r>
      <w:r w:rsidRPr="00E239CB">
        <w:rPr>
          <w:bCs/>
        </w:rPr>
        <w:t xml:space="preserve"> tháng năm 2019, Hoa Kỳ là thị trường </w:t>
      </w:r>
      <w:r w:rsidRPr="00E239CB">
        <w:rPr>
          <w:rStyle w:val="Strong"/>
          <w:b w:val="0"/>
        </w:rPr>
        <w:t>xuất khẩu lớn nhất của Việt Nam với kim ngạch đạt 3</w:t>
      </w:r>
      <w:r w:rsidRPr="00E239CB">
        <w:rPr>
          <w:rStyle w:val="Strong"/>
          <w:b w:val="0"/>
          <w:lang w:val="en-US"/>
        </w:rPr>
        <w:t>8</w:t>
      </w:r>
      <w:r w:rsidRPr="00E239CB">
        <w:rPr>
          <w:rStyle w:val="Strong"/>
          <w:b w:val="0"/>
        </w:rPr>
        <w:t>,</w:t>
      </w:r>
      <w:r w:rsidRPr="00E239CB">
        <w:rPr>
          <w:rStyle w:val="Strong"/>
          <w:b w:val="0"/>
          <w:lang w:val="en-US"/>
        </w:rPr>
        <w:t>6</w:t>
      </w:r>
      <w:r w:rsidRPr="00E239CB">
        <w:rPr>
          <w:rStyle w:val="Strong"/>
          <w:b w:val="0"/>
        </w:rPr>
        <w:t xml:space="preserve"> tỷ USD, tăng 25,</w:t>
      </w:r>
      <w:r w:rsidRPr="00E239CB">
        <w:rPr>
          <w:rStyle w:val="Strong"/>
          <w:b w:val="0"/>
          <w:lang w:val="en-US"/>
        </w:rPr>
        <w:t>3</w:t>
      </w:r>
      <w:r w:rsidRPr="00E239CB">
        <w:rPr>
          <w:rStyle w:val="Strong"/>
          <w:b w:val="0"/>
        </w:rPr>
        <w:t>% so với cùng kỳ năm trước</w:t>
      </w:r>
      <w:r w:rsidRPr="00E239CB">
        <w:rPr>
          <w:bCs/>
        </w:rPr>
        <w:t>;</w:t>
      </w:r>
      <w:r w:rsidRPr="00E239CB">
        <w:rPr>
          <w:bCs/>
          <w:lang w:val="en-US"/>
        </w:rPr>
        <w:t xml:space="preserve"> </w:t>
      </w:r>
      <w:r w:rsidRPr="00E239CB">
        <w:rPr>
          <w:bCs/>
        </w:rPr>
        <w:t>tiếp đến là thị trường EU đạt 2</w:t>
      </w:r>
      <w:r w:rsidRPr="00E239CB">
        <w:rPr>
          <w:bCs/>
          <w:lang w:val="en-US"/>
        </w:rPr>
        <w:t>7</w:t>
      </w:r>
      <w:r w:rsidRPr="00E239CB">
        <w:rPr>
          <w:bCs/>
        </w:rPr>
        <w:t>,</w:t>
      </w:r>
      <w:r w:rsidRPr="00E239CB">
        <w:rPr>
          <w:bCs/>
          <w:lang w:val="en-US"/>
        </w:rPr>
        <w:t>7</w:t>
      </w:r>
      <w:r w:rsidRPr="00E239CB">
        <w:rPr>
          <w:bCs/>
        </w:rPr>
        <w:t xml:space="preserve"> tỷ USD, </w:t>
      </w:r>
      <w:r w:rsidRPr="00E239CB">
        <w:rPr>
          <w:bCs/>
          <w:lang w:val="en-US"/>
        </w:rPr>
        <w:t>giảm</w:t>
      </w:r>
      <w:r w:rsidRPr="00E239CB">
        <w:rPr>
          <w:bCs/>
        </w:rPr>
        <w:t xml:space="preserve"> 0,</w:t>
      </w:r>
      <w:r w:rsidRPr="00E239CB">
        <w:rPr>
          <w:bCs/>
          <w:lang w:val="en-US"/>
        </w:rPr>
        <w:t>5</w:t>
      </w:r>
      <w:r w:rsidRPr="00E239CB">
        <w:rPr>
          <w:bCs/>
        </w:rPr>
        <w:t xml:space="preserve">%; Trung Quốc đạt </w:t>
      </w:r>
      <w:r w:rsidRPr="00E239CB">
        <w:rPr>
          <w:rStyle w:val="Strong"/>
          <w:b w:val="0"/>
        </w:rPr>
        <w:t>2</w:t>
      </w:r>
      <w:r w:rsidRPr="00E239CB">
        <w:rPr>
          <w:rStyle w:val="Strong"/>
          <w:b w:val="0"/>
          <w:lang w:val="en-US"/>
        </w:rPr>
        <w:t>3,8</w:t>
      </w:r>
      <w:r w:rsidRPr="00E239CB">
        <w:rPr>
          <w:rStyle w:val="Strong"/>
          <w:b w:val="0"/>
        </w:rPr>
        <w:t xml:space="preserve"> tỷ USD, </w:t>
      </w:r>
      <w:r w:rsidRPr="00E239CB">
        <w:rPr>
          <w:rStyle w:val="Strong"/>
          <w:b w:val="0"/>
          <w:lang w:val="en-US"/>
        </w:rPr>
        <w:t>giảm</w:t>
      </w:r>
      <w:r w:rsidRPr="00E239CB">
        <w:rPr>
          <w:rStyle w:val="Strong"/>
          <w:b w:val="0"/>
        </w:rPr>
        <w:t xml:space="preserve"> </w:t>
      </w:r>
      <w:r w:rsidRPr="00E239CB">
        <w:rPr>
          <w:rStyle w:val="Strong"/>
          <w:b w:val="0"/>
          <w:lang w:val="en-US"/>
        </w:rPr>
        <w:t>2</w:t>
      </w:r>
      <w:r w:rsidRPr="00E239CB">
        <w:rPr>
          <w:rStyle w:val="Strong"/>
          <w:b w:val="0"/>
        </w:rPr>
        <w:t>,</w:t>
      </w:r>
      <w:r w:rsidRPr="00E239CB">
        <w:rPr>
          <w:rStyle w:val="Strong"/>
          <w:b w:val="0"/>
          <w:lang w:val="en-US"/>
        </w:rPr>
        <w:t>5</w:t>
      </w:r>
      <w:r w:rsidRPr="00E239CB">
        <w:rPr>
          <w:rStyle w:val="Strong"/>
          <w:b w:val="0"/>
        </w:rPr>
        <w:t>%</w:t>
      </w:r>
      <w:r w:rsidRPr="00E239CB">
        <w:rPr>
          <w:bCs/>
        </w:rPr>
        <w:t>; thị trường ASEAN đạt 1</w:t>
      </w:r>
      <w:r w:rsidRPr="00E239CB">
        <w:rPr>
          <w:bCs/>
          <w:lang w:val="en-US"/>
        </w:rPr>
        <w:t>7</w:t>
      </w:r>
      <w:r w:rsidRPr="00E239CB">
        <w:rPr>
          <w:bCs/>
        </w:rPr>
        <w:t>,</w:t>
      </w:r>
      <w:r w:rsidRPr="00E239CB">
        <w:rPr>
          <w:bCs/>
          <w:lang w:val="en-US"/>
        </w:rPr>
        <w:t>3</w:t>
      </w:r>
      <w:r w:rsidRPr="00E239CB">
        <w:rPr>
          <w:bCs/>
        </w:rPr>
        <w:t xml:space="preserve"> tỷ USD, tăng </w:t>
      </w:r>
      <w:r w:rsidRPr="00E239CB">
        <w:rPr>
          <w:bCs/>
          <w:lang w:val="en-US"/>
        </w:rPr>
        <w:t>3</w:t>
      </w:r>
      <w:r w:rsidRPr="00E239CB">
        <w:rPr>
          <w:bCs/>
        </w:rPr>
        <w:t>,</w:t>
      </w:r>
      <w:r w:rsidRPr="00E239CB">
        <w:rPr>
          <w:bCs/>
          <w:lang w:val="en-US"/>
        </w:rPr>
        <w:t>6</w:t>
      </w:r>
      <w:r w:rsidRPr="00E239CB">
        <w:rPr>
          <w:bCs/>
        </w:rPr>
        <w:t>%</w:t>
      </w:r>
      <w:r w:rsidRPr="00E239CB">
        <w:rPr>
          <w:bCs/>
          <w:lang w:val="en-US"/>
        </w:rPr>
        <w:t>; Nhật Bản đạt 13,4 tỷ USD, tăng 9,9%</w:t>
      </w:r>
      <w:r w:rsidRPr="00E239CB">
        <w:rPr>
          <w:bCs/>
        </w:rPr>
        <w:t xml:space="preserve">; Hàn Quốc đạt </w:t>
      </w:r>
      <w:r w:rsidRPr="00E239CB">
        <w:rPr>
          <w:rStyle w:val="Strong"/>
          <w:b w:val="0"/>
        </w:rPr>
        <w:t>1</w:t>
      </w:r>
      <w:r w:rsidRPr="00E239CB">
        <w:rPr>
          <w:rStyle w:val="Strong"/>
          <w:b w:val="0"/>
          <w:lang w:val="en-US"/>
        </w:rPr>
        <w:t>2</w:t>
      </w:r>
      <w:r w:rsidRPr="00E239CB">
        <w:rPr>
          <w:rStyle w:val="Strong"/>
          <w:b w:val="0"/>
        </w:rPr>
        <w:t>,</w:t>
      </w:r>
      <w:r w:rsidRPr="00E239CB">
        <w:rPr>
          <w:rStyle w:val="Strong"/>
          <w:b w:val="0"/>
          <w:lang w:val="en-US"/>
        </w:rPr>
        <w:t>6</w:t>
      </w:r>
      <w:r w:rsidRPr="00E239CB">
        <w:rPr>
          <w:rStyle w:val="Strong"/>
          <w:b w:val="0"/>
        </w:rPr>
        <w:t xml:space="preserve"> tỷ USD, tăng </w:t>
      </w:r>
      <w:r w:rsidRPr="00E239CB">
        <w:rPr>
          <w:rStyle w:val="Strong"/>
          <w:b w:val="0"/>
          <w:lang w:val="en-US"/>
        </w:rPr>
        <w:t>5</w:t>
      </w:r>
      <w:r w:rsidRPr="00E239CB">
        <w:rPr>
          <w:rStyle w:val="Strong"/>
          <w:b w:val="0"/>
        </w:rPr>
        <w:t>,</w:t>
      </w:r>
      <w:r w:rsidRPr="00E239CB">
        <w:rPr>
          <w:rStyle w:val="Strong"/>
          <w:b w:val="0"/>
          <w:lang w:val="en-US"/>
        </w:rPr>
        <w:t>3</w:t>
      </w:r>
      <w:r w:rsidRPr="00E239CB">
        <w:rPr>
          <w:rStyle w:val="Strong"/>
          <w:b w:val="0"/>
        </w:rPr>
        <w:t>%</w:t>
      </w:r>
      <w:r w:rsidRPr="00E239CB">
        <w:rPr>
          <w:bCs/>
          <w:lang w:val="en-US"/>
        </w:rPr>
        <w:t>.</w:t>
      </w:r>
    </w:p>
    <w:p w:rsidR="00EA652E" w:rsidRPr="00E239CB" w:rsidRDefault="00EA652E" w:rsidP="00EC6E33">
      <w:pPr>
        <w:tabs>
          <w:tab w:val="left" w:pos="900"/>
        </w:tabs>
        <w:spacing w:before="40" w:after="40" w:line="269" w:lineRule="auto"/>
        <w:ind w:firstLine="567"/>
        <w:jc w:val="both"/>
        <w:rPr>
          <w:rStyle w:val="Strong"/>
          <w:b w:val="0"/>
          <w:i/>
          <w:iCs/>
          <w:lang w:val="de-DE"/>
        </w:rPr>
      </w:pPr>
      <w:r w:rsidRPr="00E239CB">
        <w:rPr>
          <w:rStyle w:val="Strong"/>
          <w:i/>
          <w:iCs/>
          <w:lang w:val="de-DE"/>
        </w:rPr>
        <w:t>Nhập khẩu hàng hóa</w:t>
      </w:r>
    </w:p>
    <w:p w:rsidR="00EA652E" w:rsidRPr="00EC6E33" w:rsidRDefault="00EA652E" w:rsidP="00EC6E33">
      <w:pPr>
        <w:tabs>
          <w:tab w:val="num" w:pos="0"/>
        </w:tabs>
        <w:spacing w:before="40" w:after="40" w:line="269" w:lineRule="auto"/>
        <w:ind w:firstLine="567"/>
        <w:jc w:val="both"/>
        <w:rPr>
          <w:bCs/>
          <w:spacing w:val="-2"/>
        </w:rPr>
      </w:pPr>
      <w:r w:rsidRPr="00EC6E33">
        <w:rPr>
          <w:bCs/>
          <w:spacing w:val="-2"/>
        </w:rPr>
        <w:t xml:space="preserve">Kim ngạch hàng hóa nhập khẩu thực hiện tháng </w:t>
      </w:r>
      <w:r w:rsidRPr="00EC6E33">
        <w:rPr>
          <w:bCs/>
          <w:spacing w:val="-2"/>
          <w:lang w:val="en-US"/>
        </w:rPr>
        <w:t>7</w:t>
      </w:r>
      <w:r w:rsidRPr="00EC6E33">
        <w:rPr>
          <w:bCs/>
          <w:spacing w:val="-2"/>
        </w:rPr>
        <w:t xml:space="preserve">/2019 đạt </w:t>
      </w:r>
      <w:r w:rsidRPr="00EC6E33">
        <w:rPr>
          <w:bCs/>
          <w:spacing w:val="-2"/>
          <w:lang w:val="en-US"/>
        </w:rPr>
        <w:t>22</w:t>
      </w:r>
      <w:r w:rsidRPr="00EC6E33">
        <w:rPr>
          <w:bCs/>
          <w:spacing w:val="-2"/>
        </w:rPr>
        <w:t>.</w:t>
      </w:r>
      <w:r w:rsidRPr="00EC6E33">
        <w:rPr>
          <w:bCs/>
          <w:spacing w:val="-2"/>
          <w:lang w:val="en-US"/>
        </w:rPr>
        <w:t>936</w:t>
      </w:r>
      <w:r w:rsidRPr="00EC6E33">
        <w:rPr>
          <w:bCs/>
          <w:spacing w:val="-2"/>
        </w:rPr>
        <w:t xml:space="preserve"> triệu USD, </w:t>
      </w:r>
      <w:r w:rsidRPr="00EC6E33">
        <w:rPr>
          <w:bCs/>
          <w:spacing w:val="-2"/>
          <w:lang w:val="en-US"/>
        </w:rPr>
        <w:t>cao</w:t>
      </w:r>
      <w:r w:rsidRPr="00EC6E33">
        <w:rPr>
          <w:bCs/>
          <w:spacing w:val="-2"/>
        </w:rPr>
        <w:t xml:space="preserve"> hơn </w:t>
      </w:r>
      <w:r w:rsidRPr="00EC6E33">
        <w:rPr>
          <w:bCs/>
          <w:spacing w:val="-2"/>
          <w:lang w:val="en-US"/>
        </w:rPr>
        <w:t>536 triệu</w:t>
      </w:r>
      <w:r w:rsidRPr="00EC6E33">
        <w:rPr>
          <w:bCs/>
          <w:spacing w:val="-2"/>
        </w:rPr>
        <w:t xml:space="preserve"> USD so với số ước tính, trong đó </w:t>
      </w:r>
      <w:r w:rsidRPr="00EC6E33">
        <w:rPr>
          <w:bCs/>
          <w:spacing w:val="-2"/>
          <w:lang w:val="en-US"/>
        </w:rPr>
        <w:t>đ</w:t>
      </w:r>
      <w:r w:rsidRPr="00EC6E33">
        <w:rPr>
          <w:bCs/>
          <w:spacing w:val="-2"/>
        </w:rPr>
        <w:t xml:space="preserve">iện tử, máy tính và linh kiện </w:t>
      </w:r>
      <w:r w:rsidRPr="00EC6E33">
        <w:rPr>
          <w:bCs/>
          <w:spacing w:val="-2"/>
          <w:lang w:val="en-US"/>
        </w:rPr>
        <w:t>cao</w:t>
      </w:r>
      <w:r w:rsidRPr="00EC6E33">
        <w:rPr>
          <w:bCs/>
          <w:spacing w:val="-2"/>
        </w:rPr>
        <w:t xml:space="preserve"> hơn </w:t>
      </w:r>
      <w:r w:rsidRPr="00EC6E33">
        <w:rPr>
          <w:bCs/>
          <w:spacing w:val="-2"/>
          <w:lang w:val="en-US"/>
        </w:rPr>
        <w:t>414</w:t>
      </w:r>
      <w:r w:rsidRPr="00EC6E33">
        <w:rPr>
          <w:bCs/>
          <w:spacing w:val="-2"/>
        </w:rPr>
        <w:t xml:space="preserve"> triệu USD; </w:t>
      </w:r>
      <w:r w:rsidRPr="00EC6E33">
        <w:rPr>
          <w:bCs/>
          <w:spacing w:val="-2"/>
          <w:lang w:val="en-US"/>
        </w:rPr>
        <w:t>xăng dầu cao hơn 193 triệu USD; điện thoại và linh kiện cao hơn 182 triệu USD; vải thấp hơn 42 triệu USD; kim loại thường thấp hơn 46 triệu USD; nguyên phụ liệu dệt may, giày dép thấp hơn 74 triệu USD</w:t>
      </w:r>
      <w:r w:rsidRPr="00EC6E33">
        <w:rPr>
          <w:bCs/>
          <w:spacing w:val="-2"/>
        </w:rPr>
        <w:t>.</w:t>
      </w:r>
    </w:p>
    <w:p w:rsidR="00EA652E" w:rsidRPr="00EC6E33" w:rsidRDefault="00EA652E" w:rsidP="00EC6E33">
      <w:pPr>
        <w:tabs>
          <w:tab w:val="num" w:pos="0"/>
        </w:tabs>
        <w:spacing w:before="40" w:after="40" w:line="269" w:lineRule="auto"/>
        <w:ind w:firstLine="567"/>
        <w:jc w:val="both"/>
        <w:rPr>
          <w:bCs/>
          <w:spacing w:val="-2"/>
          <w:lang w:val="en-US"/>
        </w:rPr>
      </w:pPr>
      <w:r w:rsidRPr="00EC6E33">
        <w:rPr>
          <w:bCs/>
          <w:spacing w:val="-2"/>
        </w:rPr>
        <w:t xml:space="preserve">Kim ngạch hàng hóa nhập khẩu tháng </w:t>
      </w:r>
      <w:r w:rsidRPr="00EC6E33">
        <w:rPr>
          <w:bCs/>
          <w:spacing w:val="-2"/>
          <w:lang w:val="en-US"/>
        </w:rPr>
        <w:t>Tám</w:t>
      </w:r>
      <w:r w:rsidRPr="00EC6E33">
        <w:rPr>
          <w:bCs/>
          <w:spacing w:val="-2"/>
        </w:rPr>
        <w:t xml:space="preserve"> ước tính đạt 22,</w:t>
      </w:r>
      <w:r w:rsidRPr="00EC6E33">
        <w:rPr>
          <w:bCs/>
          <w:spacing w:val="-2"/>
          <w:lang w:val="en-US"/>
        </w:rPr>
        <w:t>8</w:t>
      </w:r>
      <w:r w:rsidRPr="00EC6E33">
        <w:rPr>
          <w:bCs/>
          <w:spacing w:val="-2"/>
        </w:rPr>
        <w:t xml:space="preserve"> tỷ USD, </w:t>
      </w:r>
      <w:r w:rsidRPr="00EC6E33">
        <w:rPr>
          <w:bCs/>
          <w:spacing w:val="-2"/>
          <w:lang w:val="en-US"/>
        </w:rPr>
        <w:t>giảm</w:t>
      </w:r>
      <w:r w:rsidRPr="00EC6E33">
        <w:rPr>
          <w:bCs/>
          <w:spacing w:val="-2"/>
        </w:rPr>
        <w:t xml:space="preserve"> </w:t>
      </w:r>
      <w:r w:rsidRPr="00EC6E33">
        <w:rPr>
          <w:bCs/>
          <w:spacing w:val="-2"/>
          <w:lang w:val="en-US"/>
        </w:rPr>
        <w:t>0</w:t>
      </w:r>
      <w:r w:rsidRPr="00EC6E33">
        <w:rPr>
          <w:bCs/>
          <w:spacing w:val="-2"/>
        </w:rPr>
        <w:t>,</w:t>
      </w:r>
      <w:r w:rsidRPr="00EC6E33">
        <w:rPr>
          <w:bCs/>
          <w:spacing w:val="-2"/>
          <w:lang w:val="en-US"/>
        </w:rPr>
        <w:t>6</w:t>
      </w:r>
      <w:r w:rsidRPr="00EC6E33">
        <w:rPr>
          <w:bCs/>
          <w:spacing w:val="-2"/>
        </w:rPr>
        <w:t xml:space="preserve">% so với tháng trước, trong đó khu vực kinh tế trong nước đạt 9,3 tỷ USD, </w:t>
      </w:r>
      <w:r w:rsidRPr="00EC6E33">
        <w:rPr>
          <w:bCs/>
          <w:spacing w:val="-2"/>
          <w:lang w:val="en-US"/>
        </w:rPr>
        <w:t>giảm</w:t>
      </w:r>
      <w:r w:rsidRPr="00EC6E33">
        <w:rPr>
          <w:bCs/>
          <w:spacing w:val="-2"/>
        </w:rPr>
        <w:t xml:space="preserve"> </w:t>
      </w:r>
      <w:r w:rsidRPr="00EC6E33">
        <w:rPr>
          <w:bCs/>
          <w:spacing w:val="-2"/>
          <w:lang w:val="en-US"/>
        </w:rPr>
        <w:t>3</w:t>
      </w:r>
      <w:r w:rsidRPr="00EC6E33">
        <w:rPr>
          <w:bCs/>
          <w:spacing w:val="-2"/>
        </w:rPr>
        <w:t>,</w:t>
      </w:r>
      <w:r w:rsidRPr="00EC6E33">
        <w:rPr>
          <w:bCs/>
          <w:spacing w:val="-2"/>
          <w:lang w:val="en-US"/>
        </w:rPr>
        <w:t>6</w:t>
      </w:r>
      <w:r w:rsidRPr="00EC6E33">
        <w:rPr>
          <w:bCs/>
          <w:spacing w:val="-2"/>
        </w:rPr>
        <w:t>%; khu vực có vốn đầu tư nước ngoài đạt 13,</w:t>
      </w:r>
      <w:r w:rsidRPr="00EC6E33">
        <w:rPr>
          <w:bCs/>
          <w:spacing w:val="-2"/>
          <w:lang w:val="en-US"/>
        </w:rPr>
        <w:t>5</w:t>
      </w:r>
      <w:r w:rsidRPr="00EC6E33">
        <w:rPr>
          <w:bCs/>
          <w:spacing w:val="-2"/>
        </w:rPr>
        <w:t xml:space="preserve"> tỷ USD, tăng </w:t>
      </w:r>
      <w:r w:rsidRPr="00EC6E33">
        <w:rPr>
          <w:bCs/>
          <w:spacing w:val="-2"/>
          <w:lang w:val="en-US"/>
        </w:rPr>
        <w:t>1</w:t>
      </w:r>
      <w:r w:rsidRPr="00EC6E33">
        <w:rPr>
          <w:bCs/>
          <w:spacing w:val="-2"/>
        </w:rPr>
        <w:t>,</w:t>
      </w:r>
      <w:r w:rsidRPr="00EC6E33">
        <w:rPr>
          <w:bCs/>
          <w:spacing w:val="-2"/>
          <w:lang w:val="en-US"/>
        </w:rPr>
        <w:t>6</w:t>
      </w:r>
      <w:r w:rsidRPr="00EC6E33">
        <w:rPr>
          <w:bCs/>
          <w:spacing w:val="-2"/>
        </w:rPr>
        <w:t xml:space="preserve">%. Kim ngạch nhập khẩu một số mặt hàng </w:t>
      </w:r>
      <w:r w:rsidRPr="00EC6E33">
        <w:rPr>
          <w:bCs/>
          <w:spacing w:val="-2"/>
          <w:lang w:val="en-US"/>
        </w:rPr>
        <w:t>giảm</w:t>
      </w:r>
      <w:r w:rsidRPr="00EC6E33">
        <w:rPr>
          <w:bCs/>
          <w:spacing w:val="-2"/>
        </w:rPr>
        <w:t xml:space="preserve"> so với tháng trước: </w:t>
      </w:r>
      <w:r w:rsidRPr="00EC6E33">
        <w:rPr>
          <w:bCs/>
          <w:spacing w:val="-2"/>
          <w:lang w:val="en-US"/>
        </w:rPr>
        <w:t>Vải và nguyên phụ liệu dệt may, giày dép cùng giảm 5%; sắt thép giảm 5,4%; ô tô giảm 15,6%</w:t>
      </w:r>
      <w:r w:rsidRPr="00EC6E33">
        <w:rPr>
          <w:bCs/>
          <w:spacing w:val="-2"/>
        </w:rPr>
        <w:t xml:space="preserve">. So với cùng kỳ năm 2018, kim ngạch hàng hóa nhập khẩu tháng </w:t>
      </w:r>
      <w:r w:rsidRPr="00EC6E33">
        <w:rPr>
          <w:bCs/>
          <w:spacing w:val="-2"/>
          <w:lang w:val="en-US"/>
        </w:rPr>
        <w:t>Tám</w:t>
      </w:r>
      <w:r w:rsidRPr="00EC6E33">
        <w:rPr>
          <w:bCs/>
          <w:spacing w:val="-2"/>
        </w:rPr>
        <w:t xml:space="preserve"> tăng </w:t>
      </w:r>
      <w:r w:rsidRPr="00EC6E33">
        <w:rPr>
          <w:bCs/>
          <w:spacing w:val="-2"/>
          <w:lang w:val="en-US"/>
        </w:rPr>
        <w:t>7,</w:t>
      </w:r>
      <w:r w:rsidRPr="00EC6E33">
        <w:rPr>
          <w:bCs/>
          <w:spacing w:val="-2"/>
        </w:rPr>
        <w:t>5%, trong đó khu vực kinh tế trong nước tăng 1</w:t>
      </w:r>
      <w:r w:rsidRPr="00EC6E33">
        <w:rPr>
          <w:bCs/>
          <w:spacing w:val="-2"/>
          <w:lang w:val="en-US"/>
        </w:rPr>
        <w:t>9</w:t>
      </w:r>
      <w:r w:rsidRPr="00EC6E33">
        <w:rPr>
          <w:bCs/>
          <w:spacing w:val="-2"/>
        </w:rPr>
        <w:t>,</w:t>
      </w:r>
      <w:r w:rsidRPr="00EC6E33">
        <w:rPr>
          <w:bCs/>
          <w:spacing w:val="-2"/>
          <w:lang w:val="en-US"/>
        </w:rPr>
        <w:t>1</w:t>
      </w:r>
      <w:r w:rsidRPr="00EC6E33">
        <w:rPr>
          <w:bCs/>
          <w:spacing w:val="-2"/>
        </w:rPr>
        <w:t xml:space="preserve">%; khu vực có vốn đầu tư nước ngoài </w:t>
      </w:r>
      <w:r w:rsidRPr="00EC6E33">
        <w:rPr>
          <w:bCs/>
          <w:spacing w:val="-2"/>
          <w:lang w:val="en-US"/>
        </w:rPr>
        <w:t>tăng</w:t>
      </w:r>
      <w:r w:rsidRPr="00EC6E33">
        <w:rPr>
          <w:bCs/>
          <w:spacing w:val="-2"/>
        </w:rPr>
        <w:t xml:space="preserve"> </w:t>
      </w:r>
      <w:r w:rsidRPr="00EC6E33">
        <w:rPr>
          <w:bCs/>
          <w:spacing w:val="-2"/>
          <w:lang w:val="en-US"/>
        </w:rPr>
        <w:t>0,8</w:t>
      </w:r>
      <w:r w:rsidRPr="00EC6E33">
        <w:rPr>
          <w:bCs/>
          <w:spacing w:val="-2"/>
        </w:rPr>
        <w:t xml:space="preserve">%. Một số mặt hàng có kim ngạch tăng cao so với cùng kỳ năm trước: Phương tiện vận tải và phụ tùng tăng </w:t>
      </w:r>
      <w:r w:rsidRPr="00EC6E33">
        <w:rPr>
          <w:bCs/>
          <w:spacing w:val="-2"/>
          <w:lang w:val="en-US"/>
        </w:rPr>
        <w:t>620</w:t>
      </w:r>
      <w:r w:rsidRPr="00EC6E33">
        <w:rPr>
          <w:bCs/>
          <w:spacing w:val="-2"/>
        </w:rPr>
        <w:t>,</w:t>
      </w:r>
      <w:r w:rsidRPr="00EC6E33">
        <w:rPr>
          <w:bCs/>
          <w:spacing w:val="-2"/>
          <w:lang w:val="en-US"/>
        </w:rPr>
        <w:t>4</w:t>
      </w:r>
      <w:r w:rsidRPr="00EC6E33">
        <w:rPr>
          <w:bCs/>
          <w:spacing w:val="-2"/>
        </w:rPr>
        <w:t>%; than đá tăng 1</w:t>
      </w:r>
      <w:r w:rsidRPr="00EC6E33">
        <w:rPr>
          <w:bCs/>
          <w:spacing w:val="-2"/>
          <w:lang w:val="en-US"/>
        </w:rPr>
        <w:t>0</w:t>
      </w:r>
      <w:r w:rsidRPr="00EC6E33">
        <w:rPr>
          <w:bCs/>
          <w:spacing w:val="-2"/>
        </w:rPr>
        <w:t>2,</w:t>
      </w:r>
      <w:r w:rsidRPr="00EC6E33">
        <w:rPr>
          <w:bCs/>
          <w:spacing w:val="-2"/>
          <w:lang w:val="en-US"/>
        </w:rPr>
        <w:t>3</w:t>
      </w:r>
      <w:r w:rsidRPr="00EC6E33">
        <w:rPr>
          <w:bCs/>
          <w:spacing w:val="-2"/>
        </w:rPr>
        <w:t xml:space="preserve">%; điện tử, máy tính và linh kiện tăng </w:t>
      </w:r>
      <w:r w:rsidRPr="00EC6E33">
        <w:rPr>
          <w:bCs/>
          <w:spacing w:val="-2"/>
          <w:lang w:val="en-US"/>
        </w:rPr>
        <w:t>22</w:t>
      </w:r>
      <w:r w:rsidRPr="00EC6E33">
        <w:rPr>
          <w:bCs/>
          <w:spacing w:val="-2"/>
        </w:rPr>
        <w:t>,</w:t>
      </w:r>
      <w:r w:rsidRPr="00EC6E33">
        <w:rPr>
          <w:bCs/>
          <w:spacing w:val="-2"/>
          <w:lang w:val="en-US"/>
        </w:rPr>
        <w:t>2</w:t>
      </w:r>
      <w:r w:rsidRPr="00EC6E33">
        <w:rPr>
          <w:bCs/>
          <w:spacing w:val="-2"/>
        </w:rPr>
        <w:t>%</w:t>
      </w:r>
      <w:r w:rsidRPr="00EC6E33">
        <w:rPr>
          <w:bCs/>
          <w:spacing w:val="-2"/>
          <w:lang w:val="en-US"/>
        </w:rPr>
        <w:t>; máy móc thiết bị, dụng cụ phụ tùng tăng 15,5%.</w:t>
      </w:r>
    </w:p>
    <w:p w:rsidR="00EA652E" w:rsidRPr="00E239CB" w:rsidRDefault="00EA652E" w:rsidP="001D6D1E">
      <w:pPr>
        <w:tabs>
          <w:tab w:val="num" w:pos="0"/>
        </w:tabs>
        <w:spacing w:before="40" w:after="40" w:line="293" w:lineRule="auto"/>
        <w:ind w:firstLine="567"/>
        <w:jc w:val="both"/>
        <w:rPr>
          <w:bCs/>
        </w:rPr>
      </w:pPr>
      <w:r w:rsidRPr="00E239CB">
        <w:t xml:space="preserve">Tính chung </w:t>
      </w:r>
      <w:r w:rsidRPr="00E239CB">
        <w:rPr>
          <w:lang w:val="en-US"/>
        </w:rPr>
        <w:t>8</w:t>
      </w:r>
      <w:r w:rsidRPr="00E239CB">
        <w:t xml:space="preserve"> tháng năm 2019, kim ngạch hàng hóa nhập khẩu ước tính đạt 1</w:t>
      </w:r>
      <w:r w:rsidRPr="00E239CB">
        <w:rPr>
          <w:lang w:val="en-US"/>
        </w:rPr>
        <w:t>66</w:t>
      </w:r>
      <w:r w:rsidRPr="00E239CB">
        <w:t>,</w:t>
      </w:r>
      <w:r w:rsidRPr="00E239CB">
        <w:rPr>
          <w:lang w:val="en-US"/>
        </w:rPr>
        <w:t>58</w:t>
      </w:r>
      <w:r w:rsidRPr="00E239CB">
        <w:t xml:space="preserve"> tỷ USD, tăng 8,</w:t>
      </w:r>
      <w:r w:rsidRPr="00E239CB">
        <w:rPr>
          <w:lang w:val="en-US"/>
        </w:rPr>
        <w:t>5</w:t>
      </w:r>
      <w:r w:rsidRPr="00E239CB">
        <w:t>% so với cùng kỳ năm 2018</w:t>
      </w:r>
      <w:r w:rsidRPr="00E239CB">
        <w:rPr>
          <w:bCs/>
        </w:rPr>
        <w:t xml:space="preserve">, trong đó khu vực kinh tế trong nước đạt </w:t>
      </w:r>
      <w:r w:rsidRPr="00E239CB">
        <w:rPr>
          <w:bCs/>
          <w:lang w:val="en-US"/>
        </w:rPr>
        <w:t>7</w:t>
      </w:r>
      <w:r w:rsidRPr="00E239CB">
        <w:rPr>
          <w:bCs/>
        </w:rPr>
        <w:t>0,</w:t>
      </w:r>
      <w:r w:rsidRPr="00E239CB">
        <w:rPr>
          <w:bCs/>
          <w:lang w:val="en-US"/>
        </w:rPr>
        <w:t>4</w:t>
      </w:r>
      <w:r w:rsidRPr="00E239CB">
        <w:rPr>
          <w:bCs/>
        </w:rPr>
        <w:t>3 tỷ USD, tăng 1</w:t>
      </w:r>
      <w:r w:rsidRPr="00E239CB">
        <w:rPr>
          <w:bCs/>
          <w:lang w:val="en-US"/>
        </w:rPr>
        <w:t>3</w:t>
      </w:r>
      <w:r w:rsidRPr="00E239CB">
        <w:rPr>
          <w:bCs/>
        </w:rPr>
        <w:t>,</w:t>
      </w:r>
      <w:r w:rsidRPr="00E239CB">
        <w:rPr>
          <w:bCs/>
          <w:lang w:val="en-US"/>
        </w:rPr>
        <w:t>9</w:t>
      </w:r>
      <w:r w:rsidRPr="00E239CB">
        <w:rPr>
          <w:bCs/>
        </w:rPr>
        <w:t xml:space="preserve">%; khu vực có vốn đầu tư nước ngoài đạt </w:t>
      </w:r>
      <w:r w:rsidRPr="00E239CB">
        <w:rPr>
          <w:bCs/>
          <w:lang w:val="en-US"/>
        </w:rPr>
        <w:t>96</w:t>
      </w:r>
      <w:r w:rsidRPr="00E239CB">
        <w:rPr>
          <w:bCs/>
        </w:rPr>
        <w:t>,</w:t>
      </w:r>
      <w:r w:rsidRPr="00E239CB">
        <w:rPr>
          <w:bCs/>
          <w:lang w:val="en-US"/>
        </w:rPr>
        <w:t>15</w:t>
      </w:r>
      <w:r w:rsidRPr="00E239CB">
        <w:rPr>
          <w:bCs/>
        </w:rPr>
        <w:t xml:space="preserve"> tỷ USD, tăng </w:t>
      </w:r>
      <w:r w:rsidRPr="00E239CB">
        <w:rPr>
          <w:bCs/>
          <w:lang w:val="en-US"/>
        </w:rPr>
        <w:t>4</w:t>
      </w:r>
      <w:r w:rsidRPr="00E239CB">
        <w:rPr>
          <w:bCs/>
        </w:rPr>
        <w:t>,</w:t>
      </w:r>
      <w:r w:rsidRPr="00E239CB">
        <w:rPr>
          <w:bCs/>
          <w:lang w:val="en-US"/>
        </w:rPr>
        <w:t>8</w:t>
      </w:r>
      <w:r w:rsidRPr="00E239CB">
        <w:rPr>
          <w:bCs/>
        </w:rPr>
        <w:t xml:space="preserve">%. </w:t>
      </w:r>
    </w:p>
    <w:p w:rsidR="00EA652E" w:rsidRPr="00E239CB" w:rsidRDefault="00EA652E" w:rsidP="001D6D1E">
      <w:pPr>
        <w:spacing w:before="40" w:afterLines="40" w:after="96" w:line="293" w:lineRule="auto"/>
        <w:ind w:firstLine="567"/>
        <w:jc w:val="both"/>
        <w:rPr>
          <w:rStyle w:val="Strong"/>
          <w:b w:val="0"/>
          <w:bCs w:val="0"/>
        </w:rPr>
      </w:pPr>
      <w:r w:rsidRPr="00E239CB">
        <w:t xml:space="preserve">Trong </w:t>
      </w:r>
      <w:r w:rsidRPr="00E239CB">
        <w:rPr>
          <w:lang w:val="en-US"/>
        </w:rPr>
        <w:t>8</w:t>
      </w:r>
      <w:r w:rsidRPr="00E239CB">
        <w:t xml:space="preserve"> tháng c</w:t>
      </w:r>
      <w:r w:rsidRPr="00E239CB">
        <w:rPr>
          <w:rStyle w:val="Strong"/>
          <w:b w:val="0"/>
        </w:rPr>
        <w:t xml:space="preserve">ó </w:t>
      </w:r>
      <w:r w:rsidRPr="00E239CB">
        <w:rPr>
          <w:rStyle w:val="Strong"/>
          <w:b w:val="0"/>
          <w:lang w:val="en-US"/>
        </w:rPr>
        <w:t>33</w:t>
      </w:r>
      <w:r w:rsidRPr="00E239CB">
        <w:rPr>
          <w:rStyle w:val="Strong"/>
          <w:b w:val="0"/>
        </w:rPr>
        <w:t xml:space="preserve"> mặt hàng nhập khẩu đạt trị giá trên 1 tỷ USD, chiếm tỷ trọng 8</w:t>
      </w:r>
      <w:r w:rsidRPr="00E239CB">
        <w:rPr>
          <w:rStyle w:val="Strong"/>
          <w:b w:val="0"/>
          <w:lang w:val="en-US"/>
        </w:rPr>
        <w:t>9</w:t>
      </w:r>
      <w:r w:rsidRPr="00E239CB">
        <w:rPr>
          <w:rStyle w:val="Strong"/>
          <w:b w:val="0"/>
        </w:rPr>
        <w:t>,</w:t>
      </w:r>
      <w:r w:rsidRPr="00E239CB">
        <w:rPr>
          <w:rStyle w:val="Strong"/>
          <w:b w:val="0"/>
          <w:lang w:val="en-US"/>
        </w:rPr>
        <w:t>1</w:t>
      </w:r>
      <w:r w:rsidRPr="00E239CB">
        <w:rPr>
          <w:rStyle w:val="Strong"/>
          <w:b w:val="0"/>
        </w:rPr>
        <w:t>% tổng kim ngạch nhập khẩu</w:t>
      </w:r>
      <w:r w:rsidRPr="00E239CB">
        <w:rPr>
          <w:rStyle w:val="Strong"/>
          <w:lang w:val="en-US"/>
        </w:rPr>
        <w:t xml:space="preserve"> </w:t>
      </w:r>
      <w:r w:rsidRPr="00E239CB">
        <w:rPr>
          <w:bCs/>
          <w:iCs/>
        </w:rPr>
        <w:t>(2 mặt hàng đạt giá trị trên 20 tỷ USD, chiếm 34,</w:t>
      </w:r>
      <w:r w:rsidRPr="00E239CB">
        <w:rPr>
          <w:bCs/>
          <w:iCs/>
          <w:lang w:val="en-US"/>
        </w:rPr>
        <w:t>6</w:t>
      </w:r>
      <w:r w:rsidRPr="00E239CB">
        <w:rPr>
          <w:bCs/>
          <w:iCs/>
        </w:rPr>
        <w:t>%)</w:t>
      </w:r>
      <w:r w:rsidRPr="00E239CB">
        <w:rPr>
          <w:rStyle w:val="Strong"/>
          <w:b w:val="0"/>
        </w:rPr>
        <w:t xml:space="preserve">, trong đó một số mặt hàng tăng so với cùng kỳ năm trước: Điện tử, máy tính và linh kiện đạt </w:t>
      </w:r>
      <w:r w:rsidRPr="00E239CB">
        <w:rPr>
          <w:rStyle w:val="Strong"/>
          <w:b w:val="0"/>
          <w:lang w:val="en-US"/>
        </w:rPr>
        <w:t>33</w:t>
      </w:r>
      <w:r w:rsidRPr="00E239CB">
        <w:rPr>
          <w:rStyle w:val="Strong"/>
          <w:b w:val="0"/>
        </w:rPr>
        <w:t>,</w:t>
      </w:r>
      <w:r w:rsidRPr="00E239CB">
        <w:rPr>
          <w:rStyle w:val="Strong"/>
          <w:b w:val="0"/>
          <w:lang w:val="en-US"/>
        </w:rPr>
        <w:t>6</w:t>
      </w:r>
      <w:r w:rsidRPr="00E239CB">
        <w:rPr>
          <w:rStyle w:val="Strong"/>
          <w:b w:val="0"/>
        </w:rPr>
        <w:t xml:space="preserve"> tỷ USD (chiếm </w:t>
      </w:r>
      <w:r w:rsidRPr="00E239CB">
        <w:rPr>
          <w:rStyle w:val="Strong"/>
          <w:b w:val="0"/>
          <w:lang w:val="en-US"/>
        </w:rPr>
        <w:t>20</w:t>
      </w:r>
      <w:r w:rsidRPr="00E239CB">
        <w:rPr>
          <w:rStyle w:val="Strong"/>
          <w:b w:val="0"/>
        </w:rPr>
        <w:t>,</w:t>
      </w:r>
      <w:r w:rsidRPr="00E239CB">
        <w:rPr>
          <w:rStyle w:val="Strong"/>
          <w:b w:val="0"/>
          <w:lang w:val="en-US"/>
        </w:rPr>
        <w:t>2</w:t>
      </w:r>
      <w:r w:rsidRPr="00E239CB">
        <w:rPr>
          <w:rStyle w:val="Strong"/>
          <w:b w:val="0"/>
        </w:rPr>
        <w:t xml:space="preserve">% tổng kim ngạch nhập khẩu), tăng </w:t>
      </w:r>
      <w:r w:rsidRPr="00E239CB">
        <w:rPr>
          <w:rStyle w:val="Strong"/>
          <w:b w:val="0"/>
          <w:lang w:val="en-US"/>
        </w:rPr>
        <w:t>21</w:t>
      </w:r>
      <w:r w:rsidRPr="00E239CB">
        <w:rPr>
          <w:rStyle w:val="Strong"/>
          <w:b w:val="0"/>
        </w:rPr>
        <w:t>%; máy móc thiết bị, dụng cụ phụ tùng đạt 2</w:t>
      </w:r>
      <w:r w:rsidRPr="00E239CB">
        <w:rPr>
          <w:rStyle w:val="Strong"/>
          <w:b w:val="0"/>
          <w:lang w:val="en-US"/>
        </w:rPr>
        <w:t>4</w:t>
      </w:r>
      <w:r w:rsidRPr="00E239CB">
        <w:rPr>
          <w:rStyle w:val="Strong"/>
          <w:b w:val="0"/>
        </w:rPr>
        <w:t xml:space="preserve"> tỷ USD, tăng 12,</w:t>
      </w:r>
      <w:r w:rsidRPr="00E239CB">
        <w:rPr>
          <w:rStyle w:val="Strong"/>
          <w:b w:val="0"/>
          <w:lang w:val="en-US"/>
        </w:rPr>
        <w:t>9</w:t>
      </w:r>
      <w:r w:rsidRPr="00E239CB">
        <w:rPr>
          <w:rStyle w:val="Strong"/>
          <w:b w:val="0"/>
        </w:rPr>
        <w:t xml:space="preserve">%; vải đạt </w:t>
      </w:r>
      <w:r w:rsidRPr="00E239CB">
        <w:rPr>
          <w:rStyle w:val="Strong"/>
          <w:b w:val="0"/>
          <w:lang w:val="en-US"/>
        </w:rPr>
        <w:t>8</w:t>
      </w:r>
      <w:r w:rsidRPr="00E239CB">
        <w:rPr>
          <w:rStyle w:val="Strong"/>
          <w:b w:val="0"/>
        </w:rPr>
        <w:t>,8 tỷ USD, tăng 4,</w:t>
      </w:r>
      <w:r w:rsidRPr="00E239CB">
        <w:rPr>
          <w:rStyle w:val="Strong"/>
          <w:b w:val="0"/>
          <w:lang w:val="en-US"/>
        </w:rPr>
        <w:t>8</w:t>
      </w:r>
      <w:r w:rsidRPr="00E239CB">
        <w:rPr>
          <w:rStyle w:val="Strong"/>
          <w:b w:val="0"/>
        </w:rPr>
        <w:t xml:space="preserve">%; chất dẻo đạt </w:t>
      </w:r>
      <w:r w:rsidRPr="00E239CB">
        <w:rPr>
          <w:rStyle w:val="Strong"/>
          <w:b w:val="0"/>
          <w:lang w:val="en-US"/>
        </w:rPr>
        <w:t>6</w:t>
      </w:r>
      <w:r w:rsidRPr="00E239CB">
        <w:rPr>
          <w:rStyle w:val="Strong"/>
          <w:b w:val="0"/>
        </w:rPr>
        <w:t xml:space="preserve"> tỷ USD, tăng </w:t>
      </w:r>
      <w:r w:rsidRPr="00E239CB">
        <w:rPr>
          <w:rStyle w:val="Strong"/>
          <w:b w:val="0"/>
          <w:lang w:val="en-US"/>
        </w:rPr>
        <w:t>2</w:t>
      </w:r>
      <w:r w:rsidRPr="00E239CB">
        <w:rPr>
          <w:rStyle w:val="Strong"/>
          <w:b w:val="0"/>
        </w:rPr>
        <w:t>%; ô tô đạt 4,</w:t>
      </w:r>
      <w:r w:rsidRPr="00E239CB">
        <w:rPr>
          <w:rStyle w:val="Strong"/>
          <w:b w:val="0"/>
          <w:lang w:val="en-US"/>
        </w:rPr>
        <w:t>9</w:t>
      </w:r>
      <w:r w:rsidRPr="00E239CB">
        <w:rPr>
          <w:rStyle w:val="Strong"/>
          <w:b w:val="0"/>
        </w:rPr>
        <w:t xml:space="preserve"> tỷ USD, tăng 6</w:t>
      </w:r>
      <w:r w:rsidRPr="00E239CB">
        <w:rPr>
          <w:rStyle w:val="Strong"/>
          <w:b w:val="0"/>
          <w:lang w:val="en-US"/>
        </w:rPr>
        <w:t>0,3</w:t>
      </w:r>
      <w:r w:rsidRPr="00E239CB">
        <w:rPr>
          <w:rStyle w:val="Strong"/>
          <w:b w:val="0"/>
        </w:rPr>
        <w:t xml:space="preserve">%. Bên cạnh đó, một số mặt hàng có giá trị giảm so với cùng kỳ năm 2018: Điện thoại và linh kiện đạt </w:t>
      </w:r>
      <w:r w:rsidRPr="00E239CB">
        <w:rPr>
          <w:rStyle w:val="Strong"/>
          <w:b w:val="0"/>
          <w:lang w:val="en-US"/>
        </w:rPr>
        <w:t>8</w:t>
      </w:r>
      <w:r w:rsidRPr="00E239CB">
        <w:rPr>
          <w:rStyle w:val="Strong"/>
          <w:b w:val="0"/>
        </w:rPr>
        <w:t>,</w:t>
      </w:r>
      <w:r w:rsidRPr="00E239CB">
        <w:rPr>
          <w:rStyle w:val="Strong"/>
          <w:b w:val="0"/>
          <w:lang w:val="en-US"/>
        </w:rPr>
        <w:t>7</w:t>
      </w:r>
      <w:r w:rsidRPr="00E239CB">
        <w:rPr>
          <w:rStyle w:val="Strong"/>
          <w:b w:val="0"/>
        </w:rPr>
        <w:t xml:space="preserve"> tỷ USD, giảm </w:t>
      </w:r>
      <w:r w:rsidRPr="00E239CB">
        <w:rPr>
          <w:rStyle w:val="Strong"/>
          <w:b w:val="0"/>
          <w:lang w:val="en-US"/>
        </w:rPr>
        <w:t>5</w:t>
      </w:r>
      <w:r w:rsidRPr="00E239CB">
        <w:rPr>
          <w:rStyle w:val="Strong"/>
          <w:b w:val="0"/>
        </w:rPr>
        <w:t>,</w:t>
      </w:r>
      <w:r w:rsidRPr="00E239CB">
        <w:rPr>
          <w:rStyle w:val="Strong"/>
          <w:b w:val="0"/>
          <w:lang w:val="en-US"/>
        </w:rPr>
        <w:t>9</w:t>
      </w:r>
      <w:r w:rsidRPr="00E239CB">
        <w:rPr>
          <w:rStyle w:val="Strong"/>
          <w:b w:val="0"/>
        </w:rPr>
        <w:t xml:space="preserve">%; sắt thép đạt </w:t>
      </w:r>
      <w:r w:rsidRPr="00E239CB">
        <w:rPr>
          <w:rStyle w:val="Strong"/>
          <w:b w:val="0"/>
          <w:lang w:val="en-US"/>
        </w:rPr>
        <w:t>6</w:t>
      </w:r>
      <w:r w:rsidRPr="00E239CB">
        <w:rPr>
          <w:rStyle w:val="Strong"/>
          <w:b w:val="0"/>
        </w:rPr>
        <w:t>,</w:t>
      </w:r>
      <w:r w:rsidRPr="00E239CB">
        <w:rPr>
          <w:rStyle w:val="Strong"/>
          <w:b w:val="0"/>
          <w:lang w:val="en-US"/>
        </w:rPr>
        <w:t>4</w:t>
      </w:r>
      <w:r w:rsidRPr="00E239CB">
        <w:rPr>
          <w:rStyle w:val="Strong"/>
          <w:b w:val="0"/>
        </w:rPr>
        <w:t xml:space="preserve"> tỷ USD, giảm </w:t>
      </w:r>
      <w:r w:rsidRPr="00E239CB">
        <w:rPr>
          <w:rStyle w:val="Strong"/>
          <w:b w:val="0"/>
          <w:lang w:val="en-US"/>
        </w:rPr>
        <w:t>4</w:t>
      </w:r>
      <w:r w:rsidRPr="00E239CB">
        <w:rPr>
          <w:rStyle w:val="Strong"/>
          <w:b w:val="0"/>
        </w:rPr>
        <w:t xml:space="preserve">,4%; kim loại thường đạt </w:t>
      </w:r>
      <w:r w:rsidRPr="00E239CB">
        <w:rPr>
          <w:rStyle w:val="Strong"/>
          <w:b w:val="0"/>
          <w:lang w:val="en-US"/>
        </w:rPr>
        <w:t>4</w:t>
      </w:r>
      <w:r w:rsidRPr="00E239CB">
        <w:rPr>
          <w:rStyle w:val="Strong"/>
          <w:b w:val="0"/>
        </w:rPr>
        <w:t>,</w:t>
      </w:r>
      <w:r w:rsidRPr="00E239CB">
        <w:rPr>
          <w:rStyle w:val="Strong"/>
          <w:b w:val="0"/>
          <w:lang w:val="en-US"/>
        </w:rPr>
        <w:t>2</w:t>
      </w:r>
      <w:r w:rsidRPr="00E239CB">
        <w:rPr>
          <w:rStyle w:val="Strong"/>
          <w:b w:val="0"/>
        </w:rPr>
        <w:t xml:space="preserve"> tỷ USD, giảm </w:t>
      </w:r>
      <w:r w:rsidRPr="00E239CB">
        <w:rPr>
          <w:rStyle w:val="Strong"/>
          <w:b w:val="0"/>
          <w:lang w:val="en-US"/>
        </w:rPr>
        <w:t>19</w:t>
      </w:r>
      <w:r w:rsidRPr="00E239CB">
        <w:rPr>
          <w:rStyle w:val="Strong"/>
          <w:b w:val="0"/>
        </w:rPr>
        <w:t>%.</w:t>
      </w:r>
    </w:p>
    <w:p w:rsidR="00EA652E" w:rsidRPr="00E239CB" w:rsidRDefault="00EA652E" w:rsidP="001D6D1E">
      <w:pPr>
        <w:spacing w:before="40" w:afterLines="40" w:after="96" w:line="293" w:lineRule="auto"/>
        <w:ind w:firstLine="567"/>
        <w:jc w:val="both"/>
        <w:rPr>
          <w:bCs/>
        </w:rPr>
      </w:pPr>
      <w:r w:rsidRPr="00E239CB">
        <w:rPr>
          <w:bCs/>
        </w:rPr>
        <w:t xml:space="preserve">Về thị trường hàng hóa nhập khẩu </w:t>
      </w:r>
      <w:r w:rsidRPr="00E239CB">
        <w:rPr>
          <w:bCs/>
          <w:lang w:val="en-US"/>
        </w:rPr>
        <w:t>8</w:t>
      </w:r>
      <w:r w:rsidRPr="00E239CB">
        <w:rPr>
          <w:bCs/>
        </w:rPr>
        <w:t xml:space="preserve"> tháng năm 2019, Trung Quốc vẫn là thị trường nhập khẩu lớn nhất của Việt Nam với kim ngạch đạt </w:t>
      </w:r>
      <w:r w:rsidRPr="00E239CB">
        <w:rPr>
          <w:rStyle w:val="Strong"/>
          <w:b w:val="0"/>
        </w:rPr>
        <w:t>4</w:t>
      </w:r>
      <w:r w:rsidRPr="00E239CB">
        <w:rPr>
          <w:rStyle w:val="Strong"/>
          <w:b w:val="0"/>
          <w:lang w:val="en-US"/>
        </w:rPr>
        <w:t>9,</w:t>
      </w:r>
      <w:r w:rsidRPr="00E239CB">
        <w:rPr>
          <w:rStyle w:val="Strong"/>
          <w:b w:val="0"/>
        </w:rPr>
        <w:t>2 tỷ USD, tăng 1</w:t>
      </w:r>
      <w:r w:rsidRPr="00E239CB">
        <w:rPr>
          <w:rStyle w:val="Strong"/>
          <w:b w:val="0"/>
          <w:lang w:val="en-US"/>
        </w:rPr>
        <w:t>8</w:t>
      </w:r>
      <w:r w:rsidRPr="00E239CB">
        <w:rPr>
          <w:rStyle w:val="Strong"/>
          <w:b w:val="0"/>
        </w:rPr>
        <w:t>,</w:t>
      </w:r>
      <w:r w:rsidRPr="00E239CB">
        <w:rPr>
          <w:rStyle w:val="Strong"/>
          <w:b w:val="0"/>
          <w:lang w:val="en-US"/>
        </w:rPr>
        <w:t>2</w:t>
      </w:r>
      <w:r w:rsidRPr="00E239CB">
        <w:rPr>
          <w:rStyle w:val="Strong"/>
          <w:b w:val="0"/>
        </w:rPr>
        <w:t>%</w:t>
      </w:r>
      <w:r w:rsidRPr="00E239CB">
        <w:rPr>
          <w:bCs/>
        </w:rPr>
        <w:t xml:space="preserve"> so với cùng kỳ năm trước;</w:t>
      </w:r>
      <w:r w:rsidRPr="00E239CB">
        <w:rPr>
          <w:bCs/>
          <w:lang w:val="en-US"/>
        </w:rPr>
        <w:t xml:space="preserve"> </w:t>
      </w:r>
      <w:r w:rsidRPr="00E239CB">
        <w:rPr>
          <w:bCs/>
        </w:rPr>
        <w:t xml:space="preserve">tiếp theo là thị trường Hàn Quốc đạt </w:t>
      </w:r>
      <w:r w:rsidRPr="00E239CB">
        <w:rPr>
          <w:bCs/>
          <w:lang w:val="en-US"/>
        </w:rPr>
        <w:t>31</w:t>
      </w:r>
      <w:r w:rsidRPr="00E239CB">
        <w:rPr>
          <w:rStyle w:val="Strong"/>
        </w:rPr>
        <w:t xml:space="preserve"> </w:t>
      </w:r>
      <w:r w:rsidRPr="00E239CB">
        <w:rPr>
          <w:rStyle w:val="Strong"/>
          <w:b w:val="0"/>
        </w:rPr>
        <w:t>tỷ USD, giảm 0,</w:t>
      </w:r>
      <w:r w:rsidRPr="00E239CB">
        <w:rPr>
          <w:rStyle w:val="Strong"/>
          <w:b w:val="0"/>
          <w:lang w:val="en-US"/>
        </w:rPr>
        <w:t>3</w:t>
      </w:r>
      <w:r w:rsidRPr="00E239CB">
        <w:rPr>
          <w:rStyle w:val="Strong"/>
          <w:b w:val="0"/>
        </w:rPr>
        <w:t>%</w:t>
      </w:r>
      <w:r w:rsidRPr="00E239CB">
        <w:rPr>
          <w:bCs/>
        </w:rPr>
        <w:t xml:space="preserve">; thị trường ASEAN đạt </w:t>
      </w:r>
      <w:r w:rsidRPr="00E239CB">
        <w:rPr>
          <w:bCs/>
          <w:lang w:val="en-US"/>
        </w:rPr>
        <w:t>21</w:t>
      </w:r>
      <w:r w:rsidRPr="00E239CB">
        <w:rPr>
          <w:bCs/>
        </w:rPr>
        <w:t>,</w:t>
      </w:r>
      <w:r w:rsidRPr="00E239CB">
        <w:rPr>
          <w:bCs/>
          <w:lang w:val="en-US"/>
        </w:rPr>
        <w:t>6</w:t>
      </w:r>
      <w:r w:rsidRPr="00E239CB">
        <w:rPr>
          <w:bCs/>
        </w:rPr>
        <w:t xml:space="preserve"> tỷ USD, tăng </w:t>
      </w:r>
      <w:r w:rsidRPr="00E239CB">
        <w:rPr>
          <w:bCs/>
          <w:lang w:val="en-US"/>
        </w:rPr>
        <w:t>4</w:t>
      </w:r>
      <w:r w:rsidRPr="00E239CB">
        <w:rPr>
          <w:bCs/>
        </w:rPr>
        <w:t>,</w:t>
      </w:r>
      <w:r w:rsidRPr="00E239CB">
        <w:rPr>
          <w:bCs/>
          <w:lang w:val="en-US"/>
        </w:rPr>
        <w:t>6</w:t>
      </w:r>
      <w:r w:rsidRPr="00E239CB">
        <w:rPr>
          <w:bCs/>
        </w:rPr>
        <w:t>%; Nhật Bản đạt 1</w:t>
      </w:r>
      <w:r w:rsidRPr="00E239CB">
        <w:rPr>
          <w:bCs/>
          <w:lang w:val="en-US"/>
        </w:rPr>
        <w:t>2</w:t>
      </w:r>
      <w:r w:rsidRPr="00E239CB">
        <w:rPr>
          <w:bCs/>
        </w:rPr>
        <w:t>,</w:t>
      </w:r>
      <w:r w:rsidRPr="00E239CB">
        <w:rPr>
          <w:bCs/>
          <w:lang w:val="en-US"/>
        </w:rPr>
        <w:t>4</w:t>
      </w:r>
      <w:r w:rsidRPr="00E239CB">
        <w:rPr>
          <w:bCs/>
        </w:rPr>
        <w:t xml:space="preserve"> tỷ USD, </w:t>
      </w:r>
      <w:r w:rsidRPr="00E239CB">
        <w:rPr>
          <w:bCs/>
          <w:lang w:val="en-US"/>
        </w:rPr>
        <w:t>tăng</w:t>
      </w:r>
      <w:r w:rsidRPr="00E239CB">
        <w:rPr>
          <w:bCs/>
        </w:rPr>
        <w:t xml:space="preserve"> 0,</w:t>
      </w:r>
      <w:r w:rsidRPr="00E239CB">
        <w:rPr>
          <w:bCs/>
          <w:lang w:val="en-US"/>
        </w:rPr>
        <w:t>6</w:t>
      </w:r>
      <w:r w:rsidRPr="00E239CB">
        <w:rPr>
          <w:bCs/>
        </w:rPr>
        <w:t xml:space="preserve">%; thị trường EU đạt </w:t>
      </w:r>
      <w:r w:rsidRPr="00E239CB">
        <w:rPr>
          <w:bCs/>
          <w:lang w:val="en-US"/>
        </w:rPr>
        <w:t>9</w:t>
      </w:r>
      <w:r w:rsidRPr="00E239CB">
        <w:rPr>
          <w:bCs/>
        </w:rPr>
        <w:t xml:space="preserve">,9 tỷ USD, tăng </w:t>
      </w:r>
      <w:r w:rsidRPr="00E239CB">
        <w:rPr>
          <w:bCs/>
          <w:lang w:val="en-US"/>
        </w:rPr>
        <w:t>11</w:t>
      </w:r>
      <w:r w:rsidRPr="00E239CB">
        <w:rPr>
          <w:bCs/>
        </w:rPr>
        <w:t>,</w:t>
      </w:r>
      <w:r w:rsidRPr="00E239CB">
        <w:rPr>
          <w:bCs/>
          <w:lang w:val="en-US"/>
        </w:rPr>
        <w:t>8</w:t>
      </w:r>
      <w:r w:rsidRPr="00E239CB">
        <w:rPr>
          <w:bCs/>
        </w:rPr>
        <w:t>%;</w:t>
      </w:r>
      <w:r w:rsidRPr="00E239CB">
        <w:rPr>
          <w:bCs/>
          <w:lang w:val="en-US"/>
        </w:rPr>
        <w:t xml:space="preserve"> </w:t>
      </w:r>
      <w:r w:rsidRPr="00E239CB">
        <w:rPr>
          <w:bCs/>
        </w:rPr>
        <w:t xml:space="preserve">Hoa Kỳ đạt </w:t>
      </w:r>
      <w:r w:rsidRPr="00E239CB">
        <w:rPr>
          <w:rStyle w:val="Strong"/>
          <w:b w:val="0"/>
          <w:lang w:val="en-US"/>
        </w:rPr>
        <w:t>9</w:t>
      </w:r>
      <w:r w:rsidRPr="00E239CB">
        <w:rPr>
          <w:rStyle w:val="Strong"/>
          <w:b w:val="0"/>
        </w:rPr>
        <w:t>,</w:t>
      </w:r>
      <w:r w:rsidRPr="00E239CB">
        <w:rPr>
          <w:rStyle w:val="Strong"/>
          <w:b w:val="0"/>
          <w:lang w:val="en-US"/>
        </w:rPr>
        <w:t>4</w:t>
      </w:r>
      <w:r w:rsidRPr="00E239CB">
        <w:rPr>
          <w:rStyle w:val="Strong"/>
          <w:b w:val="0"/>
        </w:rPr>
        <w:t xml:space="preserve"> tỷ USD, tăng </w:t>
      </w:r>
      <w:r w:rsidRPr="00E239CB">
        <w:rPr>
          <w:rStyle w:val="Strong"/>
          <w:b w:val="0"/>
          <w:lang w:val="en-US"/>
        </w:rPr>
        <w:t>9</w:t>
      </w:r>
      <w:r w:rsidRPr="00E239CB">
        <w:rPr>
          <w:rStyle w:val="Strong"/>
          <w:b w:val="0"/>
        </w:rPr>
        <w:t>%</w:t>
      </w:r>
      <w:r w:rsidRPr="00E239CB">
        <w:rPr>
          <w:bCs/>
        </w:rPr>
        <w:t>.</w:t>
      </w:r>
    </w:p>
    <w:p w:rsidR="00EA652E" w:rsidRPr="00E239CB" w:rsidRDefault="00EA652E" w:rsidP="001D6D1E">
      <w:pPr>
        <w:spacing w:before="40" w:after="40" w:line="293" w:lineRule="auto"/>
        <w:ind w:firstLine="567"/>
        <w:jc w:val="both"/>
      </w:pPr>
      <w:r w:rsidRPr="00E239CB">
        <w:t xml:space="preserve">Cán cân thương mại hàng hóa thực hiện tháng </w:t>
      </w:r>
      <w:r w:rsidRPr="00E239CB">
        <w:rPr>
          <w:lang w:val="en-US"/>
        </w:rPr>
        <w:t>Bảy</w:t>
      </w:r>
      <w:r w:rsidRPr="00E239CB">
        <w:t xml:space="preserve"> xuất siêu </w:t>
      </w:r>
      <w:r w:rsidRPr="00E239CB">
        <w:rPr>
          <w:lang w:val="en-US"/>
        </w:rPr>
        <w:t>43</w:t>
      </w:r>
      <w:r w:rsidRPr="00E239CB">
        <w:t xml:space="preserve"> t</w:t>
      </w:r>
      <w:r w:rsidRPr="00E239CB">
        <w:rPr>
          <w:lang w:val="en-US"/>
        </w:rPr>
        <w:t>riệu</w:t>
      </w:r>
      <w:r w:rsidRPr="00E239CB">
        <w:t xml:space="preserve"> </w:t>
      </w:r>
      <w:r w:rsidRPr="00E239CB">
        <w:rPr>
          <w:bCs/>
        </w:rPr>
        <w:t>USD</w:t>
      </w:r>
      <w:r w:rsidRPr="00E239CB">
        <w:rPr>
          <w:bCs/>
          <w:vertAlign w:val="superscript"/>
        </w:rPr>
        <w:footnoteReference w:id="14"/>
      </w:r>
      <w:r w:rsidRPr="00E239CB">
        <w:rPr>
          <w:bCs/>
        </w:rPr>
        <w:t xml:space="preserve">; </w:t>
      </w:r>
      <w:r w:rsidRPr="00E239CB">
        <w:rPr>
          <w:bCs/>
          <w:lang w:val="en-US"/>
        </w:rPr>
        <w:t>7</w:t>
      </w:r>
      <w:r w:rsidRPr="00E239CB">
        <w:rPr>
          <w:bCs/>
        </w:rPr>
        <w:t xml:space="preserve"> tháng xuất siêu 1,</w:t>
      </w:r>
      <w:r w:rsidRPr="00E239CB">
        <w:rPr>
          <w:bCs/>
          <w:lang w:val="en-US"/>
        </w:rPr>
        <w:t>7</w:t>
      </w:r>
      <w:r w:rsidRPr="00E239CB">
        <w:rPr>
          <w:bCs/>
        </w:rPr>
        <w:t xml:space="preserve"> tỷ USD</w:t>
      </w:r>
      <w:r w:rsidRPr="00E239CB">
        <w:rPr>
          <w:bCs/>
          <w:lang w:val="en-US"/>
        </w:rPr>
        <w:t>.</w:t>
      </w:r>
      <w:r w:rsidRPr="00E239CB">
        <w:rPr>
          <w:bCs/>
        </w:rPr>
        <w:t xml:space="preserve"> </w:t>
      </w:r>
      <w:r w:rsidRPr="00E239CB">
        <w:rPr>
          <w:bCs/>
          <w:lang w:val="en-US"/>
        </w:rPr>
        <w:t>T</w:t>
      </w:r>
      <w:r w:rsidRPr="00E239CB">
        <w:rPr>
          <w:bCs/>
        </w:rPr>
        <w:t xml:space="preserve">háng </w:t>
      </w:r>
      <w:r w:rsidRPr="00E239CB">
        <w:rPr>
          <w:bCs/>
          <w:lang w:val="en-US"/>
        </w:rPr>
        <w:t>Tám</w:t>
      </w:r>
      <w:r w:rsidRPr="00E239CB">
        <w:rPr>
          <w:bCs/>
        </w:rPr>
        <w:t xml:space="preserve"> ước tính xuất siêu </w:t>
      </w:r>
      <w:r w:rsidRPr="00E239CB">
        <w:rPr>
          <w:bCs/>
          <w:lang w:val="en-US"/>
        </w:rPr>
        <w:t>1,7</w:t>
      </w:r>
      <w:r w:rsidRPr="00E239CB">
        <w:rPr>
          <w:bCs/>
        </w:rPr>
        <w:t xml:space="preserve"> t</w:t>
      </w:r>
      <w:r w:rsidRPr="00E239CB">
        <w:rPr>
          <w:bCs/>
          <w:lang w:val="en-US"/>
        </w:rPr>
        <w:t>ỷ</w:t>
      </w:r>
      <w:r w:rsidRPr="00E239CB">
        <w:rPr>
          <w:bCs/>
        </w:rPr>
        <w:t xml:space="preserve"> USD</w:t>
      </w:r>
      <w:r w:rsidR="000C514E" w:rsidRPr="00E239CB">
        <w:rPr>
          <w:bCs/>
          <w:lang w:val="en-US"/>
        </w:rPr>
        <w:t>.</w:t>
      </w:r>
      <w:r w:rsidRPr="00E239CB">
        <w:rPr>
          <w:bCs/>
          <w:lang w:val="en-US"/>
        </w:rPr>
        <w:t xml:space="preserve"> </w:t>
      </w:r>
      <w:r w:rsidR="000C514E" w:rsidRPr="00E239CB">
        <w:rPr>
          <w:bCs/>
          <w:lang w:val="en-US"/>
        </w:rPr>
        <w:t>T</w:t>
      </w:r>
      <w:r w:rsidRPr="00E239CB">
        <w:rPr>
          <w:bCs/>
        </w:rPr>
        <w:t xml:space="preserve">ính chung </w:t>
      </w:r>
      <w:r w:rsidRPr="00E239CB">
        <w:rPr>
          <w:bCs/>
          <w:lang w:val="en-US"/>
        </w:rPr>
        <w:t>8</w:t>
      </w:r>
      <w:r w:rsidRPr="00E239CB">
        <w:rPr>
          <w:bCs/>
        </w:rPr>
        <w:t xml:space="preserve"> tháng năm 2019 ước tính xuất siêu </w:t>
      </w:r>
      <w:r w:rsidRPr="00E239CB">
        <w:rPr>
          <w:bCs/>
          <w:lang w:val="en-US"/>
        </w:rPr>
        <w:t>3</w:t>
      </w:r>
      <w:r w:rsidRPr="00E239CB">
        <w:rPr>
          <w:bCs/>
        </w:rPr>
        <w:t>,</w:t>
      </w:r>
      <w:r w:rsidRPr="00E239CB">
        <w:rPr>
          <w:bCs/>
          <w:lang w:val="en-US"/>
        </w:rPr>
        <w:t>4</w:t>
      </w:r>
      <w:r w:rsidRPr="00E239CB">
        <w:rPr>
          <w:bCs/>
        </w:rPr>
        <w:t xml:space="preserve"> tỷ USD</w:t>
      </w:r>
      <w:r w:rsidRPr="00E239CB">
        <w:rPr>
          <w:bCs/>
          <w:vertAlign w:val="superscript"/>
        </w:rPr>
        <w:footnoteReference w:id="15"/>
      </w:r>
      <w:r w:rsidRPr="00E239CB">
        <w:rPr>
          <w:bCs/>
        </w:rPr>
        <w:t xml:space="preserve"> (cùng kỳ năm trước xuất siêu </w:t>
      </w:r>
      <w:r w:rsidRPr="00E239CB">
        <w:rPr>
          <w:bCs/>
          <w:lang w:val="en-US"/>
        </w:rPr>
        <w:t>4</w:t>
      </w:r>
      <w:r w:rsidRPr="00E239CB">
        <w:rPr>
          <w:bCs/>
        </w:rPr>
        <w:t>,</w:t>
      </w:r>
      <w:r w:rsidRPr="00E239CB">
        <w:rPr>
          <w:bCs/>
          <w:lang w:val="en-US"/>
        </w:rPr>
        <w:t>9</w:t>
      </w:r>
      <w:r w:rsidRPr="00E239CB">
        <w:rPr>
          <w:bCs/>
        </w:rPr>
        <w:t xml:space="preserve"> tỷ USD), trong đó khu vực kinh tế trong nước nhập siêu 1</w:t>
      </w:r>
      <w:r w:rsidRPr="00E239CB">
        <w:rPr>
          <w:bCs/>
          <w:lang w:val="en-US"/>
        </w:rPr>
        <w:t>8</w:t>
      </w:r>
      <w:r w:rsidRPr="00E239CB">
        <w:rPr>
          <w:bCs/>
        </w:rPr>
        <w:t>,</w:t>
      </w:r>
      <w:r w:rsidRPr="00E239CB">
        <w:rPr>
          <w:bCs/>
          <w:lang w:val="en-US"/>
        </w:rPr>
        <w:t>4</w:t>
      </w:r>
      <w:r w:rsidRPr="00E239CB">
        <w:rPr>
          <w:bCs/>
        </w:rPr>
        <w:t xml:space="preserve"> tỷ USD; khu vực có vốn đầu tư nước ngoài (kể cả dầu thô) xuất siêu </w:t>
      </w:r>
      <w:r w:rsidRPr="00E239CB">
        <w:rPr>
          <w:bCs/>
          <w:lang w:val="en-US"/>
        </w:rPr>
        <w:t>21</w:t>
      </w:r>
      <w:r w:rsidRPr="00E239CB">
        <w:rPr>
          <w:bCs/>
        </w:rPr>
        <w:t>,</w:t>
      </w:r>
      <w:r w:rsidRPr="00E239CB">
        <w:rPr>
          <w:bCs/>
          <w:lang w:val="en-US"/>
        </w:rPr>
        <w:t>8</w:t>
      </w:r>
      <w:r w:rsidRPr="00E239CB">
        <w:rPr>
          <w:bCs/>
        </w:rPr>
        <w:t xml:space="preserve"> tỷ USD</w:t>
      </w:r>
      <w:r w:rsidRPr="00E239CB">
        <w:t>.</w:t>
      </w:r>
    </w:p>
    <w:p w:rsidR="00132AB4" w:rsidRPr="00E239CB" w:rsidRDefault="00F9065D" w:rsidP="001D6D1E">
      <w:pPr>
        <w:spacing w:before="40" w:after="40" w:line="293" w:lineRule="auto"/>
        <w:ind w:firstLine="567"/>
        <w:jc w:val="both"/>
        <w:rPr>
          <w:b/>
          <w:bCs/>
          <w:i/>
          <w:iCs/>
        </w:rPr>
      </w:pPr>
      <w:r w:rsidRPr="00E239CB">
        <w:rPr>
          <w:b/>
          <w:bCs/>
          <w:i/>
          <w:iCs/>
        </w:rPr>
        <w:t>c</w:t>
      </w:r>
      <w:r w:rsidR="00D64F1E" w:rsidRPr="00E239CB">
        <w:rPr>
          <w:b/>
          <w:bCs/>
          <w:i/>
          <w:iCs/>
        </w:rPr>
        <w:t>)</w:t>
      </w:r>
      <w:r w:rsidR="00F3499B" w:rsidRPr="00E239CB">
        <w:rPr>
          <w:b/>
          <w:bCs/>
          <w:i/>
          <w:iCs/>
        </w:rPr>
        <w:t xml:space="preserve"> </w:t>
      </w:r>
      <w:r w:rsidRPr="00E239CB">
        <w:rPr>
          <w:b/>
          <w:bCs/>
          <w:i/>
          <w:iCs/>
        </w:rPr>
        <w:t>Chỉ số giá tiêu dùng, chỉ số giá vàng và chỉ số giá đô la Mỹ</w:t>
      </w:r>
    </w:p>
    <w:p w:rsidR="00B22A4D" w:rsidRPr="00E239CB" w:rsidRDefault="00FE078B" w:rsidP="001D6D1E">
      <w:pPr>
        <w:shd w:val="clear" w:color="auto" w:fill="FFFFFF"/>
        <w:spacing w:before="40" w:after="40" w:line="293" w:lineRule="auto"/>
        <w:ind w:firstLine="567"/>
        <w:jc w:val="both"/>
        <w:rPr>
          <w:bCs/>
          <w:i/>
          <w:iCs/>
          <w:color w:val="000000" w:themeColor="text1"/>
        </w:rPr>
      </w:pPr>
      <w:r w:rsidRPr="00E239CB">
        <w:rPr>
          <w:bCs/>
          <w:i/>
          <w:iCs/>
          <w:color w:val="000000" w:themeColor="text1"/>
          <w:lang w:val="en-US"/>
        </w:rPr>
        <w:t>Bên cạnh việ</w:t>
      </w:r>
      <w:r w:rsidRPr="00E239CB">
        <w:rPr>
          <w:bCs/>
          <w:i/>
          <w:iCs/>
          <w:color w:val="000000" w:themeColor="text1"/>
        </w:rPr>
        <w:t>c kiên định chính sách tiền tệ linh hoạt giữ vững mục tiêu ổn định kinh tế vĩ mô của Chính phủ</w:t>
      </w:r>
      <w:r w:rsidRPr="00E239CB">
        <w:rPr>
          <w:bCs/>
          <w:i/>
          <w:iCs/>
          <w:color w:val="000000" w:themeColor="text1"/>
          <w:lang w:val="en-US"/>
        </w:rPr>
        <w:t>, trong tháng g</w:t>
      </w:r>
      <w:r w:rsidR="00B22A4D" w:rsidRPr="00E239CB">
        <w:rPr>
          <w:bCs/>
          <w:i/>
          <w:iCs/>
          <w:color w:val="000000" w:themeColor="text1"/>
        </w:rPr>
        <w:t xml:space="preserve">iá </w:t>
      </w:r>
      <w:r w:rsidR="00B22A4D" w:rsidRPr="00E239CB">
        <w:rPr>
          <w:bCs/>
          <w:i/>
          <w:iCs/>
          <w:color w:val="000000" w:themeColor="text1"/>
          <w:lang w:val="en-US"/>
        </w:rPr>
        <w:t>dịch vụ y tế, giá dịch vụ giáo dục được điều chỉnh tăng theo lộ trình nhằm tiệm cận với giá thị trường</w:t>
      </w:r>
      <w:r w:rsidRPr="00E239CB">
        <w:rPr>
          <w:bCs/>
          <w:i/>
          <w:iCs/>
          <w:color w:val="000000" w:themeColor="text1"/>
          <w:lang w:val="en-US"/>
        </w:rPr>
        <w:t>,</w:t>
      </w:r>
      <w:r w:rsidR="00B22A4D" w:rsidRPr="00E239CB">
        <w:rPr>
          <w:bCs/>
          <w:i/>
          <w:iCs/>
          <w:color w:val="000000" w:themeColor="text1"/>
          <w:lang w:val="en-US"/>
        </w:rPr>
        <w:t xml:space="preserve"> </w:t>
      </w:r>
      <w:r w:rsidRPr="00E239CB">
        <w:rPr>
          <w:bCs/>
          <w:i/>
          <w:iCs/>
          <w:color w:val="000000" w:themeColor="text1"/>
          <w:lang w:val="en-US"/>
        </w:rPr>
        <w:t xml:space="preserve">giá thịt lợn tăng </w:t>
      </w:r>
      <w:r w:rsidR="005E4C04" w:rsidRPr="00E239CB">
        <w:rPr>
          <w:bCs/>
          <w:i/>
          <w:iCs/>
          <w:color w:val="000000" w:themeColor="text1"/>
          <w:lang w:val="en-US"/>
        </w:rPr>
        <w:t>do</w:t>
      </w:r>
      <w:r w:rsidRPr="00E239CB">
        <w:rPr>
          <w:bCs/>
          <w:i/>
          <w:iCs/>
          <w:color w:val="000000" w:themeColor="text1"/>
          <w:lang w:val="en-US"/>
        </w:rPr>
        <w:t xml:space="preserve"> nguồn cung giảm </w:t>
      </w:r>
      <w:r w:rsidR="00B22A4D" w:rsidRPr="00E239CB">
        <w:rPr>
          <w:bCs/>
          <w:i/>
          <w:iCs/>
          <w:color w:val="000000" w:themeColor="text1"/>
        </w:rPr>
        <w:t xml:space="preserve">là những yếu tố chủ yếu làm chỉ số giá tiêu dùng tháng </w:t>
      </w:r>
      <w:r w:rsidR="00B22A4D" w:rsidRPr="00E239CB">
        <w:rPr>
          <w:bCs/>
          <w:i/>
          <w:iCs/>
          <w:color w:val="000000" w:themeColor="text1"/>
          <w:lang w:val="en-US"/>
        </w:rPr>
        <w:t>8</w:t>
      </w:r>
      <w:r w:rsidR="00B22A4D" w:rsidRPr="00E239CB">
        <w:rPr>
          <w:bCs/>
          <w:i/>
          <w:iCs/>
          <w:color w:val="000000" w:themeColor="text1"/>
        </w:rPr>
        <w:t>/2019 tăng 0,</w:t>
      </w:r>
      <w:r w:rsidR="00B22A4D" w:rsidRPr="00E239CB">
        <w:rPr>
          <w:bCs/>
          <w:i/>
          <w:iCs/>
          <w:color w:val="000000" w:themeColor="text1"/>
          <w:lang w:val="en-US"/>
        </w:rPr>
        <w:t>2</w:t>
      </w:r>
      <w:r w:rsidR="00B22A4D" w:rsidRPr="00E239CB">
        <w:rPr>
          <w:bCs/>
          <w:i/>
          <w:iCs/>
          <w:color w:val="000000" w:themeColor="text1"/>
        </w:rPr>
        <w:t xml:space="preserve">8% so với tháng trước, bình quân </w:t>
      </w:r>
      <w:r w:rsidR="00B22A4D" w:rsidRPr="00E239CB">
        <w:rPr>
          <w:bCs/>
          <w:i/>
          <w:iCs/>
          <w:color w:val="000000" w:themeColor="text1"/>
          <w:lang w:val="en-US"/>
        </w:rPr>
        <w:t>8</w:t>
      </w:r>
      <w:r w:rsidR="00B22A4D" w:rsidRPr="00E239CB">
        <w:rPr>
          <w:bCs/>
          <w:i/>
          <w:iCs/>
          <w:color w:val="000000" w:themeColor="text1"/>
        </w:rPr>
        <w:t xml:space="preserve"> tháng tăng 2,</w:t>
      </w:r>
      <w:r w:rsidR="00B22A4D" w:rsidRPr="00E239CB">
        <w:rPr>
          <w:bCs/>
          <w:i/>
          <w:iCs/>
          <w:color w:val="000000" w:themeColor="text1"/>
          <w:lang w:val="en-US"/>
        </w:rPr>
        <w:t>57</w:t>
      </w:r>
      <w:r w:rsidR="00B22A4D" w:rsidRPr="00E239CB">
        <w:rPr>
          <w:bCs/>
          <w:i/>
          <w:iCs/>
          <w:color w:val="000000" w:themeColor="text1"/>
        </w:rPr>
        <w:t xml:space="preserve">% so với cùng kỳ năm 2018, đây là mức tăng bình quân </w:t>
      </w:r>
      <w:r w:rsidR="00B22A4D" w:rsidRPr="00E239CB">
        <w:rPr>
          <w:bCs/>
          <w:i/>
          <w:iCs/>
          <w:color w:val="000000" w:themeColor="text1"/>
          <w:lang w:val="en-US"/>
        </w:rPr>
        <w:t>8</w:t>
      </w:r>
      <w:r w:rsidR="00B22A4D" w:rsidRPr="00E239CB">
        <w:rPr>
          <w:bCs/>
          <w:i/>
          <w:iCs/>
          <w:color w:val="000000" w:themeColor="text1"/>
        </w:rPr>
        <w:t xml:space="preserve"> tháng thấp nhất trong 3 năm gần đây</w:t>
      </w:r>
      <w:r w:rsidR="00B22A4D" w:rsidRPr="00E239CB">
        <w:rPr>
          <w:rStyle w:val="FootnoteReference"/>
          <w:bCs/>
          <w:i/>
          <w:iCs/>
          <w:color w:val="000000" w:themeColor="text1"/>
        </w:rPr>
        <w:footnoteReference w:id="16"/>
      </w:r>
      <w:r w:rsidR="00B22A4D" w:rsidRPr="00E239CB">
        <w:rPr>
          <w:bCs/>
          <w:i/>
          <w:iCs/>
          <w:color w:val="000000" w:themeColor="text1"/>
        </w:rPr>
        <w:t>.</w:t>
      </w:r>
    </w:p>
    <w:p w:rsidR="00B22A4D" w:rsidRPr="00E239CB" w:rsidRDefault="00B22A4D" w:rsidP="001D6D1E">
      <w:pPr>
        <w:pStyle w:val="FootnoteText"/>
        <w:spacing w:before="40" w:after="40" w:line="269" w:lineRule="auto"/>
        <w:ind w:firstLine="567"/>
        <w:jc w:val="both"/>
        <w:rPr>
          <w:sz w:val="28"/>
          <w:szCs w:val="28"/>
          <w:lang w:val="es-NI"/>
        </w:rPr>
      </w:pPr>
      <w:r w:rsidRPr="00E239CB">
        <w:rPr>
          <w:rStyle w:val="normalchar"/>
          <w:sz w:val="28"/>
          <w:szCs w:val="28"/>
          <w:lang w:val="nl-NL"/>
        </w:rPr>
        <w:t xml:space="preserve">Trong mức tăng 0,28% của chỉ số giá tiêu dùng (CPI) tháng 8/2019 so với tháng trước có 8/11 nhóm hàng hóa và dịch vụ có chỉ số giá tăng, </w:t>
      </w:r>
      <w:r w:rsidRPr="00E239CB">
        <w:rPr>
          <w:sz w:val="28"/>
          <w:szCs w:val="28"/>
          <w:lang w:val="es-NI"/>
        </w:rPr>
        <w:t>trong đó nhóm thuốc và dịch vụ y tế tăng cao nhất 2,81% (dịch vụ y tế tăng 3,64%)</w:t>
      </w:r>
      <w:r w:rsidRPr="00E239CB">
        <w:rPr>
          <w:rStyle w:val="FootnoteReference"/>
          <w:sz w:val="28"/>
          <w:szCs w:val="28"/>
          <w:lang w:val="es-NI"/>
        </w:rPr>
        <w:footnoteReference w:id="17"/>
      </w:r>
      <w:r w:rsidRPr="00E239CB">
        <w:rPr>
          <w:sz w:val="28"/>
          <w:szCs w:val="28"/>
          <w:lang w:val="es-NI"/>
        </w:rPr>
        <w:t>. Nhóm giáo dục tăng 0,57% (dịch vụ giáo dục tăng 0,54%) do một số địa phương thực hiện tăng học phí năm học mới 2019-2020. Nhóm nhà ở và vật liệu xây dựng tăng 0,33%, chủ yếu do nhóm nhà ở thuê tăng 0,43%; chỉ số giá điện tăng 0,33%; chỉ số giá nước tăng 0,28%. Nhóm hàng ăn và dịch vụ ăn uống tăng 0,24%, trong đó nhóm lương thực tăng 0,31%</w:t>
      </w:r>
      <w:r w:rsidRPr="00E239CB">
        <w:rPr>
          <w:rStyle w:val="FootnoteReference"/>
          <w:sz w:val="28"/>
          <w:szCs w:val="28"/>
          <w:lang w:val="es-NI"/>
        </w:rPr>
        <w:footnoteReference w:id="18"/>
      </w:r>
      <w:r w:rsidRPr="00E239CB">
        <w:rPr>
          <w:sz w:val="28"/>
          <w:szCs w:val="28"/>
          <w:lang w:val="es-NI"/>
        </w:rPr>
        <w:t>; thực phẩm tăng 0,29%</w:t>
      </w:r>
      <w:r w:rsidRPr="00E239CB">
        <w:rPr>
          <w:rStyle w:val="FootnoteReference"/>
          <w:sz w:val="28"/>
          <w:szCs w:val="28"/>
          <w:lang w:val="es-NI"/>
        </w:rPr>
        <w:footnoteReference w:id="19"/>
      </w:r>
      <w:r w:rsidRPr="00E239CB">
        <w:rPr>
          <w:sz w:val="28"/>
          <w:szCs w:val="28"/>
          <w:lang w:val="es-NI"/>
        </w:rPr>
        <w:t>. Nhóm may mặc, mũ nón, giày dép tăng 0,09%; thiết bị và đồ dùng gia đình tăng 0,05%; đồ uống và thuốc lá tăng 0,03%; hàng hóa và dịch vụ khác tăng 0,14%. Ba nhóm có chỉ số giá giảm là: giao thông giảm 0,46%</w:t>
      </w:r>
      <w:r w:rsidRPr="00E239CB">
        <w:rPr>
          <w:rStyle w:val="FootnoteReference"/>
          <w:sz w:val="28"/>
          <w:szCs w:val="28"/>
          <w:lang w:val="es-NI"/>
        </w:rPr>
        <w:footnoteReference w:id="20"/>
      </w:r>
      <w:r w:rsidRPr="00E239CB">
        <w:rPr>
          <w:sz w:val="28"/>
          <w:szCs w:val="28"/>
          <w:lang w:val="es-NI"/>
        </w:rPr>
        <w:t>; văn hóa, giải trí và du lịch giảm 0,06%; bưu chính viễn thông giảm 0,05%.</w:t>
      </w:r>
    </w:p>
    <w:p w:rsidR="00B22A4D" w:rsidRPr="00E239CB" w:rsidRDefault="00B22A4D" w:rsidP="001D6D1E">
      <w:pPr>
        <w:spacing w:before="40" w:after="40" w:line="269" w:lineRule="auto"/>
        <w:ind w:firstLine="567"/>
        <w:jc w:val="both"/>
      </w:pPr>
      <w:r w:rsidRPr="00E239CB">
        <w:rPr>
          <w:rStyle w:val="normalchar"/>
          <w:lang w:val="nl-NL"/>
        </w:rPr>
        <w:t xml:space="preserve">CPI bình quân 8 tháng năm 2019 tăng 2,57% so với bình quân cùng kỳ năm 2018; CPI tháng 8/2019 tăng 1,87% so với tháng 12/2018 và tăng 2,26% so với cùng kỳ năm trước. </w:t>
      </w:r>
    </w:p>
    <w:p w:rsidR="00B22A4D" w:rsidRPr="00E239CB" w:rsidRDefault="00B22A4D" w:rsidP="001D6D1E">
      <w:pPr>
        <w:spacing w:before="40" w:after="40" w:line="269" w:lineRule="auto"/>
        <w:ind w:firstLine="567"/>
        <w:jc w:val="both"/>
        <w:rPr>
          <w:rStyle w:val="normalchar"/>
          <w:lang w:val="nl-NL"/>
        </w:rPr>
      </w:pPr>
      <w:r w:rsidRPr="00E239CB">
        <w:rPr>
          <w:rStyle w:val="normalchar"/>
          <w:lang w:val="nl-NL"/>
        </w:rPr>
        <w:t>Lạm phát cơ bản tháng 8/2019 tăng 0,13% so với tháng trước và tăng 1,95% so với cùng kỳ năm trước. Lạm phát cơ bản bình quân 8 tháng năm 2019 tăng 1,9% so với bình quân cùng kỳ năm 2018.</w:t>
      </w:r>
    </w:p>
    <w:p w:rsidR="00B22A4D" w:rsidRPr="00E239CB" w:rsidRDefault="00B22A4D" w:rsidP="001D6D1E">
      <w:pPr>
        <w:spacing w:before="40" w:after="40" w:line="269" w:lineRule="auto"/>
        <w:ind w:firstLine="567"/>
        <w:jc w:val="both"/>
        <w:rPr>
          <w:rStyle w:val="normalchar"/>
          <w:lang w:val="nl-NL"/>
        </w:rPr>
      </w:pPr>
      <w:r w:rsidRPr="00E239CB">
        <w:rPr>
          <w:rStyle w:val="normalchar"/>
          <w:lang w:val="nl-NL"/>
        </w:rPr>
        <w:t xml:space="preserve">Giá vàng trong nước tiếp tục tăng theo giá vàng thế giới do căng thẳng địa chính trị ở khu vực Trung Đông, căng thẳng thương mại Mỹ - Trung và đồng đô la Mỹ giảm giá do Cục Dữ trữ Liên bang Mỹ giảm lãi suất từ ngày 31/7/2019. Bình quân giá vàng thế giới đến ngày 24/8/2019 tăng 5,46% so với tháng 7/2019. Trong nước, chỉ số giá vàng tháng 8/2019 tăng 4,61% so với tháng trước; tăng 14,33% so với tháng 12/2018 và tăng 14,93% so với cùng kỳ năm trước. </w:t>
      </w:r>
    </w:p>
    <w:p w:rsidR="00B22A4D" w:rsidRPr="00E239CB" w:rsidRDefault="00B22A4D" w:rsidP="001D6D1E">
      <w:pPr>
        <w:spacing w:before="40" w:after="40" w:line="269" w:lineRule="auto"/>
        <w:ind w:firstLine="567"/>
        <w:jc w:val="both"/>
        <w:rPr>
          <w:rStyle w:val="normalchar"/>
          <w:lang w:val="nl-NL"/>
        </w:rPr>
      </w:pPr>
      <w:r w:rsidRPr="00E239CB">
        <w:rPr>
          <w:rStyle w:val="normalchar"/>
          <w:lang w:val="nl-NL"/>
        </w:rPr>
        <w:t>Chỉ số giá đô la Mỹ tháng 8/2019 giảm 0,17% so với tháng trước; giảm 0,38% so với tháng 12/2018 và giảm 0,13% so với cùng kỳ năm trước.</w:t>
      </w:r>
    </w:p>
    <w:p w:rsidR="00EA7AD2" w:rsidRPr="00E239CB" w:rsidRDefault="003A35EA" w:rsidP="001D6D1E">
      <w:pPr>
        <w:tabs>
          <w:tab w:val="left" w:pos="5244"/>
        </w:tabs>
        <w:spacing w:before="40" w:after="40" w:line="269" w:lineRule="auto"/>
        <w:ind w:firstLine="567"/>
        <w:jc w:val="both"/>
        <w:rPr>
          <w:b/>
          <w:bCs/>
          <w:i/>
          <w:iCs/>
          <w:lang w:val="fr-FR"/>
        </w:rPr>
      </w:pPr>
      <w:r w:rsidRPr="00E239CB">
        <w:rPr>
          <w:b/>
          <w:bCs/>
          <w:i/>
          <w:iCs/>
          <w:lang w:val="fr-FR"/>
        </w:rPr>
        <w:t>d</w:t>
      </w:r>
      <w:r w:rsidR="00D64F1E" w:rsidRPr="00E239CB">
        <w:rPr>
          <w:b/>
          <w:bCs/>
          <w:i/>
          <w:iCs/>
          <w:lang w:val="fr-FR"/>
        </w:rPr>
        <w:t>)</w:t>
      </w:r>
      <w:r w:rsidRPr="00E239CB">
        <w:rPr>
          <w:b/>
          <w:bCs/>
          <w:i/>
          <w:iCs/>
          <w:lang w:val="fr-FR"/>
        </w:rPr>
        <w:t xml:space="preserve"> Vận tải hành khách và hàng hóa</w:t>
      </w:r>
    </w:p>
    <w:p w:rsidR="00914D17" w:rsidRPr="00E239CB" w:rsidRDefault="00914D17" w:rsidP="001D6D1E">
      <w:pPr>
        <w:spacing w:before="40" w:after="40" w:line="269" w:lineRule="auto"/>
        <w:ind w:firstLine="567"/>
        <w:jc w:val="both"/>
        <w:rPr>
          <w:i/>
          <w:lang w:val="nl-NL"/>
        </w:rPr>
      </w:pPr>
      <w:r w:rsidRPr="00E239CB">
        <w:rPr>
          <w:i/>
          <w:lang w:val="nl-NL"/>
        </w:rPr>
        <w:t xml:space="preserve">Hoạt động vận tải trong 8 tháng năm 2019 </w:t>
      </w:r>
      <w:r w:rsidR="00325D2B" w:rsidRPr="00E239CB">
        <w:rPr>
          <w:i/>
          <w:lang w:val="nl-NL"/>
        </w:rPr>
        <w:t>duy trì</w:t>
      </w:r>
      <w:r w:rsidRPr="00E239CB">
        <w:rPr>
          <w:i/>
          <w:lang w:val="nl-NL"/>
        </w:rPr>
        <w:t xml:space="preserve"> mức tăng khá so với cùng kỳ năm trước, đặc biệt ngành đường bộ và đường hàng không, </w:t>
      </w:r>
      <w:r w:rsidRPr="00E239CB">
        <w:rPr>
          <w:i/>
        </w:rPr>
        <w:t xml:space="preserve">do cơ sở hạ tầng đường bộ được đầu tư lớn, kết nối thuận tiện giữa các </w:t>
      </w:r>
      <w:r w:rsidR="000D3380" w:rsidRPr="00E239CB">
        <w:rPr>
          <w:i/>
          <w:lang w:val="en-US"/>
        </w:rPr>
        <w:t>địa phương</w:t>
      </w:r>
      <w:r w:rsidRPr="00E239CB">
        <w:rPr>
          <w:i/>
          <w:lang w:val="en-US"/>
        </w:rPr>
        <w:t>;</w:t>
      </w:r>
      <w:r w:rsidRPr="00E239CB">
        <w:rPr>
          <w:i/>
        </w:rPr>
        <w:t xml:space="preserve"> các hãng hàng không </w:t>
      </w:r>
      <w:r w:rsidR="000D3380" w:rsidRPr="00E239CB">
        <w:rPr>
          <w:i/>
          <w:lang w:val="en-US"/>
        </w:rPr>
        <w:t>tập trung</w:t>
      </w:r>
      <w:r w:rsidRPr="00E239CB">
        <w:rPr>
          <w:i/>
        </w:rPr>
        <w:t xml:space="preserve"> đầu tư thuê</w:t>
      </w:r>
      <w:r w:rsidRPr="00E239CB">
        <w:rPr>
          <w:i/>
          <w:lang w:val="en-US"/>
        </w:rPr>
        <w:t>,</w:t>
      </w:r>
      <w:r w:rsidRPr="00E239CB">
        <w:rPr>
          <w:i/>
        </w:rPr>
        <w:t xml:space="preserve"> mua máy bay mới phục vụ sản xuất kinh doanh</w:t>
      </w:r>
      <w:r w:rsidR="000D3380" w:rsidRPr="00E239CB">
        <w:rPr>
          <w:i/>
          <w:lang w:val="en-US"/>
        </w:rPr>
        <w:t xml:space="preserve"> và với</w:t>
      </w:r>
      <w:r w:rsidRPr="00E239CB">
        <w:rPr>
          <w:i/>
        </w:rPr>
        <w:t xml:space="preserve"> mức giá vé linh hoạt </w:t>
      </w:r>
      <w:r w:rsidRPr="00E239CB">
        <w:rPr>
          <w:i/>
          <w:lang w:val="en-US"/>
        </w:rPr>
        <w:t>đã</w:t>
      </w:r>
      <w:r w:rsidRPr="00E239CB">
        <w:rPr>
          <w:i/>
        </w:rPr>
        <w:t xml:space="preserve"> thu hút hành khách sử dụng dịch vụ</w:t>
      </w:r>
      <w:r w:rsidRPr="00E239CB">
        <w:rPr>
          <w:i/>
          <w:lang w:val="en-US"/>
        </w:rPr>
        <w:t>;</w:t>
      </w:r>
      <w:r w:rsidR="000D3380" w:rsidRPr="00E239CB">
        <w:rPr>
          <w:i/>
          <w:lang w:val="en-US"/>
        </w:rPr>
        <w:t xml:space="preserve"> riêng</w:t>
      </w:r>
      <w:r w:rsidRPr="00E239CB">
        <w:rPr>
          <w:i/>
          <w:lang w:val="nl-NL"/>
        </w:rPr>
        <w:t xml:space="preserve"> vận tải đường sắt tiếp tục xu hướng giảm cả về vận tải hành khách và hàng hóa.</w:t>
      </w:r>
    </w:p>
    <w:p w:rsidR="00914D17" w:rsidRPr="00E239CB" w:rsidRDefault="00914D17" w:rsidP="00FA3840">
      <w:pPr>
        <w:spacing w:before="40" w:after="40" w:line="293" w:lineRule="auto"/>
        <w:ind w:firstLine="567"/>
        <w:jc w:val="both"/>
        <w:rPr>
          <w:lang w:val="nl-NL"/>
        </w:rPr>
      </w:pPr>
      <w:r w:rsidRPr="00E239CB">
        <w:rPr>
          <w:lang w:val="nl-NL"/>
        </w:rPr>
        <w:t>Vận tải hành khách tháng Tám ước tính đạt 433,4 triệu lượt khách, tăng 1,4% so với tháng trước và 21,1 tỷ lượt khách.km, tăng 1,9%. Tính chung 8 tháng năm 2019, v</w:t>
      </w:r>
      <w:r w:rsidRPr="00E239CB">
        <w:t xml:space="preserve">ận tải hành khách đạt </w:t>
      </w:r>
      <w:r w:rsidRPr="00E239CB">
        <w:rPr>
          <w:lang w:val="en-US"/>
        </w:rPr>
        <w:t>3.356,8</w:t>
      </w:r>
      <w:r w:rsidRPr="00E239CB">
        <w:t xml:space="preserve"> triệu lượt khách, tăng </w:t>
      </w:r>
      <w:r w:rsidRPr="00E239CB">
        <w:rPr>
          <w:lang w:val="en-US"/>
        </w:rPr>
        <w:t>10,4</w:t>
      </w:r>
      <w:r w:rsidRPr="00E239CB">
        <w:t xml:space="preserve">% so với cùng kỳ năm trước và </w:t>
      </w:r>
      <w:r w:rsidRPr="00E239CB">
        <w:rPr>
          <w:lang w:val="en-US"/>
        </w:rPr>
        <w:t xml:space="preserve">155,9 </w:t>
      </w:r>
      <w:r w:rsidRPr="00E239CB">
        <w:t xml:space="preserve">tỷ lượt khách.km, tăng </w:t>
      </w:r>
      <w:r w:rsidRPr="00E239CB">
        <w:rPr>
          <w:lang w:val="en-US"/>
        </w:rPr>
        <w:t>9,8</w:t>
      </w:r>
      <w:r w:rsidRPr="00E239CB">
        <w:t>%</w:t>
      </w:r>
      <w:r w:rsidRPr="00E239CB">
        <w:rPr>
          <w:lang w:val="nl-NL"/>
        </w:rPr>
        <w:t>, trong đó v</w:t>
      </w:r>
      <w:r w:rsidRPr="00E239CB">
        <w:t>ận tải trong nước đạt</w:t>
      </w:r>
      <w:r w:rsidRPr="00E239CB">
        <w:rPr>
          <w:lang w:val="nl-NL"/>
        </w:rPr>
        <w:t xml:space="preserve"> 3.344</w:t>
      </w:r>
      <w:r w:rsidRPr="00E239CB">
        <w:t xml:space="preserve"> triệu </w:t>
      </w:r>
      <w:r w:rsidRPr="00E239CB">
        <w:rPr>
          <w:lang w:val="nl-NL"/>
        </w:rPr>
        <w:t>lượt khách</w:t>
      </w:r>
      <w:r w:rsidRPr="00E239CB">
        <w:t xml:space="preserve">, tăng </w:t>
      </w:r>
      <w:r w:rsidRPr="00E239CB">
        <w:rPr>
          <w:lang w:val="en-US"/>
        </w:rPr>
        <w:t>10,5</w:t>
      </w:r>
      <w:r w:rsidRPr="00E239CB">
        <w:t xml:space="preserve">% và </w:t>
      </w:r>
      <w:r w:rsidRPr="00E239CB">
        <w:rPr>
          <w:lang w:val="en-US"/>
        </w:rPr>
        <w:t>120,6</w:t>
      </w:r>
      <w:r w:rsidRPr="00E239CB">
        <w:t xml:space="preserve"> tỷ </w:t>
      </w:r>
      <w:r w:rsidRPr="00E239CB">
        <w:rPr>
          <w:lang w:val="nl-NL"/>
        </w:rPr>
        <w:t>lượt khách</w:t>
      </w:r>
      <w:r w:rsidRPr="00E239CB">
        <w:t xml:space="preserve">.km, tăng </w:t>
      </w:r>
      <w:r w:rsidRPr="00E239CB">
        <w:rPr>
          <w:lang w:val="en-US"/>
        </w:rPr>
        <w:t>11,5</w:t>
      </w:r>
      <w:r w:rsidRPr="00E239CB">
        <w:t xml:space="preserve">%; vận tải ngoài nước đạt </w:t>
      </w:r>
      <w:r w:rsidRPr="00E239CB">
        <w:rPr>
          <w:lang w:val="en-US"/>
        </w:rPr>
        <w:t>12,8</w:t>
      </w:r>
      <w:r w:rsidRPr="00E239CB">
        <w:t xml:space="preserve"> triệu </w:t>
      </w:r>
      <w:r w:rsidRPr="00E239CB">
        <w:rPr>
          <w:lang w:val="nl-NL"/>
        </w:rPr>
        <w:t>lượt khách</w:t>
      </w:r>
      <w:r w:rsidRPr="00E239CB">
        <w:t xml:space="preserve">, </w:t>
      </w:r>
      <w:r w:rsidRPr="00E239CB">
        <w:rPr>
          <w:lang w:val="nl-NL"/>
        </w:rPr>
        <w:t>tăng 4</w:t>
      </w:r>
      <w:r w:rsidRPr="00E239CB">
        <w:t xml:space="preserve">% và </w:t>
      </w:r>
      <w:r w:rsidRPr="00E239CB">
        <w:rPr>
          <w:lang w:val="en-US"/>
        </w:rPr>
        <w:t>35,3</w:t>
      </w:r>
      <w:r w:rsidRPr="00E239CB">
        <w:t xml:space="preserve"> tỷ </w:t>
      </w:r>
      <w:r w:rsidRPr="00E239CB">
        <w:rPr>
          <w:lang w:val="nl-NL"/>
        </w:rPr>
        <w:t>lượt khách</w:t>
      </w:r>
      <w:r w:rsidRPr="00E239CB">
        <w:t xml:space="preserve">.km, </w:t>
      </w:r>
      <w:r w:rsidRPr="00E239CB">
        <w:rPr>
          <w:lang w:val="nl-NL"/>
        </w:rPr>
        <w:t>tăng 4,4</w:t>
      </w:r>
      <w:r w:rsidRPr="00E239CB">
        <w:t>%.</w:t>
      </w:r>
      <w:r w:rsidRPr="00E239CB">
        <w:rPr>
          <w:lang w:val="nl-NL"/>
        </w:rPr>
        <w:t xml:space="preserve"> Xét theo ngành vận tải,</w:t>
      </w:r>
      <w:r w:rsidRPr="00E239CB">
        <w:t xml:space="preserve"> đường bộ đạt </w:t>
      </w:r>
      <w:r w:rsidRPr="00E239CB">
        <w:rPr>
          <w:lang w:val="en-US"/>
        </w:rPr>
        <w:t>3.172,7</w:t>
      </w:r>
      <w:r w:rsidRPr="00E239CB">
        <w:t xml:space="preserve"> triệu lượt khách, tăng </w:t>
      </w:r>
      <w:r w:rsidRPr="00E239CB">
        <w:rPr>
          <w:lang w:val="en-US"/>
        </w:rPr>
        <w:t>10,7</w:t>
      </w:r>
      <w:r w:rsidRPr="00E239CB">
        <w:t>%</w:t>
      </w:r>
      <w:r w:rsidRPr="00E239CB">
        <w:rPr>
          <w:lang w:val="nl-NL"/>
        </w:rPr>
        <w:t xml:space="preserve"> so với cùng kỳ năm trước</w:t>
      </w:r>
      <w:r w:rsidRPr="00E239CB">
        <w:t xml:space="preserve"> và </w:t>
      </w:r>
      <w:r w:rsidRPr="00E239CB">
        <w:rPr>
          <w:lang w:val="en-US"/>
        </w:rPr>
        <w:t>106,4</w:t>
      </w:r>
      <w:r w:rsidRPr="00E239CB">
        <w:t xml:space="preserve"> tỷ lượt khách.km, tăng </w:t>
      </w:r>
      <w:r w:rsidRPr="00E239CB">
        <w:rPr>
          <w:lang w:val="en-US"/>
        </w:rPr>
        <w:t>10,5</w:t>
      </w:r>
      <w:r w:rsidRPr="00E239CB">
        <w:t xml:space="preserve">%; </w:t>
      </w:r>
      <w:r w:rsidRPr="00E239CB">
        <w:rPr>
          <w:lang w:val="nl-NL"/>
        </w:rPr>
        <w:t>đường thủy nội địa đạt 134,7 triệu lượt khách, tăng 5,7% và 2.634,1 triệu</w:t>
      </w:r>
      <w:r w:rsidRPr="00E239CB">
        <w:t xml:space="preserve"> lượt khách.km, tăng </w:t>
      </w:r>
      <w:r w:rsidRPr="00E239CB">
        <w:rPr>
          <w:lang w:val="en-US"/>
        </w:rPr>
        <w:t>6,9</w:t>
      </w:r>
      <w:r w:rsidRPr="00E239CB">
        <w:rPr>
          <w:lang w:val="nl-NL"/>
        </w:rPr>
        <w:t xml:space="preserve">%; </w:t>
      </w:r>
      <w:r w:rsidRPr="00E239CB">
        <w:t xml:space="preserve">đường biển đạt </w:t>
      </w:r>
      <w:r w:rsidRPr="00E239CB">
        <w:rPr>
          <w:lang w:val="en-US"/>
        </w:rPr>
        <w:t xml:space="preserve">5,1 </w:t>
      </w:r>
      <w:r w:rsidRPr="00E239CB">
        <w:t xml:space="preserve">triệu lượt khách, tăng </w:t>
      </w:r>
      <w:r w:rsidRPr="00E239CB">
        <w:rPr>
          <w:lang w:val="en-US"/>
        </w:rPr>
        <w:t>5</w:t>
      </w:r>
      <w:r w:rsidRPr="00E239CB">
        <w:t xml:space="preserve">% và </w:t>
      </w:r>
      <w:r w:rsidRPr="00E239CB">
        <w:rPr>
          <w:lang w:val="en-US"/>
        </w:rPr>
        <w:t>304,1</w:t>
      </w:r>
      <w:r w:rsidRPr="00E239CB">
        <w:t xml:space="preserve"> triệu lượt khách.km, tăng </w:t>
      </w:r>
      <w:r w:rsidRPr="00E239CB">
        <w:rPr>
          <w:lang w:val="en-US"/>
        </w:rPr>
        <w:t>5,5</w:t>
      </w:r>
      <w:r w:rsidRPr="00E239CB">
        <w:t>%</w:t>
      </w:r>
      <w:r w:rsidRPr="00E239CB">
        <w:rPr>
          <w:lang w:val="nl-NL"/>
        </w:rPr>
        <w:t>; đ</w:t>
      </w:r>
      <w:r w:rsidRPr="00E239CB">
        <w:t xml:space="preserve">ường hàng không đạt </w:t>
      </w:r>
      <w:r w:rsidRPr="00E239CB">
        <w:rPr>
          <w:lang w:val="en-US"/>
        </w:rPr>
        <w:t xml:space="preserve">38,2 </w:t>
      </w:r>
      <w:r w:rsidRPr="00E239CB">
        <w:t>triệu lượt khách, tăng</w:t>
      </w:r>
      <w:r w:rsidRPr="00E239CB">
        <w:rPr>
          <w:lang w:val="en-US"/>
        </w:rPr>
        <w:t xml:space="preserve"> 9,5</w:t>
      </w:r>
      <w:r w:rsidRPr="00E239CB">
        <w:t>% và</w:t>
      </w:r>
      <w:r w:rsidRPr="00E239CB">
        <w:rPr>
          <w:lang w:val="nl-NL"/>
        </w:rPr>
        <w:t xml:space="preserve"> 44</w:t>
      </w:r>
      <w:r w:rsidRPr="00E239CB">
        <w:t xml:space="preserve"> tỷ lượt khách.km, tăng </w:t>
      </w:r>
      <w:r w:rsidRPr="00E239CB">
        <w:rPr>
          <w:lang w:val="en-US"/>
        </w:rPr>
        <w:t>9,3</w:t>
      </w:r>
      <w:r w:rsidRPr="00E239CB">
        <w:t>%</w:t>
      </w:r>
      <w:r w:rsidRPr="00E239CB">
        <w:rPr>
          <w:lang w:val="nl-NL"/>
        </w:rPr>
        <w:t xml:space="preserve">; riêng vận tải </w:t>
      </w:r>
      <w:r w:rsidRPr="00E239CB">
        <w:t xml:space="preserve">đường sắt đạt </w:t>
      </w:r>
      <w:r w:rsidRPr="00E239CB">
        <w:rPr>
          <w:lang w:val="en-US"/>
        </w:rPr>
        <w:t>6,1</w:t>
      </w:r>
      <w:r w:rsidRPr="00E239CB">
        <w:t xml:space="preserve"> triệu lượt khách, giảm </w:t>
      </w:r>
      <w:r w:rsidRPr="00E239CB">
        <w:rPr>
          <w:lang w:val="en-US"/>
        </w:rPr>
        <w:t>4,5</w:t>
      </w:r>
      <w:r w:rsidRPr="00E239CB">
        <w:t xml:space="preserve">% và </w:t>
      </w:r>
      <w:r w:rsidRPr="00E239CB">
        <w:rPr>
          <w:lang w:val="en-US"/>
        </w:rPr>
        <w:t>2.542,2</w:t>
      </w:r>
      <w:r w:rsidRPr="00E239CB">
        <w:rPr>
          <w:lang w:val="nl-NL"/>
        </w:rPr>
        <w:t xml:space="preserve"> triệu</w:t>
      </w:r>
      <w:r w:rsidRPr="00E239CB">
        <w:t xml:space="preserve"> lượt khách.km, giảm</w:t>
      </w:r>
      <w:r w:rsidRPr="00E239CB">
        <w:rPr>
          <w:lang w:val="nl-NL"/>
        </w:rPr>
        <w:t xml:space="preserve"> 6,1</w:t>
      </w:r>
      <w:r w:rsidRPr="00E239CB">
        <w:t>%.</w:t>
      </w:r>
    </w:p>
    <w:p w:rsidR="00914D17" w:rsidRPr="00E239CB" w:rsidRDefault="00914D17" w:rsidP="00FA3840">
      <w:pPr>
        <w:spacing w:before="40" w:after="40" w:line="293" w:lineRule="auto"/>
        <w:ind w:firstLine="567"/>
        <w:jc w:val="both"/>
      </w:pPr>
      <w:r w:rsidRPr="00E239CB">
        <w:rPr>
          <w:lang w:val="nl-NL"/>
        </w:rPr>
        <w:t>Vận tải hàng hóa tháng Tám ước tính đạt 140,1 triệu tấn, tăng 0,4% so với tháng trước và 27,1 tỷ tấn.km, tăng 1,3%. Tính chung 8 tháng, v</w:t>
      </w:r>
      <w:r w:rsidRPr="00E239CB">
        <w:t xml:space="preserve">ận tải hàng hóa đạt </w:t>
      </w:r>
      <w:r w:rsidRPr="00E239CB">
        <w:rPr>
          <w:lang w:val="en-US"/>
        </w:rPr>
        <w:t>1.102,7</w:t>
      </w:r>
      <w:r w:rsidRPr="00E239CB">
        <w:t xml:space="preserve"> triệu tấn, tăng </w:t>
      </w:r>
      <w:r w:rsidRPr="00E239CB">
        <w:rPr>
          <w:lang w:val="en-US"/>
        </w:rPr>
        <w:t>8,8</w:t>
      </w:r>
      <w:r w:rsidRPr="00E239CB">
        <w:t xml:space="preserve">% so với cùng kỳ năm trước và </w:t>
      </w:r>
      <w:r w:rsidRPr="00E239CB">
        <w:rPr>
          <w:lang w:val="en-US"/>
        </w:rPr>
        <w:t>210,5</w:t>
      </w:r>
      <w:r w:rsidRPr="00E239CB">
        <w:t xml:space="preserve"> tỷ tấn.km, tăng </w:t>
      </w:r>
      <w:r w:rsidRPr="00E239CB">
        <w:rPr>
          <w:lang w:val="en-US"/>
        </w:rPr>
        <w:t>7,4</w:t>
      </w:r>
      <w:r w:rsidRPr="00E239CB">
        <w:t>%</w:t>
      </w:r>
      <w:r w:rsidRPr="00E239CB">
        <w:rPr>
          <w:lang w:val="nl-NL"/>
        </w:rPr>
        <w:t>, trong đó v</w:t>
      </w:r>
      <w:r w:rsidRPr="00E239CB">
        <w:t>ận tải trong nước đạt</w:t>
      </w:r>
      <w:r w:rsidRPr="00E239CB">
        <w:rPr>
          <w:lang w:val="nl-NL"/>
        </w:rPr>
        <w:t xml:space="preserve"> 1.080,5</w:t>
      </w:r>
      <w:r w:rsidRPr="00E239CB">
        <w:t xml:space="preserve"> triệu tấn, tăng </w:t>
      </w:r>
      <w:r w:rsidRPr="00E239CB">
        <w:rPr>
          <w:lang w:val="en-US"/>
        </w:rPr>
        <w:t>8,9</w:t>
      </w:r>
      <w:r w:rsidRPr="00E239CB">
        <w:t xml:space="preserve">% và </w:t>
      </w:r>
      <w:r w:rsidRPr="00E239CB">
        <w:rPr>
          <w:lang w:val="en-US"/>
        </w:rPr>
        <w:t>118</w:t>
      </w:r>
      <w:r w:rsidRPr="00E239CB">
        <w:t xml:space="preserve"> tỷ tấn.km, tăng </w:t>
      </w:r>
      <w:r w:rsidRPr="00E239CB">
        <w:rPr>
          <w:lang w:val="en-US"/>
        </w:rPr>
        <w:t>10,6</w:t>
      </w:r>
      <w:r w:rsidRPr="00E239CB">
        <w:t xml:space="preserve">%; vận tải ngoài nước đạt </w:t>
      </w:r>
      <w:r w:rsidRPr="00E239CB">
        <w:rPr>
          <w:lang w:val="en-US"/>
        </w:rPr>
        <w:t>22,2</w:t>
      </w:r>
      <w:r w:rsidRPr="00E239CB">
        <w:t xml:space="preserve"> triệu tấn, tăng </w:t>
      </w:r>
      <w:r w:rsidRPr="00E239CB">
        <w:rPr>
          <w:lang w:val="en-US"/>
        </w:rPr>
        <w:t>3,2</w:t>
      </w:r>
      <w:r w:rsidRPr="00E239CB">
        <w:t xml:space="preserve">% và </w:t>
      </w:r>
      <w:r w:rsidRPr="00E239CB">
        <w:rPr>
          <w:lang w:val="en-US"/>
        </w:rPr>
        <w:t>92,5</w:t>
      </w:r>
      <w:r w:rsidRPr="00E239CB">
        <w:t xml:space="preserve"> tỷ tấn.km, </w:t>
      </w:r>
      <w:r w:rsidRPr="00E239CB">
        <w:rPr>
          <w:lang w:val="nl-NL"/>
        </w:rPr>
        <w:t>tăng 3,6</w:t>
      </w:r>
      <w:r w:rsidRPr="00E239CB">
        <w:t xml:space="preserve">%. Xét theo ngành vận tải, đường bộ </w:t>
      </w:r>
      <w:r w:rsidRPr="00E239CB">
        <w:rPr>
          <w:lang w:val="en-US"/>
        </w:rPr>
        <w:t>8</w:t>
      </w:r>
      <w:r w:rsidRPr="00E239CB">
        <w:t xml:space="preserve"> tháng đạt </w:t>
      </w:r>
      <w:r w:rsidRPr="00E239CB">
        <w:rPr>
          <w:lang w:val="en-US"/>
        </w:rPr>
        <w:t>847,1</w:t>
      </w:r>
      <w:r w:rsidRPr="00E239CB">
        <w:t xml:space="preserve"> triệu tấn, tăng </w:t>
      </w:r>
      <w:r w:rsidRPr="00E239CB">
        <w:rPr>
          <w:lang w:val="en-US"/>
        </w:rPr>
        <w:t>10</w:t>
      </w:r>
      <w:r w:rsidRPr="00E239CB">
        <w:t xml:space="preserve">% so với cùng kỳ năm trước và </w:t>
      </w:r>
      <w:r w:rsidRPr="00E239CB">
        <w:rPr>
          <w:lang w:val="en-US"/>
        </w:rPr>
        <w:t>56,7</w:t>
      </w:r>
      <w:r w:rsidRPr="00E239CB">
        <w:t xml:space="preserve"> tỷ tấn.km, tăng </w:t>
      </w:r>
      <w:r w:rsidRPr="00E239CB">
        <w:rPr>
          <w:lang w:val="en-US"/>
        </w:rPr>
        <w:t>10,2</w:t>
      </w:r>
      <w:r w:rsidRPr="00E239CB">
        <w:t xml:space="preserve">%; đường thủy nội địa đạt </w:t>
      </w:r>
      <w:r w:rsidRPr="00E239CB">
        <w:rPr>
          <w:lang w:val="en-US"/>
        </w:rPr>
        <w:t>198,4</w:t>
      </w:r>
      <w:r w:rsidRPr="00E239CB">
        <w:t xml:space="preserve"> triệu tấn, tăng </w:t>
      </w:r>
      <w:r w:rsidRPr="00E239CB">
        <w:rPr>
          <w:lang w:val="en-US"/>
        </w:rPr>
        <w:t>5,3</w:t>
      </w:r>
      <w:r w:rsidRPr="00E239CB">
        <w:t xml:space="preserve">% và </w:t>
      </w:r>
      <w:r w:rsidRPr="00E239CB">
        <w:rPr>
          <w:lang w:val="en-US"/>
        </w:rPr>
        <w:t>41,5</w:t>
      </w:r>
      <w:r w:rsidRPr="00E239CB">
        <w:t xml:space="preserve"> tỷ tấn.km, tăng </w:t>
      </w:r>
      <w:r w:rsidRPr="00E239CB">
        <w:rPr>
          <w:lang w:val="en-US"/>
        </w:rPr>
        <w:t>6</w:t>
      </w:r>
      <w:r w:rsidRPr="00E239CB">
        <w:t xml:space="preserve">%; đường biển đạt </w:t>
      </w:r>
      <w:r w:rsidRPr="00E239CB">
        <w:rPr>
          <w:lang w:val="en-US"/>
        </w:rPr>
        <w:t>53,6</w:t>
      </w:r>
      <w:r w:rsidRPr="00E239CB">
        <w:t xml:space="preserve"> triệu tấn, tăng </w:t>
      </w:r>
      <w:r w:rsidRPr="00E239CB">
        <w:rPr>
          <w:lang w:val="en-US"/>
        </w:rPr>
        <w:t>5,1</w:t>
      </w:r>
      <w:r w:rsidRPr="00E239CB">
        <w:t xml:space="preserve">% và </w:t>
      </w:r>
      <w:r w:rsidRPr="00E239CB">
        <w:rPr>
          <w:lang w:val="en-US"/>
        </w:rPr>
        <w:t>109,3</w:t>
      </w:r>
      <w:r w:rsidRPr="00E239CB">
        <w:t xml:space="preserve"> tỷ tấn.km, tăng </w:t>
      </w:r>
      <w:r w:rsidRPr="00E239CB">
        <w:rPr>
          <w:lang w:val="en-US"/>
        </w:rPr>
        <w:t>6,9</w:t>
      </w:r>
      <w:r w:rsidRPr="00E239CB">
        <w:t xml:space="preserve">%; đường hàng không đạt </w:t>
      </w:r>
      <w:r w:rsidRPr="00E239CB">
        <w:rPr>
          <w:lang w:val="en-US"/>
        </w:rPr>
        <w:t>285,7</w:t>
      </w:r>
      <w:r w:rsidRPr="00E239CB">
        <w:t xml:space="preserve"> nghìn tấn, tăng </w:t>
      </w:r>
      <w:r w:rsidRPr="00E239CB">
        <w:rPr>
          <w:lang w:val="en-US"/>
        </w:rPr>
        <w:t>12,2</w:t>
      </w:r>
      <w:r w:rsidRPr="00E239CB">
        <w:t xml:space="preserve">% và </w:t>
      </w:r>
      <w:r w:rsidRPr="00E239CB">
        <w:rPr>
          <w:lang w:val="en-US"/>
        </w:rPr>
        <w:t>730,7</w:t>
      </w:r>
      <w:r w:rsidRPr="00E239CB">
        <w:t xml:space="preserve"> triệu tấn.km, tăng </w:t>
      </w:r>
      <w:r w:rsidRPr="00E239CB">
        <w:rPr>
          <w:lang w:val="en-US"/>
        </w:rPr>
        <w:t>12,8</w:t>
      </w:r>
      <w:r w:rsidRPr="00E239CB">
        <w:t>%; đường sắt đạt</w:t>
      </w:r>
      <w:r w:rsidRPr="00E239CB">
        <w:rPr>
          <w:lang w:val="en-US"/>
        </w:rPr>
        <w:t xml:space="preserve"> 3,3</w:t>
      </w:r>
      <w:r w:rsidRPr="00E239CB">
        <w:t xml:space="preserve"> triệu tấn, giảm </w:t>
      </w:r>
      <w:r w:rsidRPr="00E239CB">
        <w:rPr>
          <w:lang w:val="en-US"/>
        </w:rPr>
        <w:t>11,3</w:t>
      </w:r>
      <w:r w:rsidRPr="00E239CB">
        <w:t xml:space="preserve">% và </w:t>
      </w:r>
      <w:r w:rsidRPr="00E239CB">
        <w:rPr>
          <w:lang w:val="en-US"/>
        </w:rPr>
        <w:t>2,4</w:t>
      </w:r>
      <w:r w:rsidRPr="00E239CB">
        <w:t xml:space="preserve"> tỷ tấn.km, giảm </w:t>
      </w:r>
      <w:r w:rsidRPr="00E239CB">
        <w:rPr>
          <w:lang w:val="en-US"/>
        </w:rPr>
        <w:t>9,3</w:t>
      </w:r>
      <w:r w:rsidRPr="00E239CB">
        <w:t>%.</w:t>
      </w:r>
    </w:p>
    <w:p w:rsidR="00914D17" w:rsidRPr="00E239CB" w:rsidRDefault="00914D17" w:rsidP="00FA3840">
      <w:pPr>
        <w:spacing w:before="40" w:after="40" w:line="293" w:lineRule="auto"/>
        <w:ind w:firstLine="567"/>
        <w:jc w:val="both"/>
        <w:rPr>
          <w:b/>
          <w:bCs/>
          <w:i/>
          <w:iCs/>
        </w:rPr>
      </w:pPr>
      <w:r w:rsidRPr="00E239CB">
        <w:rPr>
          <w:b/>
          <w:bCs/>
          <w:i/>
          <w:iCs/>
        </w:rPr>
        <w:t>e) Khách quốc tế đến Việt Nam</w:t>
      </w:r>
    </w:p>
    <w:p w:rsidR="00914D17" w:rsidRPr="00E239CB" w:rsidRDefault="00914D17" w:rsidP="00FA3840">
      <w:pPr>
        <w:spacing w:before="40" w:after="40" w:line="293" w:lineRule="auto"/>
        <w:ind w:firstLine="567"/>
        <w:jc w:val="both"/>
        <w:rPr>
          <w:bCs/>
          <w:i/>
          <w:iCs/>
        </w:rPr>
      </w:pPr>
      <w:r w:rsidRPr="00E239CB">
        <w:rPr>
          <w:bCs/>
          <w:i/>
          <w:iCs/>
        </w:rPr>
        <w:t xml:space="preserve">Khánh quốc tế đến nước ta trong tháng </w:t>
      </w:r>
      <w:r w:rsidRPr="00E239CB">
        <w:rPr>
          <w:bCs/>
          <w:i/>
          <w:iCs/>
          <w:lang w:val="en-US"/>
        </w:rPr>
        <w:t>8</w:t>
      </w:r>
      <w:r w:rsidRPr="00E239CB">
        <w:rPr>
          <w:bCs/>
          <w:i/>
          <w:iCs/>
        </w:rPr>
        <w:t xml:space="preserve"> </w:t>
      </w:r>
      <w:r w:rsidRPr="00E239CB">
        <w:rPr>
          <w:bCs/>
          <w:i/>
          <w:iCs/>
          <w:lang w:val="en-US"/>
        </w:rPr>
        <w:t>tiếp tục đà tăng cao</w:t>
      </w:r>
      <w:r w:rsidRPr="00E239CB">
        <w:rPr>
          <w:bCs/>
          <w:i/>
          <w:iCs/>
        </w:rPr>
        <w:t xml:space="preserve"> </w:t>
      </w:r>
      <w:r w:rsidRPr="00E239CB">
        <w:rPr>
          <w:bCs/>
          <w:i/>
          <w:iCs/>
          <w:lang w:val="en-US"/>
        </w:rPr>
        <w:t xml:space="preserve">trên 14% </w:t>
      </w:r>
      <w:r w:rsidRPr="00E239CB">
        <w:rPr>
          <w:bCs/>
          <w:i/>
          <w:iCs/>
        </w:rPr>
        <w:t>so với tháng trước</w:t>
      </w:r>
      <w:r w:rsidRPr="00E239CB">
        <w:rPr>
          <w:bCs/>
          <w:i/>
          <w:iCs/>
          <w:lang w:val="en-US"/>
        </w:rPr>
        <w:t xml:space="preserve"> và cùng kỳ năm trước</w:t>
      </w:r>
      <w:r w:rsidRPr="00E239CB">
        <w:rPr>
          <w:bCs/>
          <w:i/>
          <w:iCs/>
        </w:rPr>
        <w:t xml:space="preserve">, đạt hơn </w:t>
      </w:r>
      <w:r w:rsidRPr="00E239CB">
        <w:rPr>
          <w:bCs/>
          <w:i/>
          <w:iCs/>
          <w:lang w:val="en-US"/>
        </w:rPr>
        <w:t>1,51</w:t>
      </w:r>
      <w:r w:rsidRPr="00E239CB">
        <w:rPr>
          <w:bCs/>
          <w:i/>
          <w:iCs/>
        </w:rPr>
        <w:t xml:space="preserve"> triệu lượt khách</w:t>
      </w:r>
      <w:r w:rsidRPr="00E239CB">
        <w:rPr>
          <w:rStyle w:val="FootnoteReference"/>
          <w:bCs/>
          <w:i/>
          <w:iCs/>
        </w:rPr>
        <w:footnoteReference w:id="21"/>
      </w:r>
      <w:r w:rsidRPr="00E239CB">
        <w:rPr>
          <w:bCs/>
          <w:i/>
          <w:iCs/>
        </w:rPr>
        <w:t xml:space="preserve">, tính chung </w:t>
      </w:r>
      <w:r w:rsidRPr="00E239CB">
        <w:rPr>
          <w:bCs/>
          <w:i/>
          <w:iCs/>
          <w:lang w:val="en-US"/>
        </w:rPr>
        <w:t>8</w:t>
      </w:r>
      <w:r w:rsidRPr="00E239CB">
        <w:rPr>
          <w:bCs/>
          <w:i/>
          <w:iCs/>
        </w:rPr>
        <w:t xml:space="preserve"> tháng đạt </w:t>
      </w:r>
      <w:r w:rsidRPr="00E239CB">
        <w:rPr>
          <w:bCs/>
          <w:i/>
          <w:iCs/>
          <w:lang w:val="en-US"/>
        </w:rPr>
        <w:t xml:space="preserve">11,3 </w:t>
      </w:r>
      <w:r w:rsidRPr="00E239CB">
        <w:rPr>
          <w:bCs/>
          <w:i/>
          <w:iCs/>
        </w:rPr>
        <w:t xml:space="preserve">triệu lượt khách, trong đó chiếm tỷ trọng lớn </w:t>
      </w:r>
      <w:r w:rsidRPr="00E239CB">
        <w:rPr>
          <w:bCs/>
          <w:i/>
          <w:iCs/>
          <w:lang w:val="en-US"/>
        </w:rPr>
        <w:t xml:space="preserve">nhất </w:t>
      </w:r>
      <w:r w:rsidRPr="00E239CB">
        <w:rPr>
          <w:bCs/>
          <w:i/>
          <w:iCs/>
        </w:rPr>
        <w:t>và có tốc độ tăng cao</w:t>
      </w:r>
      <w:r w:rsidRPr="00E239CB">
        <w:rPr>
          <w:bCs/>
          <w:i/>
          <w:iCs/>
          <w:lang w:val="en-US"/>
        </w:rPr>
        <w:t xml:space="preserve"> nhất</w:t>
      </w:r>
      <w:r w:rsidRPr="00E239CB">
        <w:rPr>
          <w:bCs/>
          <w:i/>
          <w:iCs/>
        </w:rPr>
        <w:t xml:space="preserve"> là khách đến từ các nước châu Á.</w:t>
      </w:r>
    </w:p>
    <w:p w:rsidR="00914D17" w:rsidRPr="00E239CB" w:rsidRDefault="00914D17" w:rsidP="00FA3840">
      <w:pPr>
        <w:pStyle w:val="NormalWeb"/>
        <w:shd w:val="clear" w:color="auto" w:fill="FFFFFF"/>
        <w:spacing w:before="40" w:beforeAutospacing="0" w:after="40" w:afterAutospacing="0" w:line="293" w:lineRule="auto"/>
        <w:ind w:firstLine="567"/>
        <w:jc w:val="both"/>
        <w:rPr>
          <w:sz w:val="28"/>
          <w:szCs w:val="28"/>
        </w:rPr>
      </w:pPr>
      <w:r w:rsidRPr="00E239CB">
        <w:rPr>
          <w:sz w:val="28"/>
          <w:szCs w:val="28"/>
        </w:rPr>
        <w:t xml:space="preserve">Khách quốc tế đến nước ta trong tháng </w:t>
      </w:r>
      <w:r w:rsidRPr="00E239CB">
        <w:rPr>
          <w:sz w:val="28"/>
          <w:szCs w:val="28"/>
          <w:lang w:val="en-US"/>
        </w:rPr>
        <w:t>Tám</w:t>
      </w:r>
      <w:r w:rsidRPr="00E239CB">
        <w:rPr>
          <w:sz w:val="28"/>
          <w:szCs w:val="28"/>
        </w:rPr>
        <w:t xml:space="preserve"> ước tính đạt </w:t>
      </w:r>
      <w:r w:rsidRPr="00E239CB">
        <w:rPr>
          <w:sz w:val="28"/>
          <w:szCs w:val="28"/>
          <w:lang w:val="en-US"/>
        </w:rPr>
        <w:t>1.512,4</w:t>
      </w:r>
      <w:r w:rsidRPr="00E239CB">
        <w:rPr>
          <w:sz w:val="28"/>
          <w:szCs w:val="28"/>
        </w:rPr>
        <w:t xml:space="preserve"> nghìn lượt người, tăng </w:t>
      </w:r>
      <w:r w:rsidRPr="00E239CB">
        <w:rPr>
          <w:sz w:val="28"/>
          <w:szCs w:val="28"/>
          <w:lang w:val="en-US"/>
        </w:rPr>
        <w:t>14,9</w:t>
      </w:r>
      <w:r w:rsidRPr="00E239CB">
        <w:rPr>
          <w:sz w:val="28"/>
          <w:szCs w:val="28"/>
        </w:rPr>
        <w:t xml:space="preserve">% so với tháng trước và tăng </w:t>
      </w:r>
      <w:r w:rsidRPr="00E239CB">
        <w:rPr>
          <w:sz w:val="28"/>
          <w:szCs w:val="28"/>
          <w:lang w:val="en-US"/>
        </w:rPr>
        <w:t>14,3</w:t>
      </w:r>
      <w:r w:rsidRPr="00E239CB">
        <w:rPr>
          <w:sz w:val="28"/>
          <w:szCs w:val="28"/>
        </w:rPr>
        <w:t xml:space="preserve">% so với cùng kỳ năm trước, trong đó khách đến từ châu Á tăng </w:t>
      </w:r>
      <w:r w:rsidRPr="00E239CB">
        <w:rPr>
          <w:sz w:val="28"/>
          <w:szCs w:val="28"/>
          <w:lang w:val="en-US"/>
        </w:rPr>
        <w:t>17,3</w:t>
      </w:r>
      <w:r w:rsidRPr="00E239CB">
        <w:rPr>
          <w:sz w:val="28"/>
          <w:szCs w:val="28"/>
        </w:rPr>
        <w:t xml:space="preserve">%; từ châu Âu tăng </w:t>
      </w:r>
      <w:r w:rsidRPr="00E239CB">
        <w:rPr>
          <w:sz w:val="28"/>
          <w:szCs w:val="28"/>
          <w:lang w:val="en-US"/>
        </w:rPr>
        <w:t>3,8</w:t>
      </w:r>
      <w:r w:rsidRPr="00E239CB">
        <w:rPr>
          <w:sz w:val="28"/>
          <w:szCs w:val="28"/>
        </w:rPr>
        <w:t xml:space="preserve">%; từ châu Mỹ tăng </w:t>
      </w:r>
      <w:r w:rsidRPr="00E239CB">
        <w:rPr>
          <w:sz w:val="28"/>
          <w:szCs w:val="28"/>
          <w:lang w:val="en-US"/>
        </w:rPr>
        <w:t>5,1</w:t>
      </w:r>
      <w:r w:rsidRPr="00E239CB">
        <w:rPr>
          <w:sz w:val="28"/>
          <w:szCs w:val="28"/>
        </w:rPr>
        <w:t xml:space="preserve">%; từ châu Úc giảm </w:t>
      </w:r>
      <w:r w:rsidRPr="00E239CB">
        <w:rPr>
          <w:sz w:val="28"/>
          <w:szCs w:val="28"/>
          <w:lang w:val="en-US"/>
        </w:rPr>
        <w:t>7,3</w:t>
      </w:r>
      <w:r w:rsidRPr="00E239CB">
        <w:rPr>
          <w:sz w:val="28"/>
          <w:szCs w:val="28"/>
        </w:rPr>
        <w:t xml:space="preserve">%; từ châu Phi tăng </w:t>
      </w:r>
      <w:r w:rsidRPr="00E239CB">
        <w:rPr>
          <w:sz w:val="28"/>
          <w:szCs w:val="28"/>
          <w:lang w:val="en-US"/>
        </w:rPr>
        <w:t>6,8</w:t>
      </w:r>
      <w:r w:rsidRPr="00E239CB">
        <w:rPr>
          <w:sz w:val="28"/>
          <w:szCs w:val="28"/>
        </w:rPr>
        <w:t xml:space="preserve">%. Tính chung </w:t>
      </w:r>
      <w:r w:rsidRPr="00E239CB">
        <w:rPr>
          <w:sz w:val="28"/>
          <w:szCs w:val="28"/>
          <w:lang w:val="en-US"/>
        </w:rPr>
        <w:t>8</w:t>
      </w:r>
      <w:r w:rsidRPr="00E239CB">
        <w:rPr>
          <w:sz w:val="28"/>
          <w:szCs w:val="28"/>
        </w:rPr>
        <w:t xml:space="preserve"> tháng năm nay, khách quốc tế đến nước ta ước tính đạt </w:t>
      </w:r>
      <w:r w:rsidRPr="00E239CB">
        <w:rPr>
          <w:sz w:val="28"/>
          <w:szCs w:val="28"/>
          <w:lang w:val="en-US"/>
        </w:rPr>
        <w:t>11.309,2</w:t>
      </w:r>
      <w:r w:rsidRPr="00E239CB">
        <w:rPr>
          <w:sz w:val="28"/>
          <w:szCs w:val="28"/>
        </w:rPr>
        <w:t xml:space="preserve"> nghìn lượt người, tăng </w:t>
      </w:r>
      <w:r w:rsidRPr="00E239CB">
        <w:rPr>
          <w:sz w:val="28"/>
          <w:szCs w:val="28"/>
          <w:lang w:val="en-US"/>
        </w:rPr>
        <w:t>8,7</w:t>
      </w:r>
      <w:r w:rsidRPr="00E239CB">
        <w:rPr>
          <w:sz w:val="28"/>
          <w:szCs w:val="28"/>
        </w:rPr>
        <w:t xml:space="preserve">% so với cùng kỳ năm trước, trong đó khách đến bằng đường hàng không đạt </w:t>
      </w:r>
      <w:r w:rsidRPr="00E239CB">
        <w:rPr>
          <w:sz w:val="28"/>
          <w:szCs w:val="28"/>
          <w:lang w:val="en-US"/>
        </w:rPr>
        <w:t>8.890,7</w:t>
      </w:r>
      <w:r w:rsidRPr="00E239CB">
        <w:rPr>
          <w:sz w:val="28"/>
          <w:szCs w:val="28"/>
        </w:rPr>
        <w:t xml:space="preserve"> nghìn lượt người, tăng </w:t>
      </w:r>
      <w:r w:rsidRPr="00E239CB">
        <w:rPr>
          <w:sz w:val="28"/>
          <w:szCs w:val="28"/>
          <w:lang w:val="en-US"/>
        </w:rPr>
        <w:t>5,6</w:t>
      </w:r>
      <w:r w:rsidRPr="00E239CB">
        <w:rPr>
          <w:sz w:val="28"/>
          <w:szCs w:val="28"/>
        </w:rPr>
        <w:t xml:space="preserve">%; bằng đường bộ đạt </w:t>
      </w:r>
      <w:r w:rsidRPr="00E239CB">
        <w:rPr>
          <w:sz w:val="28"/>
          <w:szCs w:val="28"/>
          <w:lang w:val="en-US"/>
        </w:rPr>
        <w:t>2.246,7</w:t>
      </w:r>
      <w:r w:rsidRPr="00E239CB">
        <w:rPr>
          <w:sz w:val="28"/>
          <w:szCs w:val="28"/>
        </w:rPr>
        <w:t xml:space="preserve"> nghìn lượt người, tăng </w:t>
      </w:r>
      <w:r w:rsidRPr="00E239CB">
        <w:rPr>
          <w:sz w:val="28"/>
          <w:szCs w:val="28"/>
          <w:lang w:val="en-US"/>
        </w:rPr>
        <w:t>24,9</w:t>
      </w:r>
      <w:r w:rsidRPr="00E239CB">
        <w:rPr>
          <w:sz w:val="28"/>
          <w:szCs w:val="28"/>
        </w:rPr>
        <w:t xml:space="preserve">%; bằng đường biển đạt </w:t>
      </w:r>
      <w:r w:rsidRPr="00E239CB">
        <w:rPr>
          <w:sz w:val="28"/>
          <w:szCs w:val="28"/>
          <w:lang w:val="en-US"/>
        </w:rPr>
        <w:t>171,8</w:t>
      </w:r>
      <w:r w:rsidRPr="00E239CB">
        <w:rPr>
          <w:sz w:val="28"/>
          <w:szCs w:val="28"/>
        </w:rPr>
        <w:t xml:space="preserve"> nghìn lượt người, giảm </w:t>
      </w:r>
      <w:r w:rsidRPr="00E239CB">
        <w:rPr>
          <w:sz w:val="28"/>
          <w:szCs w:val="28"/>
          <w:lang w:val="en-US"/>
        </w:rPr>
        <w:t>6</w:t>
      </w:r>
      <w:r w:rsidRPr="00E239CB">
        <w:rPr>
          <w:sz w:val="28"/>
          <w:szCs w:val="28"/>
        </w:rPr>
        <w:t>%.</w:t>
      </w:r>
    </w:p>
    <w:p w:rsidR="00914D17" w:rsidRPr="00E239CB" w:rsidRDefault="00914D17" w:rsidP="00FA3840">
      <w:pPr>
        <w:pStyle w:val="NormalWeb"/>
        <w:shd w:val="clear" w:color="auto" w:fill="FFFFFF"/>
        <w:spacing w:before="40" w:beforeAutospacing="0" w:after="40" w:afterAutospacing="0" w:line="286" w:lineRule="auto"/>
        <w:ind w:firstLine="567"/>
        <w:jc w:val="both"/>
        <w:rPr>
          <w:sz w:val="28"/>
          <w:szCs w:val="28"/>
        </w:rPr>
      </w:pPr>
      <w:r w:rsidRPr="00E239CB">
        <w:rPr>
          <w:sz w:val="28"/>
          <w:szCs w:val="28"/>
        </w:rPr>
        <w:t xml:space="preserve">Trong </w:t>
      </w:r>
      <w:r w:rsidRPr="00E239CB">
        <w:rPr>
          <w:sz w:val="28"/>
          <w:szCs w:val="28"/>
          <w:lang w:val="en-US"/>
        </w:rPr>
        <w:t>8</w:t>
      </w:r>
      <w:r w:rsidRPr="00E239CB">
        <w:rPr>
          <w:sz w:val="28"/>
          <w:szCs w:val="28"/>
        </w:rPr>
        <w:t xml:space="preserve"> tháng, khách đến từ châu Á đạt </w:t>
      </w:r>
      <w:r w:rsidRPr="00E239CB">
        <w:rPr>
          <w:sz w:val="28"/>
          <w:szCs w:val="28"/>
          <w:lang w:val="en-US"/>
        </w:rPr>
        <w:t>8.828,4</w:t>
      </w:r>
      <w:r w:rsidRPr="00E239CB">
        <w:rPr>
          <w:sz w:val="28"/>
          <w:szCs w:val="28"/>
        </w:rPr>
        <w:t xml:space="preserve"> nghìn lượt người, chiếm </w:t>
      </w:r>
      <w:r w:rsidRPr="00E239CB">
        <w:rPr>
          <w:sz w:val="28"/>
          <w:szCs w:val="28"/>
          <w:lang w:val="en-US"/>
        </w:rPr>
        <w:t>78,1</w:t>
      </w:r>
      <w:r w:rsidRPr="00E239CB">
        <w:rPr>
          <w:sz w:val="28"/>
          <w:szCs w:val="28"/>
        </w:rPr>
        <w:t xml:space="preserve">% tổng số khách du lịch đến nước ta, tăng </w:t>
      </w:r>
      <w:r w:rsidRPr="00E239CB">
        <w:rPr>
          <w:sz w:val="28"/>
          <w:szCs w:val="28"/>
          <w:lang w:val="en-US"/>
        </w:rPr>
        <w:t>9,9</w:t>
      </w:r>
      <w:r w:rsidRPr="00E239CB">
        <w:rPr>
          <w:sz w:val="28"/>
          <w:szCs w:val="28"/>
        </w:rPr>
        <w:t xml:space="preserve">% so với cùng kỳ năm trước. Trong đó, khách đến từ Trung Quốc đạt </w:t>
      </w:r>
      <w:r w:rsidRPr="00E239CB">
        <w:rPr>
          <w:sz w:val="28"/>
          <w:szCs w:val="28"/>
          <w:lang w:val="en-US"/>
        </w:rPr>
        <w:t>3.372,3</w:t>
      </w:r>
      <w:r w:rsidRPr="00E239CB">
        <w:rPr>
          <w:sz w:val="28"/>
          <w:szCs w:val="28"/>
        </w:rPr>
        <w:t xml:space="preserve"> nghìn lượt người, giảm </w:t>
      </w:r>
      <w:r w:rsidRPr="00E239CB">
        <w:rPr>
          <w:sz w:val="28"/>
          <w:szCs w:val="28"/>
          <w:lang w:val="en-US"/>
        </w:rPr>
        <w:t>0,9</w:t>
      </w:r>
      <w:r w:rsidRPr="00E239CB">
        <w:rPr>
          <w:sz w:val="28"/>
          <w:szCs w:val="28"/>
        </w:rPr>
        <w:t xml:space="preserve">%; Hàn Quốc </w:t>
      </w:r>
      <w:r w:rsidRPr="00E239CB">
        <w:rPr>
          <w:sz w:val="28"/>
          <w:szCs w:val="28"/>
          <w:lang w:val="en-US"/>
        </w:rPr>
        <w:t>2.801,1</w:t>
      </w:r>
      <w:r w:rsidRPr="00E239CB">
        <w:rPr>
          <w:sz w:val="28"/>
          <w:szCs w:val="28"/>
        </w:rPr>
        <w:t xml:space="preserve"> nghìn lượt người, tăng </w:t>
      </w:r>
      <w:r w:rsidRPr="00E239CB">
        <w:rPr>
          <w:sz w:val="28"/>
          <w:szCs w:val="28"/>
          <w:lang w:val="en-US"/>
        </w:rPr>
        <w:t>22,5</w:t>
      </w:r>
      <w:r w:rsidRPr="00E239CB">
        <w:rPr>
          <w:sz w:val="28"/>
          <w:szCs w:val="28"/>
        </w:rPr>
        <w:t xml:space="preserve">%; Nhật Bản </w:t>
      </w:r>
      <w:r w:rsidRPr="00E239CB">
        <w:rPr>
          <w:sz w:val="28"/>
          <w:szCs w:val="28"/>
          <w:lang w:val="en-US"/>
        </w:rPr>
        <w:t>620,7</w:t>
      </w:r>
      <w:r w:rsidRPr="00E239CB">
        <w:rPr>
          <w:sz w:val="28"/>
          <w:szCs w:val="28"/>
        </w:rPr>
        <w:t xml:space="preserve"> nghìn lượt người, tăng </w:t>
      </w:r>
      <w:r w:rsidRPr="00E239CB">
        <w:rPr>
          <w:sz w:val="28"/>
          <w:szCs w:val="28"/>
          <w:lang w:val="en-US"/>
        </w:rPr>
        <w:t>13,7</w:t>
      </w:r>
      <w:r w:rsidRPr="00E239CB">
        <w:rPr>
          <w:sz w:val="28"/>
          <w:szCs w:val="28"/>
        </w:rPr>
        <w:t xml:space="preserve">%; Đài Loan </w:t>
      </w:r>
      <w:r w:rsidRPr="00E239CB">
        <w:rPr>
          <w:sz w:val="28"/>
          <w:szCs w:val="28"/>
          <w:lang w:val="en-US"/>
        </w:rPr>
        <w:t>596,4</w:t>
      </w:r>
      <w:r w:rsidRPr="00E239CB">
        <w:rPr>
          <w:sz w:val="28"/>
          <w:szCs w:val="28"/>
        </w:rPr>
        <w:t xml:space="preserve"> nghìn lượt người, tăng </w:t>
      </w:r>
      <w:r w:rsidRPr="00E239CB">
        <w:rPr>
          <w:sz w:val="28"/>
          <w:szCs w:val="28"/>
          <w:lang w:val="en-US"/>
        </w:rPr>
        <w:t>27,1</w:t>
      </w:r>
      <w:r w:rsidRPr="00E239CB">
        <w:rPr>
          <w:sz w:val="28"/>
          <w:szCs w:val="28"/>
        </w:rPr>
        <w:t xml:space="preserve">%; Ma-lai-xi-a </w:t>
      </w:r>
      <w:r w:rsidRPr="00E239CB">
        <w:rPr>
          <w:sz w:val="28"/>
          <w:szCs w:val="28"/>
          <w:lang w:val="en-US"/>
        </w:rPr>
        <w:t>382,8</w:t>
      </w:r>
      <w:r w:rsidRPr="00E239CB">
        <w:rPr>
          <w:sz w:val="28"/>
          <w:szCs w:val="28"/>
        </w:rPr>
        <w:t xml:space="preserve"> nghìn lượt người, tăng </w:t>
      </w:r>
      <w:r w:rsidRPr="00E239CB">
        <w:rPr>
          <w:sz w:val="28"/>
          <w:szCs w:val="28"/>
          <w:lang w:val="en-US"/>
        </w:rPr>
        <w:t>14,6</w:t>
      </w:r>
      <w:r w:rsidRPr="00E239CB">
        <w:rPr>
          <w:sz w:val="28"/>
          <w:szCs w:val="28"/>
        </w:rPr>
        <w:t xml:space="preserve">%; Thái Lan </w:t>
      </w:r>
      <w:r w:rsidRPr="00E239CB">
        <w:rPr>
          <w:sz w:val="28"/>
          <w:szCs w:val="28"/>
          <w:lang w:val="en-US"/>
        </w:rPr>
        <w:t>311</w:t>
      </w:r>
      <w:r w:rsidRPr="00E239CB">
        <w:rPr>
          <w:sz w:val="28"/>
          <w:szCs w:val="28"/>
        </w:rPr>
        <w:t xml:space="preserve"> nghìn lượt người, tăng </w:t>
      </w:r>
      <w:r w:rsidRPr="00E239CB">
        <w:rPr>
          <w:sz w:val="28"/>
          <w:szCs w:val="28"/>
          <w:lang w:val="en-US"/>
        </w:rPr>
        <w:t>46,3</w:t>
      </w:r>
      <w:r w:rsidRPr="00E239CB">
        <w:rPr>
          <w:sz w:val="28"/>
          <w:szCs w:val="28"/>
        </w:rPr>
        <w:t xml:space="preserve">%; Xin-ga-po </w:t>
      </w:r>
      <w:r w:rsidRPr="00E239CB">
        <w:rPr>
          <w:sz w:val="28"/>
          <w:szCs w:val="28"/>
          <w:lang w:val="en-US"/>
        </w:rPr>
        <w:t>189,8</w:t>
      </w:r>
      <w:r w:rsidRPr="00E239CB">
        <w:rPr>
          <w:sz w:val="28"/>
          <w:szCs w:val="28"/>
        </w:rPr>
        <w:t xml:space="preserve"> nghìn lượt người, tăng </w:t>
      </w:r>
      <w:r w:rsidRPr="00E239CB">
        <w:rPr>
          <w:sz w:val="28"/>
          <w:szCs w:val="28"/>
          <w:lang w:val="en-US"/>
        </w:rPr>
        <w:t>5,4</w:t>
      </w:r>
      <w:r w:rsidRPr="00E239CB">
        <w:rPr>
          <w:sz w:val="28"/>
          <w:szCs w:val="28"/>
        </w:rPr>
        <w:t>%.</w:t>
      </w:r>
    </w:p>
    <w:p w:rsidR="00914D17" w:rsidRPr="00E239CB" w:rsidRDefault="00914D17" w:rsidP="00FA3840">
      <w:pPr>
        <w:pStyle w:val="NormalWeb"/>
        <w:shd w:val="clear" w:color="auto" w:fill="FFFFFF"/>
        <w:spacing w:before="40" w:beforeAutospacing="0" w:after="40" w:afterAutospacing="0" w:line="286" w:lineRule="auto"/>
        <w:ind w:firstLine="567"/>
        <w:jc w:val="both"/>
        <w:rPr>
          <w:sz w:val="28"/>
          <w:szCs w:val="28"/>
        </w:rPr>
      </w:pPr>
      <w:r w:rsidRPr="00E239CB">
        <w:rPr>
          <w:sz w:val="28"/>
          <w:szCs w:val="28"/>
        </w:rPr>
        <w:t xml:space="preserve">Khách đến từ châu Âu ước tính đạt </w:t>
      </w:r>
      <w:r w:rsidRPr="00E239CB">
        <w:rPr>
          <w:sz w:val="28"/>
          <w:szCs w:val="28"/>
          <w:lang w:val="en-US"/>
        </w:rPr>
        <w:t>1.478,6</w:t>
      </w:r>
      <w:r w:rsidRPr="00E239CB">
        <w:rPr>
          <w:sz w:val="28"/>
          <w:szCs w:val="28"/>
        </w:rPr>
        <w:t xml:space="preserve"> nghìn lượt người, tăng </w:t>
      </w:r>
      <w:r w:rsidRPr="00E239CB">
        <w:rPr>
          <w:sz w:val="28"/>
          <w:szCs w:val="28"/>
          <w:lang w:val="en-US"/>
        </w:rPr>
        <w:t>5,3</w:t>
      </w:r>
      <w:r w:rsidRPr="00E239CB">
        <w:rPr>
          <w:sz w:val="28"/>
          <w:szCs w:val="28"/>
        </w:rPr>
        <w:t xml:space="preserve">% so với cùng kỳ năm trước, trong đó: Khách đến từ Liên bang Nga </w:t>
      </w:r>
      <w:r w:rsidRPr="00E239CB">
        <w:rPr>
          <w:sz w:val="28"/>
          <w:szCs w:val="28"/>
          <w:lang w:val="en-US"/>
        </w:rPr>
        <w:t>436,8</w:t>
      </w:r>
      <w:r w:rsidRPr="00E239CB">
        <w:rPr>
          <w:sz w:val="28"/>
          <w:szCs w:val="28"/>
        </w:rPr>
        <w:t xml:space="preserve"> nghìn lượt người, tăng </w:t>
      </w:r>
      <w:r w:rsidRPr="00E239CB">
        <w:rPr>
          <w:sz w:val="28"/>
          <w:szCs w:val="28"/>
          <w:lang w:val="en-US"/>
        </w:rPr>
        <w:t>5,7</w:t>
      </w:r>
      <w:r w:rsidRPr="00E239CB">
        <w:rPr>
          <w:sz w:val="28"/>
          <w:szCs w:val="28"/>
        </w:rPr>
        <w:t xml:space="preserve">%; Vương quốc Anh </w:t>
      </w:r>
      <w:r w:rsidRPr="00E239CB">
        <w:rPr>
          <w:sz w:val="28"/>
          <w:szCs w:val="28"/>
          <w:lang w:val="en-US"/>
        </w:rPr>
        <w:t>216,7</w:t>
      </w:r>
      <w:r w:rsidRPr="00E239CB">
        <w:rPr>
          <w:sz w:val="28"/>
          <w:szCs w:val="28"/>
        </w:rPr>
        <w:t xml:space="preserve"> nghìn lượt người, tăng </w:t>
      </w:r>
      <w:r w:rsidRPr="00E239CB">
        <w:rPr>
          <w:sz w:val="28"/>
          <w:szCs w:val="28"/>
          <w:lang w:val="en-US"/>
        </w:rPr>
        <w:t>4,5</w:t>
      </w:r>
      <w:r w:rsidRPr="00E239CB">
        <w:rPr>
          <w:sz w:val="28"/>
          <w:szCs w:val="28"/>
        </w:rPr>
        <w:t xml:space="preserve">%; Pháp </w:t>
      </w:r>
      <w:r w:rsidRPr="00E239CB">
        <w:rPr>
          <w:sz w:val="28"/>
          <w:szCs w:val="28"/>
          <w:lang w:val="en-US"/>
        </w:rPr>
        <w:t>200,9</w:t>
      </w:r>
      <w:r w:rsidRPr="00E239CB">
        <w:rPr>
          <w:sz w:val="28"/>
          <w:szCs w:val="28"/>
        </w:rPr>
        <w:t xml:space="preserve"> nghìn lượt người, tăng </w:t>
      </w:r>
      <w:r w:rsidRPr="00E239CB">
        <w:rPr>
          <w:sz w:val="28"/>
          <w:szCs w:val="28"/>
          <w:lang w:val="en-US"/>
        </w:rPr>
        <w:t>0,9</w:t>
      </w:r>
      <w:r w:rsidRPr="00E239CB">
        <w:rPr>
          <w:sz w:val="28"/>
          <w:szCs w:val="28"/>
        </w:rPr>
        <w:t xml:space="preserve">%; Đức </w:t>
      </w:r>
      <w:r w:rsidRPr="00E239CB">
        <w:rPr>
          <w:sz w:val="28"/>
          <w:szCs w:val="28"/>
          <w:lang w:val="en-US"/>
        </w:rPr>
        <w:t>149,7</w:t>
      </w:r>
      <w:r w:rsidRPr="00E239CB">
        <w:rPr>
          <w:sz w:val="28"/>
          <w:szCs w:val="28"/>
        </w:rPr>
        <w:t xml:space="preserve"> nghìn lượt người, tăng </w:t>
      </w:r>
      <w:r w:rsidRPr="00E239CB">
        <w:rPr>
          <w:sz w:val="28"/>
          <w:szCs w:val="28"/>
          <w:lang w:val="en-US"/>
        </w:rPr>
        <w:t>5,6</w:t>
      </w:r>
      <w:r w:rsidRPr="00E239CB">
        <w:rPr>
          <w:sz w:val="28"/>
          <w:szCs w:val="28"/>
        </w:rPr>
        <w:t xml:space="preserve">%. Khách đến từ châu Mỹ đạt </w:t>
      </w:r>
      <w:r w:rsidRPr="00E239CB">
        <w:rPr>
          <w:sz w:val="28"/>
          <w:szCs w:val="28"/>
          <w:lang w:val="en-US"/>
        </w:rPr>
        <w:t>676</w:t>
      </w:r>
      <w:r w:rsidRPr="00E239CB">
        <w:rPr>
          <w:sz w:val="28"/>
          <w:szCs w:val="28"/>
        </w:rPr>
        <w:t xml:space="preserve"> nghìn lượt người, tăng </w:t>
      </w:r>
      <w:r w:rsidRPr="00E239CB">
        <w:rPr>
          <w:sz w:val="28"/>
          <w:szCs w:val="28"/>
          <w:lang w:val="en-US"/>
        </w:rPr>
        <w:t>6,2</w:t>
      </w:r>
      <w:r w:rsidRPr="00E239CB">
        <w:rPr>
          <w:sz w:val="28"/>
          <w:szCs w:val="28"/>
        </w:rPr>
        <w:t xml:space="preserve">% so với cùng kỳ năm trước, trong đó khách đến từ Hoa Kỳ đạt </w:t>
      </w:r>
      <w:r w:rsidRPr="00E239CB">
        <w:rPr>
          <w:sz w:val="28"/>
          <w:szCs w:val="28"/>
          <w:lang w:val="en-US"/>
        </w:rPr>
        <w:t>520,4</w:t>
      </w:r>
      <w:r w:rsidRPr="00E239CB">
        <w:rPr>
          <w:sz w:val="28"/>
          <w:szCs w:val="28"/>
        </w:rPr>
        <w:t xml:space="preserve"> nghìn lượt người, tăng </w:t>
      </w:r>
      <w:r w:rsidRPr="00E239CB">
        <w:rPr>
          <w:sz w:val="28"/>
          <w:szCs w:val="28"/>
          <w:lang w:val="en-US"/>
        </w:rPr>
        <w:t>7,1</w:t>
      </w:r>
      <w:r w:rsidRPr="00E239CB">
        <w:rPr>
          <w:sz w:val="28"/>
          <w:szCs w:val="28"/>
        </w:rPr>
        <w:t xml:space="preserve">%. Khách đến từ châu Úc đạt </w:t>
      </w:r>
      <w:r w:rsidRPr="00E239CB">
        <w:rPr>
          <w:sz w:val="28"/>
          <w:szCs w:val="28"/>
          <w:lang w:val="en-US"/>
        </w:rPr>
        <w:t>296</w:t>
      </w:r>
      <w:r w:rsidRPr="00E239CB">
        <w:rPr>
          <w:sz w:val="28"/>
          <w:szCs w:val="28"/>
        </w:rPr>
        <w:t xml:space="preserve"> nghìn lượt người, giảm </w:t>
      </w:r>
      <w:r w:rsidRPr="00E239CB">
        <w:rPr>
          <w:sz w:val="28"/>
          <w:szCs w:val="28"/>
          <w:lang w:val="en-US"/>
        </w:rPr>
        <w:t>1,5</w:t>
      </w:r>
      <w:r w:rsidRPr="00E239CB">
        <w:rPr>
          <w:sz w:val="28"/>
          <w:szCs w:val="28"/>
        </w:rPr>
        <w:t xml:space="preserve">%, trong đó khách đến từ Ô-xtrây-li-a đạt </w:t>
      </w:r>
      <w:r w:rsidRPr="00E239CB">
        <w:rPr>
          <w:sz w:val="28"/>
          <w:szCs w:val="28"/>
          <w:lang w:val="en-US"/>
        </w:rPr>
        <w:t>262,7</w:t>
      </w:r>
      <w:r w:rsidRPr="00E239CB">
        <w:rPr>
          <w:sz w:val="28"/>
          <w:szCs w:val="28"/>
        </w:rPr>
        <w:t xml:space="preserve"> nghìn lượt người, giảm </w:t>
      </w:r>
      <w:r w:rsidRPr="00E239CB">
        <w:rPr>
          <w:sz w:val="28"/>
          <w:szCs w:val="28"/>
          <w:lang w:val="en-US"/>
        </w:rPr>
        <w:t>1,4</w:t>
      </w:r>
      <w:r w:rsidRPr="00E239CB">
        <w:rPr>
          <w:sz w:val="28"/>
          <w:szCs w:val="28"/>
        </w:rPr>
        <w:t xml:space="preserve">%. Khách đến từ châu Phi đạt </w:t>
      </w:r>
      <w:r w:rsidRPr="00E239CB">
        <w:rPr>
          <w:sz w:val="28"/>
          <w:szCs w:val="28"/>
          <w:lang w:val="en-US"/>
        </w:rPr>
        <w:t>30,2</w:t>
      </w:r>
      <w:r w:rsidRPr="00E239CB">
        <w:rPr>
          <w:sz w:val="28"/>
          <w:szCs w:val="28"/>
        </w:rPr>
        <w:t xml:space="preserve"> nghìn lượt người, tăng </w:t>
      </w:r>
      <w:r w:rsidRPr="00E239CB">
        <w:rPr>
          <w:sz w:val="28"/>
          <w:szCs w:val="28"/>
          <w:lang w:val="en-US"/>
        </w:rPr>
        <w:t>8,3</w:t>
      </w:r>
      <w:r w:rsidRPr="00E239CB">
        <w:rPr>
          <w:sz w:val="28"/>
          <w:szCs w:val="28"/>
        </w:rPr>
        <w:t>% so với cùng kỳ năm 2018.</w:t>
      </w:r>
    </w:p>
    <w:p w:rsidR="00B935F7" w:rsidRPr="00E239CB" w:rsidRDefault="00B935F7" w:rsidP="00FA3840">
      <w:pPr>
        <w:spacing w:before="40" w:after="40" w:line="286" w:lineRule="auto"/>
        <w:ind w:firstLine="567"/>
        <w:jc w:val="both"/>
        <w:rPr>
          <w:b/>
          <w:bCs/>
        </w:rPr>
      </w:pPr>
      <w:r w:rsidRPr="00E239CB">
        <w:rPr>
          <w:b/>
          <w:bCs/>
        </w:rPr>
        <w:t>7. Một số tình hình xã hội</w:t>
      </w:r>
    </w:p>
    <w:p w:rsidR="00F136CA" w:rsidRPr="00E239CB" w:rsidRDefault="00F136CA" w:rsidP="00FA3840">
      <w:pPr>
        <w:spacing w:before="40" w:after="40" w:line="286" w:lineRule="auto"/>
        <w:ind w:firstLine="567"/>
        <w:jc w:val="both"/>
        <w:rPr>
          <w:b/>
          <w:bCs/>
          <w:i/>
          <w:iCs/>
        </w:rPr>
      </w:pPr>
      <w:r w:rsidRPr="00E239CB">
        <w:rPr>
          <w:b/>
          <w:bCs/>
          <w:i/>
          <w:iCs/>
        </w:rPr>
        <w:t>a) Thiếu đói trong nông dân</w:t>
      </w:r>
    </w:p>
    <w:p w:rsidR="00F136CA" w:rsidRPr="00E239CB" w:rsidRDefault="00F136CA" w:rsidP="00FA3840">
      <w:pPr>
        <w:pStyle w:val="NormalWeb"/>
        <w:shd w:val="clear" w:color="auto" w:fill="FFFFFF"/>
        <w:spacing w:before="40" w:beforeAutospacing="0" w:after="40" w:afterAutospacing="0" w:line="286" w:lineRule="auto"/>
        <w:ind w:firstLine="567"/>
        <w:jc w:val="both"/>
        <w:rPr>
          <w:sz w:val="28"/>
          <w:szCs w:val="28"/>
        </w:rPr>
      </w:pPr>
      <w:r w:rsidRPr="00E239CB">
        <w:rPr>
          <w:sz w:val="28"/>
          <w:szCs w:val="28"/>
        </w:rPr>
        <w:t xml:space="preserve">Tình hình thiếu đói trong tháng </w:t>
      </w:r>
      <w:r w:rsidRPr="00E239CB">
        <w:rPr>
          <w:sz w:val="28"/>
          <w:szCs w:val="28"/>
          <w:lang w:val="en-US"/>
        </w:rPr>
        <w:t>Tám</w:t>
      </w:r>
      <w:r w:rsidRPr="00E239CB">
        <w:rPr>
          <w:sz w:val="28"/>
          <w:szCs w:val="28"/>
        </w:rPr>
        <w:t xml:space="preserve"> được cải thiện, cả nước chỉ có </w:t>
      </w:r>
      <w:r w:rsidRPr="00E239CB">
        <w:rPr>
          <w:sz w:val="28"/>
          <w:szCs w:val="28"/>
          <w:lang w:val="en-US"/>
        </w:rPr>
        <w:t>6</w:t>
      </w:r>
      <w:r w:rsidRPr="00E239CB">
        <w:rPr>
          <w:sz w:val="28"/>
          <w:szCs w:val="28"/>
        </w:rPr>
        <w:t xml:space="preserve"> địa phương phát sinh thiếu đói với </w:t>
      </w:r>
      <w:r w:rsidRPr="00E239CB">
        <w:rPr>
          <w:sz w:val="28"/>
          <w:szCs w:val="28"/>
          <w:lang w:val="en-US"/>
        </w:rPr>
        <w:t>khoảng 1</w:t>
      </w:r>
      <w:r w:rsidRPr="00E239CB">
        <w:rPr>
          <w:sz w:val="28"/>
          <w:szCs w:val="28"/>
        </w:rPr>
        <w:t xml:space="preserve"> nghìn hộ thiếu đói, giảm 6</w:t>
      </w:r>
      <w:r w:rsidRPr="00E239CB">
        <w:rPr>
          <w:sz w:val="28"/>
          <w:szCs w:val="28"/>
          <w:lang w:val="en-US"/>
        </w:rPr>
        <w:t>6,2</w:t>
      </w:r>
      <w:r w:rsidRPr="00E239CB">
        <w:rPr>
          <w:sz w:val="28"/>
          <w:szCs w:val="28"/>
        </w:rPr>
        <w:t xml:space="preserve">% so với cùng kỳ năm 2018, tương ứng với </w:t>
      </w:r>
      <w:r w:rsidRPr="00E239CB">
        <w:rPr>
          <w:sz w:val="28"/>
          <w:szCs w:val="28"/>
          <w:lang w:val="en-US"/>
        </w:rPr>
        <w:t>4,4</w:t>
      </w:r>
      <w:r w:rsidRPr="00E239CB">
        <w:rPr>
          <w:sz w:val="28"/>
          <w:szCs w:val="28"/>
        </w:rPr>
        <w:t xml:space="preserve"> nghìn nhân khẩu thiếu đói, giảm 6</w:t>
      </w:r>
      <w:r w:rsidRPr="00E239CB">
        <w:rPr>
          <w:sz w:val="28"/>
          <w:szCs w:val="28"/>
          <w:lang w:val="en-US"/>
        </w:rPr>
        <w:t>4,3</w:t>
      </w:r>
      <w:r w:rsidRPr="00E239CB">
        <w:rPr>
          <w:sz w:val="28"/>
          <w:szCs w:val="28"/>
        </w:rPr>
        <w:t xml:space="preserve">%. Tính chung </w:t>
      </w:r>
      <w:r w:rsidRPr="00E239CB">
        <w:rPr>
          <w:sz w:val="28"/>
          <w:szCs w:val="28"/>
          <w:lang w:val="en-US"/>
        </w:rPr>
        <w:t>8</w:t>
      </w:r>
      <w:r w:rsidRPr="00E239CB">
        <w:rPr>
          <w:sz w:val="28"/>
          <w:szCs w:val="28"/>
        </w:rPr>
        <w:t xml:space="preserve"> tháng năm 2019, cả nước có 6</w:t>
      </w:r>
      <w:r w:rsidRPr="00E239CB">
        <w:rPr>
          <w:sz w:val="28"/>
          <w:szCs w:val="28"/>
          <w:lang w:val="en-US"/>
        </w:rPr>
        <w:t>6,8</w:t>
      </w:r>
      <w:r w:rsidRPr="00E239CB">
        <w:rPr>
          <w:sz w:val="28"/>
          <w:szCs w:val="28"/>
        </w:rPr>
        <w:t xml:space="preserve"> nghìn lượt hộ thiếu đói, giảm 3</w:t>
      </w:r>
      <w:r w:rsidRPr="00E239CB">
        <w:rPr>
          <w:sz w:val="28"/>
          <w:szCs w:val="28"/>
          <w:lang w:val="en-US"/>
        </w:rPr>
        <w:t>2</w:t>
      </w:r>
      <w:r w:rsidRPr="00E239CB">
        <w:rPr>
          <w:sz w:val="28"/>
          <w:szCs w:val="28"/>
        </w:rPr>
        <w:t xml:space="preserve">,7% so với cùng kỳ năm trước, tương ứng với </w:t>
      </w:r>
      <w:r w:rsidRPr="00E239CB">
        <w:rPr>
          <w:sz w:val="28"/>
          <w:szCs w:val="28"/>
          <w:lang w:val="en-US"/>
        </w:rPr>
        <w:t>hơn 270</w:t>
      </w:r>
      <w:r w:rsidRPr="00E239CB">
        <w:rPr>
          <w:sz w:val="28"/>
          <w:szCs w:val="28"/>
        </w:rPr>
        <w:t xml:space="preserve"> nghìn lượt nhân khẩu thiếu đói, giảm 3</w:t>
      </w:r>
      <w:r w:rsidRPr="00E239CB">
        <w:rPr>
          <w:sz w:val="28"/>
          <w:szCs w:val="28"/>
          <w:lang w:val="en-US"/>
        </w:rPr>
        <w:t>1,8</w:t>
      </w:r>
      <w:r w:rsidRPr="00E239CB">
        <w:rPr>
          <w:sz w:val="28"/>
          <w:szCs w:val="28"/>
        </w:rPr>
        <w:t xml:space="preserve">%. Để khắc phục tình trạng thiếu đói, từ đầu năm đến nay, các cấp, các ngành, các tổ chức từ Trung ương đến địa phương đã hỗ trợ các hộ thiếu đói </w:t>
      </w:r>
      <w:r w:rsidRPr="00E239CB">
        <w:rPr>
          <w:sz w:val="28"/>
          <w:szCs w:val="28"/>
          <w:lang w:val="en-US"/>
        </w:rPr>
        <w:t>hơn</w:t>
      </w:r>
      <w:r w:rsidRPr="00E239CB">
        <w:rPr>
          <w:sz w:val="28"/>
          <w:szCs w:val="28"/>
        </w:rPr>
        <w:t xml:space="preserve"> 3,9 nghìn tấn gạo. </w:t>
      </w:r>
    </w:p>
    <w:p w:rsidR="00F136CA" w:rsidRPr="00E239CB" w:rsidRDefault="00F136CA" w:rsidP="00FA3840">
      <w:pPr>
        <w:pStyle w:val="Normal10"/>
        <w:tabs>
          <w:tab w:val="left" w:pos="900"/>
        </w:tabs>
        <w:spacing w:before="40" w:beforeAutospacing="0" w:after="40" w:afterAutospacing="0" w:line="286" w:lineRule="auto"/>
        <w:ind w:firstLine="567"/>
        <w:jc w:val="both"/>
        <w:rPr>
          <w:rStyle w:val="normalchar"/>
          <w:rFonts w:ascii="Times New Roman" w:hAnsi="Times New Roman" w:cs="Times New Roman"/>
          <w:b/>
          <w:bCs/>
          <w:i/>
          <w:iCs/>
          <w:sz w:val="28"/>
          <w:szCs w:val="28"/>
          <w:lang w:val="nl-NL"/>
        </w:rPr>
      </w:pPr>
      <w:r w:rsidRPr="00E239CB">
        <w:rPr>
          <w:rStyle w:val="normalchar"/>
          <w:rFonts w:ascii="Times New Roman" w:hAnsi="Times New Roman" w:cs="Times New Roman"/>
          <w:b/>
          <w:i/>
          <w:iCs/>
          <w:sz w:val="28"/>
          <w:szCs w:val="28"/>
          <w:lang w:val="nl-NL"/>
        </w:rPr>
        <w:t>b) Tình hình dịch bệnh, ngộ độc thực phẩm</w:t>
      </w:r>
    </w:p>
    <w:p w:rsidR="00F136CA" w:rsidRPr="00E239CB" w:rsidRDefault="00F136CA" w:rsidP="00FA3840">
      <w:pPr>
        <w:spacing w:before="40" w:after="40" w:line="286" w:lineRule="auto"/>
        <w:ind w:firstLine="567"/>
        <w:jc w:val="both"/>
        <w:rPr>
          <w:lang w:val="de-DE"/>
        </w:rPr>
      </w:pPr>
      <w:r w:rsidRPr="00E239CB">
        <w:rPr>
          <w:lang w:val="de-DE"/>
        </w:rPr>
        <w:t>Trong tháng Tám tình hình mắc sốt xuất huyết tiếp tục diễn biến phức tạp, số ca</w:t>
      </w:r>
      <w:r w:rsidR="007A590B" w:rsidRPr="00E239CB">
        <w:rPr>
          <w:lang w:val="de-DE"/>
        </w:rPr>
        <w:t xml:space="preserve"> mắc sốt xuất huyết tăng mạnh</w:t>
      </w:r>
      <w:r w:rsidRPr="00E239CB">
        <w:rPr>
          <w:lang w:val="de-DE"/>
        </w:rPr>
        <w:t xml:space="preserve"> trên cả nước </w:t>
      </w:r>
      <w:r w:rsidR="007A590B" w:rsidRPr="00E239CB">
        <w:rPr>
          <w:lang w:val="de-DE"/>
        </w:rPr>
        <w:t>với</w:t>
      </w:r>
      <w:r w:rsidRPr="00E239CB">
        <w:rPr>
          <w:lang w:val="de-DE"/>
        </w:rPr>
        <w:t xml:space="preserve"> 49,1 nghìn trường hợp (11 trường hợp tử vong), gấp gần 2 lần tháng </w:t>
      </w:r>
      <w:r w:rsidR="007A590B" w:rsidRPr="00E239CB">
        <w:rPr>
          <w:lang w:val="de-DE"/>
        </w:rPr>
        <w:t>trước</w:t>
      </w:r>
      <w:r w:rsidRPr="00E239CB">
        <w:rPr>
          <w:lang w:val="de-DE"/>
        </w:rPr>
        <w:t>; hơn 4 nghìn trường hợp mắc bệnh tay chân miệng; 52 trường hợp mắc bệnh viêm màng não do vi rút; 4 trường hợp mắc bệnh viêm màng não do mô cầu; 1,8 nghìn trường hợp sốt phát ban nghi sởi, trong đó 502 trường hợp mắc sởi dương tính (1 trường hợp tử vong); 82</w:t>
      </w:r>
      <w:r w:rsidRPr="00E239CB">
        <w:rPr>
          <w:lang w:val="nl-NL"/>
        </w:rPr>
        <w:t xml:space="preserve"> người bị ngộ độc thực phẩm</w:t>
      </w:r>
      <w:r w:rsidRPr="00E239CB">
        <w:rPr>
          <w:lang w:val="de-DE"/>
        </w:rPr>
        <w:t xml:space="preserve">. </w:t>
      </w:r>
      <w:r w:rsidRPr="00E239CB">
        <w:rPr>
          <w:lang w:val="es-BO"/>
        </w:rPr>
        <w:t>Tính chung 8</w:t>
      </w:r>
      <w:r w:rsidRPr="00E239CB">
        <w:rPr>
          <w:lang w:val="de-DE"/>
        </w:rPr>
        <w:t xml:space="preserve"> tháng năm 2019, cả nước có 145,1 nghìn trường hợp mắc bệnh sốt xuất huyết (18 trường hợp tử vong); 26,9 nghìn trường hợp mắc bệnh tay chân miệng (2 trường hợp tử vong); 385 trường hợp mắc bệnh viêm màng não do vi rút (11 trường hợp tử vong); 17 trường hợp mắc bệnh viêm màng não do mô cầu (1 trường hợp tử vong); 32,8 nghìn trường hợp sốt phát ban nghi sởi, trong đó 6,1 nghìn trường hợp mắc sởi dương tính (4 trường hợp tử vong) và </w:t>
      </w:r>
      <w:r w:rsidRPr="00E239CB">
        <w:rPr>
          <w:lang w:val="nl-NL"/>
        </w:rPr>
        <w:t>1.454 người bị ngộ độc thực phẩm</w:t>
      </w:r>
      <w:r w:rsidRPr="00E239CB">
        <w:rPr>
          <w:lang w:val="de-DE"/>
        </w:rPr>
        <w:t xml:space="preserve"> (9 người tử vong). </w:t>
      </w:r>
    </w:p>
    <w:p w:rsidR="00F136CA" w:rsidRPr="00E239CB" w:rsidRDefault="00F136CA" w:rsidP="00FA3840">
      <w:pPr>
        <w:spacing w:before="40" w:after="40" w:line="281" w:lineRule="auto"/>
        <w:ind w:firstLine="567"/>
        <w:jc w:val="both"/>
        <w:rPr>
          <w:lang w:val="de-DE"/>
        </w:rPr>
      </w:pPr>
      <w:r w:rsidRPr="00E239CB">
        <w:rPr>
          <w:lang w:val="de-DE"/>
        </w:rPr>
        <w:t>Tổng số người nhiễm HIV của cả nước hiện còn sống tính đến thời điểm 18/8/2019 là 209,6 nghìn người và số trường hợp đã chuyển sang giai đoạn AIDS là 96,83 nghìn người; số người tử vong do HIV/AIDS của cả nước tính đến thời điểm trên là 98,38 nghìn người.</w:t>
      </w:r>
    </w:p>
    <w:p w:rsidR="00F136CA" w:rsidRPr="00E239CB" w:rsidRDefault="00F136CA" w:rsidP="00FA3840">
      <w:pPr>
        <w:pStyle w:val="Normal10"/>
        <w:spacing w:before="40" w:beforeAutospacing="0" w:after="40" w:afterAutospacing="0" w:line="281" w:lineRule="auto"/>
        <w:ind w:firstLine="567"/>
        <w:jc w:val="both"/>
        <w:rPr>
          <w:rFonts w:ascii="Times New Roman" w:hAnsi="Times New Roman" w:cs="Times New Roman"/>
          <w:b/>
          <w:bCs/>
          <w:i/>
          <w:iCs/>
          <w:sz w:val="28"/>
          <w:szCs w:val="28"/>
          <w:lang w:val="pl-PL"/>
        </w:rPr>
      </w:pPr>
      <w:r w:rsidRPr="00E239CB">
        <w:rPr>
          <w:rStyle w:val="normalchar"/>
          <w:rFonts w:ascii="Times New Roman" w:hAnsi="Times New Roman" w:cs="Times New Roman"/>
          <w:b/>
          <w:i/>
          <w:iCs/>
          <w:sz w:val="28"/>
          <w:szCs w:val="28"/>
          <w:lang w:val="nl-NL"/>
        </w:rPr>
        <w:t xml:space="preserve">c) </w:t>
      </w:r>
      <w:r w:rsidRPr="00E239CB">
        <w:rPr>
          <w:rFonts w:ascii="Times New Roman" w:hAnsi="Times New Roman" w:cs="Times New Roman"/>
          <w:b/>
          <w:bCs/>
          <w:i/>
          <w:iCs/>
          <w:sz w:val="28"/>
          <w:szCs w:val="28"/>
          <w:lang w:val="pl-PL"/>
        </w:rPr>
        <w:t>Tai nạn giao thông</w:t>
      </w:r>
    </w:p>
    <w:p w:rsidR="00F136CA" w:rsidRPr="00E239CB" w:rsidRDefault="00F136CA" w:rsidP="00FA3840">
      <w:pPr>
        <w:spacing w:before="40" w:after="40" w:line="281" w:lineRule="auto"/>
        <w:ind w:firstLine="567"/>
        <w:jc w:val="both"/>
        <w:rPr>
          <w:lang w:val="nl-NL"/>
        </w:rPr>
      </w:pPr>
      <w:r w:rsidRPr="00E239CB">
        <w:rPr>
          <w:lang w:val="nl-NL"/>
        </w:rPr>
        <w:t>Trong tháng (từ 16/7 đến 15/8), trên địa bàn cả nước đã xảy ra 1.511 vụ tai nạn giao thông, bao gồm 810 vụ tai nạn giao thông từ ít nghiêm trọng trở lên và 701 vụ va chạm giao thông, làm 629 người chết, 457 người bị thương và 669 người bị thương nhẹ. So với cùng kỳ năm trước, số vụ tai nạn giao thông tháng 8/2019 tăng 5,5% (Số vụ tai nạn giao thông từ ít nghiêm trọng trở lên tăng 7% và số vụ va chạm giao thông tăng 3,9%); số người chết giảm 3,2%; số người bị thương tăng 16,9% và số người bị thương nhẹ giảm 4,8%. Đáng lưu ý, trong tháng xảy ra một số vụ tai nạn giao thông nghiêm trọng như: Vụ tai nạn giữa tàu hỏa và xe ô tô xảy ra ngày 31/7 tại Bình Thuận làm 3 người chết</w:t>
      </w:r>
      <w:r w:rsidR="007A590B" w:rsidRPr="00E239CB">
        <w:rPr>
          <w:lang w:val="nl-NL"/>
        </w:rPr>
        <w:t>;</w:t>
      </w:r>
      <w:r w:rsidRPr="00E239CB">
        <w:rPr>
          <w:lang w:val="nl-NL"/>
        </w:rPr>
        <w:t xml:space="preserve"> </w:t>
      </w:r>
      <w:r w:rsidR="007A590B" w:rsidRPr="00E239CB">
        <w:rPr>
          <w:lang w:val="nl-NL"/>
        </w:rPr>
        <w:t>v</w:t>
      </w:r>
      <w:r w:rsidRPr="00E239CB">
        <w:rPr>
          <w:lang w:val="nl-NL"/>
        </w:rPr>
        <w:t>ụ tai nạn xe khách xảy ra ngày 3/8 trên đường Hồ Chí Minh làm 4 người chết và 1 người bị thương; vụ tai nạn xe khách xảy ra ngày 18/8 tại Bình Dương làm 10 người bị thương; vụ tai nạn giữa 2 xe khách xảy ra ngày 21/8 tại Khánh Hòa làm 1 người chết và 40 người bị thương.</w:t>
      </w:r>
    </w:p>
    <w:p w:rsidR="00F136CA" w:rsidRPr="00E239CB" w:rsidRDefault="00F136CA" w:rsidP="00FA3840">
      <w:pPr>
        <w:spacing w:before="40" w:after="40" w:line="281" w:lineRule="auto"/>
        <w:ind w:firstLine="567"/>
        <w:jc w:val="both"/>
        <w:rPr>
          <w:lang w:val="nl-NL"/>
        </w:rPr>
      </w:pPr>
      <w:r w:rsidRPr="00E239CB">
        <w:rPr>
          <w:lang w:val="nl-NL"/>
        </w:rPr>
        <w:t>Tính chung 8 tháng năm 2019, trên địa bàn cả nước đã xảy ra 11.331 vụ tai nạn giao thông, bao gồm 6.020 vụ tai nạn giao thông từ ít nghiêm trọng trở lên và 5.311 vụ va chạm giao thông, làm 5.096 người chết, 3.242 người bị thương và 5.345 người bị thương nhẹ. So với cùng kỳ năm trước, số vụ tai nạn giao thông trong 8 tháng năm nay giảm 3,8% (Số vụ tai nạn giao thông từ ít nghiêm trọng trở lên giảm 1,1%; số vụ va chạm giao thông giảm 6,8%); số người chết giảm 5%; số người bị thương giảm 0,2% và số người bị thương nhẹ giảm 10,2%. Bình quân 1 ngày trong 8 tháng, trên địa bàn cả nước xảy ra 47 vụ tai nạn giao thông, bao gồm 25 vụ tai nạn giao thông từ ít nghiêm trọng trở lên và 22 vụ va chạm giao thông, làm 21 người chết, 13 người bị thương và 22 người bị thương nhẹ.</w:t>
      </w:r>
    </w:p>
    <w:p w:rsidR="00F136CA" w:rsidRPr="00E239CB" w:rsidRDefault="00F136CA" w:rsidP="00E239CB">
      <w:pPr>
        <w:spacing w:before="40" w:after="40" w:line="288" w:lineRule="auto"/>
        <w:ind w:firstLine="567"/>
        <w:jc w:val="both"/>
        <w:rPr>
          <w:b/>
          <w:i/>
          <w:lang w:val="sv-SE"/>
        </w:rPr>
      </w:pPr>
      <w:r w:rsidRPr="00E239CB">
        <w:rPr>
          <w:b/>
          <w:i/>
          <w:lang w:val="sv-SE"/>
        </w:rPr>
        <w:t>d) Thiệt hại do thiên tai</w:t>
      </w:r>
    </w:p>
    <w:p w:rsidR="00F136CA" w:rsidRPr="00E239CB" w:rsidRDefault="00F136CA" w:rsidP="00E239CB">
      <w:pPr>
        <w:pStyle w:val="Normal10"/>
        <w:spacing w:before="40" w:beforeAutospacing="0" w:after="40" w:afterAutospacing="0" w:line="288" w:lineRule="auto"/>
        <w:ind w:firstLine="567"/>
        <w:jc w:val="both"/>
        <w:rPr>
          <w:rFonts w:ascii="Times New Roman" w:hAnsi="Times New Roman" w:cs="Times New Roman"/>
          <w:sz w:val="28"/>
          <w:szCs w:val="28"/>
          <w:lang w:val="de-DE"/>
        </w:rPr>
      </w:pPr>
      <w:r w:rsidRPr="00E239CB">
        <w:rPr>
          <w:rFonts w:ascii="Times New Roman" w:hAnsi="Times New Roman" w:cs="Times New Roman"/>
          <w:sz w:val="28"/>
          <w:szCs w:val="28"/>
          <w:lang w:val="de-DE"/>
        </w:rPr>
        <w:t xml:space="preserve">Thiên tai xảy ra trong tháng 8/2019 chủ yếu là bão, mưa lớn, lũ quét, ngập lụt, lốc xoáy và sạt lở đất tại một số địa phương làm 41 người chết và mất tích, 30 người bị thương; 529 ngôi nhà bị sập đổ, cuốn trôi và hơn 16 nghìn ngôi nhà bị tốc mái, ngập và hư hỏng; 28 nghìn ha lúa và 4,8 nghìn ha hoa màu bị hư hỏng. Theo báo cáo sơ bộ từ các địa phương, tổng giá trị thiệt hại về tài sản do thiên tai gây ra trong tháng ước tính gần 2 nghìn tỷ đồng. </w:t>
      </w:r>
      <w:r w:rsidR="007A590B" w:rsidRPr="00E239CB">
        <w:rPr>
          <w:rFonts w:ascii="Times New Roman" w:hAnsi="Times New Roman" w:cs="Times New Roman"/>
          <w:sz w:val="28"/>
          <w:szCs w:val="28"/>
          <w:lang w:val="de-DE"/>
        </w:rPr>
        <w:t>R</w:t>
      </w:r>
      <w:r w:rsidRPr="00E239CB">
        <w:rPr>
          <w:rFonts w:ascii="Times New Roman" w:hAnsi="Times New Roman" w:cs="Times New Roman"/>
          <w:sz w:val="28"/>
          <w:szCs w:val="28"/>
          <w:lang w:val="de-DE"/>
        </w:rPr>
        <w:t xml:space="preserve">iêng cơn bão số 3 xảy ra ở khu vực phía Bắc đã làm 22 người chết và mất tích; 13 người bị thương; 289 ngôi nhà bị sập; gần 10 nghìn ngôi nhà bị ngập và hư hỏng. Tổng giá trị thiệt hại do bão số 3 gây ra là 1,2 nghìn tỷ đồng, trong đó Thanh Hóa là địa phương chịu thiệt hại nhiều nhất với 16 người chết và mất tích; 6 người bị thương; hơn 1,2 nghìn ha lúa và hoa màu bị hư hỏng; 1,7 nghìn con gia súc bị chết; 94 ngôi nhà bị sập đổ, cuốn trôi; 2,1 nghìn ngôi nhà bị ngập và hư hỏng, thiệt hại về tài sản ước tính 864 tỷ đồng. Tính chung 8 tháng, thiên tai làm </w:t>
      </w:r>
      <w:r w:rsidR="00A975CA" w:rsidRPr="00E239CB">
        <w:rPr>
          <w:rFonts w:ascii="Times New Roman" w:hAnsi="Times New Roman" w:cs="Times New Roman"/>
          <w:sz w:val="28"/>
          <w:szCs w:val="28"/>
          <w:lang w:val="de-DE"/>
        </w:rPr>
        <w:t>75</w:t>
      </w:r>
      <w:r w:rsidRPr="00E239CB">
        <w:rPr>
          <w:rFonts w:ascii="Times New Roman" w:hAnsi="Times New Roman" w:cs="Times New Roman"/>
          <w:sz w:val="28"/>
          <w:szCs w:val="28"/>
          <w:lang w:val="de-DE"/>
        </w:rPr>
        <w:t xml:space="preserve"> người chết và mất tích, </w:t>
      </w:r>
      <w:r w:rsidR="00A975CA" w:rsidRPr="00E239CB">
        <w:rPr>
          <w:rFonts w:ascii="Times New Roman" w:hAnsi="Times New Roman" w:cs="Times New Roman"/>
          <w:sz w:val="28"/>
          <w:szCs w:val="28"/>
          <w:lang w:val="de-DE"/>
        </w:rPr>
        <w:t>77</w:t>
      </w:r>
      <w:r w:rsidRPr="00E239CB">
        <w:rPr>
          <w:rFonts w:ascii="Times New Roman" w:hAnsi="Times New Roman" w:cs="Times New Roman"/>
          <w:sz w:val="28"/>
          <w:szCs w:val="28"/>
          <w:lang w:val="de-DE"/>
        </w:rPr>
        <w:t xml:space="preserve"> người bị thương; </w:t>
      </w:r>
      <w:r w:rsidR="00A975CA" w:rsidRPr="00E239CB">
        <w:rPr>
          <w:rFonts w:ascii="Times New Roman" w:hAnsi="Times New Roman" w:cs="Times New Roman"/>
          <w:sz w:val="28"/>
          <w:szCs w:val="28"/>
          <w:lang w:val="de-DE"/>
        </w:rPr>
        <w:t>685</w:t>
      </w:r>
      <w:r w:rsidRPr="00E239CB">
        <w:rPr>
          <w:rFonts w:ascii="Times New Roman" w:hAnsi="Times New Roman" w:cs="Times New Roman"/>
          <w:sz w:val="28"/>
          <w:szCs w:val="28"/>
          <w:lang w:val="de-DE"/>
        </w:rPr>
        <w:t xml:space="preserve"> ngôi nhà bị sập đổ, cuốn trôi; hơn 1</w:t>
      </w:r>
      <w:r w:rsidR="00A975CA" w:rsidRPr="00E239CB">
        <w:rPr>
          <w:rFonts w:ascii="Times New Roman" w:hAnsi="Times New Roman" w:cs="Times New Roman"/>
          <w:sz w:val="28"/>
          <w:szCs w:val="28"/>
          <w:lang w:val="de-DE"/>
        </w:rPr>
        <w:t>9</w:t>
      </w:r>
      <w:r w:rsidRPr="00E239CB">
        <w:rPr>
          <w:rFonts w:ascii="Times New Roman" w:hAnsi="Times New Roman" w:cs="Times New Roman"/>
          <w:sz w:val="28"/>
          <w:szCs w:val="28"/>
          <w:lang w:val="de-DE"/>
        </w:rPr>
        <w:t xml:space="preserve"> nghìn ngôi nhà bị tốc mái và hư hỏng; </w:t>
      </w:r>
      <w:r w:rsidR="00CD31B4" w:rsidRPr="00E239CB">
        <w:rPr>
          <w:rFonts w:ascii="Times New Roman" w:hAnsi="Times New Roman" w:cs="Times New Roman"/>
          <w:sz w:val="28"/>
          <w:szCs w:val="28"/>
          <w:lang w:val="de-DE"/>
        </w:rPr>
        <w:t>30</w:t>
      </w:r>
      <w:r w:rsidRPr="00E239CB">
        <w:rPr>
          <w:rFonts w:ascii="Times New Roman" w:hAnsi="Times New Roman" w:cs="Times New Roman"/>
          <w:sz w:val="28"/>
          <w:szCs w:val="28"/>
          <w:lang w:val="de-DE"/>
        </w:rPr>
        <w:t xml:space="preserve"> nghìn ha lúa và </w:t>
      </w:r>
      <w:r w:rsidR="00CD31B4" w:rsidRPr="00E239CB">
        <w:rPr>
          <w:rFonts w:ascii="Times New Roman" w:hAnsi="Times New Roman" w:cs="Times New Roman"/>
          <w:sz w:val="28"/>
          <w:szCs w:val="28"/>
          <w:lang w:val="de-DE"/>
        </w:rPr>
        <w:t>6</w:t>
      </w:r>
      <w:r w:rsidRPr="00E239CB">
        <w:rPr>
          <w:rFonts w:ascii="Times New Roman" w:hAnsi="Times New Roman" w:cs="Times New Roman"/>
          <w:sz w:val="28"/>
          <w:szCs w:val="28"/>
          <w:lang w:val="de-DE"/>
        </w:rPr>
        <w:t xml:space="preserve">,8 nghìn ha hoa màu bị hư hỏng. Tổng giá trị thiệt hại về tài sản do thiên tai xảy ra trong 8 tháng ước tính 2,2 nghìn tỷ đồng. </w:t>
      </w:r>
    </w:p>
    <w:p w:rsidR="00F136CA" w:rsidRPr="00E239CB" w:rsidRDefault="00F136CA" w:rsidP="00E239CB">
      <w:pPr>
        <w:pStyle w:val="Normal10"/>
        <w:spacing w:before="40" w:beforeAutospacing="0" w:after="40" w:afterAutospacing="0" w:line="288" w:lineRule="auto"/>
        <w:ind w:firstLine="567"/>
        <w:jc w:val="both"/>
        <w:rPr>
          <w:rStyle w:val="normalchar"/>
          <w:rFonts w:ascii="Times New Roman" w:hAnsi="Times New Roman" w:cs="Times New Roman"/>
          <w:b/>
          <w:bCs/>
          <w:i/>
          <w:sz w:val="28"/>
          <w:szCs w:val="28"/>
          <w:lang w:val="nl-NL"/>
        </w:rPr>
      </w:pPr>
      <w:r w:rsidRPr="00E239CB">
        <w:rPr>
          <w:rStyle w:val="normalchar"/>
          <w:rFonts w:ascii="Times New Roman" w:hAnsi="Times New Roman" w:cs="Times New Roman"/>
          <w:b/>
          <w:i/>
          <w:iCs/>
          <w:sz w:val="28"/>
          <w:szCs w:val="28"/>
          <w:lang w:val="nl-NL"/>
        </w:rPr>
        <w:t xml:space="preserve">e) Bảo vệ môi trường </w:t>
      </w:r>
      <w:r w:rsidRPr="00E239CB">
        <w:rPr>
          <w:rStyle w:val="normalchar"/>
          <w:rFonts w:ascii="Times New Roman" w:hAnsi="Times New Roman" w:cs="Times New Roman"/>
          <w:b/>
          <w:i/>
          <w:sz w:val="28"/>
          <w:szCs w:val="28"/>
          <w:lang w:val="nl-NL"/>
        </w:rPr>
        <w:t>và phòng chống cháy, nổ</w:t>
      </w:r>
    </w:p>
    <w:p w:rsidR="00F136CA" w:rsidRPr="00E239CB" w:rsidRDefault="00F136CA" w:rsidP="00E239CB">
      <w:pPr>
        <w:pStyle w:val="Normal10"/>
        <w:spacing w:before="40" w:beforeAutospacing="0" w:after="40" w:afterAutospacing="0" w:line="288" w:lineRule="auto"/>
        <w:ind w:firstLine="567"/>
        <w:jc w:val="both"/>
        <w:rPr>
          <w:rFonts w:ascii="Times New Roman" w:hAnsi="Times New Roman" w:cs="Times New Roman"/>
          <w:sz w:val="28"/>
          <w:szCs w:val="28"/>
          <w:lang w:val="de-DE"/>
        </w:rPr>
      </w:pPr>
      <w:r w:rsidRPr="00E239CB">
        <w:rPr>
          <w:rFonts w:ascii="Times New Roman" w:hAnsi="Times New Roman" w:cs="Times New Roman"/>
          <w:sz w:val="28"/>
          <w:szCs w:val="28"/>
          <w:lang w:val="de-DE"/>
        </w:rPr>
        <w:t xml:space="preserve">Trong tháng Tám, cơ quan chức năng đã phát hiện 1.022 vụ vi phạm môi trường, trong đó xử lý 945 vụ với tổng số tiền phạt 13,5 tỷ đồng. Tính chung 8 tháng đã phát hiện 8.118 vụ vi phạm môi trường trên địa bàn cả nước, trong đó xử lý 7.404 vụ với tổng số tiền phạt 79,5 tỷ đồng. </w:t>
      </w:r>
    </w:p>
    <w:p w:rsidR="00F136CA" w:rsidRPr="00031001" w:rsidRDefault="00F136CA" w:rsidP="00E239CB">
      <w:pPr>
        <w:pStyle w:val="Normal10"/>
        <w:spacing w:before="40" w:beforeAutospacing="0" w:after="40" w:afterAutospacing="0" w:line="288" w:lineRule="auto"/>
        <w:ind w:firstLine="567"/>
        <w:jc w:val="both"/>
        <w:rPr>
          <w:rStyle w:val="normalchar"/>
          <w:rFonts w:ascii="Times New Roman" w:hAnsi="Times New Roman" w:cs="Times New Roman"/>
          <w:b/>
          <w:bCs/>
          <w:i/>
          <w:sz w:val="28"/>
          <w:szCs w:val="28"/>
          <w:lang w:val="nl-NL"/>
        </w:rPr>
      </w:pPr>
      <w:r w:rsidRPr="00E239CB">
        <w:rPr>
          <w:rFonts w:ascii="Times New Roman" w:hAnsi="Times New Roman" w:cs="Times New Roman"/>
          <w:sz w:val="28"/>
          <w:szCs w:val="28"/>
          <w:lang w:val="de-DE"/>
        </w:rPr>
        <w:t xml:space="preserve">Trong tháng 8/2019, trên địa bàn cả nước xảy ra 316 vụ cháy, nổ, làm </w:t>
      </w:r>
      <w:r w:rsidR="00FA53E6">
        <w:rPr>
          <w:rFonts w:ascii="Times New Roman" w:hAnsi="Times New Roman" w:cs="Times New Roman"/>
          <w:sz w:val="28"/>
          <w:szCs w:val="28"/>
          <w:lang w:val="de-DE"/>
        </w:rPr>
        <w:t>6</w:t>
      </w:r>
      <w:r w:rsidRPr="00E239CB">
        <w:rPr>
          <w:rFonts w:ascii="Times New Roman" w:hAnsi="Times New Roman" w:cs="Times New Roman"/>
          <w:sz w:val="28"/>
          <w:szCs w:val="28"/>
          <w:lang w:val="de-DE"/>
        </w:rPr>
        <w:t xml:space="preserve"> người chết và 6 người bị thương, thiệt hại ước tính hơn 76 tỷ đồng. Tính chung 8 tháng, cả nước xảy ra 2.720 vụ cháy, nổ, làm 7</w:t>
      </w:r>
      <w:r w:rsidR="00FA53E6">
        <w:rPr>
          <w:rFonts w:ascii="Times New Roman" w:hAnsi="Times New Roman" w:cs="Times New Roman"/>
          <w:sz w:val="28"/>
          <w:szCs w:val="28"/>
          <w:lang w:val="de-DE"/>
        </w:rPr>
        <w:t>1</w:t>
      </w:r>
      <w:r w:rsidRPr="00E239CB">
        <w:rPr>
          <w:rFonts w:ascii="Times New Roman" w:hAnsi="Times New Roman" w:cs="Times New Roman"/>
          <w:sz w:val="28"/>
          <w:szCs w:val="28"/>
          <w:lang w:val="de-DE"/>
        </w:rPr>
        <w:t xml:space="preserve"> người chết và 119 người bị thương, thiệt hại ước tính khoảng 858 tỷ đồng./.</w:t>
      </w:r>
    </w:p>
    <w:p w:rsidR="001E6D2D" w:rsidRPr="00B935F7" w:rsidRDefault="001E6D2D" w:rsidP="00D32CF5">
      <w:pPr>
        <w:pStyle w:val="NormalWeb"/>
        <w:shd w:val="clear" w:color="auto" w:fill="FFFFFF"/>
        <w:tabs>
          <w:tab w:val="left" w:pos="6540"/>
        </w:tabs>
        <w:spacing w:before="0" w:beforeAutospacing="0" w:after="0" w:afterAutospacing="0"/>
        <w:ind w:firstLine="4768"/>
        <w:jc w:val="center"/>
        <w:rPr>
          <w:b/>
          <w:bCs/>
          <w:sz w:val="28"/>
          <w:szCs w:val="28"/>
          <w:lang w:val="pt-BR"/>
        </w:rPr>
      </w:pPr>
    </w:p>
    <w:p w:rsidR="002E41D5" w:rsidRPr="002E41D5" w:rsidRDefault="002E41D5" w:rsidP="00D32CF5">
      <w:pPr>
        <w:pStyle w:val="NormalWeb"/>
        <w:shd w:val="clear" w:color="auto" w:fill="FFFFFF"/>
        <w:tabs>
          <w:tab w:val="left" w:pos="6540"/>
        </w:tabs>
        <w:spacing w:before="0" w:beforeAutospacing="0" w:after="0" w:afterAutospacing="0"/>
        <w:ind w:firstLine="4768"/>
        <w:jc w:val="center"/>
        <w:rPr>
          <w:b/>
          <w:bCs/>
          <w:sz w:val="4"/>
          <w:szCs w:val="28"/>
          <w:lang w:val="pt-BR"/>
        </w:rPr>
      </w:pPr>
    </w:p>
    <w:p w:rsidR="003A35EA" w:rsidRPr="00B935F7" w:rsidRDefault="003A35EA" w:rsidP="00D32CF5">
      <w:pPr>
        <w:pStyle w:val="NormalWeb"/>
        <w:shd w:val="clear" w:color="auto" w:fill="FFFFFF"/>
        <w:tabs>
          <w:tab w:val="left" w:pos="6540"/>
        </w:tabs>
        <w:spacing w:before="0" w:beforeAutospacing="0" w:after="0" w:afterAutospacing="0"/>
        <w:ind w:firstLine="4768"/>
        <w:jc w:val="center"/>
        <w:rPr>
          <w:b/>
          <w:bCs/>
          <w:sz w:val="28"/>
          <w:szCs w:val="28"/>
          <w:lang w:val="pt-BR"/>
        </w:rPr>
      </w:pPr>
      <w:r w:rsidRPr="00B935F7">
        <w:rPr>
          <w:b/>
          <w:bCs/>
          <w:sz w:val="28"/>
          <w:szCs w:val="28"/>
          <w:lang w:val="pt-BR"/>
        </w:rPr>
        <w:t>TỔNG CỤC TRƯỞNG</w:t>
      </w:r>
    </w:p>
    <w:p w:rsidR="003A35EA" w:rsidRPr="00B935F7" w:rsidRDefault="003A35EA" w:rsidP="00D06FF7">
      <w:pPr>
        <w:spacing w:before="40" w:after="40" w:line="288" w:lineRule="auto"/>
        <w:ind w:firstLine="4770"/>
        <w:jc w:val="center"/>
        <w:rPr>
          <w:b/>
          <w:bCs/>
        </w:rPr>
      </w:pPr>
    </w:p>
    <w:p w:rsidR="00A14625" w:rsidRPr="00B935F7" w:rsidRDefault="00A14625" w:rsidP="00D06FF7">
      <w:pPr>
        <w:spacing w:before="40" w:after="40" w:line="288" w:lineRule="auto"/>
        <w:ind w:firstLine="4770"/>
        <w:jc w:val="center"/>
        <w:rPr>
          <w:b/>
          <w:bCs/>
        </w:rPr>
      </w:pPr>
    </w:p>
    <w:p w:rsidR="00A14625" w:rsidRPr="00B935F7" w:rsidRDefault="00A14625" w:rsidP="00D06FF7">
      <w:pPr>
        <w:spacing w:before="40" w:after="40" w:line="288" w:lineRule="auto"/>
        <w:ind w:firstLine="4770"/>
        <w:jc w:val="center"/>
        <w:rPr>
          <w:b/>
          <w:bCs/>
        </w:rPr>
      </w:pPr>
    </w:p>
    <w:p w:rsidR="00A14625" w:rsidRPr="00B935F7" w:rsidRDefault="00A14625" w:rsidP="00D06FF7">
      <w:pPr>
        <w:spacing w:before="40" w:after="40" w:line="288" w:lineRule="auto"/>
        <w:ind w:firstLine="4770"/>
        <w:jc w:val="center"/>
        <w:rPr>
          <w:b/>
          <w:bCs/>
        </w:rPr>
      </w:pPr>
    </w:p>
    <w:p w:rsidR="00591556" w:rsidRPr="00B935F7" w:rsidRDefault="00591556" w:rsidP="00D06FF7">
      <w:pPr>
        <w:spacing w:before="40" w:after="40" w:line="288" w:lineRule="auto"/>
        <w:ind w:firstLine="4770"/>
        <w:jc w:val="center"/>
        <w:rPr>
          <w:b/>
          <w:bCs/>
        </w:rPr>
      </w:pPr>
    </w:p>
    <w:p w:rsidR="00591556" w:rsidRPr="00B935F7" w:rsidRDefault="00834F0D" w:rsidP="00D06FF7">
      <w:pPr>
        <w:spacing w:before="40" w:after="40" w:line="288" w:lineRule="auto"/>
        <w:ind w:firstLine="4770"/>
        <w:jc w:val="center"/>
        <w:rPr>
          <w:b/>
          <w:bCs/>
        </w:rPr>
      </w:pPr>
      <w:r w:rsidRPr="00B935F7">
        <w:rPr>
          <w:b/>
          <w:bCs/>
        </w:rPr>
        <w:t>Nguyễn Bích Lâm</w:t>
      </w:r>
    </w:p>
    <w:sectPr w:rsidR="00591556" w:rsidRPr="00B935F7" w:rsidSect="0003766D">
      <w:headerReference w:type="default" r:id="rId8"/>
      <w:pgSz w:w="11907" w:h="16840" w:code="9"/>
      <w:pgMar w:top="1077" w:right="1134" w:bottom="1134" w:left="1797" w:header="505"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1881" w:rsidRDefault="00E91881" w:rsidP="001A07A9">
      <w:r>
        <w:separator/>
      </w:r>
    </w:p>
  </w:endnote>
  <w:endnote w:type="continuationSeparator" w:id="0">
    <w:p w:rsidR="00E91881" w:rsidRDefault="00E91881"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Times New Roman Italic">
    <w:panose1 w:val="00000000000000000000"/>
    <w:charset w:val="00"/>
    <w:family w:val="roman"/>
    <w:notTrueType/>
    <w:pitch w:val="default"/>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1881" w:rsidRDefault="00E91881" w:rsidP="001A07A9">
      <w:r>
        <w:separator/>
      </w:r>
    </w:p>
  </w:footnote>
  <w:footnote w:type="continuationSeparator" w:id="0">
    <w:p w:rsidR="00E91881" w:rsidRDefault="00E91881" w:rsidP="001A07A9">
      <w:r>
        <w:continuationSeparator/>
      </w:r>
    </w:p>
  </w:footnote>
  <w:footnote w:id="1">
    <w:p w:rsidR="00B10BC4" w:rsidRDefault="00B10BC4" w:rsidP="00C61D80">
      <w:pPr>
        <w:pStyle w:val="FootnoteText"/>
        <w:ind w:left="142" w:hanging="142"/>
        <w:jc w:val="both"/>
      </w:pPr>
      <w:r>
        <w:rPr>
          <w:rStyle w:val="FootnoteReference"/>
        </w:rPr>
        <w:footnoteRef/>
      </w:r>
      <w:r>
        <w:t xml:space="preserve"> </w:t>
      </w:r>
      <w:r w:rsidRPr="007F51BF">
        <w:t xml:space="preserve">Một số địa phương có diện tích lúa hè thu giảm nhiều: </w:t>
      </w:r>
      <w:r>
        <w:t>Kiên Giang</w:t>
      </w:r>
      <w:r w:rsidRPr="007F51BF">
        <w:t xml:space="preserve"> giảm </w:t>
      </w:r>
      <w:r>
        <w:t>14,4</w:t>
      </w:r>
      <w:r w:rsidRPr="007F51BF">
        <w:t xml:space="preserve"> nghìn ha</w:t>
      </w:r>
      <w:r w:rsidR="00D2273A">
        <w:rPr>
          <w:lang w:val="en-US"/>
        </w:rPr>
        <w:t>,</w:t>
      </w:r>
      <w:r>
        <w:t xml:space="preserve"> trong đó</w:t>
      </w:r>
      <w:r w:rsidR="00D2273A">
        <w:rPr>
          <w:lang w:val="en-US"/>
        </w:rPr>
        <w:t xml:space="preserve"> </w:t>
      </w:r>
      <w:r>
        <w:t>12,9 nghìn ha giảm do chuyển đổi cơ cấu mùa vụ từ hè thu sang thu đông</w:t>
      </w:r>
      <w:r w:rsidRPr="007F51BF">
        <w:t xml:space="preserve">; </w:t>
      </w:r>
      <w:r>
        <w:t>Tiền Giang</w:t>
      </w:r>
      <w:r w:rsidRPr="007F51BF">
        <w:t xml:space="preserve"> giảm </w:t>
      </w:r>
      <w:r>
        <w:t>11,9</w:t>
      </w:r>
      <w:r w:rsidRPr="00A97CFA">
        <w:t xml:space="preserve"> </w:t>
      </w:r>
      <w:r w:rsidRPr="007F51BF">
        <w:t>nghìn ha</w:t>
      </w:r>
      <w:r w:rsidR="00D2273A">
        <w:rPr>
          <w:lang w:val="en-US"/>
        </w:rPr>
        <w:t>,</w:t>
      </w:r>
      <w:r>
        <w:t xml:space="preserve"> trong đó 2,7 nghìn ha chuyển sang trồng cây hàng năm</w:t>
      </w:r>
      <w:r w:rsidR="00D2273A">
        <w:rPr>
          <w:lang w:val="en-US"/>
        </w:rPr>
        <w:t xml:space="preserve"> và</w:t>
      </w:r>
      <w:r>
        <w:t xml:space="preserve"> 8,3 nghìn ha chuyển sang trồng cây ăn quả</w:t>
      </w:r>
      <w:r w:rsidRPr="007F51BF">
        <w:t xml:space="preserve">; Bình Thuận giảm </w:t>
      </w:r>
      <w:r>
        <w:t>4,7</w:t>
      </w:r>
      <w:r w:rsidRPr="007F51BF">
        <w:t xml:space="preserve"> nghìn ha</w:t>
      </w:r>
      <w:r w:rsidR="00D2273A">
        <w:t xml:space="preserve">, </w:t>
      </w:r>
      <w:r>
        <w:t xml:space="preserve">trong </w:t>
      </w:r>
      <w:r w:rsidR="00C61D80">
        <w:t>đó 2 nghìn ha ngừng</w:t>
      </w:r>
      <w:r>
        <w:t xml:space="preserve"> sản xuất để cải tạo đất, hạn chế sâu bệnh phát sinh</w:t>
      </w:r>
      <w:r w:rsidR="00D2273A">
        <w:rPr>
          <w:lang w:val="en-US"/>
        </w:rPr>
        <w:t>, chuyển sang trồng lúa mùa và</w:t>
      </w:r>
      <w:r>
        <w:t xml:space="preserve"> 1,9 nghìn ha chuyển sang trồng cây hàng năm khác</w:t>
      </w:r>
      <w:r w:rsidRPr="007F51BF">
        <w:t>.</w:t>
      </w:r>
    </w:p>
  </w:footnote>
  <w:footnote w:id="2">
    <w:p w:rsidR="00B10BC4" w:rsidRDefault="00B10BC4" w:rsidP="004A483D">
      <w:pPr>
        <w:pStyle w:val="FootnoteText"/>
        <w:ind w:left="142" w:hanging="142"/>
      </w:pPr>
      <w:r>
        <w:rPr>
          <w:rStyle w:val="FootnoteReference"/>
        </w:rPr>
        <w:footnoteRef/>
      </w:r>
      <w:r>
        <w:t xml:space="preserve"> </w:t>
      </w:r>
      <w:r w:rsidR="004A483D">
        <w:rPr>
          <w:lang w:val="en-US"/>
        </w:rPr>
        <w:t>Số lượng lợn bị tiêu hủy trong tháng Bảy là 883,7 nghìn con, trong tháng Tám (t</w:t>
      </w:r>
      <w:r>
        <w:t xml:space="preserve">ính </w:t>
      </w:r>
      <w:r w:rsidRPr="00D54402">
        <w:t>đến ngày 20/8</w:t>
      </w:r>
      <w:r w:rsidR="004A483D" w:rsidRPr="00D54402">
        <w:rPr>
          <w:lang w:val="en-US"/>
        </w:rPr>
        <w:t>)</w:t>
      </w:r>
      <w:r w:rsidRPr="00D54402">
        <w:t xml:space="preserve"> là 492,5 nghìn con.</w:t>
      </w:r>
    </w:p>
  </w:footnote>
  <w:footnote w:id="3">
    <w:p w:rsidR="00D54402" w:rsidRDefault="00D54402" w:rsidP="00D54402">
      <w:pPr>
        <w:pStyle w:val="FootnoteText"/>
      </w:pPr>
      <w:r>
        <w:rPr>
          <w:rStyle w:val="FootnoteReference"/>
        </w:rPr>
        <w:footnoteRef/>
      </w:r>
      <w:r>
        <w:t xml:space="preserve"> Địa phương chưa xảy ra dịch tả lợn châu Phi là Ninh Thuận.</w:t>
      </w:r>
    </w:p>
  </w:footnote>
  <w:footnote w:id="4">
    <w:p w:rsidR="00B10BC4" w:rsidRPr="00CC4B32" w:rsidRDefault="00B10BC4" w:rsidP="00CC4B32">
      <w:pPr>
        <w:pStyle w:val="FootnoteText"/>
        <w:ind w:left="142" w:hanging="142"/>
        <w:jc w:val="both"/>
        <w:rPr>
          <w:lang w:val="en-US"/>
        </w:rPr>
      </w:pPr>
      <w:r>
        <w:rPr>
          <w:rStyle w:val="FootnoteReference"/>
        </w:rPr>
        <w:footnoteRef/>
      </w:r>
      <w:r>
        <w:t xml:space="preserve"> Hiện tại giá cá tra dao động từ 19.000</w:t>
      </w:r>
      <w:r w:rsidR="00CC4B32">
        <w:rPr>
          <w:lang w:val="en-US"/>
        </w:rPr>
        <w:t>-</w:t>
      </w:r>
      <w:r>
        <w:t>20.000 đồng/kg</w:t>
      </w:r>
      <w:r w:rsidR="00CC4B32">
        <w:rPr>
          <w:lang w:val="en-US"/>
        </w:rPr>
        <w:t>,</w:t>
      </w:r>
      <w:r>
        <w:t xml:space="preserve"> </w:t>
      </w:r>
      <w:r w:rsidR="00CC4B32">
        <w:rPr>
          <w:lang w:val="en-US"/>
        </w:rPr>
        <w:t>v</w:t>
      </w:r>
      <w:r>
        <w:t>ới mức giá này người nuôi lỗ từ 3.000</w:t>
      </w:r>
      <w:r w:rsidR="00CC4B32">
        <w:rPr>
          <w:lang w:val="en-US"/>
        </w:rPr>
        <w:t>-</w:t>
      </w:r>
      <w:r>
        <w:t>4.500 đồng/kg</w:t>
      </w:r>
      <w:r w:rsidR="00CC4B32">
        <w:rPr>
          <w:lang w:val="en-US"/>
        </w:rPr>
        <w:t>.</w:t>
      </w:r>
    </w:p>
  </w:footnote>
  <w:footnote w:id="5">
    <w:p w:rsidR="00D66893" w:rsidRPr="009E25F0" w:rsidRDefault="00D66893" w:rsidP="00E239CB">
      <w:pPr>
        <w:pStyle w:val="FootnoteText"/>
        <w:spacing w:before="40"/>
        <w:ind w:left="142" w:hanging="142"/>
        <w:jc w:val="both"/>
      </w:pPr>
      <w:r w:rsidRPr="00B30905">
        <w:rPr>
          <w:rStyle w:val="FootnoteReference"/>
        </w:rPr>
        <w:footnoteRef/>
      </w:r>
      <w:r w:rsidR="00597A54">
        <w:rPr>
          <w:spacing w:val="2"/>
        </w:rPr>
        <w:t xml:space="preserve"> </w:t>
      </w:r>
      <w:r w:rsidRPr="00B30905">
        <w:rPr>
          <w:spacing w:val="2"/>
        </w:rPr>
        <w:t>Nguồn: Hệ thống thông tin đăng ký doanh nghiệp quốc gia, Cục Quản lý đăng ký kinh doanh,</w:t>
      </w:r>
      <w:r w:rsidRPr="00B30905">
        <w:t xml:space="preserve"> Bộ Kế hoạch</w:t>
      </w:r>
      <w:r w:rsidRPr="009E25F0">
        <w:t xml:space="preserve"> và Đầu tư.</w:t>
      </w:r>
    </w:p>
  </w:footnote>
  <w:footnote w:id="6">
    <w:p w:rsidR="00E87D74" w:rsidRPr="00A74153" w:rsidRDefault="00E87D74" w:rsidP="00E239CB">
      <w:pPr>
        <w:pStyle w:val="FootnoteText"/>
        <w:spacing w:before="40"/>
        <w:ind w:left="142" w:hanging="142"/>
        <w:jc w:val="both"/>
      </w:pPr>
      <w:r w:rsidRPr="00A74153">
        <w:rPr>
          <w:rStyle w:val="FootnoteReference"/>
        </w:rPr>
        <w:footnoteRef/>
      </w:r>
      <w:r>
        <w:rPr>
          <w:spacing w:val="2"/>
        </w:rPr>
        <w:t xml:space="preserve"> </w:t>
      </w:r>
      <w:r w:rsidRPr="00A74153">
        <w:rPr>
          <w:spacing w:val="2"/>
        </w:rPr>
        <w:t xml:space="preserve">So với cùng kỳ năm trước, số doanh nghiệp </w:t>
      </w:r>
      <w:r>
        <w:rPr>
          <w:spacing w:val="2"/>
          <w:lang w:val="en-US"/>
        </w:rPr>
        <w:t>giảm 4,1</w:t>
      </w:r>
      <w:r w:rsidRPr="00A74153">
        <w:rPr>
          <w:spacing w:val="2"/>
        </w:rPr>
        <w:t xml:space="preserve">%; số vốn đăng ký tăng </w:t>
      </w:r>
      <w:r>
        <w:rPr>
          <w:spacing w:val="2"/>
          <w:lang w:val="en-US"/>
        </w:rPr>
        <w:t>40,6</w:t>
      </w:r>
      <w:r w:rsidRPr="00A74153">
        <w:rPr>
          <w:spacing w:val="2"/>
        </w:rPr>
        <w:t>%.</w:t>
      </w:r>
    </w:p>
  </w:footnote>
  <w:footnote w:id="7">
    <w:p w:rsidR="00E87D74" w:rsidRPr="00072C23" w:rsidRDefault="00E87D74" w:rsidP="00E239CB">
      <w:pPr>
        <w:pStyle w:val="FootnoteText"/>
        <w:spacing w:before="40"/>
        <w:ind w:left="142" w:hanging="142"/>
        <w:jc w:val="both"/>
        <w:rPr>
          <w:spacing w:val="2"/>
        </w:rPr>
      </w:pPr>
      <w:r w:rsidRPr="00A927F7">
        <w:rPr>
          <w:spacing w:val="2"/>
          <w:vertAlign w:val="superscript"/>
        </w:rPr>
        <w:footnoteRef/>
      </w:r>
      <w:r>
        <w:rPr>
          <w:spacing w:val="2"/>
        </w:rPr>
        <w:t xml:space="preserve"> </w:t>
      </w:r>
      <w:r>
        <w:rPr>
          <w:spacing w:val="2"/>
          <w:lang w:val="en-US"/>
        </w:rPr>
        <w:t>8</w:t>
      </w:r>
      <w:r>
        <w:rPr>
          <w:spacing w:val="2"/>
        </w:rPr>
        <w:t xml:space="preserve"> tháng năm 2018</w:t>
      </w:r>
      <w:r w:rsidRPr="00A927F7">
        <w:rPr>
          <w:spacing w:val="2"/>
        </w:rPr>
        <w:t xml:space="preserve">, số doanh nghiệp đăng ký thành lập mới tăng </w:t>
      </w:r>
      <w:r>
        <w:rPr>
          <w:spacing w:val="2"/>
          <w:lang w:val="en-US"/>
        </w:rPr>
        <w:t>2,4</w:t>
      </w:r>
      <w:r w:rsidRPr="00A927F7">
        <w:rPr>
          <w:spacing w:val="2"/>
        </w:rPr>
        <w:t xml:space="preserve">% so với </w:t>
      </w:r>
      <w:r>
        <w:rPr>
          <w:spacing w:val="2"/>
        </w:rPr>
        <w:t xml:space="preserve">cùng kỳ </w:t>
      </w:r>
      <w:r w:rsidRPr="00A927F7">
        <w:rPr>
          <w:spacing w:val="2"/>
        </w:rPr>
        <w:t xml:space="preserve">năm trước; số vốn đăng ký tăng </w:t>
      </w:r>
      <w:r>
        <w:rPr>
          <w:spacing w:val="2"/>
          <w:lang w:val="en-US"/>
        </w:rPr>
        <w:t>6,9</w:t>
      </w:r>
      <w:r w:rsidRPr="00A927F7">
        <w:rPr>
          <w:spacing w:val="2"/>
        </w:rPr>
        <w:t xml:space="preserve">%; vốn đăng ký bình quân 1 doanh nghiệp tăng </w:t>
      </w:r>
      <w:r>
        <w:rPr>
          <w:spacing w:val="2"/>
          <w:lang w:val="en-US"/>
        </w:rPr>
        <w:t>4,3</w:t>
      </w:r>
      <w:r w:rsidRPr="00A927F7">
        <w:rPr>
          <w:spacing w:val="2"/>
        </w:rPr>
        <w:t>%.</w:t>
      </w:r>
    </w:p>
  </w:footnote>
  <w:footnote w:id="8">
    <w:p w:rsidR="00914D17" w:rsidRDefault="00914D17" w:rsidP="00914D17">
      <w:pPr>
        <w:pStyle w:val="FootnoteText"/>
        <w:spacing w:before="40" w:after="40"/>
        <w:ind w:left="142" w:hanging="142"/>
        <w:jc w:val="both"/>
      </w:pPr>
      <w:r>
        <w:rPr>
          <w:rStyle w:val="FootnoteReference"/>
        </w:rPr>
        <w:footnoteRef/>
      </w:r>
      <w:r>
        <w:t xml:space="preserve"> Tỷ lệ vốn đầu tư thực hiện từ nguồn NSNN tháng </w:t>
      </w:r>
      <w:r>
        <w:rPr>
          <w:lang w:val="en-US"/>
        </w:rPr>
        <w:t>Tám</w:t>
      </w:r>
      <w:r>
        <w:t xml:space="preserve"> so với kế hoạch năm giai đoạn 2015-2019 lần lượt là: </w:t>
      </w:r>
      <w:r w:rsidRPr="003A3D73">
        <w:t>9,6%; 8,9%; 8,4%; 8,5%; 8,8%</w:t>
      </w:r>
      <w:r>
        <w:rPr>
          <w:lang w:val="en-US"/>
        </w:rPr>
        <w:t>.</w:t>
      </w:r>
      <w:r>
        <w:t xml:space="preserve"> Tỷ lệ vốn đầu tư thực hiện từ nguồn NSNN </w:t>
      </w:r>
      <w:r>
        <w:rPr>
          <w:lang w:val="en-US"/>
        </w:rPr>
        <w:t>8</w:t>
      </w:r>
      <w:r>
        <w:t xml:space="preserve"> tháng so với kế hoạch năm giai đoạn 2015-2019 lần lượt là: </w:t>
      </w:r>
      <w:r w:rsidRPr="003A3D73">
        <w:t>62,8%; 56,5%; 53,6%; 51,8%; 53,1%</w:t>
      </w:r>
      <w:r>
        <w:t>.</w:t>
      </w:r>
    </w:p>
  </w:footnote>
  <w:footnote w:id="9">
    <w:p w:rsidR="00914D17" w:rsidRDefault="00914D17" w:rsidP="00914D17">
      <w:pPr>
        <w:pStyle w:val="FootnoteText"/>
        <w:spacing w:before="40" w:after="40"/>
        <w:ind w:left="142" w:hanging="142"/>
        <w:jc w:val="both"/>
      </w:pPr>
      <w:r>
        <w:rPr>
          <w:rStyle w:val="FootnoteReference"/>
        </w:rPr>
        <w:footnoteRef/>
      </w:r>
      <w:r>
        <w:t xml:space="preserve"> </w:t>
      </w:r>
      <w:r w:rsidRPr="009E25F0">
        <w:t xml:space="preserve">Tốc độ tăng vốn đầu tư từ nguồn NSNN tháng </w:t>
      </w:r>
      <w:r>
        <w:rPr>
          <w:lang w:val="en-US"/>
        </w:rPr>
        <w:t>Tám</w:t>
      </w:r>
      <w:r w:rsidRPr="009E25F0">
        <w:t xml:space="preserve"> so</w:t>
      </w:r>
      <w:r>
        <w:t xml:space="preserve"> với</w:t>
      </w:r>
      <w:r w:rsidRPr="009E25F0">
        <w:t xml:space="preserve"> cùng kỳ</w:t>
      </w:r>
      <w:r>
        <w:t xml:space="preserve"> năm trước: năm 2015 là</w:t>
      </w:r>
      <w:r w:rsidRPr="009E25F0">
        <w:t xml:space="preserve"> 1</w:t>
      </w:r>
      <w:r>
        <w:rPr>
          <w:lang w:val="en-US"/>
        </w:rPr>
        <w:t>2</w:t>
      </w:r>
      <w:r w:rsidRPr="009E25F0">
        <w:t>,</w:t>
      </w:r>
      <w:r>
        <w:rPr>
          <w:lang w:val="en-US"/>
        </w:rPr>
        <w:t>6</w:t>
      </w:r>
      <w:r>
        <w:t>%; năm 2016 là 1</w:t>
      </w:r>
      <w:r>
        <w:rPr>
          <w:lang w:val="en-US"/>
        </w:rPr>
        <w:t>6</w:t>
      </w:r>
      <w:r w:rsidRPr="009E25F0">
        <w:t>,</w:t>
      </w:r>
      <w:r>
        <w:t>5</w:t>
      </w:r>
      <w:r w:rsidRPr="009E25F0">
        <w:t xml:space="preserve">%; năm 2017 là </w:t>
      </w:r>
      <w:r>
        <w:rPr>
          <w:lang w:val="en-US"/>
        </w:rPr>
        <w:t>6</w:t>
      </w:r>
      <w:r w:rsidRPr="009E25F0">
        <w:t>,</w:t>
      </w:r>
      <w:r>
        <w:rPr>
          <w:lang w:val="en-US"/>
        </w:rPr>
        <w:t>1</w:t>
      </w:r>
      <w:r>
        <w:t>%; năm 2018 là 1</w:t>
      </w:r>
      <w:r>
        <w:rPr>
          <w:lang w:val="en-US"/>
        </w:rPr>
        <w:t>4</w:t>
      </w:r>
      <w:r>
        <w:t>,</w:t>
      </w:r>
      <w:r>
        <w:rPr>
          <w:lang w:val="en-US"/>
        </w:rPr>
        <w:t>7</w:t>
      </w:r>
      <w:r w:rsidRPr="009E25F0">
        <w:t>%</w:t>
      </w:r>
      <w:r>
        <w:t xml:space="preserve">; năm 2019 là </w:t>
      </w:r>
      <w:r>
        <w:rPr>
          <w:lang w:val="en-US"/>
        </w:rPr>
        <w:t>5</w:t>
      </w:r>
      <w:r>
        <w:t>,</w:t>
      </w:r>
      <w:r>
        <w:rPr>
          <w:lang w:val="en-US"/>
        </w:rPr>
        <w:t>5</w:t>
      </w:r>
      <w:r>
        <w:t>%</w:t>
      </w:r>
      <w:r w:rsidRPr="009E25F0">
        <w:t>. Tốc độ tăng</w:t>
      </w:r>
      <w:r>
        <w:t xml:space="preserve"> vốn đầu tư từ nguồn NSNN</w:t>
      </w:r>
      <w:r w:rsidRPr="009E25F0">
        <w:t xml:space="preserve"> </w:t>
      </w:r>
      <w:r>
        <w:rPr>
          <w:lang w:val="en-US"/>
        </w:rPr>
        <w:t>8</w:t>
      </w:r>
      <w:r w:rsidRPr="009E25F0">
        <w:t xml:space="preserve"> tháng</w:t>
      </w:r>
      <w:r>
        <w:t xml:space="preserve"> </w:t>
      </w:r>
      <w:r w:rsidRPr="009E25F0">
        <w:t>so</w:t>
      </w:r>
      <w:r>
        <w:t xml:space="preserve"> với</w:t>
      </w:r>
      <w:r w:rsidRPr="009E25F0">
        <w:t xml:space="preserve"> cùng kỳ</w:t>
      </w:r>
      <w:r>
        <w:t xml:space="preserve"> năm trước</w:t>
      </w:r>
      <w:r w:rsidRPr="009E25F0">
        <w:t xml:space="preserve">: </w:t>
      </w:r>
      <w:r>
        <w:t xml:space="preserve">năm 2015 là </w:t>
      </w:r>
      <w:r>
        <w:rPr>
          <w:lang w:val="en-US"/>
        </w:rPr>
        <w:t>7</w:t>
      </w:r>
      <w:r>
        <w:t>,</w:t>
      </w:r>
      <w:r>
        <w:rPr>
          <w:lang w:val="en-US"/>
        </w:rPr>
        <w:t>3</w:t>
      </w:r>
      <w:r>
        <w:t xml:space="preserve">%; </w:t>
      </w:r>
      <w:r w:rsidRPr="009E25F0">
        <w:t>năm 2016 là 1</w:t>
      </w:r>
      <w:r>
        <w:t>2</w:t>
      </w:r>
      <w:r>
        <w:rPr>
          <w:lang w:val="en-US"/>
        </w:rPr>
        <w:t>,7</w:t>
      </w:r>
      <w:r w:rsidRPr="009E25F0">
        <w:t xml:space="preserve">%; năm 2017 là </w:t>
      </w:r>
      <w:r>
        <w:t>6</w:t>
      </w:r>
      <w:r w:rsidRPr="009E25F0">
        <w:t>,</w:t>
      </w:r>
      <w:r>
        <w:t>4</w:t>
      </w:r>
      <w:r w:rsidRPr="009E25F0">
        <w:t xml:space="preserve">%; năm 2018 là </w:t>
      </w:r>
      <w:r>
        <w:rPr>
          <w:lang w:val="en-US"/>
        </w:rPr>
        <w:t>10</w:t>
      </w:r>
      <w:r w:rsidRPr="009E25F0">
        <w:t>,</w:t>
      </w:r>
      <w:r>
        <w:rPr>
          <w:lang w:val="en-US"/>
        </w:rPr>
        <w:t>4</w:t>
      </w:r>
      <w:r w:rsidRPr="009E25F0">
        <w:t>%</w:t>
      </w:r>
      <w:r>
        <w:t>; năm 2019 là 3,</w:t>
      </w:r>
      <w:r>
        <w:rPr>
          <w:lang w:val="en-US"/>
        </w:rPr>
        <w:t>8</w:t>
      </w:r>
      <w:r>
        <w:t>%.</w:t>
      </w:r>
    </w:p>
  </w:footnote>
  <w:footnote w:id="10">
    <w:p w:rsidR="00914D17" w:rsidRPr="00541F1A" w:rsidRDefault="00914D17" w:rsidP="00914D17">
      <w:pPr>
        <w:pStyle w:val="FootnoteText"/>
        <w:spacing w:before="40" w:after="40"/>
        <w:ind w:left="142" w:hanging="142"/>
        <w:jc w:val="both"/>
      </w:pPr>
      <w:r w:rsidRPr="00541F1A">
        <w:rPr>
          <w:rStyle w:val="FootnoteReference"/>
        </w:rPr>
        <w:footnoteRef/>
      </w:r>
      <w:r w:rsidRPr="00541F1A">
        <w:t xml:space="preserve"> Số dự án cấp mới </w:t>
      </w:r>
      <w:r w:rsidRPr="00541F1A">
        <w:rPr>
          <w:lang w:val="en-US"/>
        </w:rPr>
        <w:t>8</w:t>
      </w:r>
      <w:r w:rsidRPr="00541F1A">
        <w:t xml:space="preserve"> tháng các năm 2015-2019 lần lượt là: 1.</w:t>
      </w:r>
      <w:r w:rsidRPr="00541F1A">
        <w:rPr>
          <w:lang w:val="en-US"/>
        </w:rPr>
        <w:t>219</w:t>
      </w:r>
      <w:r w:rsidRPr="00541F1A">
        <w:t xml:space="preserve"> dự án; 1.</w:t>
      </w:r>
      <w:r w:rsidRPr="00541F1A">
        <w:rPr>
          <w:lang w:val="en-US"/>
        </w:rPr>
        <w:t>619</w:t>
      </w:r>
      <w:r w:rsidRPr="00541F1A">
        <w:t xml:space="preserve"> dự án; 1.</w:t>
      </w:r>
      <w:r w:rsidRPr="00541F1A">
        <w:rPr>
          <w:lang w:val="en-US"/>
        </w:rPr>
        <w:t>624</w:t>
      </w:r>
      <w:r w:rsidRPr="00541F1A">
        <w:t xml:space="preserve"> dự án; 1.</w:t>
      </w:r>
      <w:r w:rsidRPr="00541F1A">
        <w:rPr>
          <w:lang w:val="en-US"/>
        </w:rPr>
        <w:t>918</w:t>
      </w:r>
      <w:r w:rsidRPr="00541F1A">
        <w:t xml:space="preserve"> dự án, 2.</w:t>
      </w:r>
      <w:r w:rsidRPr="00541F1A">
        <w:rPr>
          <w:lang w:val="en-US"/>
        </w:rPr>
        <w:t>40</w:t>
      </w:r>
      <w:r w:rsidRPr="00541F1A">
        <w:t xml:space="preserve">6 dự án. Vốn đầu tư trực tiếp nước ngoài thực hiện các năm 2015-2019 lần lượt là: </w:t>
      </w:r>
      <w:r w:rsidRPr="00541F1A">
        <w:rPr>
          <w:lang w:val="en-US"/>
        </w:rPr>
        <w:t>9</w:t>
      </w:r>
      <w:r w:rsidRPr="00541F1A">
        <w:t xml:space="preserve"> tỷ USD; </w:t>
      </w:r>
      <w:r w:rsidRPr="00541F1A">
        <w:rPr>
          <w:lang w:val="en-US"/>
        </w:rPr>
        <w:t>9</w:t>
      </w:r>
      <w:r w:rsidRPr="00541F1A">
        <w:t>,</w:t>
      </w:r>
      <w:r w:rsidRPr="00541F1A">
        <w:rPr>
          <w:lang w:val="en-US"/>
        </w:rPr>
        <w:t>8</w:t>
      </w:r>
      <w:r w:rsidRPr="00541F1A">
        <w:t xml:space="preserve"> tỷ USD; </w:t>
      </w:r>
      <w:r w:rsidRPr="00541F1A">
        <w:rPr>
          <w:lang w:val="en-US"/>
        </w:rPr>
        <w:t>10</w:t>
      </w:r>
      <w:r w:rsidRPr="00541F1A">
        <w:t>,</w:t>
      </w:r>
      <w:r w:rsidRPr="00541F1A">
        <w:rPr>
          <w:lang w:val="en-US"/>
        </w:rPr>
        <w:t>3</w:t>
      </w:r>
      <w:r w:rsidRPr="00541F1A">
        <w:t xml:space="preserve"> tỷ USD; </w:t>
      </w:r>
      <w:r w:rsidRPr="00541F1A">
        <w:rPr>
          <w:lang w:val="en-US"/>
        </w:rPr>
        <w:t>11</w:t>
      </w:r>
      <w:r w:rsidRPr="00541F1A">
        <w:t>,</w:t>
      </w:r>
      <w:r w:rsidRPr="00541F1A">
        <w:rPr>
          <w:lang w:val="en-US"/>
        </w:rPr>
        <w:t>3</w:t>
      </w:r>
      <w:r w:rsidRPr="00541F1A">
        <w:t xml:space="preserve"> tỷ USD; </w:t>
      </w:r>
      <w:r w:rsidRPr="00541F1A">
        <w:rPr>
          <w:lang w:val="en-US"/>
        </w:rPr>
        <w:t>12</w:t>
      </w:r>
      <w:r w:rsidRPr="00541F1A">
        <w:t xml:space="preserve"> tỷ USD.</w:t>
      </w:r>
    </w:p>
  </w:footnote>
  <w:footnote w:id="11">
    <w:p w:rsidR="004C2EBB" w:rsidRPr="000275CA" w:rsidRDefault="004C2EBB" w:rsidP="00EC6E33">
      <w:pPr>
        <w:pStyle w:val="FootnoteText"/>
        <w:ind w:left="198" w:hanging="198"/>
        <w:jc w:val="both"/>
        <w:rPr>
          <w:lang w:val="en-US"/>
        </w:rPr>
      </w:pPr>
      <w:r>
        <w:rPr>
          <w:rStyle w:val="FootnoteReference"/>
        </w:rPr>
        <w:footnoteRef/>
      </w:r>
      <w:r>
        <w:t xml:space="preserve"> </w:t>
      </w:r>
      <w:r>
        <w:rPr>
          <w:lang w:val="en-US"/>
        </w:rPr>
        <w:t xml:space="preserve">Trong đó: </w:t>
      </w:r>
      <w:r w:rsidRPr="000275CA">
        <w:rPr>
          <w:lang w:val="en-US"/>
        </w:rPr>
        <w:t xml:space="preserve">Dự án xây dựng một tòa nhà tổ hợp 30 tầng </w:t>
      </w:r>
      <w:r>
        <w:rPr>
          <w:lang w:val="en-US"/>
        </w:rPr>
        <w:t>(</w:t>
      </w:r>
      <w:r w:rsidRPr="000275CA">
        <w:rPr>
          <w:lang w:val="en-US"/>
        </w:rPr>
        <w:t>bao gồm 259 căn hộ, một bãi đậu xe hai tầng để kinh doanh</w:t>
      </w:r>
      <w:r>
        <w:rPr>
          <w:lang w:val="en-US"/>
        </w:rPr>
        <w:t xml:space="preserve">) trị giá </w:t>
      </w:r>
      <w:r w:rsidRPr="000275CA">
        <w:rPr>
          <w:lang w:val="en-US"/>
        </w:rPr>
        <w:t>20 triệu USD tại Canada của CTCP Đầu tư Pax International.</w:t>
      </w:r>
    </w:p>
  </w:footnote>
  <w:footnote w:id="12">
    <w:p w:rsidR="004C2EBB" w:rsidRPr="008D411C" w:rsidRDefault="004C2EBB" w:rsidP="00EC6E33">
      <w:pPr>
        <w:pStyle w:val="FootnoteText"/>
        <w:ind w:left="198" w:hanging="198"/>
        <w:jc w:val="both"/>
        <w:rPr>
          <w:lang w:val="en-US"/>
        </w:rPr>
      </w:pPr>
      <w:r>
        <w:rPr>
          <w:rStyle w:val="FootnoteReference"/>
        </w:rPr>
        <w:footnoteRef/>
      </w:r>
      <w:r>
        <w:t xml:space="preserve"> </w:t>
      </w:r>
      <w:r>
        <w:rPr>
          <w:lang w:val="en-US"/>
        </w:rPr>
        <w:t xml:space="preserve">Trong đó: </w:t>
      </w:r>
      <w:r w:rsidRPr="000275CA">
        <w:rPr>
          <w:lang w:val="en-US"/>
        </w:rPr>
        <w:t xml:space="preserve">Dự án chăn thả đàn bò tự nhiên; trang trại chăn nuôi, trồng bông, hướng dương, ngô tươi sạch, du lịch trang trại </w:t>
      </w:r>
      <w:r>
        <w:rPr>
          <w:lang w:val="en-US"/>
        </w:rPr>
        <w:t xml:space="preserve">trị giá </w:t>
      </w:r>
      <w:r w:rsidRPr="000275CA">
        <w:rPr>
          <w:lang w:val="en-US"/>
        </w:rPr>
        <w:t>46,5 triệ</w:t>
      </w:r>
      <w:r>
        <w:rPr>
          <w:lang w:val="en-US"/>
        </w:rPr>
        <w:t xml:space="preserve">u USD </w:t>
      </w:r>
      <w:r w:rsidRPr="000275CA">
        <w:rPr>
          <w:lang w:val="en-US"/>
        </w:rPr>
        <w:t>tại Úc của CTCP Thực phẩn sữa TH</w:t>
      </w:r>
      <w:r>
        <w:rPr>
          <w:lang w:val="en-US"/>
        </w:rPr>
        <w:t xml:space="preserve">; </w:t>
      </w:r>
      <w:r w:rsidRPr="000275CA">
        <w:rPr>
          <w:lang w:val="en-US"/>
        </w:rPr>
        <w:t>Dự án chăn thả tự nhiên đàn bò, tăng cường năng lực trang trại theo hướng đầu tư hiệu quả, gia tăng lợi nhuận; trồng và chế biến nước ép xoài, tinh dầu từ gỗ đàn hương có chất lượng cao</w:t>
      </w:r>
      <w:r>
        <w:rPr>
          <w:lang w:val="en-US"/>
        </w:rPr>
        <w:t xml:space="preserve"> trị giá</w:t>
      </w:r>
      <w:r w:rsidRPr="000275CA">
        <w:rPr>
          <w:lang w:val="en-US"/>
        </w:rPr>
        <w:t xml:space="preserve"> 42 triệu USD tại Úc của CTPC Sữa Đà Lạ</w:t>
      </w:r>
      <w:r>
        <w:rPr>
          <w:lang w:val="en-US"/>
        </w:rPr>
        <w:t xml:space="preserve">t; </w:t>
      </w:r>
      <w:r w:rsidRPr="000275CA">
        <w:rPr>
          <w:lang w:val="en-US"/>
        </w:rPr>
        <w:t>Dự án đầu tư, xây dựng nhà để bán và cho thuê thương mại</w:t>
      </w:r>
      <w:r>
        <w:rPr>
          <w:lang w:val="en-US"/>
        </w:rPr>
        <w:t xml:space="preserve"> trị giá </w:t>
      </w:r>
      <w:r w:rsidRPr="000275CA">
        <w:rPr>
          <w:lang w:val="en-US"/>
        </w:rPr>
        <w:t>38 triệu USD của CTCP Đầu tư IMG và CTCP Đầu tư Phát triển ADPG</w:t>
      </w:r>
      <w:r>
        <w:rPr>
          <w:lang w:val="en-US"/>
        </w:rPr>
        <w:t xml:space="preserve"> tại Úc</w:t>
      </w:r>
      <w:r w:rsidRPr="000275CA">
        <w:rPr>
          <w:lang w:val="en-US"/>
        </w:rPr>
        <w:t>.</w:t>
      </w:r>
    </w:p>
  </w:footnote>
  <w:footnote w:id="13">
    <w:p w:rsidR="007476D1" w:rsidRPr="000D2ED4" w:rsidRDefault="007476D1" w:rsidP="007476D1">
      <w:pPr>
        <w:pStyle w:val="FootnoteText"/>
        <w:ind w:left="198" w:hanging="198"/>
        <w:jc w:val="both"/>
      </w:pPr>
      <w:r w:rsidRPr="000D2ED4">
        <w:rPr>
          <w:rStyle w:val="FootnoteReference"/>
        </w:rPr>
        <w:footnoteRef/>
      </w:r>
      <w:r>
        <w:rPr>
          <w:spacing w:val="-2"/>
        </w:rPr>
        <w:t xml:space="preserve"> Thấp hơn mức tăng của 8</w:t>
      </w:r>
      <w:r w:rsidRPr="000D2ED4">
        <w:rPr>
          <w:spacing w:val="-2"/>
        </w:rPr>
        <w:t xml:space="preserve"> tháng n</w:t>
      </w:r>
      <w:r>
        <w:rPr>
          <w:spacing w:val="-2"/>
        </w:rPr>
        <w:t>ăm 2018 nhưng cao hơn mức tăng 8</w:t>
      </w:r>
      <w:r w:rsidRPr="000D2ED4">
        <w:rPr>
          <w:spacing w:val="-2"/>
        </w:rPr>
        <w:t xml:space="preserve"> tháng của các năm giai đoạn 201</w:t>
      </w:r>
      <w:r>
        <w:rPr>
          <w:spacing w:val="-2"/>
        </w:rPr>
        <w:t>5</w:t>
      </w:r>
      <w:r w:rsidRPr="000D2ED4">
        <w:rPr>
          <w:spacing w:val="-2"/>
        </w:rPr>
        <w:t>-201</w:t>
      </w:r>
      <w:r>
        <w:rPr>
          <w:spacing w:val="-2"/>
        </w:rPr>
        <w:t>7</w:t>
      </w:r>
      <w:r w:rsidRPr="000D2ED4">
        <w:rPr>
          <w:spacing w:val="-2"/>
        </w:rPr>
        <w:t xml:space="preserve">. Tốc độ tăng tổng mức bán lẻ hàng hóa </w:t>
      </w:r>
      <w:r>
        <w:rPr>
          <w:spacing w:val="-2"/>
        </w:rPr>
        <w:t>và doanh thu dịch vụ tiêu dùng 8</w:t>
      </w:r>
      <w:r w:rsidRPr="000D2ED4">
        <w:rPr>
          <w:spacing w:val="-2"/>
        </w:rPr>
        <w:t xml:space="preserve"> tháng các năm 201</w:t>
      </w:r>
      <w:r>
        <w:rPr>
          <w:spacing w:val="-2"/>
        </w:rPr>
        <w:t>5</w:t>
      </w:r>
      <w:r w:rsidRPr="000D2ED4">
        <w:rPr>
          <w:spacing w:val="-2"/>
        </w:rPr>
        <w:t>-2019</w:t>
      </w:r>
      <w:r>
        <w:rPr>
          <w:spacing w:val="-2"/>
        </w:rPr>
        <w:t xml:space="preserve"> so với cùng kỳ năm trước</w:t>
      </w:r>
      <w:r w:rsidRPr="000D2ED4">
        <w:rPr>
          <w:spacing w:val="-2"/>
        </w:rPr>
        <w:t xml:space="preserve"> lần lượt là: 10,</w:t>
      </w:r>
      <w:r>
        <w:rPr>
          <w:spacing w:val="-2"/>
        </w:rPr>
        <w:t>9%; 9,9%; 10,4</w:t>
      </w:r>
      <w:r w:rsidRPr="000D2ED4">
        <w:rPr>
          <w:spacing w:val="-2"/>
        </w:rPr>
        <w:t xml:space="preserve">%; </w:t>
      </w:r>
      <w:r w:rsidRPr="00AD1799">
        <w:rPr>
          <w:spacing w:val="-2"/>
        </w:rPr>
        <w:t>12</w:t>
      </w:r>
      <w:r w:rsidRPr="00AD1799">
        <w:rPr>
          <w:spacing w:val="-2"/>
          <w:lang w:val="en-US"/>
        </w:rPr>
        <w:t>,1</w:t>
      </w:r>
      <w:r w:rsidRPr="00AD1799">
        <w:rPr>
          <w:spacing w:val="-2"/>
        </w:rPr>
        <w:t>%; 11,</w:t>
      </w:r>
      <w:r w:rsidR="00B430B7" w:rsidRPr="00AD1799">
        <w:rPr>
          <w:spacing w:val="-2"/>
          <w:lang w:val="en-US"/>
        </w:rPr>
        <w:t>5</w:t>
      </w:r>
      <w:r w:rsidRPr="00AD1799">
        <w:rPr>
          <w:spacing w:val="-2"/>
        </w:rPr>
        <w:t>%.</w:t>
      </w:r>
    </w:p>
  </w:footnote>
  <w:footnote w:id="14">
    <w:p w:rsidR="00EA652E" w:rsidRPr="001C4D23" w:rsidRDefault="00EA652E" w:rsidP="001D6D1E">
      <w:pPr>
        <w:pStyle w:val="FootnoteText"/>
        <w:spacing w:before="40"/>
        <w:ind w:left="198" w:hanging="198"/>
        <w:jc w:val="both"/>
      </w:pPr>
      <w:r w:rsidRPr="001C4D23">
        <w:rPr>
          <w:rStyle w:val="FootnoteReference"/>
        </w:rPr>
        <w:footnoteRef/>
      </w:r>
      <w:r w:rsidR="000C514E">
        <w:rPr>
          <w:lang w:val="en-US"/>
        </w:rPr>
        <w:t xml:space="preserve"> </w:t>
      </w:r>
      <w:r>
        <w:t>T</w:t>
      </w:r>
      <w:r w:rsidRPr="001C4D23">
        <w:t xml:space="preserve">háng </w:t>
      </w:r>
      <w:r>
        <w:rPr>
          <w:lang w:val="en-US"/>
        </w:rPr>
        <w:t>Bảy</w:t>
      </w:r>
      <w:r>
        <w:t xml:space="preserve"> ước tính xuất</w:t>
      </w:r>
      <w:r w:rsidRPr="001C4D23">
        <w:t xml:space="preserve"> siêu </w:t>
      </w:r>
      <w:r>
        <w:rPr>
          <w:lang w:val="en-US"/>
        </w:rPr>
        <w:t>2</w:t>
      </w:r>
      <w:r w:rsidRPr="001C4D23">
        <w:t>00 triệu USD.</w:t>
      </w:r>
    </w:p>
  </w:footnote>
  <w:footnote w:id="15">
    <w:p w:rsidR="00EA652E" w:rsidRPr="001335C1" w:rsidRDefault="00EA652E" w:rsidP="001D6D1E">
      <w:pPr>
        <w:pStyle w:val="FootnoteText"/>
        <w:spacing w:before="40"/>
        <w:ind w:left="198" w:hanging="198"/>
        <w:jc w:val="both"/>
        <w:rPr>
          <w:spacing w:val="-4"/>
        </w:rPr>
      </w:pPr>
      <w:r w:rsidRPr="001335C1">
        <w:rPr>
          <w:rStyle w:val="FootnoteReference"/>
          <w:spacing w:val="-4"/>
        </w:rPr>
        <w:footnoteRef/>
      </w:r>
      <w:r w:rsidR="000C514E">
        <w:rPr>
          <w:spacing w:val="-4"/>
          <w:lang w:val="en-US"/>
        </w:rPr>
        <w:t xml:space="preserve"> </w:t>
      </w:r>
      <w:r w:rsidRPr="00C443C5">
        <w:rPr>
          <w:spacing w:val="-4"/>
        </w:rPr>
        <w:t>Trong đó, xuất siêu sang EU đạt 1</w:t>
      </w:r>
      <w:r w:rsidRPr="00C443C5">
        <w:rPr>
          <w:spacing w:val="-4"/>
          <w:lang w:val="en-US"/>
        </w:rPr>
        <w:t>7,8</w:t>
      </w:r>
      <w:r w:rsidRPr="00C443C5">
        <w:rPr>
          <w:spacing w:val="-4"/>
        </w:rPr>
        <w:t xml:space="preserve"> tỷ USD, giảm </w:t>
      </w:r>
      <w:r w:rsidRPr="00C443C5">
        <w:rPr>
          <w:spacing w:val="-4"/>
          <w:lang w:val="en-US"/>
        </w:rPr>
        <w:t>6</w:t>
      </w:r>
      <w:r w:rsidRPr="00C443C5">
        <w:rPr>
          <w:spacing w:val="-4"/>
        </w:rPr>
        <w:t>,</w:t>
      </w:r>
      <w:r w:rsidRPr="00C443C5">
        <w:rPr>
          <w:spacing w:val="-4"/>
          <w:lang w:val="en-US"/>
        </w:rPr>
        <w:t>3</w:t>
      </w:r>
      <w:r w:rsidRPr="00C443C5">
        <w:rPr>
          <w:spacing w:val="-4"/>
        </w:rPr>
        <w:t>% so với cùng kỳ năm trước; nhập siêu từ Trung Quốc 2</w:t>
      </w:r>
      <w:r w:rsidRPr="00C443C5">
        <w:rPr>
          <w:spacing w:val="-4"/>
          <w:lang w:val="en-US"/>
        </w:rPr>
        <w:t>5,4</w:t>
      </w:r>
      <w:r w:rsidRPr="00C443C5">
        <w:rPr>
          <w:spacing w:val="-4"/>
        </w:rPr>
        <w:t xml:space="preserve"> tỷ USD, tăng </w:t>
      </w:r>
      <w:r w:rsidRPr="00C443C5">
        <w:rPr>
          <w:spacing w:val="-4"/>
          <w:lang w:val="en-US"/>
        </w:rPr>
        <w:t>47</w:t>
      </w:r>
      <w:r w:rsidRPr="00C443C5">
        <w:rPr>
          <w:spacing w:val="-4"/>
        </w:rPr>
        <w:t>,</w:t>
      </w:r>
      <w:r w:rsidRPr="00C443C5">
        <w:rPr>
          <w:spacing w:val="-4"/>
          <w:lang w:val="en-US"/>
        </w:rPr>
        <w:t>5</w:t>
      </w:r>
      <w:r w:rsidRPr="00C443C5">
        <w:rPr>
          <w:spacing w:val="-4"/>
        </w:rPr>
        <w:t>%; nhập siêu từ Hàn Quốc 1</w:t>
      </w:r>
      <w:r w:rsidRPr="00C443C5">
        <w:rPr>
          <w:spacing w:val="-4"/>
          <w:lang w:val="en-US"/>
        </w:rPr>
        <w:t>8</w:t>
      </w:r>
      <w:r w:rsidRPr="00C443C5">
        <w:rPr>
          <w:spacing w:val="-4"/>
        </w:rPr>
        <w:t>,</w:t>
      </w:r>
      <w:r>
        <w:rPr>
          <w:spacing w:val="-4"/>
          <w:lang w:val="en-US"/>
        </w:rPr>
        <w:t>4</w:t>
      </w:r>
      <w:r w:rsidRPr="00C443C5">
        <w:rPr>
          <w:spacing w:val="-4"/>
        </w:rPr>
        <w:t xml:space="preserve"> tỷ USD, giảm</w:t>
      </w:r>
      <w:r w:rsidRPr="00C443C5">
        <w:rPr>
          <w:spacing w:val="-4"/>
          <w:lang w:val="en-US"/>
        </w:rPr>
        <w:t xml:space="preserve"> 3,8</w:t>
      </w:r>
      <w:r w:rsidRPr="00C443C5">
        <w:rPr>
          <w:spacing w:val="-4"/>
        </w:rPr>
        <w:t xml:space="preserve">%; nhập siêu từ ASEAN </w:t>
      </w:r>
      <w:r w:rsidRPr="00C443C5">
        <w:rPr>
          <w:spacing w:val="-4"/>
          <w:lang w:val="en-US"/>
        </w:rPr>
        <w:t>4</w:t>
      </w:r>
      <w:r w:rsidRPr="00C443C5">
        <w:rPr>
          <w:spacing w:val="-4"/>
        </w:rPr>
        <w:t>,</w:t>
      </w:r>
      <w:r w:rsidRPr="00C443C5">
        <w:rPr>
          <w:spacing w:val="-4"/>
          <w:lang w:val="en-US"/>
        </w:rPr>
        <w:t>3</w:t>
      </w:r>
      <w:r w:rsidRPr="00C443C5">
        <w:rPr>
          <w:spacing w:val="-4"/>
        </w:rPr>
        <w:t xml:space="preserve"> tỷ USD, tăng </w:t>
      </w:r>
      <w:r w:rsidRPr="00C443C5">
        <w:rPr>
          <w:spacing w:val="-4"/>
          <w:lang w:val="en-US"/>
        </w:rPr>
        <w:t>8</w:t>
      </w:r>
      <w:r w:rsidRPr="00C443C5">
        <w:rPr>
          <w:spacing w:val="-4"/>
        </w:rPr>
        <w:t>,</w:t>
      </w:r>
      <w:r w:rsidRPr="00C443C5">
        <w:rPr>
          <w:spacing w:val="-4"/>
          <w:lang w:val="en-US"/>
        </w:rPr>
        <w:t>6</w:t>
      </w:r>
      <w:r w:rsidRPr="00C443C5">
        <w:rPr>
          <w:spacing w:val="-4"/>
        </w:rPr>
        <w:t>%.</w:t>
      </w:r>
    </w:p>
  </w:footnote>
  <w:footnote w:id="16">
    <w:p w:rsidR="00B22A4D" w:rsidRPr="002B46B3" w:rsidRDefault="00B22A4D" w:rsidP="001D6D1E">
      <w:pPr>
        <w:pStyle w:val="FootnoteText"/>
        <w:spacing w:before="40"/>
        <w:ind w:left="198" w:hanging="198"/>
        <w:jc w:val="both"/>
      </w:pPr>
      <w:r w:rsidRPr="002B46B3">
        <w:rPr>
          <w:rStyle w:val="FootnoteReference"/>
        </w:rPr>
        <w:footnoteRef/>
      </w:r>
      <w:r>
        <w:rPr>
          <w:spacing w:val="-2"/>
        </w:rPr>
        <w:t xml:space="preserve"> </w:t>
      </w:r>
      <w:r w:rsidR="00D4619B">
        <w:rPr>
          <w:spacing w:val="-2"/>
          <w:lang w:val="en-US"/>
        </w:rPr>
        <w:t xml:space="preserve">Tốc độ tăng </w:t>
      </w:r>
      <w:r w:rsidRPr="002B46B3">
        <w:rPr>
          <w:spacing w:val="-2"/>
        </w:rPr>
        <w:t xml:space="preserve">CPI bình quân </w:t>
      </w:r>
      <w:r>
        <w:rPr>
          <w:spacing w:val="-2"/>
          <w:lang w:val="en-US"/>
        </w:rPr>
        <w:t>8</w:t>
      </w:r>
      <w:r w:rsidRPr="002B46B3">
        <w:rPr>
          <w:spacing w:val="-2"/>
        </w:rPr>
        <w:t xml:space="preserve"> tháng</w:t>
      </w:r>
      <w:r w:rsidR="00D4619B">
        <w:rPr>
          <w:spacing w:val="-2"/>
          <w:lang w:val="en-US"/>
        </w:rPr>
        <w:t xml:space="preserve"> </w:t>
      </w:r>
      <w:r w:rsidRPr="002B46B3">
        <w:rPr>
          <w:spacing w:val="-2"/>
        </w:rPr>
        <w:t xml:space="preserve">năm 2017, </w:t>
      </w:r>
      <w:r w:rsidR="005E4C04">
        <w:rPr>
          <w:spacing w:val="-2"/>
          <w:lang w:val="en-US"/>
        </w:rPr>
        <w:t xml:space="preserve">năm </w:t>
      </w:r>
      <w:r w:rsidRPr="002B46B3">
        <w:rPr>
          <w:spacing w:val="-2"/>
        </w:rPr>
        <w:t>2018,</w:t>
      </w:r>
      <w:r w:rsidR="005E4C04">
        <w:rPr>
          <w:spacing w:val="-2"/>
          <w:lang w:val="en-US"/>
        </w:rPr>
        <w:t xml:space="preserve"> năm</w:t>
      </w:r>
      <w:r w:rsidRPr="002B46B3">
        <w:rPr>
          <w:spacing w:val="-2"/>
        </w:rPr>
        <w:t xml:space="preserve"> 2019 so với cùng kỳ năm trước</w:t>
      </w:r>
      <w:r w:rsidR="00D4619B">
        <w:rPr>
          <w:spacing w:val="-2"/>
          <w:lang w:val="en-US"/>
        </w:rPr>
        <w:t xml:space="preserve"> lần lượt là:</w:t>
      </w:r>
      <w:r w:rsidRPr="002B46B3">
        <w:rPr>
          <w:spacing w:val="-2"/>
        </w:rPr>
        <w:t xml:space="preserve"> </w:t>
      </w:r>
      <w:r>
        <w:rPr>
          <w:spacing w:val="-2"/>
        </w:rPr>
        <w:t>3</w:t>
      </w:r>
      <w:r w:rsidRPr="002B46B3">
        <w:rPr>
          <w:spacing w:val="-2"/>
        </w:rPr>
        <w:t>,</w:t>
      </w:r>
      <w:r>
        <w:rPr>
          <w:spacing w:val="-2"/>
          <w:lang w:val="en-US"/>
        </w:rPr>
        <w:t>84</w:t>
      </w:r>
      <w:r w:rsidRPr="002B46B3">
        <w:rPr>
          <w:spacing w:val="-2"/>
        </w:rPr>
        <w:t>%; 3,</w:t>
      </w:r>
      <w:r>
        <w:rPr>
          <w:spacing w:val="-2"/>
          <w:lang w:val="en-US"/>
        </w:rPr>
        <w:t>52</w:t>
      </w:r>
      <w:r w:rsidRPr="002B46B3">
        <w:rPr>
          <w:spacing w:val="-2"/>
        </w:rPr>
        <w:t>% và 2,</w:t>
      </w:r>
      <w:r>
        <w:rPr>
          <w:spacing w:val="-2"/>
          <w:lang w:val="en-US"/>
        </w:rPr>
        <w:t>57</w:t>
      </w:r>
      <w:r w:rsidRPr="002B46B3">
        <w:rPr>
          <w:spacing w:val="-2"/>
        </w:rPr>
        <w:t>%.</w:t>
      </w:r>
    </w:p>
  </w:footnote>
  <w:footnote w:id="17">
    <w:p w:rsidR="00B22A4D" w:rsidRPr="000A29B7" w:rsidRDefault="00B22A4D" w:rsidP="001D6D1E">
      <w:pPr>
        <w:pStyle w:val="FootnoteText"/>
        <w:ind w:left="198" w:hanging="198"/>
        <w:jc w:val="both"/>
        <w:rPr>
          <w:spacing w:val="-6"/>
          <w:lang w:val="en-US"/>
        </w:rPr>
      </w:pPr>
      <w:r>
        <w:rPr>
          <w:rStyle w:val="FootnoteReference"/>
        </w:rPr>
        <w:footnoteRef/>
      </w:r>
      <w:r>
        <w:t xml:space="preserve"> </w:t>
      </w:r>
      <w:r w:rsidRPr="000A29B7">
        <w:rPr>
          <w:spacing w:val="-6"/>
          <w:lang w:val="en-US"/>
        </w:rPr>
        <w:t>Giá dịch vụ y tế điều chỉnh tăng theo Thông tư số 13/2019/TT-BYT ngày 5/7/2019 và Thông tư số 37/2018/TT-BYT</w:t>
      </w:r>
      <w:r w:rsidR="00D4619B">
        <w:rPr>
          <w:spacing w:val="-6"/>
          <w:lang w:val="en-US"/>
        </w:rPr>
        <w:t xml:space="preserve"> ngày 30/11/2018</w:t>
      </w:r>
      <w:r w:rsidRPr="000A29B7">
        <w:rPr>
          <w:spacing w:val="-6"/>
          <w:lang w:val="en-US"/>
        </w:rPr>
        <w:t xml:space="preserve"> làm CPI chung tăng 0,14%.</w:t>
      </w:r>
    </w:p>
  </w:footnote>
  <w:footnote w:id="18">
    <w:p w:rsidR="00B22A4D" w:rsidRPr="0063772B" w:rsidRDefault="00B22A4D" w:rsidP="001D6D1E">
      <w:pPr>
        <w:pStyle w:val="FootnoteText"/>
        <w:ind w:left="198" w:hanging="198"/>
        <w:jc w:val="both"/>
        <w:rPr>
          <w:lang w:val="en-US"/>
        </w:rPr>
      </w:pPr>
      <w:r>
        <w:rPr>
          <w:rStyle w:val="FootnoteReference"/>
        </w:rPr>
        <w:footnoteRef/>
      </w:r>
      <w:r>
        <w:t xml:space="preserve"> </w:t>
      </w:r>
      <w:r>
        <w:rPr>
          <w:lang w:val="en-US"/>
        </w:rPr>
        <w:t>Do chỉ số giá gạo tăng 0,31%; chỉ số giá nhóm bột mì, bột ngũ cốc khác tăng 1,65% (giá ngô tăng 0,86%; giá khoai tăng 3,06%; giá sắn tăng 1,03%).</w:t>
      </w:r>
    </w:p>
  </w:footnote>
  <w:footnote w:id="19">
    <w:p w:rsidR="00B22A4D" w:rsidRPr="0063772B" w:rsidRDefault="00B22A4D" w:rsidP="001D6D1E">
      <w:pPr>
        <w:pStyle w:val="FootnoteText"/>
        <w:ind w:left="198" w:hanging="198"/>
        <w:jc w:val="both"/>
        <w:rPr>
          <w:lang w:val="en-US"/>
        </w:rPr>
      </w:pPr>
      <w:r>
        <w:rPr>
          <w:rStyle w:val="FootnoteReference"/>
        </w:rPr>
        <w:footnoteRef/>
      </w:r>
      <w:r>
        <w:t xml:space="preserve"> </w:t>
      </w:r>
      <w:r>
        <w:rPr>
          <w:lang w:val="en-US"/>
        </w:rPr>
        <w:t>Chủ yếu do ảnh hưởng của dịch tả lợn châu Phi nên nguồn cung thịt lợn giảm, làm giá thịt lợn tăng 0,89% so với tháng trước, tác độ</w:t>
      </w:r>
      <w:r w:rsidR="00D4619B">
        <w:rPr>
          <w:lang w:val="en-US"/>
        </w:rPr>
        <w:t>ng CPI chung tăng 0,04%,</w:t>
      </w:r>
      <w:r>
        <w:rPr>
          <w:lang w:val="en-US"/>
        </w:rPr>
        <w:t xml:space="preserve"> </w:t>
      </w:r>
      <w:r w:rsidR="00D4619B">
        <w:rPr>
          <w:lang w:val="en-US"/>
        </w:rPr>
        <w:t>đồng thời làm</w:t>
      </w:r>
      <w:r>
        <w:rPr>
          <w:lang w:val="en-US"/>
        </w:rPr>
        <w:t xml:space="preserve"> giá các sản phẩm chế biến từ thịt lợn tăng: giá thịt quay, giò chả tăng 0,36%; giá thịt hộp, chế biến khác tăng 0,01%.</w:t>
      </w:r>
    </w:p>
  </w:footnote>
  <w:footnote w:id="20">
    <w:p w:rsidR="00B22A4D" w:rsidRPr="00AD3A89" w:rsidRDefault="00B22A4D" w:rsidP="001D6D1E">
      <w:pPr>
        <w:pStyle w:val="FootnoteText"/>
        <w:ind w:left="198" w:hanging="198"/>
        <w:jc w:val="both"/>
        <w:rPr>
          <w:lang w:val="en-US"/>
        </w:rPr>
      </w:pPr>
      <w:r>
        <w:rPr>
          <w:rStyle w:val="FootnoteReference"/>
        </w:rPr>
        <w:footnoteRef/>
      </w:r>
      <w:r>
        <w:t xml:space="preserve"> </w:t>
      </w:r>
      <w:r>
        <w:rPr>
          <w:lang w:val="en-US"/>
        </w:rPr>
        <w:t>D</w:t>
      </w:r>
      <w:r w:rsidRPr="00AD3A89">
        <w:rPr>
          <w:lang w:val="en-US"/>
        </w:rPr>
        <w:t>o ảnh hưởng từ 2 đợt điều chỉnh giảm giá xăng, dầu vào thời điểm 1/</w:t>
      </w:r>
      <w:r>
        <w:rPr>
          <w:lang w:val="en-US"/>
        </w:rPr>
        <w:t>8</w:t>
      </w:r>
      <w:r w:rsidRPr="00AD3A89">
        <w:rPr>
          <w:lang w:val="en-US"/>
        </w:rPr>
        <w:t>/2019 và 1</w:t>
      </w:r>
      <w:r>
        <w:rPr>
          <w:lang w:val="en-US"/>
        </w:rPr>
        <w:t>6</w:t>
      </w:r>
      <w:r w:rsidRPr="00AD3A89">
        <w:rPr>
          <w:lang w:val="en-US"/>
        </w:rPr>
        <w:t>/</w:t>
      </w:r>
      <w:r>
        <w:rPr>
          <w:lang w:val="en-US"/>
        </w:rPr>
        <w:t>8</w:t>
      </w:r>
      <w:r w:rsidRPr="00AD3A89">
        <w:rPr>
          <w:lang w:val="en-US"/>
        </w:rPr>
        <w:t xml:space="preserve">/2019 làm giá xăng, dầu giảm </w:t>
      </w:r>
      <w:r>
        <w:rPr>
          <w:lang w:val="en-US"/>
        </w:rPr>
        <w:t>1</w:t>
      </w:r>
      <w:r w:rsidRPr="00AD3A89">
        <w:rPr>
          <w:lang w:val="en-US"/>
        </w:rPr>
        <w:t>,</w:t>
      </w:r>
      <w:r>
        <w:rPr>
          <w:lang w:val="en-US"/>
        </w:rPr>
        <w:t>06</w:t>
      </w:r>
      <w:r w:rsidRPr="00AD3A89">
        <w:rPr>
          <w:lang w:val="en-US"/>
        </w:rPr>
        <w:t>% (tác động CPI chung giảm 0,</w:t>
      </w:r>
      <w:r>
        <w:rPr>
          <w:lang w:val="en-US"/>
        </w:rPr>
        <w:t>04</w:t>
      </w:r>
      <w:r w:rsidRPr="00AD3A89">
        <w:rPr>
          <w:lang w:val="en-US"/>
        </w:rPr>
        <w:t>%)</w:t>
      </w:r>
      <w:r w:rsidR="001D6D1E">
        <w:rPr>
          <w:lang w:val="en-US"/>
        </w:rPr>
        <w:t>.</w:t>
      </w:r>
    </w:p>
  </w:footnote>
  <w:footnote w:id="21">
    <w:p w:rsidR="00914D17" w:rsidRPr="007159D9" w:rsidRDefault="00914D17" w:rsidP="00FA3840">
      <w:pPr>
        <w:shd w:val="clear" w:color="auto" w:fill="FFFFFF"/>
        <w:ind w:left="198" w:hanging="198"/>
        <w:jc w:val="both"/>
        <w:rPr>
          <w:sz w:val="20"/>
          <w:szCs w:val="20"/>
        </w:rPr>
      </w:pPr>
      <w:r w:rsidRPr="007159D9">
        <w:rPr>
          <w:rStyle w:val="FootnoteReference"/>
          <w:sz w:val="20"/>
          <w:szCs w:val="20"/>
        </w:rPr>
        <w:footnoteRef/>
      </w:r>
      <w:r w:rsidRPr="007159D9">
        <w:rPr>
          <w:sz w:val="20"/>
          <w:szCs w:val="20"/>
        </w:rPr>
        <w:t xml:space="preserve"> </w:t>
      </w:r>
      <w:r w:rsidRPr="007159D9">
        <w:rPr>
          <w:bCs/>
          <w:color w:val="000000"/>
          <w:sz w:val="20"/>
          <w:szCs w:val="20"/>
        </w:rPr>
        <w:t>Đây là tháng thứ ba kể từ đầu năm có lượng khách quốc tế đến nước ta đạt trên 1,5 triệu lượt khách</w:t>
      </w:r>
      <w:r w:rsidR="005E4C04">
        <w:rPr>
          <w:bCs/>
          <w:color w:val="000000"/>
          <w:sz w:val="20"/>
          <w:szCs w:val="20"/>
          <w:lang w:val="en-US"/>
        </w:rPr>
        <w:t xml:space="preserve"> (Tháng 1: 1,50</w:t>
      </w:r>
      <w:r>
        <w:rPr>
          <w:bCs/>
          <w:color w:val="000000"/>
          <w:sz w:val="20"/>
          <w:szCs w:val="20"/>
          <w:lang w:val="en-US"/>
        </w:rPr>
        <w:t xml:space="preserve"> triệu lượt khách, tháng 2: 1,59 triệu lượt khách, tháng </w:t>
      </w:r>
      <w:r w:rsidR="0067571D">
        <w:rPr>
          <w:bCs/>
          <w:color w:val="000000"/>
          <w:sz w:val="20"/>
          <w:szCs w:val="20"/>
          <w:lang w:val="en-US"/>
        </w:rPr>
        <w:t>8</w:t>
      </w:r>
      <w:r>
        <w:rPr>
          <w:bCs/>
          <w:color w:val="000000"/>
          <w:sz w:val="20"/>
          <w:szCs w:val="20"/>
          <w:lang w:val="en-US"/>
        </w:rPr>
        <w:t>: 1,51 triệu lượt khách)</w:t>
      </w:r>
      <w:r w:rsidR="00325D2B">
        <w:rPr>
          <w:sz w:val="20"/>
          <w:szCs w:val="20"/>
        </w:rPr>
        <w:t>.</w:t>
      </w:r>
    </w:p>
    <w:p w:rsidR="00914D17" w:rsidRPr="007159D9" w:rsidRDefault="00914D17" w:rsidP="00914D17">
      <w:pPr>
        <w:pStyle w:val="FootnoteText"/>
        <w:rPr>
          <w:lang w:val="en-US"/>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6893" w:rsidRPr="002E2E79" w:rsidRDefault="00D13FDE">
    <w:pPr>
      <w:pStyle w:val="Header"/>
      <w:jc w:val="center"/>
      <w:rPr>
        <w:sz w:val="24"/>
        <w:szCs w:val="24"/>
      </w:rPr>
    </w:pPr>
    <w:r w:rsidRPr="002E2E79">
      <w:rPr>
        <w:sz w:val="24"/>
        <w:szCs w:val="24"/>
      </w:rPr>
      <w:fldChar w:fldCharType="begin"/>
    </w:r>
    <w:r w:rsidR="00D66893" w:rsidRPr="002E2E79">
      <w:rPr>
        <w:sz w:val="24"/>
        <w:szCs w:val="24"/>
      </w:rPr>
      <w:instrText xml:space="preserve"> PAGE   \* MERGEFORMAT </w:instrText>
    </w:r>
    <w:r w:rsidRPr="002E2E79">
      <w:rPr>
        <w:sz w:val="24"/>
        <w:szCs w:val="24"/>
      </w:rPr>
      <w:fldChar w:fldCharType="separate"/>
    </w:r>
    <w:r w:rsidR="00036081">
      <w:rPr>
        <w:noProof/>
        <w:sz w:val="24"/>
        <w:szCs w:val="24"/>
      </w:rPr>
      <w:t>19</w:t>
    </w:r>
    <w:r w:rsidRPr="002E2E79">
      <w:rPr>
        <w:sz w:val="24"/>
        <w:szCs w:val="24"/>
      </w:rPr>
      <w:fldChar w:fldCharType="end"/>
    </w:r>
  </w:p>
  <w:p w:rsidR="00D66893" w:rsidRDefault="00D6689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2">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mirrorMargins/>
  <w:activeWritingStyle w:appName="MSWord" w:lang="en-US" w:vendorID="64" w:dllVersion="131078" w:nlCheck="1" w:checkStyle="0"/>
  <w:activeWritingStyle w:appName="MSWord" w:lang="es-NI" w:vendorID="64" w:dllVersion="131078" w:nlCheck="1" w:checkStyle="0"/>
  <w:activeWritingStyle w:appName="MSWord" w:lang="fr-FR" w:vendorID="64" w:dllVersion="131078" w:nlCheck="1" w:checkStyle="0"/>
  <w:activeWritingStyle w:appName="MSWord" w:lang="es-BO" w:vendorID="64" w:dllVersion="131078" w:nlCheck="1" w:checkStyle="0"/>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6468"/>
    <w:rsid w:val="0000060A"/>
    <w:rsid w:val="00000A13"/>
    <w:rsid w:val="0000106D"/>
    <w:rsid w:val="00001C22"/>
    <w:rsid w:val="000036C2"/>
    <w:rsid w:val="0000461D"/>
    <w:rsid w:val="0000480E"/>
    <w:rsid w:val="0000524B"/>
    <w:rsid w:val="00005622"/>
    <w:rsid w:val="0000631B"/>
    <w:rsid w:val="000071F9"/>
    <w:rsid w:val="00007C4C"/>
    <w:rsid w:val="00010C9D"/>
    <w:rsid w:val="000111B7"/>
    <w:rsid w:val="00011FBD"/>
    <w:rsid w:val="00012187"/>
    <w:rsid w:val="00012976"/>
    <w:rsid w:val="00012C2C"/>
    <w:rsid w:val="00013D33"/>
    <w:rsid w:val="000143C8"/>
    <w:rsid w:val="00014846"/>
    <w:rsid w:val="00014A30"/>
    <w:rsid w:val="00014AB2"/>
    <w:rsid w:val="000154AA"/>
    <w:rsid w:val="00016203"/>
    <w:rsid w:val="0001752D"/>
    <w:rsid w:val="00020671"/>
    <w:rsid w:val="000217C7"/>
    <w:rsid w:val="00022151"/>
    <w:rsid w:val="00022B6E"/>
    <w:rsid w:val="0002312D"/>
    <w:rsid w:val="00023FC2"/>
    <w:rsid w:val="00024AC9"/>
    <w:rsid w:val="00025359"/>
    <w:rsid w:val="0002579C"/>
    <w:rsid w:val="000277B8"/>
    <w:rsid w:val="00030096"/>
    <w:rsid w:val="00030AF3"/>
    <w:rsid w:val="00030D8A"/>
    <w:rsid w:val="00031001"/>
    <w:rsid w:val="000319D7"/>
    <w:rsid w:val="0003230D"/>
    <w:rsid w:val="00032396"/>
    <w:rsid w:val="00033079"/>
    <w:rsid w:val="000343AC"/>
    <w:rsid w:val="00034406"/>
    <w:rsid w:val="00036081"/>
    <w:rsid w:val="00036452"/>
    <w:rsid w:val="0003766D"/>
    <w:rsid w:val="00040137"/>
    <w:rsid w:val="00041B98"/>
    <w:rsid w:val="000420D5"/>
    <w:rsid w:val="00042223"/>
    <w:rsid w:val="00042EB9"/>
    <w:rsid w:val="00044A7D"/>
    <w:rsid w:val="00044E15"/>
    <w:rsid w:val="00045745"/>
    <w:rsid w:val="00045C3C"/>
    <w:rsid w:val="000461E1"/>
    <w:rsid w:val="000463F1"/>
    <w:rsid w:val="00046995"/>
    <w:rsid w:val="00046EB2"/>
    <w:rsid w:val="000506B5"/>
    <w:rsid w:val="00050839"/>
    <w:rsid w:val="00050A08"/>
    <w:rsid w:val="00050B6D"/>
    <w:rsid w:val="00051916"/>
    <w:rsid w:val="00054562"/>
    <w:rsid w:val="00055398"/>
    <w:rsid w:val="0005565B"/>
    <w:rsid w:val="00055C58"/>
    <w:rsid w:val="00056734"/>
    <w:rsid w:val="000601AD"/>
    <w:rsid w:val="00060A18"/>
    <w:rsid w:val="00060EF3"/>
    <w:rsid w:val="00061C45"/>
    <w:rsid w:val="00062BEB"/>
    <w:rsid w:val="00062D3D"/>
    <w:rsid w:val="00062EB5"/>
    <w:rsid w:val="00062FE7"/>
    <w:rsid w:val="00063509"/>
    <w:rsid w:val="0006483F"/>
    <w:rsid w:val="0006495B"/>
    <w:rsid w:val="0006555A"/>
    <w:rsid w:val="000658A7"/>
    <w:rsid w:val="00065CCF"/>
    <w:rsid w:val="0006703E"/>
    <w:rsid w:val="00071050"/>
    <w:rsid w:val="000712EE"/>
    <w:rsid w:val="000720BD"/>
    <w:rsid w:val="00072295"/>
    <w:rsid w:val="00072810"/>
    <w:rsid w:val="00072939"/>
    <w:rsid w:val="00072A12"/>
    <w:rsid w:val="0007467D"/>
    <w:rsid w:val="00074861"/>
    <w:rsid w:val="0007509B"/>
    <w:rsid w:val="0007626A"/>
    <w:rsid w:val="00076466"/>
    <w:rsid w:val="00076F40"/>
    <w:rsid w:val="0007721A"/>
    <w:rsid w:val="0007787D"/>
    <w:rsid w:val="00077957"/>
    <w:rsid w:val="000809AB"/>
    <w:rsid w:val="00082EDE"/>
    <w:rsid w:val="000831C8"/>
    <w:rsid w:val="00083379"/>
    <w:rsid w:val="00083536"/>
    <w:rsid w:val="00083FA5"/>
    <w:rsid w:val="000851C7"/>
    <w:rsid w:val="00085E39"/>
    <w:rsid w:val="00086EEA"/>
    <w:rsid w:val="000906F5"/>
    <w:rsid w:val="000909CE"/>
    <w:rsid w:val="0009196E"/>
    <w:rsid w:val="00091E96"/>
    <w:rsid w:val="00092690"/>
    <w:rsid w:val="00092A06"/>
    <w:rsid w:val="00092C77"/>
    <w:rsid w:val="00092E0E"/>
    <w:rsid w:val="000930DA"/>
    <w:rsid w:val="0009345E"/>
    <w:rsid w:val="000937B1"/>
    <w:rsid w:val="00095257"/>
    <w:rsid w:val="00095720"/>
    <w:rsid w:val="00095F89"/>
    <w:rsid w:val="00096C40"/>
    <w:rsid w:val="00097770"/>
    <w:rsid w:val="000A0827"/>
    <w:rsid w:val="000A0849"/>
    <w:rsid w:val="000A0F2C"/>
    <w:rsid w:val="000A1186"/>
    <w:rsid w:val="000A173F"/>
    <w:rsid w:val="000A192B"/>
    <w:rsid w:val="000A1CCE"/>
    <w:rsid w:val="000A2C95"/>
    <w:rsid w:val="000A3467"/>
    <w:rsid w:val="000A39E0"/>
    <w:rsid w:val="000A4A08"/>
    <w:rsid w:val="000A6278"/>
    <w:rsid w:val="000B007F"/>
    <w:rsid w:val="000B1DBB"/>
    <w:rsid w:val="000B2181"/>
    <w:rsid w:val="000B2507"/>
    <w:rsid w:val="000B3A76"/>
    <w:rsid w:val="000B3B84"/>
    <w:rsid w:val="000B4674"/>
    <w:rsid w:val="000B46CF"/>
    <w:rsid w:val="000B481F"/>
    <w:rsid w:val="000B49D3"/>
    <w:rsid w:val="000B56FF"/>
    <w:rsid w:val="000B79A2"/>
    <w:rsid w:val="000C006C"/>
    <w:rsid w:val="000C0548"/>
    <w:rsid w:val="000C0B99"/>
    <w:rsid w:val="000C1A58"/>
    <w:rsid w:val="000C1AEE"/>
    <w:rsid w:val="000C3957"/>
    <w:rsid w:val="000C452E"/>
    <w:rsid w:val="000C4883"/>
    <w:rsid w:val="000C514E"/>
    <w:rsid w:val="000C5209"/>
    <w:rsid w:val="000C53E9"/>
    <w:rsid w:val="000C5829"/>
    <w:rsid w:val="000C6226"/>
    <w:rsid w:val="000C6AB4"/>
    <w:rsid w:val="000C6F18"/>
    <w:rsid w:val="000C7688"/>
    <w:rsid w:val="000C7F9F"/>
    <w:rsid w:val="000D0051"/>
    <w:rsid w:val="000D3380"/>
    <w:rsid w:val="000D3A06"/>
    <w:rsid w:val="000D4CC8"/>
    <w:rsid w:val="000D53AB"/>
    <w:rsid w:val="000D573D"/>
    <w:rsid w:val="000D58AA"/>
    <w:rsid w:val="000D713B"/>
    <w:rsid w:val="000D71B7"/>
    <w:rsid w:val="000D76D0"/>
    <w:rsid w:val="000E0006"/>
    <w:rsid w:val="000E08E4"/>
    <w:rsid w:val="000E0C6F"/>
    <w:rsid w:val="000E1FEA"/>
    <w:rsid w:val="000E236D"/>
    <w:rsid w:val="000E388B"/>
    <w:rsid w:val="000E3A29"/>
    <w:rsid w:val="000E4E3C"/>
    <w:rsid w:val="000E535D"/>
    <w:rsid w:val="000E6165"/>
    <w:rsid w:val="000E689F"/>
    <w:rsid w:val="000E6961"/>
    <w:rsid w:val="000E780A"/>
    <w:rsid w:val="000F0084"/>
    <w:rsid w:val="000F2026"/>
    <w:rsid w:val="000F394F"/>
    <w:rsid w:val="000F3CA3"/>
    <w:rsid w:val="000F423F"/>
    <w:rsid w:val="000F4742"/>
    <w:rsid w:val="000F4AC9"/>
    <w:rsid w:val="000F4DEC"/>
    <w:rsid w:val="000F54B1"/>
    <w:rsid w:val="000F6092"/>
    <w:rsid w:val="000F74AD"/>
    <w:rsid w:val="000F7BC2"/>
    <w:rsid w:val="000F7E82"/>
    <w:rsid w:val="00100DF0"/>
    <w:rsid w:val="00100EB4"/>
    <w:rsid w:val="00101235"/>
    <w:rsid w:val="00101826"/>
    <w:rsid w:val="0010267B"/>
    <w:rsid w:val="00103A80"/>
    <w:rsid w:val="00103B7E"/>
    <w:rsid w:val="00103D41"/>
    <w:rsid w:val="001053C0"/>
    <w:rsid w:val="001067DB"/>
    <w:rsid w:val="00107927"/>
    <w:rsid w:val="00110D60"/>
    <w:rsid w:val="001111A4"/>
    <w:rsid w:val="00111673"/>
    <w:rsid w:val="00112582"/>
    <w:rsid w:val="00112F57"/>
    <w:rsid w:val="0011328C"/>
    <w:rsid w:val="00113542"/>
    <w:rsid w:val="00114287"/>
    <w:rsid w:val="0011450B"/>
    <w:rsid w:val="001145F4"/>
    <w:rsid w:val="001163E2"/>
    <w:rsid w:val="0011728C"/>
    <w:rsid w:val="00117732"/>
    <w:rsid w:val="00117781"/>
    <w:rsid w:val="00120AA1"/>
    <w:rsid w:val="00120DCB"/>
    <w:rsid w:val="001219F9"/>
    <w:rsid w:val="00122D61"/>
    <w:rsid w:val="00124496"/>
    <w:rsid w:val="00124520"/>
    <w:rsid w:val="00124AE1"/>
    <w:rsid w:val="00124D0A"/>
    <w:rsid w:val="00124F5E"/>
    <w:rsid w:val="0012581C"/>
    <w:rsid w:val="00126B64"/>
    <w:rsid w:val="00126BCD"/>
    <w:rsid w:val="00127476"/>
    <w:rsid w:val="00127893"/>
    <w:rsid w:val="00131897"/>
    <w:rsid w:val="00132327"/>
    <w:rsid w:val="00132AB4"/>
    <w:rsid w:val="00132C6D"/>
    <w:rsid w:val="00132F80"/>
    <w:rsid w:val="001335C1"/>
    <w:rsid w:val="0013362F"/>
    <w:rsid w:val="00134829"/>
    <w:rsid w:val="0013560B"/>
    <w:rsid w:val="00135708"/>
    <w:rsid w:val="0013616D"/>
    <w:rsid w:val="00136657"/>
    <w:rsid w:val="00137F3E"/>
    <w:rsid w:val="00140121"/>
    <w:rsid w:val="0014056F"/>
    <w:rsid w:val="001409C2"/>
    <w:rsid w:val="00141006"/>
    <w:rsid w:val="001413DD"/>
    <w:rsid w:val="00141744"/>
    <w:rsid w:val="00141BCE"/>
    <w:rsid w:val="00142019"/>
    <w:rsid w:val="001426FE"/>
    <w:rsid w:val="00142D28"/>
    <w:rsid w:val="00143773"/>
    <w:rsid w:val="00143A0F"/>
    <w:rsid w:val="0014472B"/>
    <w:rsid w:val="00144921"/>
    <w:rsid w:val="00150717"/>
    <w:rsid w:val="001507DD"/>
    <w:rsid w:val="00150E8C"/>
    <w:rsid w:val="00150FBF"/>
    <w:rsid w:val="00151028"/>
    <w:rsid w:val="0015190E"/>
    <w:rsid w:val="00151AF6"/>
    <w:rsid w:val="0015299C"/>
    <w:rsid w:val="0015336C"/>
    <w:rsid w:val="00155547"/>
    <w:rsid w:val="001573FD"/>
    <w:rsid w:val="0016093E"/>
    <w:rsid w:val="0016098B"/>
    <w:rsid w:val="001609D3"/>
    <w:rsid w:val="00161BCD"/>
    <w:rsid w:val="0016207C"/>
    <w:rsid w:val="00162689"/>
    <w:rsid w:val="00162BB1"/>
    <w:rsid w:val="001631CA"/>
    <w:rsid w:val="001639D0"/>
    <w:rsid w:val="00164709"/>
    <w:rsid w:val="00164CDE"/>
    <w:rsid w:val="0016658F"/>
    <w:rsid w:val="001665C1"/>
    <w:rsid w:val="00166711"/>
    <w:rsid w:val="00166F19"/>
    <w:rsid w:val="00170272"/>
    <w:rsid w:val="00170E86"/>
    <w:rsid w:val="00171A4B"/>
    <w:rsid w:val="00174088"/>
    <w:rsid w:val="00174CD4"/>
    <w:rsid w:val="00175126"/>
    <w:rsid w:val="0017608F"/>
    <w:rsid w:val="0017697E"/>
    <w:rsid w:val="00176E13"/>
    <w:rsid w:val="0017716A"/>
    <w:rsid w:val="00177248"/>
    <w:rsid w:val="001802FE"/>
    <w:rsid w:val="00180A37"/>
    <w:rsid w:val="00180D47"/>
    <w:rsid w:val="0018214D"/>
    <w:rsid w:val="00182AE3"/>
    <w:rsid w:val="00183076"/>
    <w:rsid w:val="00183269"/>
    <w:rsid w:val="001842C2"/>
    <w:rsid w:val="00184CDD"/>
    <w:rsid w:val="00184D21"/>
    <w:rsid w:val="00185B08"/>
    <w:rsid w:val="00185C7C"/>
    <w:rsid w:val="00185CEB"/>
    <w:rsid w:val="001867C2"/>
    <w:rsid w:val="00186D19"/>
    <w:rsid w:val="0018771F"/>
    <w:rsid w:val="001907B3"/>
    <w:rsid w:val="001909BC"/>
    <w:rsid w:val="00190AEB"/>
    <w:rsid w:val="00190D72"/>
    <w:rsid w:val="00190DC7"/>
    <w:rsid w:val="00191B9D"/>
    <w:rsid w:val="00193B56"/>
    <w:rsid w:val="0019426B"/>
    <w:rsid w:val="00194ABE"/>
    <w:rsid w:val="00195284"/>
    <w:rsid w:val="0019559C"/>
    <w:rsid w:val="0019657C"/>
    <w:rsid w:val="0019666F"/>
    <w:rsid w:val="001967B1"/>
    <w:rsid w:val="001A02E3"/>
    <w:rsid w:val="001A07A9"/>
    <w:rsid w:val="001A1B66"/>
    <w:rsid w:val="001A1D48"/>
    <w:rsid w:val="001A1DE3"/>
    <w:rsid w:val="001A1F71"/>
    <w:rsid w:val="001A2056"/>
    <w:rsid w:val="001A24A0"/>
    <w:rsid w:val="001A307B"/>
    <w:rsid w:val="001A5466"/>
    <w:rsid w:val="001A6265"/>
    <w:rsid w:val="001A632D"/>
    <w:rsid w:val="001A7B87"/>
    <w:rsid w:val="001A7D38"/>
    <w:rsid w:val="001B0377"/>
    <w:rsid w:val="001B05F7"/>
    <w:rsid w:val="001B1245"/>
    <w:rsid w:val="001B17CD"/>
    <w:rsid w:val="001B1F8B"/>
    <w:rsid w:val="001B2DC9"/>
    <w:rsid w:val="001B31A8"/>
    <w:rsid w:val="001B34BB"/>
    <w:rsid w:val="001B3974"/>
    <w:rsid w:val="001B46A1"/>
    <w:rsid w:val="001B471E"/>
    <w:rsid w:val="001B47EE"/>
    <w:rsid w:val="001B5F6C"/>
    <w:rsid w:val="001B62F7"/>
    <w:rsid w:val="001B70E3"/>
    <w:rsid w:val="001B7A79"/>
    <w:rsid w:val="001B7CA1"/>
    <w:rsid w:val="001B7CA9"/>
    <w:rsid w:val="001B7D2D"/>
    <w:rsid w:val="001C07D6"/>
    <w:rsid w:val="001C0EAD"/>
    <w:rsid w:val="001C1B98"/>
    <w:rsid w:val="001C26B0"/>
    <w:rsid w:val="001C2B53"/>
    <w:rsid w:val="001C2CC3"/>
    <w:rsid w:val="001C2E28"/>
    <w:rsid w:val="001C3319"/>
    <w:rsid w:val="001C37BF"/>
    <w:rsid w:val="001C41D3"/>
    <w:rsid w:val="001C43F7"/>
    <w:rsid w:val="001C4575"/>
    <w:rsid w:val="001C76B1"/>
    <w:rsid w:val="001D13CD"/>
    <w:rsid w:val="001D2BBA"/>
    <w:rsid w:val="001D3772"/>
    <w:rsid w:val="001D40B8"/>
    <w:rsid w:val="001D49F4"/>
    <w:rsid w:val="001D4B0E"/>
    <w:rsid w:val="001D5CA2"/>
    <w:rsid w:val="001D6579"/>
    <w:rsid w:val="001D6D1E"/>
    <w:rsid w:val="001D7D63"/>
    <w:rsid w:val="001E014E"/>
    <w:rsid w:val="001E07EA"/>
    <w:rsid w:val="001E0E49"/>
    <w:rsid w:val="001E0EF9"/>
    <w:rsid w:val="001E2941"/>
    <w:rsid w:val="001E3544"/>
    <w:rsid w:val="001E39D0"/>
    <w:rsid w:val="001E4A2C"/>
    <w:rsid w:val="001E5C74"/>
    <w:rsid w:val="001E6570"/>
    <w:rsid w:val="001E6760"/>
    <w:rsid w:val="001E6957"/>
    <w:rsid w:val="001E6C19"/>
    <w:rsid w:val="001E6D2D"/>
    <w:rsid w:val="001E76A4"/>
    <w:rsid w:val="001E7B07"/>
    <w:rsid w:val="001F016A"/>
    <w:rsid w:val="001F0770"/>
    <w:rsid w:val="001F1CBC"/>
    <w:rsid w:val="001F39ED"/>
    <w:rsid w:val="001F3C7C"/>
    <w:rsid w:val="001F402B"/>
    <w:rsid w:val="001F4845"/>
    <w:rsid w:val="001F4A1C"/>
    <w:rsid w:val="001F508E"/>
    <w:rsid w:val="001F55D6"/>
    <w:rsid w:val="001F66C2"/>
    <w:rsid w:val="001F716C"/>
    <w:rsid w:val="001F76F2"/>
    <w:rsid w:val="002001DC"/>
    <w:rsid w:val="0020207F"/>
    <w:rsid w:val="00204E46"/>
    <w:rsid w:val="00205B07"/>
    <w:rsid w:val="00205E9D"/>
    <w:rsid w:val="002065EA"/>
    <w:rsid w:val="00206E2F"/>
    <w:rsid w:val="002073D6"/>
    <w:rsid w:val="00207B86"/>
    <w:rsid w:val="00210C01"/>
    <w:rsid w:val="00210EA7"/>
    <w:rsid w:val="002119D4"/>
    <w:rsid w:val="00213504"/>
    <w:rsid w:val="00213741"/>
    <w:rsid w:val="002147F9"/>
    <w:rsid w:val="00215A08"/>
    <w:rsid w:val="00216288"/>
    <w:rsid w:val="002163FC"/>
    <w:rsid w:val="00216F88"/>
    <w:rsid w:val="00217A98"/>
    <w:rsid w:val="0022109E"/>
    <w:rsid w:val="0022317F"/>
    <w:rsid w:val="0022390D"/>
    <w:rsid w:val="00224B8D"/>
    <w:rsid w:val="002254DC"/>
    <w:rsid w:val="002255B4"/>
    <w:rsid w:val="002260F3"/>
    <w:rsid w:val="0022663B"/>
    <w:rsid w:val="0022689D"/>
    <w:rsid w:val="00227769"/>
    <w:rsid w:val="00227FAD"/>
    <w:rsid w:val="00230997"/>
    <w:rsid w:val="00230D3B"/>
    <w:rsid w:val="00232350"/>
    <w:rsid w:val="00232402"/>
    <w:rsid w:val="0023258A"/>
    <w:rsid w:val="00232811"/>
    <w:rsid w:val="002331DD"/>
    <w:rsid w:val="00233480"/>
    <w:rsid w:val="00233CFF"/>
    <w:rsid w:val="00234AEA"/>
    <w:rsid w:val="00234E05"/>
    <w:rsid w:val="00234FB7"/>
    <w:rsid w:val="00235F70"/>
    <w:rsid w:val="00235F8C"/>
    <w:rsid w:val="002360BA"/>
    <w:rsid w:val="002362A4"/>
    <w:rsid w:val="002365E8"/>
    <w:rsid w:val="002368C6"/>
    <w:rsid w:val="00237434"/>
    <w:rsid w:val="002374E8"/>
    <w:rsid w:val="00237CFC"/>
    <w:rsid w:val="00240415"/>
    <w:rsid w:val="002410E5"/>
    <w:rsid w:val="002411CF"/>
    <w:rsid w:val="00241982"/>
    <w:rsid w:val="00241FA7"/>
    <w:rsid w:val="002424B1"/>
    <w:rsid w:val="002428EB"/>
    <w:rsid w:val="002430F5"/>
    <w:rsid w:val="00244001"/>
    <w:rsid w:val="002443F6"/>
    <w:rsid w:val="002447BD"/>
    <w:rsid w:val="00245678"/>
    <w:rsid w:val="0024587A"/>
    <w:rsid w:val="00245B4B"/>
    <w:rsid w:val="002460EF"/>
    <w:rsid w:val="002462D2"/>
    <w:rsid w:val="00246DB4"/>
    <w:rsid w:val="00247313"/>
    <w:rsid w:val="002473DA"/>
    <w:rsid w:val="002517FD"/>
    <w:rsid w:val="0025330A"/>
    <w:rsid w:val="00255261"/>
    <w:rsid w:val="00256661"/>
    <w:rsid w:val="0026046F"/>
    <w:rsid w:val="002606E1"/>
    <w:rsid w:val="00260DDA"/>
    <w:rsid w:val="00260F60"/>
    <w:rsid w:val="0026129F"/>
    <w:rsid w:val="002613FE"/>
    <w:rsid w:val="002618D5"/>
    <w:rsid w:val="00261A90"/>
    <w:rsid w:val="002646C7"/>
    <w:rsid w:val="002678A7"/>
    <w:rsid w:val="00267FE6"/>
    <w:rsid w:val="002700EC"/>
    <w:rsid w:val="002703C0"/>
    <w:rsid w:val="002703FD"/>
    <w:rsid w:val="00270CB2"/>
    <w:rsid w:val="00270F84"/>
    <w:rsid w:val="00271552"/>
    <w:rsid w:val="00271B3A"/>
    <w:rsid w:val="00271D3A"/>
    <w:rsid w:val="00272C69"/>
    <w:rsid w:val="00272FD8"/>
    <w:rsid w:val="00273B0E"/>
    <w:rsid w:val="002746F6"/>
    <w:rsid w:val="00276597"/>
    <w:rsid w:val="00276AEF"/>
    <w:rsid w:val="00276BBB"/>
    <w:rsid w:val="00280560"/>
    <w:rsid w:val="00280A50"/>
    <w:rsid w:val="00281200"/>
    <w:rsid w:val="00281B8E"/>
    <w:rsid w:val="00281CE7"/>
    <w:rsid w:val="00282303"/>
    <w:rsid w:val="00282EF0"/>
    <w:rsid w:val="00283199"/>
    <w:rsid w:val="002833E3"/>
    <w:rsid w:val="002845AF"/>
    <w:rsid w:val="00285772"/>
    <w:rsid w:val="00286623"/>
    <w:rsid w:val="00286CBE"/>
    <w:rsid w:val="00287B47"/>
    <w:rsid w:val="00290648"/>
    <w:rsid w:val="0029123C"/>
    <w:rsid w:val="002923F1"/>
    <w:rsid w:val="00292F96"/>
    <w:rsid w:val="002931B4"/>
    <w:rsid w:val="00294043"/>
    <w:rsid w:val="00294BF0"/>
    <w:rsid w:val="00294F67"/>
    <w:rsid w:val="00294F82"/>
    <w:rsid w:val="0029538F"/>
    <w:rsid w:val="002978A7"/>
    <w:rsid w:val="002A06B7"/>
    <w:rsid w:val="002A1098"/>
    <w:rsid w:val="002A1382"/>
    <w:rsid w:val="002A1D7F"/>
    <w:rsid w:val="002A20F4"/>
    <w:rsid w:val="002A2190"/>
    <w:rsid w:val="002A2303"/>
    <w:rsid w:val="002A2344"/>
    <w:rsid w:val="002A2D5A"/>
    <w:rsid w:val="002A2D5D"/>
    <w:rsid w:val="002A4AB1"/>
    <w:rsid w:val="002A4FCA"/>
    <w:rsid w:val="002A5269"/>
    <w:rsid w:val="002A564D"/>
    <w:rsid w:val="002A5F08"/>
    <w:rsid w:val="002A693B"/>
    <w:rsid w:val="002A7813"/>
    <w:rsid w:val="002B0104"/>
    <w:rsid w:val="002B20B1"/>
    <w:rsid w:val="002B4DB3"/>
    <w:rsid w:val="002B651E"/>
    <w:rsid w:val="002B705E"/>
    <w:rsid w:val="002B79F2"/>
    <w:rsid w:val="002C0DFE"/>
    <w:rsid w:val="002C0EC1"/>
    <w:rsid w:val="002C1136"/>
    <w:rsid w:val="002C2AB0"/>
    <w:rsid w:val="002C324A"/>
    <w:rsid w:val="002C4F8A"/>
    <w:rsid w:val="002C593B"/>
    <w:rsid w:val="002C5CAB"/>
    <w:rsid w:val="002C5FC9"/>
    <w:rsid w:val="002C642A"/>
    <w:rsid w:val="002C69A6"/>
    <w:rsid w:val="002D1706"/>
    <w:rsid w:val="002D1EFF"/>
    <w:rsid w:val="002D329A"/>
    <w:rsid w:val="002D4AFE"/>
    <w:rsid w:val="002D591D"/>
    <w:rsid w:val="002D5980"/>
    <w:rsid w:val="002D5AA3"/>
    <w:rsid w:val="002D6001"/>
    <w:rsid w:val="002D6E24"/>
    <w:rsid w:val="002D764F"/>
    <w:rsid w:val="002D7E9A"/>
    <w:rsid w:val="002E01CF"/>
    <w:rsid w:val="002E172E"/>
    <w:rsid w:val="002E2E79"/>
    <w:rsid w:val="002E32F5"/>
    <w:rsid w:val="002E34C4"/>
    <w:rsid w:val="002E41D5"/>
    <w:rsid w:val="002E5077"/>
    <w:rsid w:val="002E52FC"/>
    <w:rsid w:val="002E5AA0"/>
    <w:rsid w:val="002E746D"/>
    <w:rsid w:val="002E76FF"/>
    <w:rsid w:val="002E7AC4"/>
    <w:rsid w:val="002F165C"/>
    <w:rsid w:val="002F217A"/>
    <w:rsid w:val="002F2CE1"/>
    <w:rsid w:val="002F35DF"/>
    <w:rsid w:val="002F39FD"/>
    <w:rsid w:val="002F3DF2"/>
    <w:rsid w:val="002F455A"/>
    <w:rsid w:val="002F5491"/>
    <w:rsid w:val="002F59DA"/>
    <w:rsid w:val="002F6257"/>
    <w:rsid w:val="002F6316"/>
    <w:rsid w:val="002F6F8F"/>
    <w:rsid w:val="002F7B74"/>
    <w:rsid w:val="002F7C5C"/>
    <w:rsid w:val="002F7EFD"/>
    <w:rsid w:val="002F7F0F"/>
    <w:rsid w:val="00300597"/>
    <w:rsid w:val="00301C19"/>
    <w:rsid w:val="0030244C"/>
    <w:rsid w:val="00302CEC"/>
    <w:rsid w:val="003030A7"/>
    <w:rsid w:val="003031B7"/>
    <w:rsid w:val="0030372C"/>
    <w:rsid w:val="00304BCC"/>
    <w:rsid w:val="003050B9"/>
    <w:rsid w:val="003053FB"/>
    <w:rsid w:val="00305768"/>
    <w:rsid w:val="00305DFC"/>
    <w:rsid w:val="0030747B"/>
    <w:rsid w:val="00310425"/>
    <w:rsid w:val="0031106B"/>
    <w:rsid w:val="003115FD"/>
    <w:rsid w:val="00311735"/>
    <w:rsid w:val="00313398"/>
    <w:rsid w:val="0031572E"/>
    <w:rsid w:val="0031609F"/>
    <w:rsid w:val="003164EB"/>
    <w:rsid w:val="00317259"/>
    <w:rsid w:val="003172F0"/>
    <w:rsid w:val="003259F5"/>
    <w:rsid w:val="00325D2B"/>
    <w:rsid w:val="003270FC"/>
    <w:rsid w:val="003300AC"/>
    <w:rsid w:val="003303B3"/>
    <w:rsid w:val="00330865"/>
    <w:rsid w:val="00330EDD"/>
    <w:rsid w:val="00331023"/>
    <w:rsid w:val="00333314"/>
    <w:rsid w:val="00333A1D"/>
    <w:rsid w:val="00333B83"/>
    <w:rsid w:val="00333CC2"/>
    <w:rsid w:val="00333E05"/>
    <w:rsid w:val="00333E6A"/>
    <w:rsid w:val="00333FCB"/>
    <w:rsid w:val="00334421"/>
    <w:rsid w:val="00335BEB"/>
    <w:rsid w:val="00335C3A"/>
    <w:rsid w:val="00335D3E"/>
    <w:rsid w:val="00336285"/>
    <w:rsid w:val="003369FF"/>
    <w:rsid w:val="00337239"/>
    <w:rsid w:val="00337C63"/>
    <w:rsid w:val="00337EF8"/>
    <w:rsid w:val="00340518"/>
    <w:rsid w:val="00340870"/>
    <w:rsid w:val="00342138"/>
    <w:rsid w:val="00343FEC"/>
    <w:rsid w:val="00344A45"/>
    <w:rsid w:val="0034570B"/>
    <w:rsid w:val="00347553"/>
    <w:rsid w:val="003503F9"/>
    <w:rsid w:val="0035061B"/>
    <w:rsid w:val="00350F5B"/>
    <w:rsid w:val="00351ACE"/>
    <w:rsid w:val="00351BCA"/>
    <w:rsid w:val="003529A3"/>
    <w:rsid w:val="00353826"/>
    <w:rsid w:val="00354AC6"/>
    <w:rsid w:val="00355C91"/>
    <w:rsid w:val="00356186"/>
    <w:rsid w:val="003568FB"/>
    <w:rsid w:val="0035708D"/>
    <w:rsid w:val="0036078D"/>
    <w:rsid w:val="0036113B"/>
    <w:rsid w:val="003616D1"/>
    <w:rsid w:val="0036195D"/>
    <w:rsid w:val="00362576"/>
    <w:rsid w:val="00362821"/>
    <w:rsid w:val="00363026"/>
    <w:rsid w:val="003630BA"/>
    <w:rsid w:val="00365F85"/>
    <w:rsid w:val="00366A55"/>
    <w:rsid w:val="00367639"/>
    <w:rsid w:val="003707C8"/>
    <w:rsid w:val="003708B8"/>
    <w:rsid w:val="00370984"/>
    <w:rsid w:val="00370BAA"/>
    <w:rsid w:val="00371200"/>
    <w:rsid w:val="003720CF"/>
    <w:rsid w:val="00372772"/>
    <w:rsid w:val="003730D0"/>
    <w:rsid w:val="00373E5D"/>
    <w:rsid w:val="00374525"/>
    <w:rsid w:val="00374579"/>
    <w:rsid w:val="00374EC0"/>
    <w:rsid w:val="00374EE1"/>
    <w:rsid w:val="00375519"/>
    <w:rsid w:val="00375819"/>
    <w:rsid w:val="00376242"/>
    <w:rsid w:val="0037639A"/>
    <w:rsid w:val="00377414"/>
    <w:rsid w:val="003806F1"/>
    <w:rsid w:val="00380C91"/>
    <w:rsid w:val="00381426"/>
    <w:rsid w:val="00381CF0"/>
    <w:rsid w:val="00382C10"/>
    <w:rsid w:val="0038331F"/>
    <w:rsid w:val="003846E8"/>
    <w:rsid w:val="00384978"/>
    <w:rsid w:val="00384C8B"/>
    <w:rsid w:val="00385852"/>
    <w:rsid w:val="00385F3F"/>
    <w:rsid w:val="003860A9"/>
    <w:rsid w:val="00386775"/>
    <w:rsid w:val="0038699B"/>
    <w:rsid w:val="00386D7F"/>
    <w:rsid w:val="00387749"/>
    <w:rsid w:val="00390782"/>
    <w:rsid w:val="003921AB"/>
    <w:rsid w:val="00393310"/>
    <w:rsid w:val="00394017"/>
    <w:rsid w:val="00394184"/>
    <w:rsid w:val="00394497"/>
    <w:rsid w:val="003948C3"/>
    <w:rsid w:val="0039524D"/>
    <w:rsid w:val="00395AE7"/>
    <w:rsid w:val="00396456"/>
    <w:rsid w:val="00396735"/>
    <w:rsid w:val="00396D19"/>
    <w:rsid w:val="0039734B"/>
    <w:rsid w:val="003A0F38"/>
    <w:rsid w:val="003A20D9"/>
    <w:rsid w:val="003A24C6"/>
    <w:rsid w:val="003A35EA"/>
    <w:rsid w:val="003A414B"/>
    <w:rsid w:val="003A43B6"/>
    <w:rsid w:val="003A557C"/>
    <w:rsid w:val="003A5AB4"/>
    <w:rsid w:val="003A60C9"/>
    <w:rsid w:val="003A6648"/>
    <w:rsid w:val="003A71BE"/>
    <w:rsid w:val="003A7DD3"/>
    <w:rsid w:val="003B0DB4"/>
    <w:rsid w:val="003B0FBF"/>
    <w:rsid w:val="003B13C6"/>
    <w:rsid w:val="003B19AB"/>
    <w:rsid w:val="003B1BEE"/>
    <w:rsid w:val="003B2006"/>
    <w:rsid w:val="003B220C"/>
    <w:rsid w:val="003B2373"/>
    <w:rsid w:val="003B3AF1"/>
    <w:rsid w:val="003B4BF9"/>
    <w:rsid w:val="003B4F22"/>
    <w:rsid w:val="003B59BD"/>
    <w:rsid w:val="003B59E4"/>
    <w:rsid w:val="003B5A6F"/>
    <w:rsid w:val="003B5F91"/>
    <w:rsid w:val="003B6797"/>
    <w:rsid w:val="003C1DD3"/>
    <w:rsid w:val="003C2153"/>
    <w:rsid w:val="003C2361"/>
    <w:rsid w:val="003C2625"/>
    <w:rsid w:val="003C38A5"/>
    <w:rsid w:val="003C3B1A"/>
    <w:rsid w:val="003C4AD1"/>
    <w:rsid w:val="003C5032"/>
    <w:rsid w:val="003C573B"/>
    <w:rsid w:val="003C62B6"/>
    <w:rsid w:val="003C6B83"/>
    <w:rsid w:val="003C6FB9"/>
    <w:rsid w:val="003C74EA"/>
    <w:rsid w:val="003D1C6F"/>
    <w:rsid w:val="003D3666"/>
    <w:rsid w:val="003D3A33"/>
    <w:rsid w:val="003D3A69"/>
    <w:rsid w:val="003D46E1"/>
    <w:rsid w:val="003D528E"/>
    <w:rsid w:val="003D56F2"/>
    <w:rsid w:val="003D5902"/>
    <w:rsid w:val="003E02F4"/>
    <w:rsid w:val="003E038D"/>
    <w:rsid w:val="003E04D7"/>
    <w:rsid w:val="003E12E4"/>
    <w:rsid w:val="003E1FF6"/>
    <w:rsid w:val="003E20B1"/>
    <w:rsid w:val="003E2930"/>
    <w:rsid w:val="003E2BC6"/>
    <w:rsid w:val="003E4B8B"/>
    <w:rsid w:val="003E5310"/>
    <w:rsid w:val="003E7967"/>
    <w:rsid w:val="003F0288"/>
    <w:rsid w:val="003F1828"/>
    <w:rsid w:val="003F1C0F"/>
    <w:rsid w:val="003F374A"/>
    <w:rsid w:val="003F4705"/>
    <w:rsid w:val="003F55B3"/>
    <w:rsid w:val="003F613E"/>
    <w:rsid w:val="003F6605"/>
    <w:rsid w:val="003F6B51"/>
    <w:rsid w:val="003F6C2A"/>
    <w:rsid w:val="003F75DC"/>
    <w:rsid w:val="00401734"/>
    <w:rsid w:val="00401746"/>
    <w:rsid w:val="00401A24"/>
    <w:rsid w:val="00401B5D"/>
    <w:rsid w:val="00402123"/>
    <w:rsid w:val="00403340"/>
    <w:rsid w:val="0040343C"/>
    <w:rsid w:val="004035AC"/>
    <w:rsid w:val="004049DE"/>
    <w:rsid w:val="004061A5"/>
    <w:rsid w:val="0040664D"/>
    <w:rsid w:val="004073AE"/>
    <w:rsid w:val="00407DC9"/>
    <w:rsid w:val="004101A7"/>
    <w:rsid w:val="00410F17"/>
    <w:rsid w:val="00411DFA"/>
    <w:rsid w:val="004127B5"/>
    <w:rsid w:val="00412CB5"/>
    <w:rsid w:val="00413672"/>
    <w:rsid w:val="004157EB"/>
    <w:rsid w:val="00415915"/>
    <w:rsid w:val="0041617F"/>
    <w:rsid w:val="00416BAE"/>
    <w:rsid w:val="0041742B"/>
    <w:rsid w:val="004201C3"/>
    <w:rsid w:val="00420BA5"/>
    <w:rsid w:val="00420ED8"/>
    <w:rsid w:val="00421023"/>
    <w:rsid w:val="00421AA1"/>
    <w:rsid w:val="00421DA1"/>
    <w:rsid w:val="00422253"/>
    <w:rsid w:val="0042245B"/>
    <w:rsid w:val="00422B12"/>
    <w:rsid w:val="00422B6A"/>
    <w:rsid w:val="00422E8F"/>
    <w:rsid w:val="00422E90"/>
    <w:rsid w:val="0042400D"/>
    <w:rsid w:val="004243E2"/>
    <w:rsid w:val="00424496"/>
    <w:rsid w:val="00424772"/>
    <w:rsid w:val="00425F37"/>
    <w:rsid w:val="004266CF"/>
    <w:rsid w:val="00426894"/>
    <w:rsid w:val="00427015"/>
    <w:rsid w:val="00430B5F"/>
    <w:rsid w:val="00431ECB"/>
    <w:rsid w:val="00434668"/>
    <w:rsid w:val="004347CF"/>
    <w:rsid w:val="00434946"/>
    <w:rsid w:val="00435A2C"/>
    <w:rsid w:val="00435E67"/>
    <w:rsid w:val="0044006F"/>
    <w:rsid w:val="004419D3"/>
    <w:rsid w:val="00442443"/>
    <w:rsid w:val="00443644"/>
    <w:rsid w:val="00443A0C"/>
    <w:rsid w:val="00443BE8"/>
    <w:rsid w:val="00443F6F"/>
    <w:rsid w:val="00444D4C"/>
    <w:rsid w:val="00445039"/>
    <w:rsid w:val="004453F0"/>
    <w:rsid w:val="00445766"/>
    <w:rsid w:val="00445783"/>
    <w:rsid w:val="00445A08"/>
    <w:rsid w:val="00446B19"/>
    <w:rsid w:val="00446E10"/>
    <w:rsid w:val="00447723"/>
    <w:rsid w:val="00447B8B"/>
    <w:rsid w:val="0045127B"/>
    <w:rsid w:val="004521E2"/>
    <w:rsid w:val="00452C21"/>
    <w:rsid w:val="00452EDA"/>
    <w:rsid w:val="004535F6"/>
    <w:rsid w:val="0045657A"/>
    <w:rsid w:val="00457074"/>
    <w:rsid w:val="00457B96"/>
    <w:rsid w:val="00457EB6"/>
    <w:rsid w:val="00457FA3"/>
    <w:rsid w:val="00460633"/>
    <w:rsid w:val="0046080A"/>
    <w:rsid w:val="00461375"/>
    <w:rsid w:val="00462AE3"/>
    <w:rsid w:val="00462C66"/>
    <w:rsid w:val="00462DBB"/>
    <w:rsid w:val="00462EAE"/>
    <w:rsid w:val="004630BD"/>
    <w:rsid w:val="00463FD1"/>
    <w:rsid w:val="00464105"/>
    <w:rsid w:val="0046414A"/>
    <w:rsid w:val="00464B71"/>
    <w:rsid w:val="004662EB"/>
    <w:rsid w:val="0046723B"/>
    <w:rsid w:val="00467556"/>
    <w:rsid w:val="00467716"/>
    <w:rsid w:val="00467FDC"/>
    <w:rsid w:val="00471354"/>
    <w:rsid w:val="004717A5"/>
    <w:rsid w:val="00471A25"/>
    <w:rsid w:val="00471D6D"/>
    <w:rsid w:val="00471EFD"/>
    <w:rsid w:val="004720F0"/>
    <w:rsid w:val="004722F7"/>
    <w:rsid w:val="00474E3C"/>
    <w:rsid w:val="0047502D"/>
    <w:rsid w:val="00475AEF"/>
    <w:rsid w:val="00475BE3"/>
    <w:rsid w:val="00475D80"/>
    <w:rsid w:val="00476E50"/>
    <w:rsid w:val="004811C2"/>
    <w:rsid w:val="004820F1"/>
    <w:rsid w:val="0048210B"/>
    <w:rsid w:val="00482AD6"/>
    <w:rsid w:val="00484583"/>
    <w:rsid w:val="00484623"/>
    <w:rsid w:val="00484754"/>
    <w:rsid w:val="00485881"/>
    <w:rsid w:val="00486A1C"/>
    <w:rsid w:val="004872D8"/>
    <w:rsid w:val="00487872"/>
    <w:rsid w:val="00487E32"/>
    <w:rsid w:val="004908F8"/>
    <w:rsid w:val="004911CB"/>
    <w:rsid w:val="004923BA"/>
    <w:rsid w:val="00492F48"/>
    <w:rsid w:val="00493200"/>
    <w:rsid w:val="00493CB0"/>
    <w:rsid w:val="004948EC"/>
    <w:rsid w:val="00495364"/>
    <w:rsid w:val="0049579E"/>
    <w:rsid w:val="00495B24"/>
    <w:rsid w:val="00495C1C"/>
    <w:rsid w:val="0049648C"/>
    <w:rsid w:val="00496963"/>
    <w:rsid w:val="004972B7"/>
    <w:rsid w:val="0049756D"/>
    <w:rsid w:val="004A08A3"/>
    <w:rsid w:val="004A0CBC"/>
    <w:rsid w:val="004A0CFB"/>
    <w:rsid w:val="004A107C"/>
    <w:rsid w:val="004A1889"/>
    <w:rsid w:val="004A1C4A"/>
    <w:rsid w:val="004A1DC5"/>
    <w:rsid w:val="004A23B8"/>
    <w:rsid w:val="004A285C"/>
    <w:rsid w:val="004A28D5"/>
    <w:rsid w:val="004A2B69"/>
    <w:rsid w:val="004A2B72"/>
    <w:rsid w:val="004A37E8"/>
    <w:rsid w:val="004A483D"/>
    <w:rsid w:val="004A4924"/>
    <w:rsid w:val="004A4C06"/>
    <w:rsid w:val="004A572E"/>
    <w:rsid w:val="004A5C2F"/>
    <w:rsid w:val="004A6E79"/>
    <w:rsid w:val="004A6EE4"/>
    <w:rsid w:val="004B0889"/>
    <w:rsid w:val="004B1981"/>
    <w:rsid w:val="004B3275"/>
    <w:rsid w:val="004B3698"/>
    <w:rsid w:val="004B3C45"/>
    <w:rsid w:val="004B5A26"/>
    <w:rsid w:val="004B5DCF"/>
    <w:rsid w:val="004B7E7F"/>
    <w:rsid w:val="004C075B"/>
    <w:rsid w:val="004C0D70"/>
    <w:rsid w:val="004C2737"/>
    <w:rsid w:val="004C2A87"/>
    <w:rsid w:val="004C2EBB"/>
    <w:rsid w:val="004C3D22"/>
    <w:rsid w:val="004C4EB5"/>
    <w:rsid w:val="004C6435"/>
    <w:rsid w:val="004C7323"/>
    <w:rsid w:val="004C7696"/>
    <w:rsid w:val="004D0148"/>
    <w:rsid w:val="004D02E5"/>
    <w:rsid w:val="004D04CF"/>
    <w:rsid w:val="004D1571"/>
    <w:rsid w:val="004D1996"/>
    <w:rsid w:val="004D1BEF"/>
    <w:rsid w:val="004D1DFA"/>
    <w:rsid w:val="004D2772"/>
    <w:rsid w:val="004D3AF3"/>
    <w:rsid w:val="004D3F35"/>
    <w:rsid w:val="004D4553"/>
    <w:rsid w:val="004D4976"/>
    <w:rsid w:val="004D76BC"/>
    <w:rsid w:val="004D7D08"/>
    <w:rsid w:val="004E1177"/>
    <w:rsid w:val="004E1566"/>
    <w:rsid w:val="004E1A41"/>
    <w:rsid w:val="004E1BF1"/>
    <w:rsid w:val="004E2443"/>
    <w:rsid w:val="004E2E80"/>
    <w:rsid w:val="004E4906"/>
    <w:rsid w:val="004E58F1"/>
    <w:rsid w:val="004E59E6"/>
    <w:rsid w:val="004E6050"/>
    <w:rsid w:val="004E60C1"/>
    <w:rsid w:val="004E688F"/>
    <w:rsid w:val="004E693F"/>
    <w:rsid w:val="004E7A71"/>
    <w:rsid w:val="004E7F32"/>
    <w:rsid w:val="004F02BE"/>
    <w:rsid w:val="004F24F7"/>
    <w:rsid w:val="004F342F"/>
    <w:rsid w:val="004F414F"/>
    <w:rsid w:val="004F4E31"/>
    <w:rsid w:val="004F530D"/>
    <w:rsid w:val="004F5B5C"/>
    <w:rsid w:val="004F60D2"/>
    <w:rsid w:val="004F6540"/>
    <w:rsid w:val="004F6A6B"/>
    <w:rsid w:val="004F721B"/>
    <w:rsid w:val="004F7320"/>
    <w:rsid w:val="004F75CE"/>
    <w:rsid w:val="00500D7A"/>
    <w:rsid w:val="0050115F"/>
    <w:rsid w:val="00501259"/>
    <w:rsid w:val="00502C6D"/>
    <w:rsid w:val="0050315D"/>
    <w:rsid w:val="005037C5"/>
    <w:rsid w:val="005048DD"/>
    <w:rsid w:val="005048E9"/>
    <w:rsid w:val="005049BA"/>
    <w:rsid w:val="00505976"/>
    <w:rsid w:val="00505ACA"/>
    <w:rsid w:val="00506501"/>
    <w:rsid w:val="00506888"/>
    <w:rsid w:val="0050698C"/>
    <w:rsid w:val="00507D89"/>
    <w:rsid w:val="00510318"/>
    <w:rsid w:val="005103CA"/>
    <w:rsid w:val="00510750"/>
    <w:rsid w:val="0051116C"/>
    <w:rsid w:val="005116CF"/>
    <w:rsid w:val="005119B9"/>
    <w:rsid w:val="00512510"/>
    <w:rsid w:val="0051293A"/>
    <w:rsid w:val="00512F85"/>
    <w:rsid w:val="00513C6B"/>
    <w:rsid w:val="00513E50"/>
    <w:rsid w:val="00514E87"/>
    <w:rsid w:val="005153C3"/>
    <w:rsid w:val="005155A0"/>
    <w:rsid w:val="00515C56"/>
    <w:rsid w:val="00515FFC"/>
    <w:rsid w:val="005160B7"/>
    <w:rsid w:val="00520C9C"/>
    <w:rsid w:val="00520D37"/>
    <w:rsid w:val="005218DD"/>
    <w:rsid w:val="005219E8"/>
    <w:rsid w:val="00521B67"/>
    <w:rsid w:val="00522FB2"/>
    <w:rsid w:val="0052363D"/>
    <w:rsid w:val="0052399A"/>
    <w:rsid w:val="00523AE7"/>
    <w:rsid w:val="00525131"/>
    <w:rsid w:val="005260D5"/>
    <w:rsid w:val="00526C09"/>
    <w:rsid w:val="00527C77"/>
    <w:rsid w:val="00527F1D"/>
    <w:rsid w:val="005307E2"/>
    <w:rsid w:val="005311D0"/>
    <w:rsid w:val="00531764"/>
    <w:rsid w:val="00531C5F"/>
    <w:rsid w:val="00531CC2"/>
    <w:rsid w:val="00531FBA"/>
    <w:rsid w:val="00532036"/>
    <w:rsid w:val="0053213A"/>
    <w:rsid w:val="00533B03"/>
    <w:rsid w:val="00534241"/>
    <w:rsid w:val="00534AD9"/>
    <w:rsid w:val="00534C8E"/>
    <w:rsid w:val="00534F89"/>
    <w:rsid w:val="00535297"/>
    <w:rsid w:val="0053549F"/>
    <w:rsid w:val="005363A9"/>
    <w:rsid w:val="00536D67"/>
    <w:rsid w:val="00536DC1"/>
    <w:rsid w:val="0053702E"/>
    <w:rsid w:val="0053717E"/>
    <w:rsid w:val="00537EF3"/>
    <w:rsid w:val="0054023E"/>
    <w:rsid w:val="00540E90"/>
    <w:rsid w:val="005410D2"/>
    <w:rsid w:val="0054138F"/>
    <w:rsid w:val="005413B5"/>
    <w:rsid w:val="005417C8"/>
    <w:rsid w:val="0054210B"/>
    <w:rsid w:val="005422F7"/>
    <w:rsid w:val="005430CA"/>
    <w:rsid w:val="00543730"/>
    <w:rsid w:val="00543D37"/>
    <w:rsid w:val="005447CC"/>
    <w:rsid w:val="005449D6"/>
    <w:rsid w:val="00544B44"/>
    <w:rsid w:val="00545366"/>
    <w:rsid w:val="00545B73"/>
    <w:rsid w:val="005462CF"/>
    <w:rsid w:val="00547082"/>
    <w:rsid w:val="0054773E"/>
    <w:rsid w:val="00547D56"/>
    <w:rsid w:val="00550251"/>
    <w:rsid w:val="00550A4C"/>
    <w:rsid w:val="00551275"/>
    <w:rsid w:val="00551592"/>
    <w:rsid w:val="00552A61"/>
    <w:rsid w:val="00553379"/>
    <w:rsid w:val="005540B3"/>
    <w:rsid w:val="00554896"/>
    <w:rsid w:val="0055518C"/>
    <w:rsid w:val="005559BF"/>
    <w:rsid w:val="0055664D"/>
    <w:rsid w:val="00556A4B"/>
    <w:rsid w:val="00562AF4"/>
    <w:rsid w:val="00564A36"/>
    <w:rsid w:val="005654CF"/>
    <w:rsid w:val="00565EE6"/>
    <w:rsid w:val="0056605B"/>
    <w:rsid w:val="0056647E"/>
    <w:rsid w:val="00566BB4"/>
    <w:rsid w:val="00566C77"/>
    <w:rsid w:val="00567985"/>
    <w:rsid w:val="005719DF"/>
    <w:rsid w:val="005724F5"/>
    <w:rsid w:val="00573547"/>
    <w:rsid w:val="00573D4F"/>
    <w:rsid w:val="005749EA"/>
    <w:rsid w:val="00575674"/>
    <w:rsid w:val="00575969"/>
    <w:rsid w:val="00576263"/>
    <w:rsid w:val="005767A5"/>
    <w:rsid w:val="0057792E"/>
    <w:rsid w:val="00577AEC"/>
    <w:rsid w:val="00580219"/>
    <w:rsid w:val="005811F0"/>
    <w:rsid w:val="00581863"/>
    <w:rsid w:val="00582601"/>
    <w:rsid w:val="005827A9"/>
    <w:rsid w:val="005845FF"/>
    <w:rsid w:val="00584B5A"/>
    <w:rsid w:val="00584D09"/>
    <w:rsid w:val="00585C21"/>
    <w:rsid w:val="005861DD"/>
    <w:rsid w:val="00587538"/>
    <w:rsid w:val="00587CC5"/>
    <w:rsid w:val="00587FA0"/>
    <w:rsid w:val="00590379"/>
    <w:rsid w:val="00590980"/>
    <w:rsid w:val="00591015"/>
    <w:rsid w:val="00591556"/>
    <w:rsid w:val="00592381"/>
    <w:rsid w:val="00593524"/>
    <w:rsid w:val="005944D5"/>
    <w:rsid w:val="005944FE"/>
    <w:rsid w:val="00594D82"/>
    <w:rsid w:val="005957C6"/>
    <w:rsid w:val="005962C7"/>
    <w:rsid w:val="00596527"/>
    <w:rsid w:val="0059662F"/>
    <w:rsid w:val="005975DA"/>
    <w:rsid w:val="00597A54"/>
    <w:rsid w:val="005A0A82"/>
    <w:rsid w:val="005A0B2B"/>
    <w:rsid w:val="005A2243"/>
    <w:rsid w:val="005A2D13"/>
    <w:rsid w:val="005A44D5"/>
    <w:rsid w:val="005A614A"/>
    <w:rsid w:val="005A6770"/>
    <w:rsid w:val="005B0242"/>
    <w:rsid w:val="005B027B"/>
    <w:rsid w:val="005B03DF"/>
    <w:rsid w:val="005B04E2"/>
    <w:rsid w:val="005B0DFE"/>
    <w:rsid w:val="005B1317"/>
    <w:rsid w:val="005B1763"/>
    <w:rsid w:val="005B2474"/>
    <w:rsid w:val="005B318F"/>
    <w:rsid w:val="005B3950"/>
    <w:rsid w:val="005B3D0F"/>
    <w:rsid w:val="005B4192"/>
    <w:rsid w:val="005B43D0"/>
    <w:rsid w:val="005B459C"/>
    <w:rsid w:val="005B4A75"/>
    <w:rsid w:val="005B64DA"/>
    <w:rsid w:val="005B711B"/>
    <w:rsid w:val="005B748E"/>
    <w:rsid w:val="005C0C96"/>
    <w:rsid w:val="005C1133"/>
    <w:rsid w:val="005C14A0"/>
    <w:rsid w:val="005C6AC9"/>
    <w:rsid w:val="005D0080"/>
    <w:rsid w:val="005D029B"/>
    <w:rsid w:val="005D0720"/>
    <w:rsid w:val="005D08AD"/>
    <w:rsid w:val="005D0CBC"/>
    <w:rsid w:val="005D0F1B"/>
    <w:rsid w:val="005D15EB"/>
    <w:rsid w:val="005D16E2"/>
    <w:rsid w:val="005D234A"/>
    <w:rsid w:val="005D292E"/>
    <w:rsid w:val="005D2DF7"/>
    <w:rsid w:val="005D597F"/>
    <w:rsid w:val="005D5AC7"/>
    <w:rsid w:val="005D5E3F"/>
    <w:rsid w:val="005D658A"/>
    <w:rsid w:val="005D67ED"/>
    <w:rsid w:val="005D6DB3"/>
    <w:rsid w:val="005D6EEE"/>
    <w:rsid w:val="005E07B3"/>
    <w:rsid w:val="005E0AF1"/>
    <w:rsid w:val="005E0E5D"/>
    <w:rsid w:val="005E111A"/>
    <w:rsid w:val="005E1502"/>
    <w:rsid w:val="005E1CA7"/>
    <w:rsid w:val="005E2339"/>
    <w:rsid w:val="005E2793"/>
    <w:rsid w:val="005E27AC"/>
    <w:rsid w:val="005E33B2"/>
    <w:rsid w:val="005E3871"/>
    <w:rsid w:val="005E3C96"/>
    <w:rsid w:val="005E47CC"/>
    <w:rsid w:val="005E4C04"/>
    <w:rsid w:val="005E55BC"/>
    <w:rsid w:val="005E7EF6"/>
    <w:rsid w:val="005F021A"/>
    <w:rsid w:val="005F0A29"/>
    <w:rsid w:val="005F2199"/>
    <w:rsid w:val="005F231B"/>
    <w:rsid w:val="005F3A63"/>
    <w:rsid w:val="005F3C1B"/>
    <w:rsid w:val="005F3E59"/>
    <w:rsid w:val="005F4387"/>
    <w:rsid w:val="005F4438"/>
    <w:rsid w:val="005F5833"/>
    <w:rsid w:val="005F5A83"/>
    <w:rsid w:val="005F7316"/>
    <w:rsid w:val="00600233"/>
    <w:rsid w:val="00600FA2"/>
    <w:rsid w:val="00602EF9"/>
    <w:rsid w:val="0060421C"/>
    <w:rsid w:val="006050D9"/>
    <w:rsid w:val="0060651F"/>
    <w:rsid w:val="00606B3E"/>
    <w:rsid w:val="006107E7"/>
    <w:rsid w:val="00610C77"/>
    <w:rsid w:val="006115E9"/>
    <w:rsid w:val="00611F07"/>
    <w:rsid w:val="00611FB3"/>
    <w:rsid w:val="00612744"/>
    <w:rsid w:val="0061286E"/>
    <w:rsid w:val="00612F02"/>
    <w:rsid w:val="00613079"/>
    <w:rsid w:val="00613D91"/>
    <w:rsid w:val="006143FA"/>
    <w:rsid w:val="00615CC5"/>
    <w:rsid w:val="006168F8"/>
    <w:rsid w:val="006178A2"/>
    <w:rsid w:val="00617DFD"/>
    <w:rsid w:val="00621F52"/>
    <w:rsid w:val="00621FD6"/>
    <w:rsid w:val="006232DC"/>
    <w:rsid w:val="006233C2"/>
    <w:rsid w:val="0062390B"/>
    <w:rsid w:val="00624C04"/>
    <w:rsid w:val="00624FD7"/>
    <w:rsid w:val="006252A2"/>
    <w:rsid w:val="006253B3"/>
    <w:rsid w:val="006254D3"/>
    <w:rsid w:val="00626407"/>
    <w:rsid w:val="00626AA7"/>
    <w:rsid w:val="00630E22"/>
    <w:rsid w:val="00631415"/>
    <w:rsid w:val="006314F1"/>
    <w:rsid w:val="00631C06"/>
    <w:rsid w:val="00632116"/>
    <w:rsid w:val="00634AFE"/>
    <w:rsid w:val="00635BB1"/>
    <w:rsid w:val="00635D72"/>
    <w:rsid w:val="00635E7A"/>
    <w:rsid w:val="0063786F"/>
    <w:rsid w:val="006379FB"/>
    <w:rsid w:val="006405D5"/>
    <w:rsid w:val="00641880"/>
    <w:rsid w:val="00644250"/>
    <w:rsid w:val="00645CEA"/>
    <w:rsid w:val="00647C00"/>
    <w:rsid w:val="0065059E"/>
    <w:rsid w:val="0065072E"/>
    <w:rsid w:val="00651CA2"/>
    <w:rsid w:val="0065379C"/>
    <w:rsid w:val="00654009"/>
    <w:rsid w:val="00655C8A"/>
    <w:rsid w:val="0065628F"/>
    <w:rsid w:val="00662AE7"/>
    <w:rsid w:val="00663097"/>
    <w:rsid w:val="00663280"/>
    <w:rsid w:val="00663890"/>
    <w:rsid w:val="006648A4"/>
    <w:rsid w:val="00664CDE"/>
    <w:rsid w:val="00664F00"/>
    <w:rsid w:val="00665070"/>
    <w:rsid w:val="00665110"/>
    <w:rsid w:val="00665133"/>
    <w:rsid w:val="00665140"/>
    <w:rsid w:val="006662B3"/>
    <w:rsid w:val="006665E3"/>
    <w:rsid w:val="00666959"/>
    <w:rsid w:val="00667394"/>
    <w:rsid w:val="00667F45"/>
    <w:rsid w:val="0067114E"/>
    <w:rsid w:val="00671511"/>
    <w:rsid w:val="00672242"/>
    <w:rsid w:val="0067242E"/>
    <w:rsid w:val="00674261"/>
    <w:rsid w:val="006742E3"/>
    <w:rsid w:val="0067483E"/>
    <w:rsid w:val="0067571D"/>
    <w:rsid w:val="00675797"/>
    <w:rsid w:val="0067586F"/>
    <w:rsid w:val="00675FB9"/>
    <w:rsid w:val="00676219"/>
    <w:rsid w:val="00676968"/>
    <w:rsid w:val="006778C4"/>
    <w:rsid w:val="006779C4"/>
    <w:rsid w:val="00680ED9"/>
    <w:rsid w:val="00682749"/>
    <w:rsid w:val="0068376A"/>
    <w:rsid w:val="00683C58"/>
    <w:rsid w:val="00683DD8"/>
    <w:rsid w:val="006857AF"/>
    <w:rsid w:val="00686051"/>
    <w:rsid w:val="00686D1D"/>
    <w:rsid w:val="00686FB1"/>
    <w:rsid w:val="006902C7"/>
    <w:rsid w:val="00691566"/>
    <w:rsid w:val="006916F3"/>
    <w:rsid w:val="0069209E"/>
    <w:rsid w:val="0069243E"/>
    <w:rsid w:val="006925C1"/>
    <w:rsid w:val="006926E1"/>
    <w:rsid w:val="00692BAC"/>
    <w:rsid w:val="00692DA3"/>
    <w:rsid w:val="00693983"/>
    <w:rsid w:val="006939CC"/>
    <w:rsid w:val="00693B1B"/>
    <w:rsid w:val="00694188"/>
    <w:rsid w:val="00695E4A"/>
    <w:rsid w:val="006966D6"/>
    <w:rsid w:val="0069726E"/>
    <w:rsid w:val="006973ED"/>
    <w:rsid w:val="00697423"/>
    <w:rsid w:val="006A0136"/>
    <w:rsid w:val="006A3732"/>
    <w:rsid w:val="006A39A7"/>
    <w:rsid w:val="006A45D3"/>
    <w:rsid w:val="006A4B7A"/>
    <w:rsid w:val="006A4BE4"/>
    <w:rsid w:val="006A57DF"/>
    <w:rsid w:val="006A64FE"/>
    <w:rsid w:val="006A6619"/>
    <w:rsid w:val="006A6FF3"/>
    <w:rsid w:val="006A70CD"/>
    <w:rsid w:val="006A7236"/>
    <w:rsid w:val="006A7249"/>
    <w:rsid w:val="006A75C8"/>
    <w:rsid w:val="006B07E4"/>
    <w:rsid w:val="006B0854"/>
    <w:rsid w:val="006B10DD"/>
    <w:rsid w:val="006B11BC"/>
    <w:rsid w:val="006B1BE4"/>
    <w:rsid w:val="006B1EB1"/>
    <w:rsid w:val="006B2BBF"/>
    <w:rsid w:val="006B2F16"/>
    <w:rsid w:val="006B2F89"/>
    <w:rsid w:val="006B3797"/>
    <w:rsid w:val="006B392D"/>
    <w:rsid w:val="006B3E32"/>
    <w:rsid w:val="006B4B24"/>
    <w:rsid w:val="006B4BF2"/>
    <w:rsid w:val="006B4DCE"/>
    <w:rsid w:val="006B5400"/>
    <w:rsid w:val="006B5B6D"/>
    <w:rsid w:val="006B676A"/>
    <w:rsid w:val="006B7524"/>
    <w:rsid w:val="006B78B8"/>
    <w:rsid w:val="006B7C8E"/>
    <w:rsid w:val="006B7F2E"/>
    <w:rsid w:val="006C01CB"/>
    <w:rsid w:val="006C0B92"/>
    <w:rsid w:val="006C0D2E"/>
    <w:rsid w:val="006C12B9"/>
    <w:rsid w:val="006C158C"/>
    <w:rsid w:val="006C2691"/>
    <w:rsid w:val="006C2A70"/>
    <w:rsid w:val="006C2FDE"/>
    <w:rsid w:val="006C3892"/>
    <w:rsid w:val="006C3D64"/>
    <w:rsid w:val="006C4C00"/>
    <w:rsid w:val="006C5855"/>
    <w:rsid w:val="006C58CE"/>
    <w:rsid w:val="006C65FE"/>
    <w:rsid w:val="006C67B0"/>
    <w:rsid w:val="006C6EB0"/>
    <w:rsid w:val="006C7FF8"/>
    <w:rsid w:val="006D02A0"/>
    <w:rsid w:val="006D03DA"/>
    <w:rsid w:val="006D267C"/>
    <w:rsid w:val="006D4066"/>
    <w:rsid w:val="006D479A"/>
    <w:rsid w:val="006D5B6E"/>
    <w:rsid w:val="006D5C2E"/>
    <w:rsid w:val="006D63EA"/>
    <w:rsid w:val="006D7146"/>
    <w:rsid w:val="006D7812"/>
    <w:rsid w:val="006E0C56"/>
    <w:rsid w:val="006E2097"/>
    <w:rsid w:val="006E2671"/>
    <w:rsid w:val="006E2BC1"/>
    <w:rsid w:val="006E2C2D"/>
    <w:rsid w:val="006E31A9"/>
    <w:rsid w:val="006E4A0D"/>
    <w:rsid w:val="006E6A29"/>
    <w:rsid w:val="006E6B99"/>
    <w:rsid w:val="006E7295"/>
    <w:rsid w:val="006E77E9"/>
    <w:rsid w:val="006E798C"/>
    <w:rsid w:val="006F0149"/>
    <w:rsid w:val="006F1CDE"/>
    <w:rsid w:val="006F2CC0"/>
    <w:rsid w:val="006F2EE5"/>
    <w:rsid w:val="006F36C8"/>
    <w:rsid w:val="006F3E32"/>
    <w:rsid w:val="006F5DAE"/>
    <w:rsid w:val="006F6890"/>
    <w:rsid w:val="006F765E"/>
    <w:rsid w:val="00700F0C"/>
    <w:rsid w:val="0070102C"/>
    <w:rsid w:val="007018F4"/>
    <w:rsid w:val="007033FA"/>
    <w:rsid w:val="0070388E"/>
    <w:rsid w:val="00704A55"/>
    <w:rsid w:val="007057CB"/>
    <w:rsid w:val="007060ED"/>
    <w:rsid w:val="00706A5E"/>
    <w:rsid w:val="00710239"/>
    <w:rsid w:val="00710A24"/>
    <w:rsid w:val="00711849"/>
    <w:rsid w:val="00712FDC"/>
    <w:rsid w:val="0071307C"/>
    <w:rsid w:val="00714A1C"/>
    <w:rsid w:val="00716EF8"/>
    <w:rsid w:val="00717C12"/>
    <w:rsid w:val="007212B6"/>
    <w:rsid w:val="007226EF"/>
    <w:rsid w:val="007228EF"/>
    <w:rsid w:val="0072454A"/>
    <w:rsid w:val="00724576"/>
    <w:rsid w:val="007246BB"/>
    <w:rsid w:val="0072676D"/>
    <w:rsid w:val="00726E9E"/>
    <w:rsid w:val="0072754F"/>
    <w:rsid w:val="00727D9C"/>
    <w:rsid w:val="007301AD"/>
    <w:rsid w:val="007326F3"/>
    <w:rsid w:val="007329A2"/>
    <w:rsid w:val="00732AD6"/>
    <w:rsid w:val="00732BCC"/>
    <w:rsid w:val="00733631"/>
    <w:rsid w:val="00733A41"/>
    <w:rsid w:val="007340AC"/>
    <w:rsid w:val="0073439F"/>
    <w:rsid w:val="00734BF6"/>
    <w:rsid w:val="00735017"/>
    <w:rsid w:val="00736030"/>
    <w:rsid w:val="007372E4"/>
    <w:rsid w:val="00740006"/>
    <w:rsid w:val="007407C1"/>
    <w:rsid w:val="00742C11"/>
    <w:rsid w:val="0074341B"/>
    <w:rsid w:val="00743426"/>
    <w:rsid w:val="0074452B"/>
    <w:rsid w:val="007448C4"/>
    <w:rsid w:val="00745974"/>
    <w:rsid w:val="00745A63"/>
    <w:rsid w:val="00745F67"/>
    <w:rsid w:val="007464B9"/>
    <w:rsid w:val="0074700D"/>
    <w:rsid w:val="0074741D"/>
    <w:rsid w:val="007474C5"/>
    <w:rsid w:val="007476D1"/>
    <w:rsid w:val="00747A86"/>
    <w:rsid w:val="007504B9"/>
    <w:rsid w:val="0075162B"/>
    <w:rsid w:val="00751B39"/>
    <w:rsid w:val="00752FED"/>
    <w:rsid w:val="0075389D"/>
    <w:rsid w:val="00753C2F"/>
    <w:rsid w:val="0075436E"/>
    <w:rsid w:val="00755C7F"/>
    <w:rsid w:val="00755F1C"/>
    <w:rsid w:val="007568FE"/>
    <w:rsid w:val="0076113B"/>
    <w:rsid w:val="007616EE"/>
    <w:rsid w:val="007617D9"/>
    <w:rsid w:val="00761B6E"/>
    <w:rsid w:val="00762FA9"/>
    <w:rsid w:val="0076337C"/>
    <w:rsid w:val="00763744"/>
    <w:rsid w:val="007645A8"/>
    <w:rsid w:val="007654B8"/>
    <w:rsid w:val="007654EA"/>
    <w:rsid w:val="00765BF5"/>
    <w:rsid w:val="00766099"/>
    <w:rsid w:val="007664A2"/>
    <w:rsid w:val="00767678"/>
    <w:rsid w:val="007678A6"/>
    <w:rsid w:val="007678D8"/>
    <w:rsid w:val="00767FEC"/>
    <w:rsid w:val="0077102C"/>
    <w:rsid w:val="007714DE"/>
    <w:rsid w:val="00771A98"/>
    <w:rsid w:val="00771EAD"/>
    <w:rsid w:val="007725AD"/>
    <w:rsid w:val="00772D5C"/>
    <w:rsid w:val="007762C6"/>
    <w:rsid w:val="0077767B"/>
    <w:rsid w:val="00777D3D"/>
    <w:rsid w:val="007800A6"/>
    <w:rsid w:val="00780F86"/>
    <w:rsid w:val="007816E1"/>
    <w:rsid w:val="00781781"/>
    <w:rsid w:val="0078357C"/>
    <w:rsid w:val="00783AFE"/>
    <w:rsid w:val="00783EA5"/>
    <w:rsid w:val="0078484C"/>
    <w:rsid w:val="007848EF"/>
    <w:rsid w:val="00784A05"/>
    <w:rsid w:val="00785ECC"/>
    <w:rsid w:val="00787E50"/>
    <w:rsid w:val="00787F31"/>
    <w:rsid w:val="00790614"/>
    <w:rsid w:val="00795AA3"/>
    <w:rsid w:val="007979E8"/>
    <w:rsid w:val="007A0B41"/>
    <w:rsid w:val="007A1BA2"/>
    <w:rsid w:val="007A2649"/>
    <w:rsid w:val="007A32F9"/>
    <w:rsid w:val="007A3468"/>
    <w:rsid w:val="007A4389"/>
    <w:rsid w:val="007A4661"/>
    <w:rsid w:val="007A5672"/>
    <w:rsid w:val="007A590B"/>
    <w:rsid w:val="007A6F48"/>
    <w:rsid w:val="007B1378"/>
    <w:rsid w:val="007B2402"/>
    <w:rsid w:val="007B276E"/>
    <w:rsid w:val="007B2931"/>
    <w:rsid w:val="007B3DD0"/>
    <w:rsid w:val="007B4E70"/>
    <w:rsid w:val="007B5901"/>
    <w:rsid w:val="007B5C25"/>
    <w:rsid w:val="007B6548"/>
    <w:rsid w:val="007B7662"/>
    <w:rsid w:val="007B7FA2"/>
    <w:rsid w:val="007C08F7"/>
    <w:rsid w:val="007C1128"/>
    <w:rsid w:val="007C1675"/>
    <w:rsid w:val="007C1810"/>
    <w:rsid w:val="007C25AE"/>
    <w:rsid w:val="007C2867"/>
    <w:rsid w:val="007C3CC8"/>
    <w:rsid w:val="007C4023"/>
    <w:rsid w:val="007C4DE8"/>
    <w:rsid w:val="007C5402"/>
    <w:rsid w:val="007C5E3D"/>
    <w:rsid w:val="007C6684"/>
    <w:rsid w:val="007C69B9"/>
    <w:rsid w:val="007C6A81"/>
    <w:rsid w:val="007C7D1D"/>
    <w:rsid w:val="007C7F4B"/>
    <w:rsid w:val="007D03EE"/>
    <w:rsid w:val="007D0AD7"/>
    <w:rsid w:val="007D0E02"/>
    <w:rsid w:val="007D1D1E"/>
    <w:rsid w:val="007D23CC"/>
    <w:rsid w:val="007D2465"/>
    <w:rsid w:val="007D3058"/>
    <w:rsid w:val="007D3B10"/>
    <w:rsid w:val="007D3C7D"/>
    <w:rsid w:val="007D462D"/>
    <w:rsid w:val="007D46FC"/>
    <w:rsid w:val="007D4903"/>
    <w:rsid w:val="007D54BD"/>
    <w:rsid w:val="007D5963"/>
    <w:rsid w:val="007D5C66"/>
    <w:rsid w:val="007D5FE7"/>
    <w:rsid w:val="007D7772"/>
    <w:rsid w:val="007E05CA"/>
    <w:rsid w:val="007E0BDA"/>
    <w:rsid w:val="007E25AD"/>
    <w:rsid w:val="007E25EB"/>
    <w:rsid w:val="007E312D"/>
    <w:rsid w:val="007E3AF4"/>
    <w:rsid w:val="007E42E9"/>
    <w:rsid w:val="007E4880"/>
    <w:rsid w:val="007E4EFC"/>
    <w:rsid w:val="007E5594"/>
    <w:rsid w:val="007E5BA9"/>
    <w:rsid w:val="007E637C"/>
    <w:rsid w:val="007E6A18"/>
    <w:rsid w:val="007E72DE"/>
    <w:rsid w:val="007F09F4"/>
    <w:rsid w:val="007F1364"/>
    <w:rsid w:val="007F3BAA"/>
    <w:rsid w:val="007F47C9"/>
    <w:rsid w:val="007F4A04"/>
    <w:rsid w:val="007F5BDF"/>
    <w:rsid w:val="007F647C"/>
    <w:rsid w:val="007F693F"/>
    <w:rsid w:val="007F6F6D"/>
    <w:rsid w:val="007F74C1"/>
    <w:rsid w:val="0080041B"/>
    <w:rsid w:val="00800A0B"/>
    <w:rsid w:val="00802101"/>
    <w:rsid w:val="008025AC"/>
    <w:rsid w:val="0080275B"/>
    <w:rsid w:val="00802BD8"/>
    <w:rsid w:val="00802F81"/>
    <w:rsid w:val="00803FAC"/>
    <w:rsid w:val="00804E3D"/>
    <w:rsid w:val="00804F0A"/>
    <w:rsid w:val="00804F0F"/>
    <w:rsid w:val="00805079"/>
    <w:rsid w:val="008062BE"/>
    <w:rsid w:val="00806EFB"/>
    <w:rsid w:val="00806F39"/>
    <w:rsid w:val="00807C6E"/>
    <w:rsid w:val="00810F42"/>
    <w:rsid w:val="00810FD1"/>
    <w:rsid w:val="008120F6"/>
    <w:rsid w:val="00812759"/>
    <w:rsid w:val="00813446"/>
    <w:rsid w:val="008138A9"/>
    <w:rsid w:val="00813E8E"/>
    <w:rsid w:val="008141D7"/>
    <w:rsid w:val="00814574"/>
    <w:rsid w:val="0081496C"/>
    <w:rsid w:val="00816211"/>
    <w:rsid w:val="00817089"/>
    <w:rsid w:val="008218CD"/>
    <w:rsid w:val="00821E00"/>
    <w:rsid w:val="008228B8"/>
    <w:rsid w:val="008230C5"/>
    <w:rsid w:val="00825299"/>
    <w:rsid w:val="00826219"/>
    <w:rsid w:val="00827233"/>
    <w:rsid w:val="0082768B"/>
    <w:rsid w:val="008310E9"/>
    <w:rsid w:val="008312AD"/>
    <w:rsid w:val="0083222F"/>
    <w:rsid w:val="008334C2"/>
    <w:rsid w:val="00834C65"/>
    <w:rsid w:val="00834DAA"/>
    <w:rsid w:val="00834F0D"/>
    <w:rsid w:val="00835237"/>
    <w:rsid w:val="0083541D"/>
    <w:rsid w:val="0083595C"/>
    <w:rsid w:val="00835F09"/>
    <w:rsid w:val="0083634B"/>
    <w:rsid w:val="0083708A"/>
    <w:rsid w:val="00840116"/>
    <w:rsid w:val="00840D3F"/>
    <w:rsid w:val="008414F8"/>
    <w:rsid w:val="00841D42"/>
    <w:rsid w:val="008420D4"/>
    <w:rsid w:val="00843211"/>
    <w:rsid w:val="00844186"/>
    <w:rsid w:val="00844E7E"/>
    <w:rsid w:val="00844ECF"/>
    <w:rsid w:val="00845A92"/>
    <w:rsid w:val="00846541"/>
    <w:rsid w:val="00846DE6"/>
    <w:rsid w:val="00847523"/>
    <w:rsid w:val="008501CC"/>
    <w:rsid w:val="00850D45"/>
    <w:rsid w:val="0085217C"/>
    <w:rsid w:val="00852352"/>
    <w:rsid w:val="008523C2"/>
    <w:rsid w:val="0085269A"/>
    <w:rsid w:val="00852BA0"/>
    <w:rsid w:val="008539A7"/>
    <w:rsid w:val="00853A56"/>
    <w:rsid w:val="00855077"/>
    <w:rsid w:val="0085560B"/>
    <w:rsid w:val="00856069"/>
    <w:rsid w:val="008562F1"/>
    <w:rsid w:val="00857249"/>
    <w:rsid w:val="00857B0A"/>
    <w:rsid w:val="00857B3D"/>
    <w:rsid w:val="008603AC"/>
    <w:rsid w:val="00860E32"/>
    <w:rsid w:val="00862276"/>
    <w:rsid w:val="008623F8"/>
    <w:rsid w:val="00862BEF"/>
    <w:rsid w:val="00863576"/>
    <w:rsid w:val="00863FC5"/>
    <w:rsid w:val="00863FF7"/>
    <w:rsid w:val="00864E69"/>
    <w:rsid w:val="00865932"/>
    <w:rsid w:val="00866174"/>
    <w:rsid w:val="0086662D"/>
    <w:rsid w:val="008669C1"/>
    <w:rsid w:val="00866B10"/>
    <w:rsid w:val="0086787C"/>
    <w:rsid w:val="00872CFA"/>
    <w:rsid w:val="0087302C"/>
    <w:rsid w:val="0087367C"/>
    <w:rsid w:val="00874271"/>
    <w:rsid w:val="008742E2"/>
    <w:rsid w:val="0087527D"/>
    <w:rsid w:val="00875774"/>
    <w:rsid w:val="00875858"/>
    <w:rsid w:val="00876BC7"/>
    <w:rsid w:val="008771D2"/>
    <w:rsid w:val="008775A6"/>
    <w:rsid w:val="008776DA"/>
    <w:rsid w:val="00877A72"/>
    <w:rsid w:val="00877BBA"/>
    <w:rsid w:val="00877C31"/>
    <w:rsid w:val="0088057C"/>
    <w:rsid w:val="00880D9A"/>
    <w:rsid w:val="00881284"/>
    <w:rsid w:val="008814CC"/>
    <w:rsid w:val="00882EB5"/>
    <w:rsid w:val="00885A90"/>
    <w:rsid w:val="00885D68"/>
    <w:rsid w:val="00886773"/>
    <w:rsid w:val="00887103"/>
    <w:rsid w:val="00887165"/>
    <w:rsid w:val="00887597"/>
    <w:rsid w:val="00887959"/>
    <w:rsid w:val="0089090A"/>
    <w:rsid w:val="00890A68"/>
    <w:rsid w:val="00890D28"/>
    <w:rsid w:val="008923B8"/>
    <w:rsid w:val="0089337C"/>
    <w:rsid w:val="00893528"/>
    <w:rsid w:val="008945F4"/>
    <w:rsid w:val="008966BC"/>
    <w:rsid w:val="008969AF"/>
    <w:rsid w:val="008A1575"/>
    <w:rsid w:val="008A175C"/>
    <w:rsid w:val="008A1A4E"/>
    <w:rsid w:val="008A259A"/>
    <w:rsid w:val="008A3AF4"/>
    <w:rsid w:val="008A3F11"/>
    <w:rsid w:val="008A4131"/>
    <w:rsid w:val="008A4280"/>
    <w:rsid w:val="008A4F3E"/>
    <w:rsid w:val="008A67BC"/>
    <w:rsid w:val="008A7D7F"/>
    <w:rsid w:val="008B048D"/>
    <w:rsid w:val="008B3D24"/>
    <w:rsid w:val="008B4E45"/>
    <w:rsid w:val="008B5BAF"/>
    <w:rsid w:val="008B5DA5"/>
    <w:rsid w:val="008B6477"/>
    <w:rsid w:val="008B7935"/>
    <w:rsid w:val="008B7F46"/>
    <w:rsid w:val="008C06BD"/>
    <w:rsid w:val="008C111A"/>
    <w:rsid w:val="008C11AE"/>
    <w:rsid w:val="008C134B"/>
    <w:rsid w:val="008C1ECD"/>
    <w:rsid w:val="008C28E6"/>
    <w:rsid w:val="008C2FAF"/>
    <w:rsid w:val="008C366B"/>
    <w:rsid w:val="008C48A8"/>
    <w:rsid w:val="008C5B46"/>
    <w:rsid w:val="008C63D6"/>
    <w:rsid w:val="008C63DB"/>
    <w:rsid w:val="008C70A1"/>
    <w:rsid w:val="008D0705"/>
    <w:rsid w:val="008D0CE5"/>
    <w:rsid w:val="008D0FA8"/>
    <w:rsid w:val="008D143A"/>
    <w:rsid w:val="008D1ADD"/>
    <w:rsid w:val="008D230C"/>
    <w:rsid w:val="008D2DF1"/>
    <w:rsid w:val="008D36DB"/>
    <w:rsid w:val="008D4094"/>
    <w:rsid w:val="008D46D2"/>
    <w:rsid w:val="008D4B4F"/>
    <w:rsid w:val="008D6A9E"/>
    <w:rsid w:val="008D7304"/>
    <w:rsid w:val="008D7F41"/>
    <w:rsid w:val="008E05B0"/>
    <w:rsid w:val="008E0C3D"/>
    <w:rsid w:val="008E0D8D"/>
    <w:rsid w:val="008E2295"/>
    <w:rsid w:val="008E24E4"/>
    <w:rsid w:val="008E2D1D"/>
    <w:rsid w:val="008E33D2"/>
    <w:rsid w:val="008E463A"/>
    <w:rsid w:val="008E5A0E"/>
    <w:rsid w:val="008E6109"/>
    <w:rsid w:val="008E667F"/>
    <w:rsid w:val="008E6D4B"/>
    <w:rsid w:val="008E77E3"/>
    <w:rsid w:val="008F0E80"/>
    <w:rsid w:val="008F151F"/>
    <w:rsid w:val="008F18CE"/>
    <w:rsid w:val="008F1AA4"/>
    <w:rsid w:val="008F28BF"/>
    <w:rsid w:val="008F2C43"/>
    <w:rsid w:val="008F2D02"/>
    <w:rsid w:val="008F2FD6"/>
    <w:rsid w:val="008F31DC"/>
    <w:rsid w:val="008F435A"/>
    <w:rsid w:val="008F5353"/>
    <w:rsid w:val="008F5413"/>
    <w:rsid w:val="008F5B01"/>
    <w:rsid w:val="008F6291"/>
    <w:rsid w:val="008F63B2"/>
    <w:rsid w:val="008F6D39"/>
    <w:rsid w:val="008F7BF9"/>
    <w:rsid w:val="008F7E93"/>
    <w:rsid w:val="009006D0"/>
    <w:rsid w:val="0090084D"/>
    <w:rsid w:val="00900CDB"/>
    <w:rsid w:val="009023F1"/>
    <w:rsid w:val="009023F5"/>
    <w:rsid w:val="00902DDB"/>
    <w:rsid w:val="009035A4"/>
    <w:rsid w:val="00903B85"/>
    <w:rsid w:val="0090415B"/>
    <w:rsid w:val="00906159"/>
    <w:rsid w:val="0090631E"/>
    <w:rsid w:val="0090769B"/>
    <w:rsid w:val="00907B98"/>
    <w:rsid w:val="00907C6B"/>
    <w:rsid w:val="00910195"/>
    <w:rsid w:val="00910335"/>
    <w:rsid w:val="009106A5"/>
    <w:rsid w:val="00912910"/>
    <w:rsid w:val="0091302A"/>
    <w:rsid w:val="00913134"/>
    <w:rsid w:val="00913879"/>
    <w:rsid w:val="009140A9"/>
    <w:rsid w:val="0091425D"/>
    <w:rsid w:val="00914D17"/>
    <w:rsid w:val="009158EE"/>
    <w:rsid w:val="009164A3"/>
    <w:rsid w:val="00916646"/>
    <w:rsid w:val="009167DC"/>
    <w:rsid w:val="0092008F"/>
    <w:rsid w:val="00920C39"/>
    <w:rsid w:val="009217A2"/>
    <w:rsid w:val="0092215E"/>
    <w:rsid w:val="009226DE"/>
    <w:rsid w:val="009233BF"/>
    <w:rsid w:val="009234A3"/>
    <w:rsid w:val="00923626"/>
    <w:rsid w:val="00923B2C"/>
    <w:rsid w:val="0092403D"/>
    <w:rsid w:val="009241D2"/>
    <w:rsid w:val="00925BD0"/>
    <w:rsid w:val="00931A53"/>
    <w:rsid w:val="009333AF"/>
    <w:rsid w:val="00933E07"/>
    <w:rsid w:val="00934204"/>
    <w:rsid w:val="009344AD"/>
    <w:rsid w:val="00934DDC"/>
    <w:rsid w:val="00935551"/>
    <w:rsid w:val="009365E1"/>
    <w:rsid w:val="00936D98"/>
    <w:rsid w:val="0093739E"/>
    <w:rsid w:val="00940A41"/>
    <w:rsid w:val="00940AF2"/>
    <w:rsid w:val="00941B7D"/>
    <w:rsid w:val="00941C8F"/>
    <w:rsid w:val="0094380E"/>
    <w:rsid w:val="0094454B"/>
    <w:rsid w:val="00944B45"/>
    <w:rsid w:val="0094509E"/>
    <w:rsid w:val="0094537A"/>
    <w:rsid w:val="009459BB"/>
    <w:rsid w:val="009464A1"/>
    <w:rsid w:val="00947716"/>
    <w:rsid w:val="00947C70"/>
    <w:rsid w:val="00947D64"/>
    <w:rsid w:val="009502F8"/>
    <w:rsid w:val="00950743"/>
    <w:rsid w:val="00952AE4"/>
    <w:rsid w:val="00953157"/>
    <w:rsid w:val="00953EE8"/>
    <w:rsid w:val="009542AD"/>
    <w:rsid w:val="00954A7B"/>
    <w:rsid w:val="009550E9"/>
    <w:rsid w:val="0095647F"/>
    <w:rsid w:val="0095677C"/>
    <w:rsid w:val="00956A94"/>
    <w:rsid w:val="009572FF"/>
    <w:rsid w:val="009604D1"/>
    <w:rsid w:val="00960550"/>
    <w:rsid w:val="009609E0"/>
    <w:rsid w:val="00961197"/>
    <w:rsid w:val="0096179E"/>
    <w:rsid w:val="009620B6"/>
    <w:rsid w:val="00962A97"/>
    <w:rsid w:val="00962D26"/>
    <w:rsid w:val="00963125"/>
    <w:rsid w:val="009637BF"/>
    <w:rsid w:val="009640EF"/>
    <w:rsid w:val="0097190B"/>
    <w:rsid w:val="00971AB5"/>
    <w:rsid w:val="00971ABA"/>
    <w:rsid w:val="00971E05"/>
    <w:rsid w:val="00972103"/>
    <w:rsid w:val="00973A8C"/>
    <w:rsid w:val="009743BF"/>
    <w:rsid w:val="009749D5"/>
    <w:rsid w:val="00975937"/>
    <w:rsid w:val="00975A61"/>
    <w:rsid w:val="009760B9"/>
    <w:rsid w:val="00976333"/>
    <w:rsid w:val="0097656D"/>
    <w:rsid w:val="00976846"/>
    <w:rsid w:val="00977670"/>
    <w:rsid w:val="009777FF"/>
    <w:rsid w:val="00977EAE"/>
    <w:rsid w:val="00980880"/>
    <w:rsid w:val="0098315B"/>
    <w:rsid w:val="00983602"/>
    <w:rsid w:val="00983924"/>
    <w:rsid w:val="00984145"/>
    <w:rsid w:val="00985175"/>
    <w:rsid w:val="00985EAF"/>
    <w:rsid w:val="0098755F"/>
    <w:rsid w:val="0099088E"/>
    <w:rsid w:val="00990C0A"/>
    <w:rsid w:val="00990C1A"/>
    <w:rsid w:val="00992196"/>
    <w:rsid w:val="009931D8"/>
    <w:rsid w:val="00993215"/>
    <w:rsid w:val="00993807"/>
    <w:rsid w:val="00993A28"/>
    <w:rsid w:val="0099434E"/>
    <w:rsid w:val="00994392"/>
    <w:rsid w:val="009950CF"/>
    <w:rsid w:val="009A0F10"/>
    <w:rsid w:val="009A28D0"/>
    <w:rsid w:val="009A3EAE"/>
    <w:rsid w:val="009A418E"/>
    <w:rsid w:val="009A43A0"/>
    <w:rsid w:val="009A498B"/>
    <w:rsid w:val="009A4BF3"/>
    <w:rsid w:val="009A50E4"/>
    <w:rsid w:val="009A523A"/>
    <w:rsid w:val="009A536A"/>
    <w:rsid w:val="009A5801"/>
    <w:rsid w:val="009A6714"/>
    <w:rsid w:val="009A6FCF"/>
    <w:rsid w:val="009A7778"/>
    <w:rsid w:val="009B0356"/>
    <w:rsid w:val="009B117F"/>
    <w:rsid w:val="009B2F77"/>
    <w:rsid w:val="009B36D1"/>
    <w:rsid w:val="009B3A15"/>
    <w:rsid w:val="009B5B49"/>
    <w:rsid w:val="009B6842"/>
    <w:rsid w:val="009B6ABE"/>
    <w:rsid w:val="009B6F24"/>
    <w:rsid w:val="009B712C"/>
    <w:rsid w:val="009B7F53"/>
    <w:rsid w:val="009C04F0"/>
    <w:rsid w:val="009C09FF"/>
    <w:rsid w:val="009C0FEB"/>
    <w:rsid w:val="009C1FEB"/>
    <w:rsid w:val="009C2488"/>
    <w:rsid w:val="009C25D6"/>
    <w:rsid w:val="009C3F89"/>
    <w:rsid w:val="009C489E"/>
    <w:rsid w:val="009C4BC7"/>
    <w:rsid w:val="009C6439"/>
    <w:rsid w:val="009C6AF8"/>
    <w:rsid w:val="009C7BDE"/>
    <w:rsid w:val="009C7EAE"/>
    <w:rsid w:val="009D0C54"/>
    <w:rsid w:val="009D132C"/>
    <w:rsid w:val="009D1745"/>
    <w:rsid w:val="009D281B"/>
    <w:rsid w:val="009D2B9C"/>
    <w:rsid w:val="009D2EFB"/>
    <w:rsid w:val="009D42CF"/>
    <w:rsid w:val="009D48F9"/>
    <w:rsid w:val="009D4986"/>
    <w:rsid w:val="009D4AD8"/>
    <w:rsid w:val="009D5360"/>
    <w:rsid w:val="009D5B3F"/>
    <w:rsid w:val="009D6AA7"/>
    <w:rsid w:val="009E037F"/>
    <w:rsid w:val="009E0718"/>
    <w:rsid w:val="009E1007"/>
    <w:rsid w:val="009E11DA"/>
    <w:rsid w:val="009E187C"/>
    <w:rsid w:val="009E18AD"/>
    <w:rsid w:val="009E1EBE"/>
    <w:rsid w:val="009E2156"/>
    <w:rsid w:val="009E25CE"/>
    <w:rsid w:val="009E25F0"/>
    <w:rsid w:val="009E2DFB"/>
    <w:rsid w:val="009E31AF"/>
    <w:rsid w:val="009E4120"/>
    <w:rsid w:val="009E41DB"/>
    <w:rsid w:val="009E4271"/>
    <w:rsid w:val="009E4425"/>
    <w:rsid w:val="009E488E"/>
    <w:rsid w:val="009E48B7"/>
    <w:rsid w:val="009E49E3"/>
    <w:rsid w:val="009E5914"/>
    <w:rsid w:val="009E5AAA"/>
    <w:rsid w:val="009E5CA4"/>
    <w:rsid w:val="009E5DA0"/>
    <w:rsid w:val="009E6E7E"/>
    <w:rsid w:val="009F0D9B"/>
    <w:rsid w:val="009F2CA0"/>
    <w:rsid w:val="009F3348"/>
    <w:rsid w:val="009F366F"/>
    <w:rsid w:val="009F4693"/>
    <w:rsid w:val="009F64F9"/>
    <w:rsid w:val="009F6C1F"/>
    <w:rsid w:val="009F6E24"/>
    <w:rsid w:val="009F7401"/>
    <w:rsid w:val="009F79E6"/>
    <w:rsid w:val="00A000DE"/>
    <w:rsid w:val="00A01109"/>
    <w:rsid w:val="00A021F9"/>
    <w:rsid w:val="00A032BE"/>
    <w:rsid w:val="00A03334"/>
    <w:rsid w:val="00A03FB6"/>
    <w:rsid w:val="00A04265"/>
    <w:rsid w:val="00A0510E"/>
    <w:rsid w:val="00A0793B"/>
    <w:rsid w:val="00A11891"/>
    <w:rsid w:val="00A119D5"/>
    <w:rsid w:val="00A11B1D"/>
    <w:rsid w:val="00A12AF1"/>
    <w:rsid w:val="00A13F42"/>
    <w:rsid w:val="00A14625"/>
    <w:rsid w:val="00A14EFB"/>
    <w:rsid w:val="00A1528B"/>
    <w:rsid w:val="00A16520"/>
    <w:rsid w:val="00A17999"/>
    <w:rsid w:val="00A17AA6"/>
    <w:rsid w:val="00A17BA4"/>
    <w:rsid w:val="00A17C84"/>
    <w:rsid w:val="00A219D8"/>
    <w:rsid w:val="00A22DD2"/>
    <w:rsid w:val="00A22F99"/>
    <w:rsid w:val="00A2373F"/>
    <w:rsid w:val="00A25E39"/>
    <w:rsid w:val="00A26D12"/>
    <w:rsid w:val="00A27640"/>
    <w:rsid w:val="00A27906"/>
    <w:rsid w:val="00A30001"/>
    <w:rsid w:val="00A309DB"/>
    <w:rsid w:val="00A31139"/>
    <w:rsid w:val="00A31568"/>
    <w:rsid w:val="00A32F48"/>
    <w:rsid w:val="00A3353B"/>
    <w:rsid w:val="00A33B93"/>
    <w:rsid w:val="00A340DA"/>
    <w:rsid w:val="00A360C3"/>
    <w:rsid w:val="00A365DA"/>
    <w:rsid w:val="00A36810"/>
    <w:rsid w:val="00A36A9D"/>
    <w:rsid w:val="00A36CA5"/>
    <w:rsid w:val="00A36D19"/>
    <w:rsid w:val="00A37E71"/>
    <w:rsid w:val="00A37FCB"/>
    <w:rsid w:val="00A40060"/>
    <w:rsid w:val="00A40285"/>
    <w:rsid w:val="00A4095E"/>
    <w:rsid w:val="00A40FC6"/>
    <w:rsid w:val="00A41BBA"/>
    <w:rsid w:val="00A41C17"/>
    <w:rsid w:val="00A4212D"/>
    <w:rsid w:val="00A429F9"/>
    <w:rsid w:val="00A43442"/>
    <w:rsid w:val="00A43BF1"/>
    <w:rsid w:val="00A44689"/>
    <w:rsid w:val="00A44A41"/>
    <w:rsid w:val="00A456A8"/>
    <w:rsid w:val="00A45F71"/>
    <w:rsid w:val="00A46722"/>
    <w:rsid w:val="00A46A0F"/>
    <w:rsid w:val="00A46FF9"/>
    <w:rsid w:val="00A5003F"/>
    <w:rsid w:val="00A5054F"/>
    <w:rsid w:val="00A50E1E"/>
    <w:rsid w:val="00A510D2"/>
    <w:rsid w:val="00A51141"/>
    <w:rsid w:val="00A51C69"/>
    <w:rsid w:val="00A51EA3"/>
    <w:rsid w:val="00A52D4B"/>
    <w:rsid w:val="00A5349B"/>
    <w:rsid w:val="00A54567"/>
    <w:rsid w:val="00A54D2B"/>
    <w:rsid w:val="00A553A7"/>
    <w:rsid w:val="00A556E5"/>
    <w:rsid w:val="00A56B3D"/>
    <w:rsid w:val="00A600C3"/>
    <w:rsid w:val="00A604A5"/>
    <w:rsid w:val="00A612FC"/>
    <w:rsid w:val="00A61F9A"/>
    <w:rsid w:val="00A624D3"/>
    <w:rsid w:val="00A62C08"/>
    <w:rsid w:val="00A62E42"/>
    <w:rsid w:val="00A6347E"/>
    <w:rsid w:val="00A63E37"/>
    <w:rsid w:val="00A64797"/>
    <w:rsid w:val="00A64AE7"/>
    <w:rsid w:val="00A651D4"/>
    <w:rsid w:val="00A65D6C"/>
    <w:rsid w:val="00A65FE6"/>
    <w:rsid w:val="00A66AF2"/>
    <w:rsid w:val="00A66D92"/>
    <w:rsid w:val="00A67352"/>
    <w:rsid w:val="00A6767D"/>
    <w:rsid w:val="00A67A1E"/>
    <w:rsid w:val="00A70353"/>
    <w:rsid w:val="00A71933"/>
    <w:rsid w:val="00A71C97"/>
    <w:rsid w:val="00A73AAD"/>
    <w:rsid w:val="00A76468"/>
    <w:rsid w:val="00A80335"/>
    <w:rsid w:val="00A80373"/>
    <w:rsid w:val="00A810AB"/>
    <w:rsid w:val="00A81FB7"/>
    <w:rsid w:val="00A82B9F"/>
    <w:rsid w:val="00A82E1A"/>
    <w:rsid w:val="00A83B49"/>
    <w:rsid w:val="00A83BAF"/>
    <w:rsid w:val="00A83DB8"/>
    <w:rsid w:val="00A868DE"/>
    <w:rsid w:val="00A86E31"/>
    <w:rsid w:val="00A87808"/>
    <w:rsid w:val="00A908D0"/>
    <w:rsid w:val="00A91406"/>
    <w:rsid w:val="00A92223"/>
    <w:rsid w:val="00A939EF"/>
    <w:rsid w:val="00A94F63"/>
    <w:rsid w:val="00A95AF7"/>
    <w:rsid w:val="00A95BC4"/>
    <w:rsid w:val="00A9683D"/>
    <w:rsid w:val="00A96F4F"/>
    <w:rsid w:val="00A975CA"/>
    <w:rsid w:val="00A97A97"/>
    <w:rsid w:val="00AA0A5F"/>
    <w:rsid w:val="00AA135C"/>
    <w:rsid w:val="00AA1EF9"/>
    <w:rsid w:val="00AA3442"/>
    <w:rsid w:val="00AA34D3"/>
    <w:rsid w:val="00AA459C"/>
    <w:rsid w:val="00AA464B"/>
    <w:rsid w:val="00AA5D42"/>
    <w:rsid w:val="00AA5F1E"/>
    <w:rsid w:val="00AA6973"/>
    <w:rsid w:val="00AA6B04"/>
    <w:rsid w:val="00AA6B7F"/>
    <w:rsid w:val="00AB1140"/>
    <w:rsid w:val="00AB1506"/>
    <w:rsid w:val="00AB1640"/>
    <w:rsid w:val="00AB272A"/>
    <w:rsid w:val="00AB2819"/>
    <w:rsid w:val="00AB2B43"/>
    <w:rsid w:val="00AB367D"/>
    <w:rsid w:val="00AB3B15"/>
    <w:rsid w:val="00AB4540"/>
    <w:rsid w:val="00AB4719"/>
    <w:rsid w:val="00AB4B6A"/>
    <w:rsid w:val="00AB52F4"/>
    <w:rsid w:val="00AB6260"/>
    <w:rsid w:val="00AB6AD0"/>
    <w:rsid w:val="00AB7A1E"/>
    <w:rsid w:val="00AC050E"/>
    <w:rsid w:val="00AC06E8"/>
    <w:rsid w:val="00AC0C74"/>
    <w:rsid w:val="00AC0FAE"/>
    <w:rsid w:val="00AC1820"/>
    <w:rsid w:val="00AC194B"/>
    <w:rsid w:val="00AC21DD"/>
    <w:rsid w:val="00AC2EC1"/>
    <w:rsid w:val="00AC3D25"/>
    <w:rsid w:val="00AC40A3"/>
    <w:rsid w:val="00AC5807"/>
    <w:rsid w:val="00AC5833"/>
    <w:rsid w:val="00AC595C"/>
    <w:rsid w:val="00AC65AD"/>
    <w:rsid w:val="00AC6D83"/>
    <w:rsid w:val="00AD0135"/>
    <w:rsid w:val="00AD14FC"/>
    <w:rsid w:val="00AD1799"/>
    <w:rsid w:val="00AD1D64"/>
    <w:rsid w:val="00AD2601"/>
    <w:rsid w:val="00AD27B7"/>
    <w:rsid w:val="00AD3617"/>
    <w:rsid w:val="00AD4374"/>
    <w:rsid w:val="00AD4502"/>
    <w:rsid w:val="00AD4873"/>
    <w:rsid w:val="00AD7CC0"/>
    <w:rsid w:val="00AE1618"/>
    <w:rsid w:val="00AE19DB"/>
    <w:rsid w:val="00AE346E"/>
    <w:rsid w:val="00AE410D"/>
    <w:rsid w:val="00AE45F6"/>
    <w:rsid w:val="00AE4968"/>
    <w:rsid w:val="00AE5B71"/>
    <w:rsid w:val="00AE6695"/>
    <w:rsid w:val="00AF098D"/>
    <w:rsid w:val="00AF11A9"/>
    <w:rsid w:val="00AF138F"/>
    <w:rsid w:val="00AF1FDC"/>
    <w:rsid w:val="00AF44FD"/>
    <w:rsid w:val="00AF4B41"/>
    <w:rsid w:val="00AF52A3"/>
    <w:rsid w:val="00AF6993"/>
    <w:rsid w:val="00AF69BC"/>
    <w:rsid w:val="00AF7386"/>
    <w:rsid w:val="00AF7786"/>
    <w:rsid w:val="00AF7881"/>
    <w:rsid w:val="00B00CF7"/>
    <w:rsid w:val="00B00DC2"/>
    <w:rsid w:val="00B01C1C"/>
    <w:rsid w:val="00B027CA"/>
    <w:rsid w:val="00B028D8"/>
    <w:rsid w:val="00B02B42"/>
    <w:rsid w:val="00B041CF"/>
    <w:rsid w:val="00B04C0F"/>
    <w:rsid w:val="00B05544"/>
    <w:rsid w:val="00B05C7C"/>
    <w:rsid w:val="00B05CC4"/>
    <w:rsid w:val="00B0724D"/>
    <w:rsid w:val="00B07ADD"/>
    <w:rsid w:val="00B10489"/>
    <w:rsid w:val="00B10BC4"/>
    <w:rsid w:val="00B1130E"/>
    <w:rsid w:val="00B113EF"/>
    <w:rsid w:val="00B11706"/>
    <w:rsid w:val="00B11BB2"/>
    <w:rsid w:val="00B12792"/>
    <w:rsid w:val="00B12B40"/>
    <w:rsid w:val="00B13AC9"/>
    <w:rsid w:val="00B1412B"/>
    <w:rsid w:val="00B153C4"/>
    <w:rsid w:val="00B1568A"/>
    <w:rsid w:val="00B161AB"/>
    <w:rsid w:val="00B163B9"/>
    <w:rsid w:val="00B16BB7"/>
    <w:rsid w:val="00B2003B"/>
    <w:rsid w:val="00B214E4"/>
    <w:rsid w:val="00B2156F"/>
    <w:rsid w:val="00B2192D"/>
    <w:rsid w:val="00B2196D"/>
    <w:rsid w:val="00B22057"/>
    <w:rsid w:val="00B223A3"/>
    <w:rsid w:val="00B22A4D"/>
    <w:rsid w:val="00B23136"/>
    <w:rsid w:val="00B257B5"/>
    <w:rsid w:val="00B261C1"/>
    <w:rsid w:val="00B268BF"/>
    <w:rsid w:val="00B26CA2"/>
    <w:rsid w:val="00B270C4"/>
    <w:rsid w:val="00B27EE6"/>
    <w:rsid w:val="00B30592"/>
    <w:rsid w:val="00B3061B"/>
    <w:rsid w:val="00B30905"/>
    <w:rsid w:val="00B310F8"/>
    <w:rsid w:val="00B3119D"/>
    <w:rsid w:val="00B31697"/>
    <w:rsid w:val="00B32435"/>
    <w:rsid w:val="00B32A2F"/>
    <w:rsid w:val="00B33750"/>
    <w:rsid w:val="00B33D58"/>
    <w:rsid w:val="00B3419C"/>
    <w:rsid w:val="00B34B94"/>
    <w:rsid w:val="00B362BA"/>
    <w:rsid w:val="00B36F4E"/>
    <w:rsid w:val="00B401BC"/>
    <w:rsid w:val="00B4030F"/>
    <w:rsid w:val="00B404CC"/>
    <w:rsid w:val="00B4063E"/>
    <w:rsid w:val="00B41669"/>
    <w:rsid w:val="00B41AB2"/>
    <w:rsid w:val="00B41D02"/>
    <w:rsid w:val="00B4232A"/>
    <w:rsid w:val="00B430B7"/>
    <w:rsid w:val="00B43442"/>
    <w:rsid w:val="00B442D5"/>
    <w:rsid w:val="00B44BC7"/>
    <w:rsid w:val="00B44F6C"/>
    <w:rsid w:val="00B45484"/>
    <w:rsid w:val="00B4594E"/>
    <w:rsid w:val="00B45E71"/>
    <w:rsid w:val="00B47F5D"/>
    <w:rsid w:val="00B5114D"/>
    <w:rsid w:val="00B516C7"/>
    <w:rsid w:val="00B51CF6"/>
    <w:rsid w:val="00B52C06"/>
    <w:rsid w:val="00B541A0"/>
    <w:rsid w:val="00B56438"/>
    <w:rsid w:val="00B569D7"/>
    <w:rsid w:val="00B56A44"/>
    <w:rsid w:val="00B57704"/>
    <w:rsid w:val="00B61EBD"/>
    <w:rsid w:val="00B62479"/>
    <w:rsid w:val="00B62FB4"/>
    <w:rsid w:val="00B6349B"/>
    <w:rsid w:val="00B649BA"/>
    <w:rsid w:val="00B64DF8"/>
    <w:rsid w:val="00B66332"/>
    <w:rsid w:val="00B66E8B"/>
    <w:rsid w:val="00B67BAF"/>
    <w:rsid w:val="00B711CC"/>
    <w:rsid w:val="00B714E2"/>
    <w:rsid w:val="00B7190C"/>
    <w:rsid w:val="00B71B55"/>
    <w:rsid w:val="00B71EB6"/>
    <w:rsid w:val="00B7238E"/>
    <w:rsid w:val="00B72458"/>
    <w:rsid w:val="00B732C1"/>
    <w:rsid w:val="00B736EA"/>
    <w:rsid w:val="00B73C17"/>
    <w:rsid w:val="00B74328"/>
    <w:rsid w:val="00B744F1"/>
    <w:rsid w:val="00B75242"/>
    <w:rsid w:val="00B75F07"/>
    <w:rsid w:val="00B75F5D"/>
    <w:rsid w:val="00B779C4"/>
    <w:rsid w:val="00B77D16"/>
    <w:rsid w:val="00B8088D"/>
    <w:rsid w:val="00B8120B"/>
    <w:rsid w:val="00B8124B"/>
    <w:rsid w:val="00B81C2E"/>
    <w:rsid w:val="00B81E14"/>
    <w:rsid w:val="00B822A1"/>
    <w:rsid w:val="00B82745"/>
    <w:rsid w:val="00B82CCB"/>
    <w:rsid w:val="00B848F9"/>
    <w:rsid w:val="00B854AD"/>
    <w:rsid w:val="00B854E5"/>
    <w:rsid w:val="00B8551D"/>
    <w:rsid w:val="00B85BEE"/>
    <w:rsid w:val="00B86346"/>
    <w:rsid w:val="00B86BA3"/>
    <w:rsid w:val="00B86D15"/>
    <w:rsid w:val="00B86E3B"/>
    <w:rsid w:val="00B87263"/>
    <w:rsid w:val="00B87451"/>
    <w:rsid w:val="00B8750D"/>
    <w:rsid w:val="00B87D0B"/>
    <w:rsid w:val="00B909C2"/>
    <w:rsid w:val="00B90BF6"/>
    <w:rsid w:val="00B91C95"/>
    <w:rsid w:val="00B922FB"/>
    <w:rsid w:val="00B93249"/>
    <w:rsid w:val="00B935F7"/>
    <w:rsid w:val="00B94447"/>
    <w:rsid w:val="00B948AA"/>
    <w:rsid w:val="00B950EB"/>
    <w:rsid w:val="00B951ED"/>
    <w:rsid w:val="00B953F0"/>
    <w:rsid w:val="00B95948"/>
    <w:rsid w:val="00B96122"/>
    <w:rsid w:val="00BA28EF"/>
    <w:rsid w:val="00BA3216"/>
    <w:rsid w:val="00BA356D"/>
    <w:rsid w:val="00BA3BAD"/>
    <w:rsid w:val="00BA425B"/>
    <w:rsid w:val="00BA4A7B"/>
    <w:rsid w:val="00BA6358"/>
    <w:rsid w:val="00BA6CF3"/>
    <w:rsid w:val="00BA6D32"/>
    <w:rsid w:val="00BA6FE7"/>
    <w:rsid w:val="00BA7510"/>
    <w:rsid w:val="00BA79D9"/>
    <w:rsid w:val="00BA7CD1"/>
    <w:rsid w:val="00BB08D8"/>
    <w:rsid w:val="00BB0BAC"/>
    <w:rsid w:val="00BB0FD7"/>
    <w:rsid w:val="00BB2BDC"/>
    <w:rsid w:val="00BB3E58"/>
    <w:rsid w:val="00BB407A"/>
    <w:rsid w:val="00BB4A9E"/>
    <w:rsid w:val="00BB4AE4"/>
    <w:rsid w:val="00BB58AF"/>
    <w:rsid w:val="00BB600E"/>
    <w:rsid w:val="00BB6A31"/>
    <w:rsid w:val="00BB6B6F"/>
    <w:rsid w:val="00BB7CA6"/>
    <w:rsid w:val="00BC062B"/>
    <w:rsid w:val="00BC0C3D"/>
    <w:rsid w:val="00BC0C9C"/>
    <w:rsid w:val="00BC0E73"/>
    <w:rsid w:val="00BC179C"/>
    <w:rsid w:val="00BC187D"/>
    <w:rsid w:val="00BC34E2"/>
    <w:rsid w:val="00BC3C18"/>
    <w:rsid w:val="00BC3C52"/>
    <w:rsid w:val="00BC57BD"/>
    <w:rsid w:val="00BC6377"/>
    <w:rsid w:val="00BD008D"/>
    <w:rsid w:val="00BD034A"/>
    <w:rsid w:val="00BD0C21"/>
    <w:rsid w:val="00BD2379"/>
    <w:rsid w:val="00BD2969"/>
    <w:rsid w:val="00BD2EBC"/>
    <w:rsid w:val="00BD3305"/>
    <w:rsid w:val="00BD34BD"/>
    <w:rsid w:val="00BD43F9"/>
    <w:rsid w:val="00BD4835"/>
    <w:rsid w:val="00BD52DD"/>
    <w:rsid w:val="00BD6953"/>
    <w:rsid w:val="00BD759C"/>
    <w:rsid w:val="00BD75F1"/>
    <w:rsid w:val="00BD77B2"/>
    <w:rsid w:val="00BD7BA9"/>
    <w:rsid w:val="00BD7C09"/>
    <w:rsid w:val="00BE05AE"/>
    <w:rsid w:val="00BE220D"/>
    <w:rsid w:val="00BE25FE"/>
    <w:rsid w:val="00BE345F"/>
    <w:rsid w:val="00BE3DE9"/>
    <w:rsid w:val="00BE4E3E"/>
    <w:rsid w:val="00BE4FEB"/>
    <w:rsid w:val="00BE561B"/>
    <w:rsid w:val="00BE596D"/>
    <w:rsid w:val="00BE5D64"/>
    <w:rsid w:val="00BE5EBB"/>
    <w:rsid w:val="00BF102A"/>
    <w:rsid w:val="00BF164F"/>
    <w:rsid w:val="00BF173D"/>
    <w:rsid w:val="00BF17F8"/>
    <w:rsid w:val="00BF1A84"/>
    <w:rsid w:val="00BF1F7C"/>
    <w:rsid w:val="00BF37F3"/>
    <w:rsid w:val="00BF3F7D"/>
    <w:rsid w:val="00BF4517"/>
    <w:rsid w:val="00BF4C93"/>
    <w:rsid w:val="00BF53F4"/>
    <w:rsid w:val="00BF60C1"/>
    <w:rsid w:val="00BF69D3"/>
    <w:rsid w:val="00BF6A0F"/>
    <w:rsid w:val="00BF7B07"/>
    <w:rsid w:val="00C002ED"/>
    <w:rsid w:val="00C005F7"/>
    <w:rsid w:val="00C010DE"/>
    <w:rsid w:val="00C0234F"/>
    <w:rsid w:val="00C02C4A"/>
    <w:rsid w:val="00C03069"/>
    <w:rsid w:val="00C031A9"/>
    <w:rsid w:val="00C03581"/>
    <w:rsid w:val="00C03EC5"/>
    <w:rsid w:val="00C04DCB"/>
    <w:rsid w:val="00C0560B"/>
    <w:rsid w:val="00C058C3"/>
    <w:rsid w:val="00C05C40"/>
    <w:rsid w:val="00C05C5A"/>
    <w:rsid w:val="00C05D09"/>
    <w:rsid w:val="00C075CA"/>
    <w:rsid w:val="00C07D49"/>
    <w:rsid w:val="00C104FE"/>
    <w:rsid w:val="00C10660"/>
    <w:rsid w:val="00C1084D"/>
    <w:rsid w:val="00C10A0A"/>
    <w:rsid w:val="00C10DF0"/>
    <w:rsid w:val="00C1358B"/>
    <w:rsid w:val="00C1451D"/>
    <w:rsid w:val="00C14780"/>
    <w:rsid w:val="00C174C9"/>
    <w:rsid w:val="00C177EF"/>
    <w:rsid w:val="00C17C7C"/>
    <w:rsid w:val="00C201C3"/>
    <w:rsid w:val="00C2081A"/>
    <w:rsid w:val="00C208AD"/>
    <w:rsid w:val="00C21056"/>
    <w:rsid w:val="00C21383"/>
    <w:rsid w:val="00C230C3"/>
    <w:rsid w:val="00C23E95"/>
    <w:rsid w:val="00C260ED"/>
    <w:rsid w:val="00C26920"/>
    <w:rsid w:val="00C26F53"/>
    <w:rsid w:val="00C270EA"/>
    <w:rsid w:val="00C27B69"/>
    <w:rsid w:val="00C30551"/>
    <w:rsid w:val="00C3098B"/>
    <w:rsid w:val="00C312CF"/>
    <w:rsid w:val="00C328C1"/>
    <w:rsid w:val="00C32938"/>
    <w:rsid w:val="00C33352"/>
    <w:rsid w:val="00C33E8C"/>
    <w:rsid w:val="00C34525"/>
    <w:rsid w:val="00C35ED8"/>
    <w:rsid w:val="00C3620B"/>
    <w:rsid w:val="00C36AE4"/>
    <w:rsid w:val="00C372B5"/>
    <w:rsid w:val="00C379C2"/>
    <w:rsid w:val="00C37BF0"/>
    <w:rsid w:val="00C40BB2"/>
    <w:rsid w:val="00C40C43"/>
    <w:rsid w:val="00C40F6F"/>
    <w:rsid w:val="00C413F3"/>
    <w:rsid w:val="00C429D1"/>
    <w:rsid w:val="00C44497"/>
    <w:rsid w:val="00C44580"/>
    <w:rsid w:val="00C45690"/>
    <w:rsid w:val="00C45F27"/>
    <w:rsid w:val="00C46ECF"/>
    <w:rsid w:val="00C47B08"/>
    <w:rsid w:val="00C51DAA"/>
    <w:rsid w:val="00C528E3"/>
    <w:rsid w:val="00C52D45"/>
    <w:rsid w:val="00C53A1D"/>
    <w:rsid w:val="00C53E6A"/>
    <w:rsid w:val="00C54850"/>
    <w:rsid w:val="00C54B8E"/>
    <w:rsid w:val="00C5512A"/>
    <w:rsid w:val="00C55D37"/>
    <w:rsid w:val="00C561D9"/>
    <w:rsid w:val="00C5733B"/>
    <w:rsid w:val="00C600E3"/>
    <w:rsid w:val="00C60FA3"/>
    <w:rsid w:val="00C61283"/>
    <w:rsid w:val="00C61AF3"/>
    <w:rsid w:val="00C61D80"/>
    <w:rsid w:val="00C61DA6"/>
    <w:rsid w:val="00C6262C"/>
    <w:rsid w:val="00C645F2"/>
    <w:rsid w:val="00C6525C"/>
    <w:rsid w:val="00C6575B"/>
    <w:rsid w:val="00C66682"/>
    <w:rsid w:val="00C669A2"/>
    <w:rsid w:val="00C66A06"/>
    <w:rsid w:val="00C66DD5"/>
    <w:rsid w:val="00C671F2"/>
    <w:rsid w:val="00C6723F"/>
    <w:rsid w:val="00C67B3B"/>
    <w:rsid w:val="00C71215"/>
    <w:rsid w:val="00C7151E"/>
    <w:rsid w:val="00C718A1"/>
    <w:rsid w:val="00C72295"/>
    <w:rsid w:val="00C74651"/>
    <w:rsid w:val="00C755C9"/>
    <w:rsid w:val="00C756F4"/>
    <w:rsid w:val="00C75848"/>
    <w:rsid w:val="00C771AB"/>
    <w:rsid w:val="00C77776"/>
    <w:rsid w:val="00C77792"/>
    <w:rsid w:val="00C77A60"/>
    <w:rsid w:val="00C80638"/>
    <w:rsid w:val="00C81769"/>
    <w:rsid w:val="00C824B0"/>
    <w:rsid w:val="00C82791"/>
    <w:rsid w:val="00C83F81"/>
    <w:rsid w:val="00C85027"/>
    <w:rsid w:val="00C8612B"/>
    <w:rsid w:val="00C911A3"/>
    <w:rsid w:val="00C91C52"/>
    <w:rsid w:val="00C923B6"/>
    <w:rsid w:val="00C932AB"/>
    <w:rsid w:val="00C93A69"/>
    <w:rsid w:val="00C94753"/>
    <w:rsid w:val="00C9546A"/>
    <w:rsid w:val="00C954E7"/>
    <w:rsid w:val="00C958C5"/>
    <w:rsid w:val="00C97109"/>
    <w:rsid w:val="00CA003F"/>
    <w:rsid w:val="00CA1B04"/>
    <w:rsid w:val="00CA2733"/>
    <w:rsid w:val="00CA3B30"/>
    <w:rsid w:val="00CA4EF2"/>
    <w:rsid w:val="00CA699C"/>
    <w:rsid w:val="00CA6A31"/>
    <w:rsid w:val="00CA7142"/>
    <w:rsid w:val="00CB2DE3"/>
    <w:rsid w:val="00CB3909"/>
    <w:rsid w:val="00CB441B"/>
    <w:rsid w:val="00CB471C"/>
    <w:rsid w:val="00CB4B08"/>
    <w:rsid w:val="00CB510E"/>
    <w:rsid w:val="00CB6202"/>
    <w:rsid w:val="00CB73F4"/>
    <w:rsid w:val="00CB7FF8"/>
    <w:rsid w:val="00CC0EB2"/>
    <w:rsid w:val="00CC311D"/>
    <w:rsid w:val="00CC3647"/>
    <w:rsid w:val="00CC43DE"/>
    <w:rsid w:val="00CC4B32"/>
    <w:rsid w:val="00CC50BF"/>
    <w:rsid w:val="00CC5C00"/>
    <w:rsid w:val="00CC7316"/>
    <w:rsid w:val="00CC760E"/>
    <w:rsid w:val="00CC7A2C"/>
    <w:rsid w:val="00CC7B47"/>
    <w:rsid w:val="00CC7E85"/>
    <w:rsid w:val="00CD2079"/>
    <w:rsid w:val="00CD2605"/>
    <w:rsid w:val="00CD31B4"/>
    <w:rsid w:val="00CD3BFB"/>
    <w:rsid w:val="00CD477B"/>
    <w:rsid w:val="00CD4EC7"/>
    <w:rsid w:val="00CD687F"/>
    <w:rsid w:val="00CD7CBD"/>
    <w:rsid w:val="00CD7D6B"/>
    <w:rsid w:val="00CE1B4E"/>
    <w:rsid w:val="00CE1B72"/>
    <w:rsid w:val="00CE1EDD"/>
    <w:rsid w:val="00CE228A"/>
    <w:rsid w:val="00CE2D82"/>
    <w:rsid w:val="00CE3C55"/>
    <w:rsid w:val="00CE5880"/>
    <w:rsid w:val="00CE654A"/>
    <w:rsid w:val="00CE7433"/>
    <w:rsid w:val="00CF0983"/>
    <w:rsid w:val="00CF158E"/>
    <w:rsid w:val="00CF1A7F"/>
    <w:rsid w:val="00CF1B54"/>
    <w:rsid w:val="00CF338D"/>
    <w:rsid w:val="00CF3C27"/>
    <w:rsid w:val="00CF49C0"/>
    <w:rsid w:val="00CF4A7D"/>
    <w:rsid w:val="00CF4BA0"/>
    <w:rsid w:val="00CF51B3"/>
    <w:rsid w:val="00CF52F3"/>
    <w:rsid w:val="00CF582C"/>
    <w:rsid w:val="00CF5CA7"/>
    <w:rsid w:val="00CF5F97"/>
    <w:rsid w:val="00CF6256"/>
    <w:rsid w:val="00CF78D3"/>
    <w:rsid w:val="00CF7C76"/>
    <w:rsid w:val="00CF7E95"/>
    <w:rsid w:val="00CF7F2F"/>
    <w:rsid w:val="00CF7F4C"/>
    <w:rsid w:val="00CF7F7A"/>
    <w:rsid w:val="00D00674"/>
    <w:rsid w:val="00D00F9C"/>
    <w:rsid w:val="00D012F1"/>
    <w:rsid w:val="00D018E0"/>
    <w:rsid w:val="00D01A43"/>
    <w:rsid w:val="00D01B57"/>
    <w:rsid w:val="00D01C00"/>
    <w:rsid w:val="00D029DA"/>
    <w:rsid w:val="00D038F7"/>
    <w:rsid w:val="00D03C60"/>
    <w:rsid w:val="00D05CE4"/>
    <w:rsid w:val="00D062AF"/>
    <w:rsid w:val="00D06490"/>
    <w:rsid w:val="00D06744"/>
    <w:rsid w:val="00D06FF7"/>
    <w:rsid w:val="00D07C6B"/>
    <w:rsid w:val="00D106C0"/>
    <w:rsid w:val="00D12488"/>
    <w:rsid w:val="00D13FDE"/>
    <w:rsid w:val="00D140D9"/>
    <w:rsid w:val="00D14950"/>
    <w:rsid w:val="00D14A57"/>
    <w:rsid w:val="00D1530E"/>
    <w:rsid w:val="00D15F99"/>
    <w:rsid w:val="00D175C6"/>
    <w:rsid w:val="00D17776"/>
    <w:rsid w:val="00D1781D"/>
    <w:rsid w:val="00D17A5D"/>
    <w:rsid w:val="00D20594"/>
    <w:rsid w:val="00D21319"/>
    <w:rsid w:val="00D21322"/>
    <w:rsid w:val="00D21720"/>
    <w:rsid w:val="00D2186E"/>
    <w:rsid w:val="00D226F8"/>
    <w:rsid w:val="00D2273A"/>
    <w:rsid w:val="00D23945"/>
    <w:rsid w:val="00D23C55"/>
    <w:rsid w:val="00D245A1"/>
    <w:rsid w:val="00D25F0E"/>
    <w:rsid w:val="00D25F14"/>
    <w:rsid w:val="00D2611D"/>
    <w:rsid w:val="00D26EFC"/>
    <w:rsid w:val="00D27A83"/>
    <w:rsid w:val="00D300E6"/>
    <w:rsid w:val="00D30E1F"/>
    <w:rsid w:val="00D30EA9"/>
    <w:rsid w:val="00D312DD"/>
    <w:rsid w:val="00D31500"/>
    <w:rsid w:val="00D3154D"/>
    <w:rsid w:val="00D31980"/>
    <w:rsid w:val="00D31EA4"/>
    <w:rsid w:val="00D32CF5"/>
    <w:rsid w:val="00D32DC6"/>
    <w:rsid w:val="00D3308E"/>
    <w:rsid w:val="00D33A58"/>
    <w:rsid w:val="00D3477A"/>
    <w:rsid w:val="00D3487D"/>
    <w:rsid w:val="00D34EF6"/>
    <w:rsid w:val="00D359D2"/>
    <w:rsid w:val="00D3676F"/>
    <w:rsid w:val="00D36E3E"/>
    <w:rsid w:val="00D3739F"/>
    <w:rsid w:val="00D37E87"/>
    <w:rsid w:val="00D4183D"/>
    <w:rsid w:val="00D41C3A"/>
    <w:rsid w:val="00D42730"/>
    <w:rsid w:val="00D43095"/>
    <w:rsid w:val="00D4313D"/>
    <w:rsid w:val="00D43803"/>
    <w:rsid w:val="00D43BE8"/>
    <w:rsid w:val="00D44ADA"/>
    <w:rsid w:val="00D44E2E"/>
    <w:rsid w:val="00D4532D"/>
    <w:rsid w:val="00D45518"/>
    <w:rsid w:val="00D45C86"/>
    <w:rsid w:val="00D4619B"/>
    <w:rsid w:val="00D46C2D"/>
    <w:rsid w:val="00D47509"/>
    <w:rsid w:val="00D47840"/>
    <w:rsid w:val="00D5106F"/>
    <w:rsid w:val="00D51BEA"/>
    <w:rsid w:val="00D51D4A"/>
    <w:rsid w:val="00D52515"/>
    <w:rsid w:val="00D52705"/>
    <w:rsid w:val="00D53B4F"/>
    <w:rsid w:val="00D53FCD"/>
    <w:rsid w:val="00D54402"/>
    <w:rsid w:val="00D54688"/>
    <w:rsid w:val="00D54D51"/>
    <w:rsid w:val="00D5503C"/>
    <w:rsid w:val="00D550F3"/>
    <w:rsid w:val="00D55221"/>
    <w:rsid w:val="00D55DD7"/>
    <w:rsid w:val="00D5622B"/>
    <w:rsid w:val="00D56736"/>
    <w:rsid w:val="00D56E7F"/>
    <w:rsid w:val="00D56FF7"/>
    <w:rsid w:val="00D60C5A"/>
    <w:rsid w:val="00D60EC2"/>
    <w:rsid w:val="00D614EC"/>
    <w:rsid w:val="00D61892"/>
    <w:rsid w:val="00D62199"/>
    <w:rsid w:val="00D6227C"/>
    <w:rsid w:val="00D635F3"/>
    <w:rsid w:val="00D639EA"/>
    <w:rsid w:val="00D63AAD"/>
    <w:rsid w:val="00D64E40"/>
    <w:rsid w:val="00D64F1E"/>
    <w:rsid w:val="00D66284"/>
    <w:rsid w:val="00D66767"/>
    <w:rsid w:val="00D66893"/>
    <w:rsid w:val="00D66ACF"/>
    <w:rsid w:val="00D66AEB"/>
    <w:rsid w:val="00D676E2"/>
    <w:rsid w:val="00D678D0"/>
    <w:rsid w:val="00D67C70"/>
    <w:rsid w:val="00D700D5"/>
    <w:rsid w:val="00D70279"/>
    <w:rsid w:val="00D709F7"/>
    <w:rsid w:val="00D70DA7"/>
    <w:rsid w:val="00D714A5"/>
    <w:rsid w:val="00D7279E"/>
    <w:rsid w:val="00D72E8F"/>
    <w:rsid w:val="00D73548"/>
    <w:rsid w:val="00D739F2"/>
    <w:rsid w:val="00D73EA7"/>
    <w:rsid w:val="00D7410E"/>
    <w:rsid w:val="00D7468D"/>
    <w:rsid w:val="00D75387"/>
    <w:rsid w:val="00D762DF"/>
    <w:rsid w:val="00D77774"/>
    <w:rsid w:val="00D77941"/>
    <w:rsid w:val="00D77B62"/>
    <w:rsid w:val="00D77B8F"/>
    <w:rsid w:val="00D80551"/>
    <w:rsid w:val="00D81343"/>
    <w:rsid w:val="00D81612"/>
    <w:rsid w:val="00D818D4"/>
    <w:rsid w:val="00D81D51"/>
    <w:rsid w:val="00D82F31"/>
    <w:rsid w:val="00D8323F"/>
    <w:rsid w:val="00D83C2C"/>
    <w:rsid w:val="00D8654D"/>
    <w:rsid w:val="00D86666"/>
    <w:rsid w:val="00D86FE9"/>
    <w:rsid w:val="00D87AAD"/>
    <w:rsid w:val="00D90B98"/>
    <w:rsid w:val="00D90F52"/>
    <w:rsid w:val="00D91777"/>
    <w:rsid w:val="00D91AE0"/>
    <w:rsid w:val="00D92402"/>
    <w:rsid w:val="00D9244F"/>
    <w:rsid w:val="00D92984"/>
    <w:rsid w:val="00D93948"/>
    <w:rsid w:val="00D93AA7"/>
    <w:rsid w:val="00D943D6"/>
    <w:rsid w:val="00D9479B"/>
    <w:rsid w:val="00D9529F"/>
    <w:rsid w:val="00D9549C"/>
    <w:rsid w:val="00D956F0"/>
    <w:rsid w:val="00D963BF"/>
    <w:rsid w:val="00DA0EC0"/>
    <w:rsid w:val="00DA1A54"/>
    <w:rsid w:val="00DA2122"/>
    <w:rsid w:val="00DA319B"/>
    <w:rsid w:val="00DA34E3"/>
    <w:rsid w:val="00DA3EC8"/>
    <w:rsid w:val="00DA65FD"/>
    <w:rsid w:val="00DA72A3"/>
    <w:rsid w:val="00DA79E5"/>
    <w:rsid w:val="00DB0DE8"/>
    <w:rsid w:val="00DB13E1"/>
    <w:rsid w:val="00DB5D3D"/>
    <w:rsid w:val="00DB5E62"/>
    <w:rsid w:val="00DB791F"/>
    <w:rsid w:val="00DC06EA"/>
    <w:rsid w:val="00DC1202"/>
    <w:rsid w:val="00DC290A"/>
    <w:rsid w:val="00DC2A6C"/>
    <w:rsid w:val="00DC3F3B"/>
    <w:rsid w:val="00DC6E6F"/>
    <w:rsid w:val="00DD1A4A"/>
    <w:rsid w:val="00DD1C46"/>
    <w:rsid w:val="00DD1F8F"/>
    <w:rsid w:val="00DD3001"/>
    <w:rsid w:val="00DD52B1"/>
    <w:rsid w:val="00DD6602"/>
    <w:rsid w:val="00DE212A"/>
    <w:rsid w:val="00DE267B"/>
    <w:rsid w:val="00DE2818"/>
    <w:rsid w:val="00DE32B4"/>
    <w:rsid w:val="00DE361B"/>
    <w:rsid w:val="00DE376A"/>
    <w:rsid w:val="00DE3D1D"/>
    <w:rsid w:val="00DE5146"/>
    <w:rsid w:val="00DE64C4"/>
    <w:rsid w:val="00DE703B"/>
    <w:rsid w:val="00DF02F2"/>
    <w:rsid w:val="00DF03F0"/>
    <w:rsid w:val="00DF2612"/>
    <w:rsid w:val="00DF2EB7"/>
    <w:rsid w:val="00DF32FA"/>
    <w:rsid w:val="00DF3355"/>
    <w:rsid w:val="00DF3544"/>
    <w:rsid w:val="00DF385E"/>
    <w:rsid w:val="00DF39FB"/>
    <w:rsid w:val="00DF4AC5"/>
    <w:rsid w:val="00DF50CC"/>
    <w:rsid w:val="00DF7787"/>
    <w:rsid w:val="00E00A4C"/>
    <w:rsid w:val="00E012E6"/>
    <w:rsid w:val="00E01736"/>
    <w:rsid w:val="00E0406B"/>
    <w:rsid w:val="00E048BC"/>
    <w:rsid w:val="00E049E7"/>
    <w:rsid w:val="00E05038"/>
    <w:rsid w:val="00E052A6"/>
    <w:rsid w:val="00E06119"/>
    <w:rsid w:val="00E068CD"/>
    <w:rsid w:val="00E06A32"/>
    <w:rsid w:val="00E07D5A"/>
    <w:rsid w:val="00E107ED"/>
    <w:rsid w:val="00E1150D"/>
    <w:rsid w:val="00E11596"/>
    <w:rsid w:val="00E11CB6"/>
    <w:rsid w:val="00E11DA4"/>
    <w:rsid w:val="00E12456"/>
    <w:rsid w:val="00E126CF"/>
    <w:rsid w:val="00E12DE3"/>
    <w:rsid w:val="00E13D1C"/>
    <w:rsid w:val="00E15863"/>
    <w:rsid w:val="00E159FC"/>
    <w:rsid w:val="00E164FE"/>
    <w:rsid w:val="00E17B74"/>
    <w:rsid w:val="00E20CC0"/>
    <w:rsid w:val="00E227DB"/>
    <w:rsid w:val="00E22AEF"/>
    <w:rsid w:val="00E239CB"/>
    <w:rsid w:val="00E24520"/>
    <w:rsid w:val="00E26CC4"/>
    <w:rsid w:val="00E2740F"/>
    <w:rsid w:val="00E277CC"/>
    <w:rsid w:val="00E277F9"/>
    <w:rsid w:val="00E304D8"/>
    <w:rsid w:val="00E3063E"/>
    <w:rsid w:val="00E3075A"/>
    <w:rsid w:val="00E32717"/>
    <w:rsid w:val="00E32BA5"/>
    <w:rsid w:val="00E33832"/>
    <w:rsid w:val="00E3521D"/>
    <w:rsid w:val="00E35D59"/>
    <w:rsid w:val="00E40575"/>
    <w:rsid w:val="00E40895"/>
    <w:rsid w:val="00E40D49"/>
    <w:rsid w:val="00E41A08"/>
    <w:rsid w:val="00E42F89"/>
    <w:rsid w:val="00E4320F"/>
    <w:rsid w:val="00E433F5"/>
    <w:rsid w:val="00E4380A"/>
    <w:rsid w:val="00E442D9"/>
    <w:rsid w:val="00E4559F"/>
    <w:rsid w:val="00E456F5"/>
    <w:rsid w:val="00E460DA"/>
    <w:rsid w:val="00E46295"/>
    <w:rsid w:val="00E47EED"/>
    <w:rsid w:val="00E5049E"/>
    <w:rsid w:val="00E515C7"/>
    <w:rsid w:val="00E53BA7"/>
    <w:rsid w:val="00E53CF4"/>
    <w:rsid w:val="00E53EF8"/>
    <w:rsid w:val="00E54779"/>
    <w:rsid w:val="00E54FB7"/>
    <w:rsid w:val="00E56312"/>
    <w:rsid w:val="00E56B92"/>
    <w:rsid w:val="00E56E28"/>
    <w:rsid w:val="00E60391"/>
    <w:rsid w:val="00E60806"/>
    <w:rsid w:val="00E61371"/>
    <w:rsid w:val="00E62F25"/>
    <w:rsid w:val="00E6323B"/>
    <w:rsid w:val="00E64C4E"/>
    <w:rsid w:val="00E64DEC"/>
    <w:rsid w:val="00E65288"/>
    <w:rsid w:val="00E66BD9"/>
    <w:rsid w:val="00E67593"/>
    <w:rsid w:val="00E6793A"/>
    <w:rsid w:val="00E70549"/>
    <w:rsid w:val="00E71187"/>
    <w:rsid w:val="00E7159F"/>
    <w:rsid w:val="00E716DD"/>
    <w:rsid w:val="00E71D2C"/>
    <w:rsid w:val="00E72AD1"/>
    <w:rsid w:val="00E735E6"/>
    <w:rsid w:val="00E73ED8"/>
    <w:rsid w:val="00E744C7"/>
    <w:rsid w:val="00E74B8A"/>
    <w:rsid w:val="00E75836"/>
    <w:rsid w:val="00E76815"/>
    <w:rsid w:val="00E76DD8"/>
    <w:rsid w:val="00E80E34"/>
    <w:rsid w:val="00E81A95"/>
    <w:rsid w:val="00E81AC8"/>
    <w:rsid w:val="00E81BE8"/>
    <w:rsid w:val="00E83A34"/>
    <w:rsid w:val="00E83D63"/>
    <w:rsid w:val="00E84CBC"/>
    <w:rsid w:val="00E8529A"/>
    <w:rsid w:val="00E856ED"/>
    <w:rsid w:val="00E85CCA"/>
    <w:rsid w:val="00E866D2"/>
    <w:rsid w:val="00E8686C"/>
    <w:rsid w:val="00E86C14"/>
    <w:rsid w:val="00E87D74"/>
    <w:rsid w:val="00E90836"/>
    <w:rsid w:val="00E90C17"/>
    <w:rsid w:val="00E910E1"/>
    <w:rsid w:val="00E91787"/>
    <w:rsid w:val="00E91881"/>
    <w:rsid w:val="00E91994"/>
    <w:rsid w:val="00E91B53"/>
    <w:rsid w:val="00E91E0E"/>
    <w:rsid w:val="00E92B40"/>
    <w:rsid w:val="00E949C1"/>
    <w:rsid w:val="00E94A80"/>
    <w:rsid w:val="00E95BB4"/>
    <w:rsid w:val="00E95C55"/>
    <w:rsid w:val="00E95D8A"/>
    <w:rsid w:val="00E97FF4"/>
    <w:rsid w:val="00EA03BA"/>
    <w:rsid w:val="00EA18A1"/>
    <w:rsid w:val="00EA2283"/>
    <w:rsid w:val="00EA2709"/>
    <w:rsid w:val="00EA2E1A"/>
    <w:rsid w:val="00EA3157"/>
    <w:rsid w:val="00EA48C6"/>
    <w:rsid w:val="00EA5CEC"/>
    <w:rsid w:val="00EA608D"/>
    <w:rsid w:val="00EA6146"/>
    <w:rsid w:val="00EA652E"/>
    <w:rsid w:val="00EA7AD2"/>
    <w:rsid w:val="00EA7F0C"/>
    <w:rsid w:val="00EB030A"/>
    <w:rsid w:val="00EB0424"/>
    <w:rsid w:val="00EB070C"/>
    <w:rsid w:val="00EB164A"/>
    <w:rsid w:val="00EB1B16"/>
    <w:rsid w:val="00EB229B"/>
    <w:rsid w:val="00EB2FF4"/>
    <w:rsid w:val="00EB31E9"/>
    <w:rsid w:val="00EB3F3E"/>
    <w:rsid w:val="00EB4DED"/>
    <w:rsid w:val="00EB5A5E"/>
    <w:rsid w:val="00EB5ED1"/>
    <w:rsid w:val="00EB6051"/>
    <w:rsid w:val="00EB65B6"/>
    <w:rsid w:val="00EB69CD"/>
    <w:rsid w:val="00EC07A9"/>
    <w:rsid w:val="00EC0A0E"/>
    <w:rsid w:val="00EC2A4E"/>
    <w:rsid w:val="00EC42CC"/>
    <w:rsid w:val="00EC42E9"/>
    <w:rsid w:val="00EC46CB"/>
    <w:rsid w:val="00EC5A3D"/>
    <w:rsid w:val="00EC66FE"/>
    <w:rsid w:val="00EC6AAE"/>
    <w:rsid w:val="00EC6E33"/>
    <w:rsid w:val="00EC706B"/>
    <w:rsid w:val="00EC78D4"/>
    <w:rsid w:val="00ED0031"/>
    <w:rsid w:val="00ED1011"/>
    <w:rsid w:val="00ED1418"/>
    <w:rsid w:val="00ED19DB"/>
    <w:rsid w:val="00ED29E1"/>
    <w:rsid w:val="00ED507A"/>
    <w:rsid w:val="00ED52C3"/>
    <w:rsid w:val="00ED6676"/>
    <w:rsid w:val="00ED6747"/>
    <w:rsid w:val="00ED702E"/>
    <w:rsid w:val="00ED7A58"/>
    <w:rsid w:val="00EE00F4"/>
    <w:rsid w:val="00EE11BE"/>
    <w:rsid w:val="00EE13BE"/>
    <w:rsid w:val="00EE1C4D"/>
    <w:rsid w:val="00EE2103"/>
    <w:rsid w:val="00EE2A3D"/>
    <w:rsid w:val="00EE2A58"/>
    <w:rsid w:val="00EE3ADF"/>
    <w:rsid w:val="00EE3EB3"/>
    <w:rsid w:val="00EE44A2"/>
    <w:rsid w:val="00EE4558"/>
    <w:rsid w:val="00EE490B"/>
    <w:rsid w:val="00EE534F"/>
    <w:rsid w:val="00EE57CB"/>
    <w:rsid w:val="00EE62DC"/>
    <w:rsid w:val="00EE70FF"/>
    <w:rsid w:val="00EF040C"/>
    <w:rsid w:val="00EF0779"/>
    <w:rsid w:val="00EF0AA3"/>
    <w:rsid w:val="00EF1114"/>
    <w:rsid w:val="00EF2957"/>
    <w:rsid w:val="00EF4597"/>
    <w:rsid w:val="00EF5501"/>
    <w:rsid w:val="00EF56E7"/>
    <w:rsid w:val="00EF5D27"/>
    <w:rsid w:val="00EF5EAD"/>
    <w:rsid w:val="00EF64DB"/>
    <w:rsid w:val="00EF650A"/>
    <w:rsid w:val="00EF6A34"/>
    <w:rsid w:val="00F000F0"/>
    <w:rsid w:val="00F0053F"/>
    <w:rsid w:val="00F0248A"/>
    <w:rsid w:val="00F028DC"/>
    <w:rsid w:val="00F02AB6"/>
    <w:rsid w:val="00F03236"/>
    <w:rsid w:val="00F03AB0"/>
    <w:rsid w:val="00F042C9"/>
    <w:rsid w:val="00F04E4D"/>
    <w:rsid w:val="00F05A60"/>
    <w:rsid w:val="00F069A7"/>
    <w:rsid w:val="00F06AF7"/>
    <w:rsid w:val="00F07AC3"/>
    <w:rsid w:val="00F101A8"/>
    <w:rsid w:val="00F1068B"/>
    <w:rsid w:val="00F12065"/>
    <w:rsid w:val="00F120ED"/>
    <w:rsid w:val="00F136CA"/>
    <w:rsid w:val="00F15BAC"/>
    <w:rsid w:val="00F16BDA"/>
    <w:rsid w:val="00F16C7A"/>
    <w:rsid w:val="00F16E73"/>
    <w:rsid w:val="00F20B33"/>
    <w:rsid w:val="00F211A2"/>
    <w:rsid w:val="00F213F7"/>
    <w:rsid w:val="00F2173E"/>
    <w:rsid w:val="00F22398"/>
    <w:rsid w:val="00F223C1"/>
    <w:rsid w:val="00F22460"/>
    <w:rsid w:val="00F2270B"/>
    <w:rsid w:val="00F22D55"/>
    <w:rsid w:val="00F246A5"/>
    <w:rsid w:val="00F259F0"/>
    <w:rsid w:val="00F2744C"/>
    <w:rsid w:val="00F27C69"/>
    <w:rsid w:val="00F301D2"/>
    <w:rsid w:val="00F30395"/>
    <w:rsid w:val="00F303B9"/>
    <w:rsid w:val="00F319CA"/>
    <w:rsid w:val="00F320FC"/>
    <w:rsid w:val="00F32700"/>
    <w:rsid w:val="00F32AC2"/>
    <w:rsid w:val="00F33045"/>
    <w:rsid w:val="00F344E2"/>
    <w:rsid w:val="00F3474A"/>
    <w:rsid w:val="00F3499B"/>
    <w:rsid w:val="00F34EA8"/>
    <w:rsid w:val="00F359E0"/>
    <w:rsid w:val="00F40E10"/>
    <w:rsid w:val="00F41304"/>
    <w:rsid w:val="00F4137D"/>
    <w:rsid w:val="00F41416"/>
    <w:rsid w:val="00F42848"/>
    <w:rsid w:val="00F42E45"/>
    <w:rsid w:val="00F44BF8"/>
    <w:rsid w:val="00F453BB"/>
    <w:rsid w:val="00F468DB"/>
    <w:rsid w:val="00F47060"/>
    <w:rsid w:val="00F4759B"/>
    <w:rsid w:val="00F4796B"/>
    <w:rsid w:val="00F50892"/>
    <w:rsid w:val="00F50DBF"/>
    <w:rsid w:val="00F50EFF"/>
    <w:rsid w:val="00F516B9"/>
    <w:rsid w:val="00F5190C"/>
    <w:rsid w:val="00F5214D"/>
    <w:rsid w:val="00F5215C"/>
    <w:rsid w:val="00F5427A"/>
    <w:rsid w:val="00F54BB3"/>
    <w:rsid w:val="00F56874"/>
    <w:rsid w:val="00F569C6"/>
    <w:rsid w:val="00F612CA"/>
    <w:rsid w:val="00F61469"/>
    <w:rsid w:val="00F6165C"/>
    <w:rsid w:val="00F61B21"/>
    <w:rsid w:val="00F62963"/>
    <w:rsid w:val="00F636ED"/>
    <w:rsid w:val="00F63D80"/>
    <w:rsid w:val="00F643EB"/>
    <w:rsid w:val="00F64885"/>
    <w:rsid w:val="00F652B2"/>
    <w:rsid w:val="00F65584"/>
    <w:rsid w:val="00F655BE"/>
    <w:rsid w:val="00F66F1C"/>
    <w:rsid w:val="00F673B1"/>
    <w:rsid w:val="00F713C0"/>
    <w:rsid w:val="00F71447"/>
    <w:rsid w:val="00F73F1B"/>
    <w:rsid w:val="00F74820"/>
    <w:rsid w:val="00F759B2"/>
    <w:rsid w:val="00F761CC"/>
    <w:rsid w:val="00F76AC5"/>
    <w:rsid w:val="00F76E04"/>
    <w:rsid w:val="00F76E3C"/>
    <w:rsid w:val="00F770ED"/>
    <w:rsid w:val="00F80261"/>
    <w:rsid w:val="00F80DCF"/>
    <w:rsid w:val="00F80EA3"/>
    <w:rsid w:val="00F80EC4"/>
    <w:rsid w:val="00F824C9"/>
    <w:rsid w:val="00F826E5"/>
    <w:rsid w:val="00F83730"/>
    <w:rsid w:val="00F83D3B"/>
    <w:rsid w:val="00F84478"/>
    <w:rsid w:val="00F8461D"/>
    <w:rsid w:val="00F84CA2"/>
    <w:rsid w:val="00F8580A"/>
    <w:rsid w:val="00F85B3B"/>
    <w:rsid w:val="00F86382"/>
    <w:rsid w:val="00F864A0"/>
    <w:rsid w:val="00F86F11"/>
    <w:rsid w:val="00F9065D"/>
    <w:rsid w:val="00F90B1B"/>
    <w:rsid w:val="00F93FC8"/>
    <w:rsid w:val="00F95340"/>
    <w:rsid w:val="00F96330"/>
    <w:rsid w:val="00F96696"/>
    <w:rsid w:val="00F96841"/>
    <w:rsid w:val="00F96FD0"/>
    <w:rsid w:val="00FA0706"/>
    <w:rsid w:val="00FA1C54"/>
    <w:rsid w:val="00FA26DF"/>
    <w:rsid w:val="00FA2DFE"/>
    <w:rsid w:val="00FA37E2"/>
    <w:rsid w:val="00FA3840"/>
    <w:rsid w:val="00FA481A"/>
    <w:rsid w:val="00FA53E6"/>
    <w:rsid w:val="00FA5E13"/>
    <w:rsid w:val="00FB0264"/>
    <w:rsid w:val="00FB050B"/>
    <w:rsid w:val="00FB12B5"/>
    <w:rsid w:val="00FB17FE"/>
    <w:rsid w:val="00FB19AD"/>
    <w:rsid w:val="00FB219C"/>
    <w:rsid w:val="00FB4C98"/>
    <w:rsid w:val="00FB4FA0"/>
    <w:rsid w:val="00FB50EF"/>
    <w:rsid w:val="00FB7D06"/>
    <w:rsid w:val="00FC064D"/>
    <w:rsid w:val="00FC0ED9"/>
    <w:rsid w:val="00FC36BC"/>
    <w:rsid w:val="00FC3A8F"/>
    <w:rsid w:val="00FC402E"/>
    <w:rsid w:val="00FC4158"/>
    <w:rsid w:val="00FC4AD5"/>
    <w:rsid w:val="00FC4BF0"/>
    <w:rsid w:val="00FC5078"/>
    <w:rsid w:val="00FC5C7F"/>
    <w:rsid w:val="00FC707A"/>
    <w:rsid w:val="00FC76B9"/>
    <w:rsid w:val="00FD090D"/>
    <w:rsid w:val="00FD1435"/>
    <w:rsid w:val="00FD1A63"/>
    <w:rsid w:val="00FD278E"/>
    <w:rsid w:val="00FD3097"/>
    <w:rsid w:val="00FD412B"/>
    <w:rsid w:val="00FD5FDF"/>
    <w:rsid w:val="00FD77CE"/>
    <w:rsid w:val="00FD7D16"/>
    <w:rsid w:val="00FE03C8"/>
    <w:rsid w:val="00FE078B"/>
    <w:rsid w:val="00FE07CB"/>
    <w:rsid w:val="00FE08E3"/>
    <w:rsid w:val="00FE09FD"/>
    <w:rsid w:val="00FE0EDA"/>
    <w:rsid w:val="00FE271C"/>
    <w:rsid w:val="00FE286E"/>
    <w:rsid w:val="00FE2A5C"/>
    <w:rsid w:val="00FE4FB5"/>
    <w:rsid w:val="00FE5C76"/>
    <w:rsid w:val="00FE6B12"/>
    <w:rsid w:val="00FE6C83"/>
    <w:rsid w:val="00FE71B2"/>
    <w:rsid w:val="00FF1F90"/>
    <w:rsid w:val="00FF215B"/>
    <w:rsid w:val="00FF2C47"/>
    <w:rsid w:val="00FF3117"/>
    <w:rsid w:val="00FF46C4"/>
    <w:rsid w:val="00FF4A50"/>
    <w:rsid w:val="00FF59EB"/>
    <w:rsid w:val="00FF5EE6"/>
    <w:rsid w:val="00FF5F01"/>
    <w:rsid w:val="00FF6648"/>
    <w:rsid w:val="00FF734C"/>
    <w:rsid w:val="00FF7F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95019B0B-93EE-47A4-BDC2-0174B6DDC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6468"/>
    <w:rPr>
      <w:rFonts w:ascii="Times New Roman" w:eastAsia="Times New Roman" w:hAnsi="Times New Roman"/>
      <w:sz w:val="28"/>
      <w:szCs w:val="28"/>
      <w:lang w:val="vi-VN"/>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rPr>
  </w:style>
  <w:style w:type="paragraph" w:customStyle="1" w:styleId="Normal1">
    <w:name w:val="Normal1"/>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uiPriority w:val="99"/>
    <w:semiHidden/>
    <w:locked/>
    <w:rsid w:val="008D4094"/>
    <w:rPr>
      <w:rFonts w:ascii="Times New Roman" w:hAnsi="Times New Roman" w:cs="Times New Roman"/>
      <w:sz w:val="28"/>
      <w:szCs w:val="28"/>
    </w:rPr>
  </w:style>
  <w:style w:type="character" w:styleId="Strong">
    <w:name w:val="Strong"/>
    <w:basedOn w:val="DefaultParagraphFont"/>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A07A9"/>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basedOn w:val="DefaultParagraphFont"/>
    <w:link w:val="CharChar1CharCharCharChar1CharCharCharCharCharCharCharChar"/>
    <w:uiPriority w:val="99"/>
    <w:qFormat/>
    <w:rsid w:val="001A07A9"/>
    <w:rPr>
      <w:vertAlign w:val="superscript"/>
    </w:rPr>
  </w:style>
  <w:style w:type="paragraph" w:styleId="NormalWeb">
    <w:name w:val="Normal (Web)"/>
    <w:basedOn w:val="Normal"/>
    <w:link w:val="NormalWebChar"/>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0">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style>
  <w:style w:type="character" w:customStyle="1" w:styleId="BodyTextIndentChar">
    <w:name w:val="Body Text Indent Char"/>
    <w:basedOn w:val="DefaultParagraphFont"/>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style>
  <w:style w:type="character" w:customStyle="1" w:styleId="BodyTextIndent2Char">
    <w:name w:val="Body Text Indent 2 Char"/>
    <w:basedOn w:val="DefaultParagraphFont"/>
    <w:link w:val="BodyTextIndent2"/>
    <w:uiPriority w:val="99"/>
    <w:semiHidden/>
    <w:rsid w:val="00BB4A9E"/>
    <w:rPr>
      <w:rFonts w:ascii="Times New Roman" w:eastAsia="Times New Roman" w:hAnsi="Times New Roman"/>
      <w:sz w:val="28"/>
      <w:szCs w:val="28"/>
    </w:rPr>
  </w:style>
  <w:style w:type="character" w:styleId="Emphasis">
    <w:name w:val="Emphasis"/>
    <w:basedOn w:val="DefaultParagraphFont"/>
    <w:uiPriority w:val="20"/>
    <w:qFormat/>
    <w:locked/>
    <w:rsid w:val="00C372B5"/>
    <w:rPr>
      <w:i/>
      <w:iCs/>
    </w:rPr>
  </w:style>
  <w:style w:type="character" w:customStyle="1" w:styleId="body0020textchar">
    <w:name w:val="body_0020text__char"/>
    <w:basedOn w:val="DefaultParagraphFont"/>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416BAE"/>
    <w:rPr>
      <w:rFonts w:ascii="Calibri" w:eastAsia="Calibri" w:hAnsi="Calibri" w:cs="Times New Roman"/>
    </w:rPr>
  </w:style>
  <w:style w:type="character" w:styleId="EndnoteReference">
    <w:name w:val="endnote reference"/>
    <w:basedOn w:val="DefaultParagraphFont"/>
    <w:uiPriority w:val="99"/>
    <w:semiHidden/>
    <w:unhideWhenUsed/>
    <w:rsid w:val="00416BAE"/>
    <w:rPr>
      <w:vertAlign w:val="superscript"/>
    </w:rPr>
  </w:style>
  <w:style w:type="character" w:customStyle="1" w:styleId="Heading1Char">
    <w:name w:val="Heading 1 Char"/>
    <w:basedOn w:val="DefaultParagraphFont"/>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paragraph" w:styleId="BodyTextIndent3">
    <w:name w:val="Body Text Indent 3"/>
    <w:basedOn w:val="Normal"/>
    <w:link w:val="BodyTextIndent3Char"/>
    <w:uiPriority w:val="99"/>
    <w:semiHidden/>
    <w:unhideWhenUsed/>
    <w:rsid w:val="000B250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B2507"/>
    <w:rPr>
      <w:rFonts w:ascii="Times New Roman" w:eastAsia="Times New Roman" w:hAnsi="Times New Roman"/>
      <w:sz w:val="16"/>
      <w:szCs w:val="16"/>
      <w:lang w:val="en-US" w:eastAsia="en-US"/>
    </w:rPr>
  </w:style>
  <w:style w:type="character" w:customStyle="1" w:styleId="NormalWebChar">
    <w:name w:val="Normal (Web) Char"/>
    <w:link w:val="NormalWeb"/>
    <w:rsid w:val="0072454A"/>
    <w:rPr>
      <w:rFonts w:ascii="Times New Roman" w:hAnsi="Times New Roman"/>
      <w:sz w:val="24"/>
      <w:szCs w:val="24"/>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977670"/>
    <w:pPr>
      <w:spacing w:after="160" w:line="240" w:lineRule="exact"/>
    </w:pPr>
    <w:rPr>
      <w:rFonts w:ascii="Calibri" w:eastAsia="Calibri" w:hAnsi="Calibri"/>
      <w:sz w:val="20"/>
      <w:szCs w:val="20"/>
      <w:vertAlign w:val="superscript"/>
    </w:rPr>
  </w:style>
  <w:style w:type="character" w:customStyle="1" w:styleId="a21">
    <w:name w:val="a21"/>
    <w:basedOn w:val="DefaultParagraphFont"/>
    <w:uiPriority w:val="99"/>
    <w:rsid w:val="00F12065"/>
    <w:rPr>
      <w:rFonts w:ascii="Arial" w:hAnsi="Arial" w:cs="Arial"/>
      <w:sz w:val="20"/>
      <w:szCs w:val="20"/>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223909073">
      <w:bodyDiv w:val="1"/>
      <w:marLeft w:val="0"/>
      <w:marRight w:val="0"/>
      <w:marTop w:val="0"/>
      <w:marBottom w:val="0"/>
      <w:divBdr>
        <w:top w:val="none" w:sz="0" w:space="0" w:color="auto"/>
        <w:left w:val="none" w:sz="0" w:space="0" w:color="auto"/>
        <w:bottom w:val="none" w:sz="0" w:space="0" w:color="auto"/>
        <w:right w:val="none" w:sz="0" w:space="0" w:color="auto"/>
      </w:divBdr>
    </w:div>
    <w:div w:id="1318071516">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 w:id="1940481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2C54C4-5FBB-42FF-A391-7A6104B0B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10010</Words>
  <Characters>37138</Characters>
  <Application>Microsoft Office Word</Application>
  <DocSecurity>4</DocSecurity>
  <Lines>309</Lines>
  <Paragraphs>94</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47054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dtthuy</dc:creator>
  <cp:lastModifiedBy>Nguyễn Thu Oanh</cp:lastModifiedBy>
  <cp:revision>2</cp:revision>
  <cp:lastPrinted>2019-08-27T07:29:00Z</cp:lastPrinted>
  <dcterms:created xsi:type="dcterms:W3CDTF">2019-08-27T09:38:00Z</dcterms:created>
  <dcterms:modified xsi:type="dcterms:W3CDTF">2019-08-27T09:38:00Z</dcterms:modified>
</cp:coreProperties>
</file>