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9980" w:type="dxa"/>
        <w:tblLayout w:type="fixed"/>
        <w:tblLook w:val="0000" w:firstRow="0" w:lastRow="0" w:firstColumn="0" w:lastColumn="0" w:noHBand="0" w:noVBand="0"/>
      </w:tblPr>
      <w:tblGrid>
        <w:gridCol w:w="3438"/>
        <w:gridCol w:w="6030"/>
        <w:gridCol w:w="4482"/>
        <w:gridCol w:w="6030"/>
      </w:tblGrid>
      <w:tr w:rsidR="005B4899" w:rsidRPr="009A34F6" w14:paraId="353B1ABF" w14:textId="77777777" w:rsidTr="00103CD9">
        <w:tc>
          <w:tcPr>
            <w:tcW w:w="3438" w:type="dxa"/>
          </w:tcPr>
          <w:p w14:paraId="124B1B9B" w14:textId="77777777" w:rsidR="005B4899" w:rsidRPr="009A34F6" w:rsidRDefault="005B4899" w:rsidP="00615E21">
            <w:pPr>
              <w:spacing w:after="0" w:line="240" w:lineRule="auto"/>
              <w:ind w:left="-558" w:right="-115" w:firstLine="360"/>
              <w:jc w:val="center"/>
              <w:rPr>
                <w:rFonts w:ascii="Times New Roman" w:hAnsi="Times New Roman" w:cs="Times New Roman"/>
                <w:spacing w:val="-6"/>
                <w:sz w:val="26"/>
                <w:szCs w:val="26"/>
              </w:rPr>
            </w:pPr>
            <w:r w:rsidRPr="009A34F6">
              <w:rPr>
                <w:rFonts w:ascii="Times New Roman" w:hAnsi="Times New Roman" w:cs="Times New Roman"/>
                <w:spacing w:val="-6"/>
                <w:sz w:val="26"/>
                <w:szCs w:val="26"/>
              </w:rPr>
              <w:t>BỘ KẾ HOẠCH VÀ ĐẦU TƯ</w:t>
            </w:r>
          </w:p>
          <w:p w14:paraId="666ECE77" w14:textId="77777777" w:rsidR="005B4899" w:rsidRPr="009A34F6" w:rsidRDefault="005B4899" w:rsidP="00615E21">
            <w:pPr>
              <w:spacing w:after="0" w:line="240" w:lineRule="auto"/>
              <w:ind w:right="-115"/>
              <w:rPr>
                <w:rFonts w:ascii="Times New Roman" w:hAnsi="Times New Roman" w:cs="Times New Roman"/>
                <w:b/>
                <w:bCs/>
                <w:spacing w:val="-6"/>
                <w:sz w:val="28"/>
                <w:szCs w:val="28"/>
              </w:rPr>
            </w:pPr>
            <w:r w:rsidRPr="009A34F6">
              <w:rPr>
                <w:rFonts w:ascii="Times New Roman" w:hAnsi="Times New Roman" w:cs="Times New Roman"/>
                <w:b/>
                <w:bCs/>
                <w:spacing w:val="-6"/>
                <w:sz w:val="26"/>
                <w:szCs w:val="26"/>
              </w:rPr>
              <w:t xml:space="preserve">  TỔNG CỤC THỐNG KÊ</w:t>
            </w:r>
          </w:p>
          <w:p w14:paraId="43F39E2C" w14:textId="5B05867B" w:rsidR="005B4899" w:rsidRPr="009A34F6" w:rsidRDefault="00073A59" w:rsidP="00302603">
            <w:pPr>
              <w:spacing w:before="360" w:after="0" w:line="252" w:lineRule="auto"/>
              <w:ind w:hanging="272"/>
              <w:jc w:val="center"/>
              <w:rPr>
                <w:rFonts w:ascii="Times New Roman" w:hAnsi="Times New Roman" w:cs="Times New Roman"/>
                <w:sz w:val="28"/>
                <w:szCs w:val="28"/>
              </w:rPr>
            </w:pPr>
            <w:r>
              <w:rPr>
                <w:noProof/>
                <w:lang w:val="en-US"/>
              </w:rPr>
              <mc:AlternateContent>
                <mc:Choice Requires="wps">
                  <w:drawing>
                    <wp:anchor distT="4294967294" distB="4294967294" distL="114300" distR="114300" simplePos="0" relativeHeight="251658240" behindDoc="0" locked="0" layoutInCell="1" allowOverlap="1" wp14:anchorId="53DB5D18" wp14:editId="66373826">
                      <wp:simplePos x="0" y="0"/>
                      <wp:positionH relativeFrom="column">
                        <wp:posOffset>463550</wp:posOffset>
                      </wp:positionH>
                      <wp:positionV relativeFrom="paragraph">
                        <wp:posOffset>24129</wp:posOffset>
                      </wp:positionV>
                      <wp:extent cx="971550" cy="0"/>
                      <wp:effectExtent l="0" t="0" r="0" b="0"/>
                      <wp:wrapNone/>
                      <wp:docPr id="1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8EEB6" id="Line 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6vfEQ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" strokeweight="1pt"/>
                  </w:pict>
                </mc:Fallback>
              </mc:AlternateContent>
            </w:r>
            <w:r w:rsidR="005B4899" w:rsidRPr="009A34F6">
              <w:rPr>
                <w:rFonts w:ascii="Times New Roman" w:hAnsi="Times New Roman" w:cs="Times New Roman"/>
                <w:sz w:val="28"/>
                <w:szCs w:val="28"/>
              </w:rPr>
              <w:t>Số</w:t>
            </w:r>
            <w:r w:rsidR="001C09CE" w:rsidRPr="009A34F6">
              <w:rPr>
                <w:rFonts w:ascii="Times New Roman" w:hAnsi="Times New Roman" w:cs="Times New Roman"/>
                <w:sz w:val="28"/>
                <w:szCs w:val="28"/>
              </w:rPr>
              <w:t>:</w:t>
            </w:r>
            <w:r w:rsidR="00364895" w:rsidRPr="009A34F6">
              <w:rPr>
                <w:rFonts w:ascii="Times New Roman" w:hAnsi="Times New Roman" w:cs="Times New Roman"/>
                <w:sz w:val="28"/>
                <w:szCs w:val="28"/>
              </w:rPr>
              <w:t xml:space="preserve"> </w:t>
            </w:r>
            <w:r w:rsidR="00302603">
              <w:rPr>
                <w:rFonts w:ascii="Times New Roman" w:hAnsi="Times New Roman" w:cs="Times New Roman"/>
                <w:sz w:val="28"/>
                <w:szCs w:val="28"/>
              </w:rPr>
              <w:t>52</w:t>
            </w:r>
            <w:r w:rsidR="005B4899" w:rsidRPr="009A34F6">
              <w:rPr>
                <w:rFonts w:ascii="Times New Roman" w:hAnsi="Times New Roman" w:cs="Times New Roman"/>
                <w:sz w:val="28"/>
                <w:szCs w:val="28"/>
              </w:rPr>
              <w:t>/BC-TCTK</w:t>
            </w:r>
          </w:p>
        </w:tc>
        <w:tc>
          <w:tcPr>
            <w:tcW w:w="6030" w:type="dxa"/>
          </w:tcPr>
          <w:p w14:paraId="7407C9E2" w14:textId="77777777" w:rsidR="005B4899" w:rsidRPr="009A34F6" w:rsidRDefault="009144F4" w:rsidP="00DC515F">
            <w:pPr>
              <w:spacing w:after="0" w:line="240" w:lineRule="auto"/>
              <w:jc w:val="center"/>
              <w:rPr>
                <w:rFonts w:ascii="Times New Roman" w:hAnsi="Times New Roman" w:cs="Times New Roman"/>
                <w:b/>
                <w:bCs/>
                <w:sz w:val="26"/>
                <w:szCs w:val="26"/>
              </w:rPr>
            </w:pPr>
            <w:r w:rsidRPr="009A34F6">
              <w:rPr>
                <w:rFonts w:ascii="Times New Roman" w:hAnsi="Times New Roman" w:cs="Times New Roman"/>
                <w:b/>
                <w:bCs/>
                <w:sz w:val="26"/>
                <w:szCs w:val="26"/>
              </w:rPr>
              <w:t>CỘNG HÒA</w:t>
            </w:r>
            <w:r w:rsidR="005B4899" w:rsidRPr="009A34F6">
              <w:rPr>
                <w:rFonts w:ascii="Times New Roman" w:hAnsi="Times New Roman" w:cs="Times New Roman"/>
                <w:b/>
                <w:bCs/>
                <w:sz w:val="26"/>
                <w:szCs w:val="26"/>
              </w:rPr>
              <w:t xml:space="preserve"> XÃ HỘI CHỦ NGHĨA VIỆT NAM</w:t>
            </w:r>
          </w:p>
          <w:p w14:paraId="69D8E360" w14:textId="77777777" w:rsidR="005B4899" w:rsidRPr="009A34F6" w:rsidRDefault="005B4899" w:rsidP="00DC515F">
            <w:pPr>
              <w:spacing w:after="0" w:line="240" w:lineRule="auto"/>
              <w:jc w:val="center"/>
              <w:rPr>
                <w:rFonts w:ascii="Times New Roman" w:hAnsi="Times New Roman" w:cs="Times New Roman"/>
                <w:b/>
                <w:bCs/>
                <w:sz w:val="26"/>
                <w:szCs w:val="24"/>
              </w:rPr>
            </w:pPr>
            <w:r w:rsidRPr="009A34F6">
              <w:rPr>
                <w:rFonts w:ascii="Times New Roman" w:hAnsi="Times New Roman" w:cs="Times New Roman"/>
                <w:b/>
                <w:bCs/>
                <w:sz w:val="26"/>
                <w:szCs w:val="24"/>
              </w:rPr>
              <w:t>Độc lập</w:t>
            </w:r>
            <w:r w:rsidR="00027320">
              <w:rPr>
                <w:rFonts w:ascii="Times New Roman" w:hAnsi="Times New Roman" w:cs="Times New Roman"/>
                <w:b/>
                <w:bCs/>
                <w:sz w:val="26"/>
                <w:szCs w:val="24"/>
              </w:rPr>
              <w:t xml:space="preserve"> </w:t>
            </w:r>
            <w:r w:rsidRPr="009A34F6">
              <w:rPr>
                <w:rFonts w:ascii="Times New Roman" w:hAnsi="Times New Roman" w:cs="Times New Roman"/>
                <w:b/>
                <w:bCs/>
                <w:sz w:val="26"/>
                <w:szCs w:val="24"/>
              </w:rPr>
              <w:t>-</w:t>
            </w:r>
            <w:r w:rsidR="00027320">
              <w:rPr>
                <w:rFonts w:ascii="Times New Roman" w:hAnsi="Times New Roman" w:cs="Times New Roman"/>
                <w:b/>
                <w:bCs/>
                <w:sz w:val="26"/>
                <w:szCs w:val="24"/>
              </w:rPr>
              <w:t xml:space="preserve"> </w:t>
            </w:r>
            <w:r w:rsidRPr="009A34F6">
              <w:rPr>
                <w:rFonts w:ascii="Times New Roman" w:hAnsi="Times New Roman" w:cs="Times New Roman"/>
                <w:b/>
                <w:bCs/>
                <w:sz w:val="26"/>
                <w:szCs w:val="24"/>
              </w:rPr>
              <w:t>Tự do</w:t>
            </w:r>
            <w:r w:rsidR="00027320">
              <w:rPr>
                <w:rFonts w:ascii="Times New Roman" w:hAnsi="Times New Roman" w:cs="Times New Roman"/>
                <w:b/>
                <w:bCs/>
                <w:sz w:val="26"/>
                <w:szCs w:val="24"/>
              </w:rPr>
              <w:t xml:space="preserve"> </w:t>
            </w:r>
            <w:r w:rsidRPr="009A34F6">
              <w:rPr>
                <w:rFonts w:ascii="Times New Roman" w:hAnsi="Times New Roman" w:cs="Times New Roman"/>
                <w:b/>
                <w:bCs/>
                <w:sz w:val="26"/>
                <w:szCs w:val="24"/>
              </w:rPr>
              <w:t>-</w:t>
            </w:r>
            <w:r w:rsidR="00027320">
              <w:rPr>
                <w:rFonts w:ascii="Times New Roman" w:hAnsi="Times New Roman" w:cs="Times New Roman"/>
                <w:b/>
                <w:bCs/>
                <w:sz w:val="26"/>
                <w:szCs w:val="24"/>
              </w:rPr>
              <w:t xml:space="preserve"> </w:t>
            </w:r>
            <w:r w:rsidRPr="009A34F6">
              <w:rPr>
                <w:rFonts w:ascii="Times New Roman" w:hAnsi="Times New Roman" w:cs="Times New Roman"/>
                <w:b/>
                <w:bCs/>
                <w:sz w:val="26"/>
                <w:szCs w:val="24"/>
              </w:rPr>
              <w:t>Hạnh phúc</w:t>
            </w:r>
          </w:p>
          <w:p w14:paraId="4097D8E1" w14:textId="16EB137F" w:rsidR="005B4899" w:rsidRPr="009A34F6" w:rsidRDefault="00073A59" w:rsidP="00302603">
            <w:pPr>
              <w:spacing w:before="360" w:after="0" w:line="252" w:lineRule="auto"/>
              <w:ind w:hanging="272"/>
              <w:jc w:val="center"/>
              <w:rPr>
                <w:rFonts w:ascii="Times New Roman" w:hAnsi="Times New Roman" w:cs="Times New Roman"/>
                <w:b/>
                <w:bCs/>
                <w:i/>
                <w:iCs/>
                <w:sz w:val="28"/>
                <w:szCs w:val="28"/>
              </w:rPr>
            </w:pPr>
            <w:r>
              <w:rPr>
                <w:noProof/>
                <w:lang w:val="en-US"/>
              </w:rPr>
              <mc:AlternateContent>
                <mc:Choice Requires="wps">
                  <w:drawing>
                    <wp:anchor distT="4294967294" distB="4294967294" distL="114300" distR="114300" simplePos="0" relativeHeight="251659264" behindDoc="0" locked="0" layoutInCell="1" allowOverlap="1" wp14:anchorId="218F52CA" wp14:editId="185760C4">
                      <wp:simplePos x="0" y="0"/>
                      <wp:positionH relativeFrom="column">
                        <wp:posOffset>995045</wp:posOffset>
                      </wp:positionH>
                      <wp:positionV relativeFrom="paragraph">
                        <wp:posOffset>17779</wp:posOffset>
                      </wp:positionV>
                      <wp:extent cx="1704975" cy="0"/>
                      <wp:effectExtent l="0" t="0" r="9525"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59B8A" id="Line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8.35pt,1.4pt" to="21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qhvEwIAACk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" strokeweight="1pt"/>
                  </w:pict>
                </mc:Fallback>
              </mc:AlternateContent>
            </w:r>
            <w:r w:rsidR="005B4899" w:rsidRPr="009A34F6">
              <w:rPr>
                <w:rFonts w:ascii="Times New Roman" w:hAnsi="Times New Roman" w:cs="Times New Roman"/>
                <w:i/>
                <w:iCs/>
                <w:sz w:val="28"/>
                <w:szCs w:val="28"/>
              </w:rPr>
              <w:t xml:space="preserve">Hà Nội, ngày </w:t>
            </w:r>
            <w:r w:rsidR="00302603">
              <w:rPr>
                <w:rFonts w:ascii="Times New Roman" w:hAnsi="Times New Roman" w:cs="Times New Roman"/>
                <w:i/>
                <w:iCs/>
                <w:sz w:val="28"/>
                <w:szCs w:val="28"/>
              </w:rPr>
              <w:t>29</w:t>
            </w:r>
            <w:r w:rsidR="00D36B53">
              <w:rPr>
                <w:rFonts w:ascii="Times New Roman" w:hAnsi="Times New Roman" w:cs="Times New Roman"/>
                <w:i/>
                <w:iCs/>
                <w:sz w:val="28"/>
                <w:szCs w:val="28"/>
              </w:rPr>
              <w:t xml:space="preserve"> </w:t>
            </w:r>
            <w:r w:rsidR="005B4899" w:rsidRPr="009A34F6">
              <w:rPr>
                <w:rFonts w:ascii="Times New Roman" w:hAnsi="Times New Roman" w:cs="Times New Roman"/>
                <w:i/>
                <w:iCs/>
                <w:sz w:val="28"/>
                <w:szCs w:val="28"/>
              </w:rPr>
              <w:t xml:space="preserve">tháng </w:t>
            </w:r>
            <w:r w:rsidR="00102543" w:rsidRPr="009A34F6">
              <w:rPr>
                <w:rFonts w:ascii="Times New Roman" w:hAnsi="Times New Roman" w:cs="Times New Roman"/>
                <w:i/>
                <w:iCs/>
                <w:sz w:val="28"/>
                <w:szCs w:val="28"/>
              </w:rPr>
              <w:t>3</w:t>
            </w:r>
            <w:r w:rsidR="005B4899" w:rsidRPr="009A34F6">
              <w:rPr>
                <w:rFonts w:ascii="Times New Roman" w:hAnsi="Times New Roman" w:cs="Times New Roman"/>
                <w:i/>
                <w:iCs/>
                <w:sz w:val="28"/>
                <w:szCs w:val="28"/>
              </w:rPr>
              <w:t xml:space="preserve"> năm 20</w:t>
            </w:r>
            <w:r w:rsidR="000E60E5" w:rsidRPr="009A34F6">
              <w:rPr>
                <w:rFonts w:ascii="Times New Roman" w:hAnsi="Times New Roman" w:cs="Times New Roman"/>
                <w:i/>
                <w:iCs/>
                <w:sz w:val="28"/>
                <w:szCs w:val="28"/>
              </w:rPr>
              <w:t>2</w:t>
            </w:r>
            <w:r w:rsidR="00305F10">
              <w:rPr>
                <w:rFonts w:ascii="Times New Roman" w:hAnsi="Times New Roman" w:cs="Times New Roman"/>
                <w:i/>
                <w:iCs/>
                <w:sz w:val="28"/>
                <w:szCs w:val="28"/>
              </w:rPr>
              <w:t>2</w:t>
            </w:r>
          </w:p>
        </w:tc>
        <w:tc>
          <w:tcPr>
            <w:tcW w:w="4482" w:type="dxa"/>
          </w:tcPr>
          <w:p w14:paraId="1C680502" w14:textId="77777777" w:rsidR="005B4899" w:rsidRPr="009A34F6" w:rsidRDefault="005B4899" w:rsidP="001D45A7">
            <w:pPr>
              <w:spacing w:before="60" w:line="264" w:lineRule="auto"/>
              <w:jc w:val="center"/>
              <w:rPr>
                <w:rFonts w:cs="Times New Roman"/>
              </w:rPr>
            </w:pPr>
          </w:p>
        </w:tc>
        <w:tc>
          <w:tcPr>
            <w:tcW w:w="6030" w:type="dxa"/>
          </w:tcPr>
          <w:p w14:paraId="5D94EC53" w14:textId="77777777" w:rsidR="005B4899" w:rsidRPr="009A34F6" w:rsidRDefault="005B4899" w:rsidP="001D45A7">
            <w:pPr>
              <w:spacing w:before="60" w:line="264" w:lineRule="auto"/>
              <w:jc w:val="center"/>
              <w:rPr>
                <w:rFonts w:ascii=".VnTime" w:hAnsi=".VnTime" w:cs=".VnTime"/>
                <w:b/>
                <w:bCs/>
                <w:i/>
                <w:iCs/>
              </w:rPr>
            </w:pPr>
          </w:p>
        </w:tc>
      </w:tr>
    </w:tbl>
    <w:p w14:paraId="377DEF1F" w14:textId="77777777" w:rsidR="005B4899" w:rsidRPr="00D2474C" w:rsidRDefault="005B4899" w:rsidP="00981B36">
      <w:pPr>
        <w:spacing w:before="120" w:after="40" w:line="240" w:lineRule="auto"/>
        <w:jc w:val="center"/>
        <w:rPr>
          <w:rFonts w:ascii=".VnArialH" w:hAnsi=".VnArialH" w:cs=".VnArialH"/>
          <w:b/>
          <w:bCs/>
          <w:sz w:val="12"/>
          <w:szCs w:val="18"/>
        </w:rPr>
      </w:pPr>
    </w:p>
    <w:p w14:paraId="26179665" w14:textId="77777777" w:rsidR="00A6547A" w:rsidRPr="00D2474C" w:rsidRDefault="00A6547A" w:rsidP="00981B36">
      <w:pPr>
        <w:spacing w:before="120" w:after="40" w:line="240" w:lineRule="auto"/>
        <w:jc w:val="center"/>
        <w:rPr>
          <w:rFonts w:ascii=".VnArialH" w:hAnsi=".VnArialH" w:cs=".VnArialH"/>
          <w:b/>
          <w:bCs/>
          <w:sz w:val="8"/>
          <w:szCs w:val="18"/>
        </w:rPr>
      </w:pPr>
    </w:p>
    <w:p w14:paraId="754B5B04" w14:textId="77777777" w:rsidR="002B4590" w:rsidRPr="00D2474C" w:rsidRDefault="002B4590" w:rsidP="002B4590">
      <w:pPr>
        <w:spacing w:after="0" w:line="245" w:lineRule="auto"/>
        <w:jc w:val="center"/>
        <w:rPr>
          <w:rFonts w:ascii="Times New Roman" w:hAnsi="Times New Roman" w:cs="Times New Roman"/>
          <w:b/>
          <w:bCs/>
          <w:sz w:val="40"/>
          <w:szCs w:val="40"/>
        </w:rPr>
      </w:pPr>
      <w:r w:rsidRPr="00D2474C">
        <w:rPr>
          <w:rFonts w:ascii="Times New Roman" w:hAnsi="Times New Roman" w:cs="Times New Roman"/>
          <w:b/>
          <w:bCs/>
          <w:sz w:val="40"/>
          <w:szCs w:val="40"/>
        </w:rPr>
        <w:t xml:space="preserve">BÁO CÁO </w:t>
      </w:r>
    </w:p>
    <w:p w14:paraId="66EF91BA" w14:textId="77777777" w:rsidR="002B4590" w:rsidRPr="00D2474C" w:rsidRDefault="002B4590" w:rsidP="002B4590">
      <w:pPr>
        <w:tabs>
          <w:tab w:val="left" w:pos="4395"/>
        </w:tabs>
        <w:spacing w:after="0" w:line="245" w:lineRule="auto"/>
        <w:jc w:val="center"/>
        <w:rPr>
          <w:rFonts w:ascii="Times New Roman" w:hAnsi="Times New Roman" w:cs="Times New Roman"/>
          <w:b/>
          <w:bCs/>
          <w:sz w:val="34"/>
          <w:szCs w:val="34"/>
        </w:rPr>
      </w:pPr>
      <w:r w:rsidRPr="00D2474C">
        <w:rPr>
          <w:rFonts w:ascii="Times New Roman" w:hAnsi="Times New Roman" w:cs="Times New Roman"/>
          <w:b/>
          <w:bCs/>
          <w:sz w:val="34"/>
          <w:szCs w:val="34"/>
        </w:rPr>
        <w:t xml:space="preserve">TÌNH HÌNH KINH TẾ </w:t>
      </w:r>
      <w:r w:rsidRPr="00D2474C">
        <w:rPr>
          <w:rFonts w:ascii="Times New Roman" w:hAnsi="Times New Roman" w:cs="Times New Roman"/>
          <w:bCs/>
          <w:sz w:val="34"/>
          <w:szCs w:val="34"/>
        </w:rPr>
        <w:t>-</w:t>
      </w:r>
      <w:r w:rsidRPr="00D2474C">
        <w:rPr>
          <w:rFonts w:ascii="Times New Roman" w:hAnsi="Times New Roman" w:cs="Times New Roman"/>
          <w:b/>
          <w:bCs/>
          <w:sz w:val="34"/>
          <w:szCs w:val="34"/>
        </w:rPr>
        <w:t xml:space="preserve"> XÃ HỘI </w:t>
      </w:r>
    </w:p>
    <w:p w14:paraId="0FB66E5B" w14:textId="5335A18F" w:rsidR="002B4590" w:rsidRPr="00D2474C" w:rsidRDefault="002B4590" w:rsidP="002B4590">
      <w:pPr>
        <w:spacing w:after="0" w:line="245" w:lineRule="auto"/>
        <w:jc w:val="center"/>
        <w:rPr>
          <w:rFonts w:ascii="Times New Roman" w:hAnsi="Times New Roman" w:cs="Times New Roman"/>
          <w:b/>
          <w:bCs/>
          <w:sz w:val="34"/>
          <w:szCs w:val="34"/>
        </w:rPr>
      </w:pPr>
      <w:r w:rsidRPr="00D2474C">
        <w:rPr>
          <w:rFonts w:ascii="Times New Roman" w:hAnsi="Times New Roman" w:cs="Times New Roman"/>
          <w:b/>
          <w:bCs/>
          <w:sz w:val="34"/>
          <w:szCs w:val="34"/>
        </w:rPr>
        <w:t>QUÝ I</w:t>
      </w:r>
      <w:r w:rsidR="00F93C53" w:rsidRPr="00D2474C">
        <w:rPr>
          <w:rFonts w:ascii="Times New Roman" w:hAnsi="Times New Roman" w:cs="Times New Roman"/>
          <w:b/>
          <w:bCs/>
          <w:sz w:val="34"/>
          <w:szCs w:val="34"/>
        </w:rPr>
        <w:t xml:space="preserve"> </w:t>
      </w:r>
      <w:r w:rsidRPr="00D2474C">
        <w:rPr>
          <w:rFonts w:ascii="Times New Roman" w:hAnsi="Times New Roman" w:cs="Times New Roman"/>
          <w:b/>
          <w:bCs/>
          <w:sz w:val="34"/>
          <w:szCs w:val="34"/>
        </w:rPr>
        <w:t>NĂM 20</w:t>
      </w:r>
      <w:r w:rsidR="000E60E5" w:rsidRPr="00D2474C">
        <w:rPr>
          <w:rFonts w:ascii="Times New Roman" w:hAnsi="Times New Roman" w:cs="Times New Roman"/>
          <w:b/>
          <w:bCs/>
          <w:sz w:val="34"/>
          <w:szCs w:val="34"/>
        </w:rPr>
        <w:t>2</w:t>
      </w:r>
      <w:r w:rsidR="00305F10" w:rsidRPr="00D2474C">
        <w:rPr>
          <w:rFonts w:ascii="Times New Roman" w:hAnsi="Times New Roman" w:cs="Times New Roman"/>
          <w:b/>
          <w:bCs/>
          <w:sz w:val="34"/>
          <w:szCs w:val="34"/>
        </w:rPr>
        <w:t>2</w:t>
      </w:r>
    </w:p>
    <w:p w14:paraId="64B44E1B" w14:textId="19B02AEC" w:rsidR="002B4590" w:rsidRPr="00D2474C" w:rsidRDefault="00073A59" w:rsidP="002B4590">
      <w:pPr>
        <w:spacing w:after="0" w:line="245" w:lineRule="auto"/>
        <w:jc w:val="center"/>
        <w:rPr>
          <w:rFonts w:ascii="Times New Roman" w:hAnsi="Times New Roman" w:cs="Times New Roman"/>
          <w:b/>
          <w:bCs/>
          <w:sz w:val="34"/>
          <w:szCs w:val="34"/>
        </w:rPr>
      </w:pPr>
      <w:r>
        <w:rPr>
          <w:noProof/>
          <w:lang w:val="en-US"/>
        </w:rPr>
        <mc:AlternateContent>
          <mc:Choice Requires="wps">
            <w:drawing>
              <wp:anchor distT="4294967295" distB="4294967295" distL="114300" distR="114300" simplePos="0" relativeHeight="251662336" behindDoc="0" locked="0" layoutInCell="1" allowOverlap="1" wp14:anchorId="1267C688" wp14:editId="09B5ACBB">
                <wp:simplePos x="0" y="0"/>
                <wp:positionH relativeFrom="column">
                  <wp:posOffset>2183130</wp:posOffset>
                </wp:positionH>
                <wp:positionV relativeFrom="paragraph">
                  <wp:posOffset>12065</wp:posOffset>
                </wp:positionV>
                <wp:extent cx="1390650" cy="9525"/>
                <wp:effectExtent l="0" t="0" r="0" b="9525"/>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4F3D1E" id="_x0000_t32" coordsize="21600,21600" o:spt="32" o:oned="t" path="m,l21600,21600e" filled="f">
                <v:path arrowok="t" fillok="f" o:connecttype="none"/>
                <o:lock v:ext="edit" shapetype="t"/>
              </v:shapetype>
              <v:shape id="AutoShape 4" o:spid="_x0000_s1026" type="#_x0000_t32" style="position:absolute;margin-left:171.9pt;margin-top:.95pt;width:109.5pt;height:.75p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"/>
            </w:pict>
          </mc:Fallback>
        </mc:AlternateContent>
      </w:r>
    </w:p>
    <w:p w14:paraId="742552B9" w14:textId="77777777" w:rsidR="002B4590" w:rsidRPr="009A34F6" w:rsidRDefault="002B4590" w:rsidP="002B4590">
      <w:pPr>
        <w:spacing w:before="40" w:after="40" w:line="288" w:lineRule="auto"/>
        <w:ind w:firstLine="567"/>
        <w:jc w:val="both"/>
        <w:rPr>
          <w:rFonts w:ascii="Times New Roman" w:hAnsi="Times New Roman" w:cs="Times New Roman"/>
          <w:bCs/>
          <w:sz w:val="4"/>
          <w:szCs w:val="28"/>
          <w:lang w:val="de-DE"/>
        </w:rPr>
      </w:pPr>
    </w:p>
    <w:p w14:paraId="52B6E6AD" w14:textId="2C50FD24" w:rsidR="0018530E" w:rsidRPr="001F3697" w:rsidRDefault="0018530E" w:rsidP="001F3697">
      <w:pPr>
        <w:spacing w:before="120" w:after="120" w:line="283" w:lineRule="auto"/>
        <w:ind w:firstLine="567"/>
        <w:jc w:val="both"/>
        <w:rPr>
          <w:rFonts w:ascii="Times New Roman" w:hAnsi="Times New Roman" w:cs="Times New Roman"/>
          <w:spacing w:val="-2"/>
          <w:sz w:val="28"/>
          <w:szCs w:val="28"/>
        </w:rPr>
      </w:pPr>
      <w:r w:rsidRPr="001F3697">
        <w:rPr>
          <w:rFonts w:ascii="Times New Roman" w:hAnsi="Times New Roman" w:cs="Times New Roman"/>
          <w:spacing w:val="4"/>
          <w:sz w:val="28"/>
          <w:szCs w:val="28"/>
          <w:lang w:val="en-US"/>
        </w:rPr>
        <w:t xml:space="preserve">Kinh tế - xã hội nước ta </w:t>
      </w:r>
      <w:r w:rsidR="00240769">
        <w:rPr>
          <w:rFonts w:ascii="Times New Roman" w:hAnsi="Times New Roman" w:cs="Times New Roman"/>
          <w:spacing w:val="4"/>
          <w:sz w:val="28"/>
          <w:szCs w:val="28"/>
          <w:lang w:val="en-US"/>
        </w:rPr>
        <w:t>3</w:t>
      </w:r>
      <w:r w:rsidRPr="001F3697">
        <w:rPr>
          <w:rFonts w:ascii="Times New Roman" w:hAnsi="Times New Roman" w:cs="Times New Roman"/>
          <w:spacing w:val="4"/>
          <w:sz w:val="28"/>
          <w:szCs w:val="28"/>
          <w:lang w:val="en-US"/>
        </w:rPr>
        <w:t xml:space="preserve"> tháng đầu năm 2022 diễn ra trong bối cảnh k</w:t>
      </w:r>
      <w:r w:rsidRPr="001F3697">
        <w:rPr>
          <w:rFonts w:ascii="Times New Roman" w:hAnsi="Times New Roman" w:cs="Times New Roman"/>
          <w:spacing w:val="4"/>
          <w:sz w:val="28"/>
          <w:szCs w:val="28"/>
        </w:rPr>
        <w:t xml:space="preserve">inh tế thế giới vẫn duy trì đà hồi phục, các hoạt động sản xuất được đẩy mạnh, chuỗi cung ứng toàn cầu </w:t>
      </w:r>
      <w:r w:rsidR="00FA1C9D">
        <w:rPr>
          <w:rFonts w:ascii="Times New Roman" w:hAnsi="Times New Roman" w:cs="Times New Roman"/>
          <w:spacing w:val="4"/>
          <w:sz w:val="28"/>
          <w:szCs w:val="28"/>
        </w:rPr>
        <w:t>dần</w:t>
      </w:r>
      <w:r w:rsidRPr="001F3697">
        <w:rPr>
          <w:rFonts w:ascii="Times New Roman" w:hAnsi="Times New Roman" w:cs="Times New Roman"/>
          <w:spacing w:val="4"/>
          <w:sz w:val="28"/>
          <w:szCs w:val="28"/>
        </w:rPr>
        <w:t xml:space="preserve"> được khơi thông</w:t>
      </w:r>
      <w:r w:rsidRPr="001F3697">
        <w:rPr>
          <w:rFonts w:ascii="Times New Roman" w:hAnsi="Times New Roman" w:cs="Times New Roman"/>
          <w:spacing w:val="4"/>
          <w:sz w:val="28"/>
          <w:szCs w:val="28"/>
          <w:lang w:val="vi-VN"/>
        </w:rPr>
        <w:t>.</w:t>
      </w:r>
      <w:r w:rsidRPr="001F3697">
        <w:rPr>
          <w:rFonts w:ascii="Times New Roman" w:hAnsi="Times New Roman" w:cs="Times New Roman"/>
          <w:spacing w:val="4"/>
          <w:sz w:val="28"/>
          <w:szCs w:val="28"/>
        </w:rPr>
        <w:t xml:space="preserve"> </w:t>
      </w:r>
      <w:r w:rsidRPr="001F3697">
        <w:rPr>
          <w:rFonts w:ascii="Times New Roman" w:hAnsi="Times New Roman" w:cs="Times New Roman"/>
          <w:spacing w:val="4"/>
          <w:sz w:val="28"/>
          <w:szCs w:val="28"/>
          <w:lang w:val="vi-VN"/>
        </w:rPr>
        <w:t>Tuy nhiên,</w:t>
      </w:r>
      <w:r w:rsidRPr="001F3697">
        <w:rPr>
          <w:rFonts w:ascii="Times New Roman" w:hAnsi="Times New Roman" w:cs="Times New Roman"/>
          <w:spacing w:val="4"/>
          <w:sz w:val="28"/>
          <w:szCs w:val="28"/>
        </w:rPr>
        <w:t xml:space="preserve"> xung đột giữa Nga</w:t>
      </w:r>
      <w:r w:rsidRPr="001F3697">
        <w:rPr>
          <w:rFonts w:ascii="Times New Roman" w:hAnsi="Times New Roman" w:cs="Times New Roman"/>
          <w:spacing w:val="-2"/>
          <w:sz w:val="28"/>
          <w:szCs w:val="28"/>
        </w:rPr>
        <w:t xml:space="preserve"> và U-crai-na đã tạo ra một cuộc khủng hoảng nhân đạo lớn ảnh hưởng đến hàng triệu người và là một cú sốc ảnh hưởng nặng nề đến tăng trưởng toàn cầu. Giá </w:t>
      </w:r>
      <w:r w:rsidRPr="001F3697">
        <w:rPr>
          <w:rFonts w:ascii="Times New Roman" w:hAnsi="Times New Roman" w:cs="Times New Roman"/>
          <w:spacing w:val="-4"/>
          <w:sz w:val="28"/>
          <w:szCs w:val="28"/>
        </w:rPr>
        <w:t xml:space="preserve">các loại hàng hóa trên thị trường thế giới tăng cao, đặc biệt là giá dầu thô, khí đốt tự nhiên và khí tự nhiên hóa lỏng tăng mạnh nhất kể từ năm 2011, tạo áp lực lớn đến lạm phát toàn cầu. Dự báo </w:t>
      </w:r>
      <w:r w:rsidRPr="001F3697">
        <w:rPr>
          <w:rFonts w:ascii="Times New Roman" w:hAnsi="Times New Roman" w:cs="Times New Roman"/>
          <w:spacing w:val="-4"/>
          <w:sz w:val="28"/>
          <w:szCs w:val="28"/>
          <w:lang w:val="vi-VN"/>
        </w:rPr>
        <w:t xml:space="preserve">gần đây về </w:t>
      </w:r>
      <w:r w:rsidRPr="001F3697">
        <w:rPr>
          <w:rFonts w:ascii="Times New Roman" w:hAnsi="Times New Roman" w:cs="Times New Roman"/>
          <w:spacing w:val="-4"/>
          <w:sz w:val="28"/>
          <w:szCs w:val="28"/>
        </w:rPr>
        <w:t xml:space="preserve">tăng trưởng toàn cầu năm 2022 của các tổ chức quốc tế đều giảm so với các dự báo đưa ra trước đó. Tổ chức Hợp tác và Phát triển Kinh tế nhận định tăng trưởng toàn cầu có thể giảm hơn 1 điểm phần trăm trong năm 2022, </w:t>
      </w:r>
      <w:r w:rsidRPr="001F3697">
        <w:rPr>
          <w:rFonts w:ascii="Times New Roman" w:hAnsi="Times New Roman" w:cs="Times New Roman"/>
          <w:spacing w:val="-4"/>
          <w:sz w:val="28"/>
          <w:szCs w:val="28"/>
          <w:lang w:val="vi-VN"/>
        </w:rPr>
        <w:t>so với</w:t>
      </w:r>
      <w:r w:rsidRPr="001F3697">
        <w:rPr>
          <w:rFonts w:ascii="Times New Roman" w:hAnsi="Times New Roman" w:cs="Times New Roman"/>
          <w:spacing w:val="-4"/>
          <w:sz w:val="28"/>
          <w:szCs w:val="28"/>
        </w:rPr>
        <w:t xml:space="preserve"> mức dự báo 4,5% đưa ra vào tháng 12/2021. Tổ chức Fitch Rating điều chỉnh giảm 0,7 điểm phần trăm, dự báo tăng trưởng GDP thế giới năm 2022 xuống còn 3,5%. Ngân hàng Thế giới dự báo mức tăng trưởng kinh tế toàn cầu sẽ đạt 4,1% năm 2022 trong khi con số này của Quỹ Tiền tệ Quốc tế là 4,4%</w:t>
      </w:r>
      <w:r w:rsidRPr="001F3697">
        <w:rPr>
          <w:rStyle w:val="FootnoteReference"/>
          <w:rFonts w:ascii="Times New Roman" w:hAnsi="Times New Roman"/>
          <w:spacing w:val="-4"/>
          <w:sz w:val="28"/>
          <w:szCs w:val="28"/>
        </w:rPr>
        <w:footnoteReference w:id="1"/>
      </w:r>
      <w:r w:rsidRPr="001F3697">
        <w:rPr>
          <w:rFonts w:ascii="Times New Roman" w:hAnsi="Times New Roman" w:cs="Times New Roman"/>
          <w:spacing w:val="-4"/>
          <w:sz w:val="28"/>
          <w:szCs w:val="28"/>
        </w:rPr>
        <w:t>.</w:t>
      </w:r>
      <w:r w:rsidRPr="001F3697">
        <w:rPr>
          <w:rFonts w:ascii="Times New Roman" w:hAnsi="Times New Roman" w:cs="Times New Roman"/>
          <w:spacing w:val="-2"/>
          <w:sz w:val="28"/>
          <w:szCs w:val="28"/>
        </w:rPr>
        <w:t xml:space="preserve"> </w:t>
      </w:r>
    </w:p>
    <w:p w14:paraId="4DBC586F" w14:textId="03482290" w:rsidR="0018530E" w:rsidRPr="001F3697" w:rsidRDefault="0018530E" w:rsidP="001F3697">
      <w:pPr>
        <w:spacing w:before="120" w:after="40" w:line="283" w:lineRule="auto"/>
        <w:ind w:firstLine="567"/>
        <w:jc w:val="both"/>
        <w:rPr>
          <w:rFonts w:ascii="Times New Roman" w:hAnsi="Times New Roman" w:cs="Times New Roman"/>
          <w:spacing w:val="-2"/>
          <w:sz w:val="28"/>
          <w:szCs w:val="28"/>
          <w:lang w:val="it-IT"/>
        </w:rPr>
      </w:pPr>
      <w:r w:rsidRPr="001F3697">
        <w:rPr>
          <w:rFonts w:ascii="Times New Roman" w:hAnsi="Times New Roman" w:cs="Times New Roman"/>
          <w:sz w:val="28"/>
          <w:szCs w:val="28"/>
          <w:lang w:val="en-US"/>
        </w:rPr>
        <w:t>Trong nước, với quyết tâm phục hồi và phát triển kinh tế để không lỡ nhịp với đà phục hồi của kinh tế thế giới</w:t>
      </w:r>
      <w:r w:rsidRPr="001F3697">
        <w:rPr>
          <w:rFonts w:ascii="Times New Roman" w:hAnsi="Times New Roman" w:cs="Times New Roman"/>
          <w:sz w:val="28"/>
          <w:szCs w:val="28"/>
          <w:lang w:val="vi-VN"/>
        </w:rPr>
        <w:t xml:space="preserve">, đồng thời </w:t>
      </w:r>
      <w:r w:rsidRPr="001F3697">
        <w:rPr>
          <w:rFonts w:ascii="Times New Roman" w:hAnsi="Times New Roman" w:cs="Times New Roman"/>
          <w:sz w:val="28"/>
          <w:szCs w:val="28"/>
          <w:lang w:val="en-US"/>
        </w:rPr>
        <w:t>đạt</w:t>
      </w:r>
      <w:r w:rsidRPr="001F3697">
        <w:rPr>
          <w:rFonts w:ascii="Times New Roman" w:hAnsi="Times New Roman" w:cs="Times New Roman"/>
          <w:sz w:val="28"/>
          <w:szCs w:val="28"/>
          <w:lang w:val="vi-VN"/>
        </w:rPr>
        <w:t xml:space="preserve"> được</w:t>
      </w:r>
      <w:r w:rsidRPr="001F3697">
        <w:rPr>
          <w:rFonts w:ascii="Times New Roman" w:hAnsi="Times New Roman" w:cs="Times New Roman"/>
          <w:sz w:val="28"/>
          <w:szCs w:val="28"/>
          <w:lang w:val="en-US"/>
        </w:rPr>
        <w:t xml:space="preserve"> mục tiêu của Nghị </w:t>
      </w:r>
      <w:r w:rsidR="00FA1C9D">
        <w:rPr>
          <w:rFonts w:ascii="Times New Roman" w:hAnsi="Times New Roman" w:cs="Times New Roman"/>
          <w:sz w:val="28"/>
          <w:szCs w:val="28"/>
          <w:lang w:val="en-US"/>
        </w:rPr>
        <w:t>q</w:t>
      </w:r>
      <w:r w:rsidRPr="001F3697">
        <w:rPr>
          <w:rFonts w:ascii="Times New Roman" w:hAnsi="Times New Roman" w:cs="Times New Roman"/>
          <w:sz w:val="28"/>
          <w:szCs w:val="28"/>
          <w:lang w:val="en-US"/>
        </w:rPr>
        <w:t xml:space="preserve">uyết </w:t>
      </w:r>
      <w:r w:rsidRPr="00FA1C9D">
        <w:rPr>
          <w:rFonts w:ascii="Times New Roman" w:hAnsi="Times New Roman" w:cs="Times New Roman"/>
          <w:spacing w:val="-4"/>
          <w:sz w:val="28"/>
          <w:szCs w:val="28"/>
          <w:lang w:val="en-US"/>
        </w:rPr>
        <w:t>Đại hội</w:t>
      </w:r>
      <w:r w:rsidR="00FA1C9D" w:rsidRPr="00FA1C9D">
        <w:rPr>
          <w:rFonts w:ascii="Times New Roman" w:hAnsi="Times New Roman" w:cs="Times New Roman"/>
          <w:spacing w:val="-4"/>
          <w:sz w:val="28"/>
          <w:szCs w:val="28"/>
          <w:lang w:val="en-US"/>
        </w:rPr>
        <w:t xml:space="preserve"> Đảng toàn quốc lần thứ</w:t>
      </w:r>
      <w:r w:rsidRPr="00FA1C9D">
        <w:rPr>
          <w:rFonts w:ascii="Times New Roman" w:hAnsi="Times New Roman" w:cs="Times New Roman"/>
          <w:spacing w:val="-4"/>
          <w:sz w:val="28"/>
          <w:szCs w:val="28"/>
          <w:lang w:val="en-US"/>
        </w:rPr>
        <w:t xml:space="preserve"> XIII, </w:t>
      </w:r>
      <w:r w:rsidR="00CF0297" w:rsidRPr="00FA1C9D">
        <w:rPr>
          <w:rFonts w:ascii="Times New Roman" w:hAnsi="Times New Roman" w:cs="Times New Roman"/>
          <w:spacing w:val="-4"/>
          <w:sz w:val="28"/>
          <w:szCs w:val="28"/>
          <w:lang w:val="en-US"/>
        </w:rPr>
        <w:t xml:space="preserve">Chính phủ đã ban hành </w:t>
      </w:r>
      <w:r w:rsidR="00CF0297" w:rsidRPr="00FA1C9D">
        <w:rPr>
          <w:rFonts w:ascii="Times New Roman" w:hAnsi="Times New Roman" w:cs="Times New Roman"/>
          <w:spacing w:val="-4"/>
          <w:sz w:val="28"/>
          <w:szCs w:val="28"/>
          <w:lang w:val="pl-PL"/>
        </w:rPr>
        <w:t>Nghị quyết 11/NQ-CP</w:t>
      </w:r>
      <w:r w:rsidR="00CF0297" w:rsidRPr="001F3697">
        <w:rPr>
          <w:rFonts w:ascii="Times New Roman" w:hAnsi="Times New Roman" w:cs="Times New Roman"/>
          <w:spacing w:val="-2"/>
          <w:sz w:val="28"/>
          <w:szCs w:val="28"/>
          <w:lang w:val="pl-PL"/>
        </w:rPr>
        <w:t xml:space="preserve"> </w:t>
      </w:r>
      <w:r w:rsidR="00FA1C9D" w:rsidRPr="001F3697">
        <w:rPr>
          <w:rFonts w:ascii="Times New Roman" w:hAnsi="Times New Roman" w:cs="Times New Roman"/>
          <w:spacing w:val="-2"/>
          <w:sz w:val="28"/>
          <w:szCs w:val="28"/>
          <w:lang w:val="pl-PL"/>
        </w:rPr>
        <w:t>ngày 30/01/2022</w:t>
      </w:r>
      <w:r w:rsidR="00FA1C9D">
        <w:rPr>
          <w:rFonts w:ascii="Times New Roman" w:hAnsi="Times New Roman" w:cs="Times New Roman"/>
          <w:spacing w:val="-2"/>
          <w:sz w:val="28"/>
          <w:szCs w:val="28"/>
          <w:lang w:val="pl-PL"/>
        </w:rPr>
        <w:t xml:space="preserve"> </w:t>
      </w:r>
      <w:r w:rsidR="00CF0297" w:rsidRPr="001F3697">
        <w:rPr>
          <w:rFonts w:ascii="Times New Roman" w:hAnsi="Times New Roman" w:cs="Times New Roman"/>
          <w:spacing w:val="-2"/>
          <w:sz w:val="28"/>
          <w:szCs w:val="28"/>
          <w:lang w:val="pl-PL"/>
        </w:rPr>
        <w:t xml:space="preserve">về </w:t>
      </w:r>
      <w:r w:rsidR="00FA1C9D">
        <w:rPr>
          <w:rFonts w:ascii="Times New Roman" w:hAnsi="Times New Roman" w:cs="Times New Roman"/>
          <w:spacing w:val="-2"/>
          <w:sz w:val="28"/>
          <w:szCs w:val="28"/>
          <w:lang w:val="pl-PL"/>
        </w:rPr>
        <w:t>c</w:t>
      </w:r>
      <w:r w:rsidR="00CF0297" w:rsidRPr="001F3697">
        <w:rPr>
          <w:rFonts w:ascii="Times New Roman" w:hAnsi="Times New Roman" w:cs="Times New Roman"/>
          <w:spacing w:val="-2"/>
          <w:sz w:val="28"/>
          <w:szCs w:val="28"/>
          <w:lang w:val="pl-PL"/>
        </w:rPr>
        <w:t xml:space="preserve">hương trình phục hồi và phát triển kinh tế - xã hội </w:t>
      </w:r>
      <w:r w:rsidR="00CF0297" w:rsidRPr="001F3697">
        <w:rPr>
          <w:rFonts w:ascii="Times New Roman" w:hAnsi="Times New Roman" w:cs="Times New Roman"/>
          <w:spacing w:val="-2"/>
          <w:sz w:val="28"/>
          <w:szCs w:val="28"/>
          <w:lang w:val="vi-VN"/>
        </w:rPr>
        <w:t xml:space="preserve">và </w:t>
      </w:r>
      <w:r w:rsidR="00CF0297" w:rsidRPr="001F3697">
        <w:rPr>
          <w:rFonts w:ascii="Times New Roman" w:hAnsi="Times New Roman" w:cs="Times New Roman"/>
          <w:spacing w:val="-2"/>
          <w:sz w:val="28"/>
          <w:szCs w:val="28"/>
          <w:lang w:val="en-US"/>
        </w:rPr>
        <w:t xml:space="preserve">triển khai </w:t>
      </w:r>
      <w:r w:rsidR="00CF0297" w:rsidRPr="001F3697">
        <w:rPr>
          <w:rFonts w:ascii="Times New Roman" w:hAnsi="Times New Roman" w:cs="Times New Roman"/>
          <w:spacing w:val="-2"/>
          <w:sz w:val="28"/>
          <w:szCs w:val="28"/>
          <w:lang w:val="vi-VN"/>
        </w:rPr>
        <w:t>N</w:t>
      </w:r>
      <w:r w:rsidR="00CF0297" w:rsidRPr="001F3697">
        <w:rPr>
          <w:rFonts w:ascii="Times New Roman" w:hAnsi="Times New Roman" w:cs="Times New Roman"/>
          <w:spacing w:val="-2"/>
          <w:sz w:val="28"/>
          <w:szCs w:val="28"/>
          <w:lang w:val="pl-PL"/>
        </w:rPr>
        <w:t>ghị quyết số 43/2022/QH15 của Quốc hội về chính sách tài khóa, tiền tệ hỗ trợ chương trình</w:t>
      </w:r>
      <w:r w:rsidRPr="001F3697">
        <w:rPr>
          <w:rFonts w:ascii="Times New Roman" w:hAnsi="Times New Roman" w:cs="Times New Roman"/>
          <w:spacing w:val="-2"/>
          <w:sz w:val="28"/>
          <w:szCs w:val="28"/>
          <w:lang w:val="pl-PL"/>
        </w:rPr>
        <w:t xml:space="preserve">. Các Bộ, ngành, địa phương đã tập trung xây dựng kế hoạch hành động để thực hiện đồng bộ </w:t>
      </w:r>
      <w:r w:rsidRPr="001F3697">
        <w:rPr>
          <w:rFonts w:ascii="Times New Roman" w:hAnsi="Times New Roman" w:cs="Times New Roman"/>
          <w:spacing w:val="-2"/>
          <w:sz w:val="28"/>
          <w:szCs w:val="28"/>
          <w:lang w:val="vi-VN"/>
        </w:rPr>
        <w:t xml:space="preserve">các </w:t>
      </w:r>
      <w:r w:rsidRPr="001F3697">
        <w:rPr>
          <w:rFonts w:ascii="Times New Roman" w:hAnsi="Times New Roman" w:cs="Times New Roman"/>
          <w:spacing w:val="-2"/>
          <w:sz w:val="28"/>
          <w:szCs w:val="28"/>
          <w:lang w:val="pl-PL"/>
        </w:rPr>
        <w:t>giải pháp</w:t>
      </w:r>
      <w:r w:rsidRPr="001F3697">
        <w:rPr>
          <w:rFonts w:ascii="Times New Roman" w:hAnsi="Times New Roman" w:cs="Times New Roman"/>
          <w:spacing w:val="-2"/>
          <w:sz w:val="28"/>
          <w:szCs w:val="28"/>
          <w:lang w:val="vi-VN"/>
        </w:rPr>
        <w:t>.</w:t>
      </w:r>
      <w:r w:rsidRPr="001F3697">
        <w:rPr>
          <w:rFonts w:ascii="Times New Roman" w:hAnsi="Times New Roman" w:cs="Times New Roman"/>
          <w:spacing w:val="-2"/>
          <w:sz w:val="28"/>
          <w:szCs w:val="28"/>
          <w:lang w:val="pl-PL"/>
        </w:rPr>
        <w:t xml:space="preserve"> </w:t>
      </w:r>
      <w:r w:rsidRPr="001F3697">
        <w:rPr>
          <w:rFonts w:ascii="Times New Roman" w:hAnsi="Times New Roman" w:cs="Times New Roman"/>
          <w:spacing w:val="-2"/>
          <w:sz w:val="28"/>
          <w:szCs w:val="28"/>
          <w:lang w:val="vi-VN"/>
        </w:rPr>
        <w:t>C</w:t>
      </w:r>
      <w:r w:rsidRPr="001F3697">
        <w:rPr>
          <w:rFonts w:ascii="Times New Roman" w:hAnsi="Times New Roman" w:cs="Times New Roman"/>
          <w:spacing w:val="-2"/>
          <w:sz w:val="28"/>
          <w:szCs w:val="28"/>
          <w:lang w:val="pl-PL"/>
        </w:rPr>
        <w:t>ùng với</w:t>
      </w:r>
      <w:r w:rsidRPr="001F3697">
        <w:rPr>
          <w:rFonts w:ascii="Times New Roman" w:hAnsi="Times New Roman" w:cs="Times New Roman"/>
          <w:spacing w:val="-2"/>
          <w:sz w:val="28"/>
          <w:szCs w:val="28"/>
          <w:lang w:val="vi-VN"/>
        </w:rPr>
        <w:t xml:space="preserve"> đó,</w:t>
      </w:r>
      <w:r w:rsidRPr="001F3697">
        <w:rPr>
          <w:rFonts w:ascii="Times New Roman" w:hAnsi="Times New Roman" w:cs="Times New Roman"/>
          <w:spacing w:val="-2"/>
          <w:sz w:val="28"/>
          <w:szCs w:val="28"/>
          <w:lang w:val="pl-PL"/>
        </w:rPr>
        <w:t xml:space="preserve"> sự ủng hộ của </w:t>
      </w:r>
      <w:r w:rsidR="00FA1C9D">
        <w:rPr>
          <w:rFonts w:ascii="Times New Roman" w:hAnsi="Times New Roman" w:cs="Times New Roman"/>
          <w:spacing w:val="-2"/>
          <w:sz w:val="28"/>
          <w:szCs w:val="28"/>
          <w:lang w:val="pl-PL"/>
        </w:rPr>
        <w:t>N</w:t>
      </w:r>
      <w:r w:rsidRPr="001F3697">
        <w:rPr>
          <w:rFonts w:ascii="Times New Roman" w:hAnsi="Times New Roman" w:cs="Times New Roman"/>
          <w:spacing w:val="-2"/>
          <w:sz w:val="28"/>
          <w:szCs w:val="28"/>
          <w:lang w:val="pl-PL"/>
        </w:rPr>
        <w:t>hân dân cả nước và niềm tin của cộng đồng doanh nghiệp</w:t>
      </w:r>
      <w:r w:rsidRPr="001F3697">
        <w:rPr>
          <w:rFonts w:ascii="Times New Roman" w:hAnsi="Times New Roman" w:cs="Times New Roman"/>
          <w:spacing w:val="-2"/>
          <w:sz w:val="28"/>
          <w:szCs w:val="28"/>
          <w:lang w:val="vi-VN"/>
        </w:rPr>
        <w:t>,</w:t>
      </w:r>
      <w:r w:rsidRPr="001F3697">
        <w:rPr>
          <w:rFonts w:ascii="Times New Roman" w:hAnsi="Times New Roman" w:cs="Times New Roman"/>
          <w:spacing w:val="-2"/>
          <w:sz w:val="28"/>
          <w:szCs w:val="28"/>
          <w:lang w:val="pl-PL"/>
        </w:rPr>
        <w:t xml:space="preserve"> Chương trình phục hồi và phát triển kinh tế - xã hội của Chính phủ </w:t>
      </w:r>
      <w:r w:rsidRPr="001F3697">
        <w:rPr>
          <w:rFonts w:ascii="Times New Roman" w:hAnsi="Times New Roman" w:cs="Times New Roman"/>
          <w:spacing w:val="-2"/>
          <w:sz w:val="28"/>
          <w:szCs w:val="28"/>
          <w:lang w:val="vi-VN"/>
        </w:rPr>
        <w:t xml:space="preserve">đã </w:t>
      </w:r>
      <w:r w:rsidRPr="001F3697">
        <w:rPr>
          <w:rFonts w:ascii="Times New Roman" w:hAnsi="Times New Roman" w:cs="Times New Roman"/>
          <w:spacing w:val="-2"/>
          <w:sz w:val="28"/>
          <w:szCs w:val="28"/>
          <w:lang w:val="pl-PL"/>
        </w:rPr>
        <w:t>phát huy tác động, hiệu quả, tạo</w:t>
      </w:r>
      <w:r w:rsidRPr="001F3697">
        <w:rPr>
          <w:rFonts w:ascii="Times New Roman" w:hAnsi="Times New Roman" w:cs="Times New Roman"/>
          <w:spacing w:val="-2"/>
          <w:sz w:val="28"/>
          <w:szCs w:val="28"/>
          <w:lang w:val="vi-VN"/>
        </w:rPr>
        <w:t xml:space="preserve"> động lực</w:t>
      </w:r>
      <w:r w:rsidRPr="001F3697">
        <w:rPr>
          <w:rFonts w:ascii="Times New Roman" w:hAnsi="Times New Roman" w:cs="Times New Roman"/>
          <w:spacing w:val="-2"/>
          <w:sz w:val="28"/>
          <w:szCs w:val="28"/>
          <w:lang w:val="pl-PL"/>
        </w:rPr>
        <w:t xml:space="preserve"> khôi phục và phát triển kinh tế </w:t>
      </w:r>
      <w:r w:rsidRPr="001F3697">
        <w:rPr>
          <w:rFonts w:ascii="Times New Roman" w:hAnsi="Times New Roman" w:cs="Times New Roman"/>
          <w:spacing w:val="-2"/>
          <w:sz w:val="28"/>
          <w:szCs w:val="28"/>
          <w:lang w:val="vi-VN"/>
        </w:rPr>
        <w:t>nhanh và bền vững</w:t>
      </w:r>
      <w:r w:rsidRPr="001F3697">
        <w:rPr>
          <w:rFonts w:ascii="Times New Roman" w:hAnsi="Times New Roman" w:cs="Times New Roman"/>
          <w:w w:val="98"/>
          <w:sz w:val="28"/>
          <w:szCs w:val="28"/>
          <w:lang w:val="de-DE"/>
        </w:rPr>
        <w:t>. Ki</w:t>
      </w:r>
      <w:r w:rsidRPr="00D2474C">
        <w:rPr>
          <w:rFonts w:ascii="Times New Roman" w:hAnsi="Times New Roman" w:cs="Times New Roman"/>
          <w:sz w:val="28"/>
          <w:szCs w:val="28"/>
          <w:lang w:val="de-DE"/>
        </w:rPr>
        <w:t>nh tế</w:t>
      </w:r>
      <w:r w:rsidR="00FA1C9D">
        <w:rPr>
          <w:rFonts w:ascii="Times New Roman" w:hAnsi="Times New Roman" w:cs="Times New Roman"/>
          <w:sz w:val="28"/>
          <w:szCs w:val="28"/>
          <w:lang w:val="de-DE"/>
        </w:rPr>
        <w:t xml:space="preserve"> </w:t>
      </w:r>
      <w:r w:rsidRPr="00D2474C">
        <w:rPr>
          <w:rFonts w:ascii="Times New Roman" w:hAnsi="Times New Roman" w:cs="Times New Roman"/>
          <w:sz w:val="28"/>
          <w:szCs w:val="28"/>
          <w:lang w:val="de-DE"/>
        </w:rPr>
        <w:t>-</w:t>
      </w:r>
      <w:r w:rsidR="00FA1C9D">
        <w:rPr>
          <w:rFonts w:ascii="Times New Roman" w:hAnsi="Times New Roman" w:cs="Times New Roman"/>
          <w:sz w:val="28"/>
          <w:szCs w:val="28"/>
          <w:lang w:val="de-DE"/>
        </w:rPr>
        <w:t xml:space="preserve"> </w:t>
      </w:r>
      <w:r w:rsidRPr="00D2474C">
        <w:rPr>
          <w:rFonts w:ascii="Times New Roman" w:hAnsi="Times New Roman" w:cs="Times New Roman"/>
          <w:sz w:val="28"/>
          <w:szCs w:val="28"/>
          <w:lang w:val="de-DE"/>
        </w:rPr>
        <w:t xml:space="preserve">xã hội </w:t>
      </w:r>
      <w:r w:rsidR="00240769">
        <w:rPr>
          <w:rFonts w:ascii="Times New Roman" w:hAnsi="Times New Roman" w:cs="Times New Roman"/>
          <w:sz w:val="28"/>
          <w:szCs w:val="28"/>
          <w:lang w:val="de-DE"/>
        </w:rPr>
        <w:t>3</w:t>
      </w:r>
      <w:r w:rsidRPr="00D2474C">
        <w:rPr>
          <w:rFonts w:ascii="Times New Roman" w:hAnsi="Times New Roman" w:cs="Times New Roman"/>
          <w:sz w:val="28"/>
          <w:szCs w:val="28"/>
          <w:lang w:val="de-DE"/>
        </w:rPr>
        <w:t xml:space="preserve"> tháng đầu năm 2022</w:t>
      </w:r>
      <w:r w:rsidR="00064475" w:rsidRPr="00D2474C">
        <w:rPr>
          <w:rFonts w:ascii="Times New Roman" w:hAnsi="Times New Roman" w:cs="Times New Roman"/>
          <w:sz w:val="28"/>
          <w:szCs w:val="28"/>
          <w:lang w:val="de-DE"/>
        </w:rPr>
        <w:t xml:space="preserve"> của nước ta</w:t>
      </w:r>
      <w:r w:rsidRPr="00D2474C">
        <w:rPr>
          <w:rFonts w:ascii="Times New Roman" w:hAnsi="Times New Roman" w:cs="Times New Roman"/>
          <w:sz w:val="28"/>
          <w:szCs w:val="28"/>
          <w:lang w:val="de-DE"/>
        </w:rPr>
        <w:t xml:space="preserve"> đã đạt được nhiều kết quả tích cực, hầu hết các ngành, lĩnh vực có xu hướng phục hồi và tăng trưởng trở lại.</w:t>
      </w:r>
      <w:r w:rsidRPr="001F3697">
        <w:rPr>
          <w:rFonts w:ascii="Times New Roman" w:hAnsi="Times New Roman" w:cs="Times New Roman"/>
          <w:spacing w:val="-2"/>
          <w:sz w:val="28"/>
          <w:szCs w:val="28"/>
          <w:lang w:val="it-IT"/>
        </w:rPr>
        <w:t xml:space="preserve"> </w:t>
      </w:r>
    </w:p>
    <w:p w14:paraId="4D996F24" w14:textId="77777777" w:rsidR="0018530E" w:rsidRPr="00D2474C" w:rsidRDefault="0018530E" w:rsidP="001F3697">
      <w:pPr>
        <w:spacing w:before="40" w:after="40" w:line="283" w:lineRule="auto"/>
        <w:ind w:firstLine="567"/>
        <w:jc w:val="both"/>
        <w:rPr>
          <w:rFonts w:ascii="Times New Roman" w:hAnsi="Times New Roman" w:cs="Times New Roman"/>
          <w:spacing w:val="-2"/>
          <w:sz w:val="28"/>
          <w:szCs w:val="28"/>
          <w:shd w:val="clear" w:color="auto" w:fill="FFFFFF" w:themeFill="background1"/>
          <w:lang w:val="it-IT"/>
        </w:rPr>
      </w:pPr>
      <w:r w:rsidRPr="001F3697">
        <w:rPr>
          <w:rFonts w:ascii="Times New Roman" w:hAnsi="Times New Roman" w:cs="Times New Roman"/>
          <w:spacing w:val="-2"/>
          <w:sz w:val="28"/>
          <w:szCs w:val="28"/>
          <w:lang w:val="it-IT"/>
        </w:rPr>
        <w:t>Kết</w:t>
      </w:r>
      <w:r w:rsidRPr="001F3697">
        <w:rPr>
          <w:rFonts w:ascii="Times New Roman" w:hAnsi="Times New Roman" w:cs="Times New Roman"/>
          <w:spacing w:val="-2"/>
          <w:sz w:val="28"/>
          <w:szCs w:val="28"/>
          <w:lang w:val="pl-PL"/>
        </w:rPr>
        <w:t xml:space="preserve"> quả đạt được của </w:t>
      </w:r>
      <w:r w:rsidRPr="00D2474C">
        <w:rPr>
          <w:rFonts w:ascii="Times New Roman" w:hAnsi="Times New Roman" w:cs="Times New Roman"/>
          <w:spacing w:val="-2"/>
          <w:sz w:val="28"/>
          <w:szCs w:val="28"/>
          <w:shd w:val="clear" w:color="auto" w:fill="FFFFFF" w:themeFill="background1"/>
          <w:lang w:val="it-IT"/>
        </w:rPr>
        <w:t>các ngành, lĩnh vực trong quý I năm 2022 như sau:</w:t>
      </w:r>
    </w:p>
    <w:p w14:paraId="1249A999" w14:textId="77777777" w:rsidR="0018530E" w:rsidRPr="0018530E" w:rsidRDefault="0018530E" w:rsidP="00CA4805">
      <w:pPr>
        <w:spacing w:before="40" w:after="40"/>
        <w:ind w:firstLine="567"/>
        <w:jc w:val="both"/>
        <w:rPr>
          <w:rFonts w:ascii="Times New Roman" w:hAnsi="Times New Roman" w:cs="Times New Roman"/>
          <w:b/>
          <w:bCs/>
          <w:sz w:val="28"/>
          <w:szCs w:val="28"/>
          <w:lang w:val="de-DE"/>
        </w:rPr>
      </w:pPr>
      <w:r w:rsidRPr="0018530E">
        <w:rPr>
          <w:rFonts w:ascii="Times New Roman" w:hAnsi="Times New Roman" w:cs="Times New Roman"/>
          <w:b/>
          <w:bCs/>
          <w:sz w:val="28"/>
          <w:szCs w:val="28"/>
          <w:lang w:val="de-DE"/>
        </w:rPr>
        <w:lastRenderedPageBreak/>
        <w:t>I. TĂNG TRƯỞNG KINH TẾ</w:t>
      </w:r>
    </w:p>
    <w:p w14:paraId="2EFC0D2D" w14:textId="77777777" w:rsidR="0018530E" w:rsidRPr="0018530E" w:rsidRDefault="0018530E" w:rsidP="00CA4805">
      <w:pPr>
        <w:spacing w:before="40" w:after="40"/>
        <w:ind w:firstLine="567"/>
        <w:jc w:val="both"/>
        <w:rPr>
          <w:rFonts w:ascii="Times New Roman" w:hAnsi="Times New Roman" w:cs="Times New Roman"/>
          <w:b/>
          <w:sz w:val="28"/>
          <w:szCs w:val="28"/>
          <w:lang w:val="de-DE"/>
        </w:rPr>
      </w:pPr>
      <w:r w:rsidRPr="0018530E">
        <w:rPr>
          <w:rFonts w:ascii="Times New Roman" w:hAnsi="Times New Roman" w:cs="Times New Roman"/>
          <w:b/>
          <w:sz w:val="28"/>
          <w:szCs w:val="28"/>
          <w:lang w:val="de-DE"/>
        </w:rPr>
        <w:t>1. Tốc độ tăng tổng sản phẩm trong nước</w:t>
      </w:r>
    </w:p>
    <w:p w14:paraId="169252D7" w14:textId="3930FAB5" w:rsidR="0018530E" w:rsidRPr="0018530E" w:rsidRDefault="00B00583" w:rsidP="00CD5560">
      <w:pPr>
        <w:spacing w:before="40" w:after="40" w:line="266" w:lineRule="auto"/>
        <w:ind w:firstLine="567"/>
        <w:jc w:val="both"/>
        <w:rPr>
          <w:rFonts w:ascii="Times New Roman" w:hAnsi="Times New Roman" w:cs="Times New Roman"/>
          <w:spacing w:val="-2"/>
          <w:sz w:val="28"/>
          <w:szCs w:val="28"/>
          <w:lang w:val="de-DE"/>
        </w:rPr>
      </w:pPr>
      <w:r w:rsidRPr="00003875">
        <w:rPr>
          <w:rFonts w:ascii="Times New Roman" w:hAnsi="Times New Roman" w:cs="Times New Roman"/>
          <w:spacing w:val="-2"/>
          <w:sz w:val="28"/>
          <w:szCs w:val="28"/>
          <w:lang w:val="de-DE"/>
        </w:rPr>
        <w:t>Tổng sản phẩm trong nước (GDP) quý I năm 2022 ước tính tăng 5,03% so với cùng kỳ năm trước,</w:t>
      </w:r>
      <w:r>
        <w:rPr>
          <w:rFonts w:ascii="Times New Roman" w:hAnsi="Times New Roman" w:cs="Times New Roman"/>
          <w:spacing w:val="-2"/>
          <w:sz w:val="28"/>
          <w:szCs w:val="28"/>
          <w:lang w:val="vi-VN"/>
        </w:rPr>
        <w:t xml:space="preserve"> </w:t>
      </w:r>
      <w:r w:rsidRPr="00003875">
        <w:rPr>
          <w:rFonts w:ascii="Times New Roman" w:hAnsi="Times New Roman" w:cs="Times New Roman"/>
          <w:spacing w:val="-2"/>
          <w:sz w:val="28"/>
          <w:szCs w:val="28"/>
          <w:lang w:val="de-DE"/>
        </w:rPr>
        <w:t>cao hơn tốc độ tăng 4,72% của quý I năm 2021</w:t>
      </w:r>
      <w:r>
        <w:rPr>
          <w:rFonts w:ascii="Times New Roman" w:hAnsi="Times New Roman" w:cs="Times New Roman"/>
          <w:spacing w:val="-2"/>
          <w:sz w:val="28"/>
          <w:szCs w:val="28"/>
          <w:lang w:val="de-DE"/>
        </w:rPr>
        <w:t xml:space="preserve"> và 3,66% của quý I năm 2020 nhưng </w:t>
      </w:r>
      <w:r>
        <w:rPr>
          <w:rFonts w:ascii="Times New Roman" w:hAnsi="Times New Roman" w:cs="Times New Roman"/>
          <w:spacing w:val="-2"/>
          <w:sz w:val="28"/>
          <w:szCs w:val="28"/>
          <w:lang w:val="vi-VN"/>
        </w:rPr>
        <w:t xml:space="preserve">vẫn thấp hơn tốc độ tăng </w:t>
      </w:r>
      <w:r w:rsidRPr="00D2474C">
        <w:rPr>
          <w:rFonts w:ascii="Times New Roman" w:hAnsi="Times New Roman" w:cs="Times New Roman"/>
          <w:spacing w:val="-2"/>
          <w:sz w:val="28"/>
          <w:szCs w:val="28"/>
          <w:lang w:val="de-DE"/>
        </w:rPr>
        <w:t xml:space="preserve">6,85% </w:t>
      </w:r>
      <w:r>
        <w:rPr>
          <w:rFonts w:ascii="Times New Roman" w:hAnsi="Times New Roman" w:cs="Times New Roman"/>
          <w:spacing w:val="-2"/>
          <w:sz w:val="28"/>
          <w:szCs w:val="28"/>
          <w:lang w:val="vi-VN"/>
        </w:rPr>
        <w:t xml:space="preserve">của </w:t>
      </w:r>
      <w:r w:rsidRPr="00D2474C">
        <w:rPr>
          <w:rFonts w:ascii="Times New Roman" w:hAnsi="Times New Roman" w:cs="Times New Roman"/>
          <w:spacing w:val="-2"/>
          <w:sz w:val="28"/>
          <w:szCs w:val="28"/>
          <w:lang w:val="de-DE"/>
        </w:rPr>
        <w:t>q</w:t>
      </w:r>
      <w:r>
        <w:rPr>
          <w:rFonts w:ascii="Times New Roman" w:hAnsi="Times New Roman" w:cs="Times New Roman"/>
          <w:spacing w:val="-2"/>
          <w:sz w:val="28"/>
          <w:szCs w:val="28"/>
          <w:lang w:val="vi-VN"/>
        </w:rPr>
        <w:t>uý I năm 2019</w:t>
      </w:r>
      <w:r w:rsidRPr="00003875">
        <w:rPr>
          <w:rFonts w:ascii="Times New Roman" w:hAnsi="Times New Roman" w:cs="Times New Roman"/>
          <w:spacing w:val="-2"/>
          <w:sz w:val="28"/>
          <w:szCs w:val="28"/>
          <w:lang w:val="de-DE"/>
        </w:rPr>
        <w:t>. Trong đó, khu vực nông, lâm nghiệp và thủy sản tăng 2,45%</w:t>
      </w:r>
      <w:r>
        <w:rPr>
          <w:rFonts w:ascii="Times New Roman" w:hAnsi="Times New Roman" w:cs="Times New Roman"/>
          <w:spacing w:val="-2"/>
          <w:sz w:val="28"/>
          <w:szCs w:val="28"/>
          <w:lang w:val="de-DE"/>
        </w:rPr>
        <w:t>, đóng góp 5,76% vào mức tăng trưởng chung</w:t>
      </w:r>
      <w:r w:rsidRPr="00003875">
        <w:rPr>
          <w:rFonts w:ascii="Times New Roman" w:hAnsi="Times New Roman" w:cs="Times New Roman"/>
          <w:spacing w:val="-2"/>
          <w:sz w:val="28"/>
          <w:szCs w:val="28"/>
          <w:lang w:val="de-DE"/>
        </w:rPr>
        <w:t>; khu vực công nghiệp và xây dựng tăng 6,38%</w:t>
      </w:r>
      <w:r>
        <w:rPr>
          <w:rFonts w:ascii="Times New Roman" w:hAnsi="Times New Roman" w:cs="Times New Roman"/>
          <w:spacing w:val="-2"/>
          <w:sz w:val="28"/>
          <w:szCs w:val="28"/>
          <w:lang w:val="de-DE"/>
        </w:rPr>
        <w:t>, đóng góp 51,08%;</w:t>
      </w:r>
      <w:r w:rsidRPr="00003875">
        <w:rPr>
          <w:rFonts w:ascii="Times New Roman" w:hAnsi="Times New Roman" w:cs="Times New Roman"/>
          <w:spacing w:val="-2"/>
          <w:sz w:val="28"/>
          <w:szCs w:val="28"/>
          <w:lang w:val="de-DE"/>
        </w:rPr>
        <w:t xml:space="preserve"> khu vực dịch vụ tăng 4,58%</w:t>
      </w:r>
      <w:r>
        <w:rPr>
          <w:rFonts w:ascii="Times New Roman" w:hAnsi="Times New Roman" w:cs="Times New Roman"/>
          <w:spacing w:val="-2"/>
          <w:sz w:val="28"/>
          <w:szCs w:val="28"/>
          <w:lang w:val="de-DE"/>
        </w:rPr>
        <w:t>, đóng góp 43,16%</w:t>
      </w:r>
      <w:r w:rsidRPr="00003875">
        <w:rPr>
          <w:rFonts w:ascii="Times New Roman" w:hAnsi="Times New Roman" w:cs="Times New Roman"/>
          <w:spacing w:val="-2"/>
          <w:sz w:val="28"/>
          <w:szCs w:val="28"/>
          <w:lang w:val="de-DE"/>
        </w:rPr>
        <w:t>.</w:t>
      </w:r>
    </w:p>
    <w:p w14:paraId="0680AD45" w14:textId="77777777" w:rsidR="0018530E" w:rsidRPr="0018530E" w:rsidRDefault="0018530E" w:rsidP="00CD5560">
      <w:pPr>
        <w:spacing w:before="40" w:after="40" w:line="266" w:lineRule="auto"/>
        <w:ind w:firstLine="567"/>
        <w:jc w:val="both"/>
        <w:rPr>
          <w:rFonts w:ascii="Times New Roman" w:hAnsi="Times New Roman" w:cs="Times New Roman"/>
          <w:sz w:val="28"/>
          <w:szCs w:val="28"/>
          <w:lang w:val="de-DE"/>
        </w:rPr>
      </w:pPr>
      <w:r w:rsidRPr="0018530E">
        <w:rPr>
          <w:rFonts w:ascii="Times New Roman" w:hAnsi="Times New Roman" w:cs="Times New Roman"/>
          <w:sz w:val="28"/>
          <w:szCs w:val="28"/>
          <w:lang w:val="de-DE"/>
        </w:rPr>
        <w:t xml:space="preserve">Trong khu vực nông, lâm nghiệp và thủy sản, năng suất lúa mùa vùng Đồng bằng sông Cửu Long tăng khá (tăng 7,4 tạ/ha) so với vụ mùa năm trước; ngành chăn nuôi đang dần phục hồi, </w:t>
      </w:r>
      <w:r w:rsidRPr="0018530E">
        <w:rPr>
          <w:rFonts w:ascii="Times New Roman" w:hAnsi="Times New Roman" w:cs="Times New Roman"/>
          <w:sz w:val="28"/>
          <w:szCs w:val="28"/>
          <w:lang w:val="nl-NL"/>
        </w:rPr>
        <w:t xml:space="preserve">sản lượng thịt hơi xuất chuồng quý I năm 2022 đều tăng so với cùng kỳ năm trước; chế biến và xuất khẩu tiêu thụ gỗ có nhiều tín hiệu tích cực; </w:t>
      </w:r>
      <w:r w:rsidRPr="00D2474C">
        <w:rPr>
          <w:rFonts w:ascii="Times New Roman" w:hAnsi="Times New Roman" w:cs="Times New Roman"/>
          <w:spacing w:val="-2"/>
          <w:sz w:val="28"/>
          <w:szCs w:val="28"/>
          <w:shd w:val="clear" w:color="auto" w:fill="FFFFFF"/>
          <w:lang w:val="de-DE"/>
        </w:rPr>
        <w:t>nuôi trồng thủy sản phát triển ổn định, giá cá tra, tôm nuôi trồng đang ở mức cao do nhu cầu xuất khẩu tăng mạnh.</w:t>
      </w:r>
      <w:r w:rsidRPr="0018530E">
        <w:rPr>
          <w:rFonts w:ascii="Times New Roman" w:hAnsi="Times New Roman" w:cs="Times New Roman"/>
          <w:sz w:val="28"/>
          <w:szCs w:val="28"/>
          <w:lang w:val="de-DE"/>
        </w:rPr>
        <w:t xml:space="preserve"> Giá trị tăng thêm ngành nông nghiệp quý I năm 2022 tăng 2,35% so với cùng kỳ năm trước, đóng góp 0,22 điểm phần trăm vào mức tăng tổng giá trị tăng thêm của toàn nền kinh tế; ngành lâm nghiệp tăng 3,86% nhưng chiếm tỷ trọng thấp nên chỉ đóng góp 0,02 điểm phần trăm; ngành thủy sản tăng 2,54%, đóng góp 0,05 điểm phần trăm</w:t>
      </w:r>
      <w:r w:rsidRPr="0018530E">
        <w:rPr>
          <w:rStyle w:val="FootnoteReference"/>
          <w:rFonts w:ascii="Times New Roman" w:hAnsi="Times New Roman"/>
          <w:sz w:val="28"/>
          <w:szCs w:val="28"/>
          <w:lang w:val="de-DE"/>
        </w:rPr>
        <w:footnoteReference w:id="2"/>
      </w:r>
      <w:r w:rsidRPr="0018530E">
        <w:rPr>
          <w:rFonts w:ascii="Times New Roman" w:hAnsi="Times New Roman" w:cs="Times New Roman"/>
          <w:sz w:val="28"/>
          <w:szCs w:val="28"/>
          <w:lang w:val="de-DE"/>
        </w:rPr>
        <w:t>.</w:t>
      </w:r>
    </w:p>
    <w:p w14:paraId="1183D529" w14:textId="77777777" w:rsidR="0018530E" w:rsidRPr="0018530E" w:rsidRDefault="0018530E" w:rsidP="00CD5560">
      <w:pPr>
        <w:spacing w:before="40" w:after="40" w:line="266" w:lineRule="auto"/>
        <w:ind w:firstLine="567"/>
        <w:jc w:val="both"/>
        <w:rPr>
          <w:rFonts w:ascii="Times New Roman" w:hAnsi="Times New Roman" w:cs="Times New Roman"/>
          <w:sz w:val="28"/>
          <w:szCs w:val="28"/>
          <w:lang w:val="de-DE"/>
        </w:rPr>
      </w:pPr>
      <w:r w:rsidRPr="0018530E">
        <w:rPr>
          <w:rFonts w:ascii="Times New Roman" w:hAnsi="Times New Roman" w:cs="Times New Roman"/>
          <w:sz w:val="28"/>
          <w:szCs w:val="28"/>
          <w:lang w:val="de-DE"/>
        </w:rPr>
        <w:t>Trong khu vực công nghiệp và xây dựng, ngành công nghiệp quý I năm 2022 tăng 7,07% so với cùng kỳ năm trước, cao hơn mức tăng 6,44% của quý I năm 2021, đóng góp 2,42 điểm phần trăm vào tốc độ tăng tổng giá trị tăng thêm toàn nền kinh tế. Ngành công nghiệp chế biến, chế tạo tiếp tục đóng vai trò động lực dẫn dắt tăng trưởng của nền kinh tế với mức tăng 7,79%, đóng góp 2,05 điểm phần trăm. Ngành khai khoáng tăng trưởng dương 1,23% (khai thác than tăng 3,2% và quặng kim loại tăng 5%), làm tăng 0,04 điểm phần trăm mức tăng tổng giá trị tăng thêm của toàn nền kinh tế. Ngành xây dựng tăng 2,57%, thấp hơn tốc độ tăng 6,53% của quý I năm 2021, đóng góp 0,16 điểm phần trăm.</w:t>
      </w:r>
    </w:p>
    <w:p w14:paraId="09953601" w14:textId="49D2B828" w:rsidR="0018530E" w:rsidRPr="00A132EA" w:rsidRDefault="0018530E" w:rsidP="00CD5560">
      <w:pPr>
        <w:spacing w:before="40" w:after="40" w:line="266" w:lineRule="auto"/>
        <w:ind w:firstLine="567"/>
        <w:jc w:val="both"/>
        <w:rPr>
          <w:rFonts w:ascii="Times New Roman" w:hAnsi="Times New Roman" w:cs="Times New Roman"/>
          <w:spacing w:val="-3"/>
          <w:sz w:val="28"/>
          <w:szCs w:val="28"/>
          <w:lang w:val="de-DE"/>
        </w:rPr>
      </w:pPr>
      <w:r w:rsidRPr="00A132EA">
        <w:rPr>
          <w:rFonts w:ascii="Times New Roman" w:hAnsi="Times New Roman" w:cs="Times New Roman"/>
          <w:spacing w:val="-3"/>
          <w:sz w:val="28"/>
          <w:szCs w:val="28"/>
          <w:lang w:val="de-DE"/>
        </w:rPr>
        <w:t>Khu vực dịch vụ trong quý I năm 2022 tăng trưởng khởi sắc khi</w:t>
      </w:r>
      <w:r w:rsidRPr="00A132EA">
        <w:rPr>
          <w:rFonts w:ascii="Times New Roman" w:hAnsi="Times New Roman" w:cs="Times New Roman"/>
          <w:spacing w:val="-3"/>
          <w:sz w:val="28"/>
          <w:szCs w:val="28"/>
          <w:lang w:val="vi-VN"/>
        </w:rPr>
        <w:t xml:space="preserve"> nhiều</w:t>
      </w:r>
      <w:r w:rsidRPr="00A132EA">
        <w:rPr>
          <w:rFonts w:ascii="Times New Roman" w:hAnsi="Times New Roman" w:cs="Times New Roman"/>
          <w:spacing w:val="-3"/>
          <w:sz w:val="28"/>
          <w:szCs w:val="28"/>
          <w:lang w:val="de-DE"/>
        </w:rPr>
        <w:t xml:space="preserve"> hoạt động dịch vụ sôi động</w:t>
      </w:r>
      <w:r w:rsidRPr="00A132EA">
        <w:rPr>
          <w:rFonts w:ascii="Times New Roman" w:hAnsi="Times New Roman" w:cs="Times New Roman"/>
          <w:spacing w:val="-3"/>
          <w:sz w:val="28"/>
          <w:szCs w:val="28"/>
          <w:lang w:val="vi-VN"/>
        </w:rPr>
        <w:t xml:space="preserve"> trở lại</w:t>
      </w:r>
      <w:r w:rsidRPr="00A132EA">
        <w:rPr>
          <w:rFonts w:ascii="Times New Roman" w:hAnsi="Times New Roman" w:cs="Times New Roman"/>
          <w:spacing w:val="-3"/>
          <w:sz w:val="28"/>
          <w:szCs w:val="28"/>
          <w:lang w:val="de-DE"/>
        </w:rPr>
        <w:t xml:space="preserve">. Đóng góp của một số ngành dịch vụ thị trường có tỷ trọng lớn vào mức tăng tổng giá trị tăng thêm của quý I năm nay như sau: </w:t>
      </w:r>
      <w:r w:rsidR="00CF0297">
        <w:rPr>
          <w:rFonts w:ascii="Times New Roman" w:hAnsi="Times New Roman" w:cs="Times New Roman"/>
          <w:spacing w:val="-3"/>
          <w:sz w:val="28"/>
          <w:szCs w:val="28"/>
          <w:lang w:val="de-DE"/>
        </w:rPr>
        <w:t>H</w:t>
      </w:r>
      <w:r w:rsidR="00CF0297" w:rsidRPr="00A132EA">
        <w:rPr>
          <w:rFonts w:ascii="Times New Roman" w:hAnsi="Times New Roman" w:cs="Times New Roman"/>
          <w:spacing w:val="-3"/>
          <w:sz w:val="28"/>
          <w:szCs w:val="28"/>
          <w:lang w:val="de-DE"/>
        </w:rPr>
        <w:t>oạt động tài chính, ngân hàng và bảo hiểm tăng 9,75%</w:t>
      </w:r>
      <w:r w:rsidR="002F47E7">
        <w:rPr>
          <w:rFonts w:ascii="Times New Roman" w:hAnsi="Times New Roman" w:cs="Times New Roman"/>
          <w:spacing w:val="-3"/>
          <w:sz w:val="28"/>
          <w:szCs w:val="28"/>
          <w:lang w:val="de-DE"/>
        </w:rPr>
        <w:t xml:space="preserve"> </w:t>
      </w:r>
      <w:r w:rsidR="002F47E7" w:rsidRPr="00A132EA">
        <w:rPr>
          <w:rFonts w:ascii="Times New Roman" w:hAnsi="Times New Roman" w:cs="Times New Roman"/>
          <w:spacing w:val="-3"/>
          <w:sz w:val="28"/>
          <w:szCs w:val="28"/>
          <w:lang w:val="de-DE"/>
        </w:rPr>
        <w:t>so với cùng kỳ năm trước</w:t>
      </w:r>
      <w:r w:rsidR="00CF0297" w:rsidRPr="00A132EA">
        <w:rPr>
          <w:rFonts w:ascii="Times New Roman" w:hAnsi="Times New Roman" w:cs="Times New Roman"/>
          <w:spacing w:val="-3"/>
          <w:sz w:val="28"/>
          <w:szCs w:val="28"/>
          <w:lang w:val="de-DE"/>
        </w:rPr>
        <w:t>, đóng góp 0,54 điểm phần trăm;</w:t>
      </w:r>
      <w:r w:rsidR="00CF0297">
        <w:rPr>
          <w:rFonts w:ascii="Times New Roman" w:hAnsi="Times New Roman" w:cs="Times New Roman"/>
          <w:spacing w:val="-3"/>
          <w:sz w:val="28"/>
          <w:szCs w:val="28"/>
          <w:lang w:val="de-DE"/>
        </w:rPr>
        <w:t xml:space="preserve"> </w:t>
      </w:r>
      <w:r w:rsidR="00CF0297" w:rsidRPr="00A132EA">
        <w:rPr>
          <w:rFonts w:ascii="Times New Roman" w:hAnsi="Times New Roman" w:cs="Times New Roman"/>
          <w:spacing w:val="-3"/>
          <w:sz w:val="28"/>
          <w:szCs w:val="28"/>
          <w:lang w:val="de-DE"/>
        </w:rPr>
        <w:t xml:space="preserve">ngành vận tải, kho bãi tăng 7,06%, đóng góp 0,43 điểm phần trăm; </w:t>
      </w:r>
      <w:r w:rsidR="00CF0297">
        <w:rPr>
          <w:rFonts w:ascii="Times New Roman" w:hAnsi="Times New Roman" w:cs="Times New Roman"/>
          <w:spacing w:val="-3"/>
          <w:sz w:val="28"/>
          <w:szCs w:val="28"/>
          <w:lang w:val="de-DE"/>
        </w:rPr>
        <w:t>ngành b</w:t>
      </w:r>
      <w:r w:rsidRPr="00A132EA">
        <w:rPr>
          <w:rFonts w:ascii="Times New Roman" w:hAnsi="Times New Roman" w:cs="Times New Roman"/>
          <w:spacing w:val="-3"/>
          <w:sz w:val="28"/>
          <w:szCs w:val="28"/>
          <w:lang w:val="de-DE"/>
        </w:rPr>
        <w:t xml:space="preserve">án buôn và bán lẻ tăng </w:t>
      </w:r>
      <w:r w:rsidR="00A132EA" w:rsidRPr="00A132EA">
        <w:rPr>
          <w:rFonts w:ascii="Times New Roman" w:hAnsi="Times New Roman" w:cs="Times New Roman"/>
          <w:spacing w:val="-3"/>
          <w:sz w:val="28"/>
          <w:szCs w:val="28"/>
          <w:lang w:val="de-DE"/>
        </w:rPr>
        <w:t xml:space="preserve">2,98%, </w:t>
      </w:r>
      <w:r w:rsidRPr="00A132EA">
        <w:rPr>
          <w:rFonts w:ascii="Times New Roman" w:hAnsi="Times New Roman" w:cs="Times New Roman"/>
          <w:spacing w:val="-3"/>
          <w:sz w:val="28"/>
          <w:szCs w:val="28"/>
          <w:lang w:val="de-DE"/>
        </w:rPr>
        <w:t xml:space="preserve">đóng góp </w:t>
      </w:r>
      <w:r w:rsidR="00A132EA" w:rsidRPr="00A132EA">
        <w:rPr>
          <w:rFonts w:ascii="Times New Roman" w:hAnsi="Times New Roman" w:cs="Times New Roman"/>
          <w:spacing w:val="-3"/>
          <w:sz w:val="28"/>
          <w:szCs w:val="28"/>
          <w:lang w:val="de-DE"/>
        </w:rPr>
        <w:t>0,31 điểm phần trăm</w:t>
      </w:r>
      <w:r w:rsidRPr="00A132EA">
        <w:rPr>
          <w:rFonts w:ascii="Times New Roman" w:hAnsi="Times New Roman" w:cs="Times New Roman"/>
          <w:spacing w:val="-3"/>
          <w:sz w:val="28"/>
          <w:szCs w:val="28"/>
          <w:lang w:val="de-DE"/>
        </w:rPr>
        <w:t>; ngành dịch vụ lưu trú và ăn uống giảm 1,79%, làm giảm 0,04 điểm phần trăm.</w:t>
      </w:r>
    </w:p>
    <w:p w14:paraId="3C456901" w14:textId="77777777" w:rsidR="0018530E" w:rsidRPr="0018530E" w:rsidRDefault="0018530E" w:rsidP="00CD5560">
      <w:pPr>
        <w:tabs>
          <w:tab w:val="left" w:pos="720"/>
        </w:tabs>
        <w:spacing w:before="40" w:after="40" w:line="266" w:lineRule="auto"/>
        <w:ind w:firstLine="567"/>
        <w:jc w:val="both"/>
        <w:rPr>
          <w:rFonts w:ascii="Times New Roman" w:hAnsi="Times New Roman" w:cs="Times New Roman"/>
          <w:spacing w:val="-2"/>
          <w:sz w:val="28"/>
          <w:szCs w:val="28"/>
          <w:lang w:val="de-DE"/>
        </w:rPr>
      </w:pPr>
      <w:r w:rsidRPr="0018530E">
        <w:rPr>
          <w:rFonts w:ascii="Times New Roman" w:hAnsi="Times New Roman" w:cs="Times New Roman"/>
          <w:spacing w:val="-2"/>
          <w:sz w:val="28"/>
          <w:szCs w:val="28"/>
          <w:lang w:val="de-DE"/>
        </w:rPr>
        <w:t>Về cơ cấu nền kinh tế quý I năm 2022, khu vực nông, lâm nghiệp và thủy sản chiếm tỷ trọng 10,94%; khu vực công nghiệp và xây dựng chiếm 37,97%; khu vực dịch vụ chiếm 41,70%; thuế sản phẩm trừ trợ cấp sản phẩm chiếm 9,39% (Cơ cấu tương ứng của cùng kỳ năm 2021 là 11,61%; 36,61%; 42,38%; 9,40%).</w:t>
      </w:r>
    </w:p>
    <w:p w14:paraId="1B89BCCE" w14:textId="1A3B2846" w:rsidR="002B4590" w:rsidRPr="0018530E" w:rsidRDefault="0018530E" w:rsidP="002C5270">
      <w:pPr>
        <w:spacing w:before="40" w:after="40" w:line="266" w:lineRule="auto"/>
        <w:ind w:firstLine="567"/>
        <w:jc w:val="both"/>
        <w:rPr>
          <w:rFonts w:ascii="Times New Roman" w:hAnsi="Times New Roman" w:cs="Times New Roman"/>
          <w:b/>
          <w:color w:val="FF0000"/>
          <w:sz w:val="28"/>
          <w:szCs w:val="28"/>
          <w:lang w:val="de-DE"/>
        </w:rPr>
      </w:pPr>
      <w:r w:rsidRPr="00D2474C">
        <w:rPr>
          <w:rFonts w:ascii="Times New Roman" w:hAnsi="Times New Roman" w:cs="Times New Roman"/>
          <w:spacing w:val="-2"/>
          <w:sz w:val="28"/>
          <w:szCs w:val="28"/>
          <w:shd w:val="clear" w:color="auto" w:fill="FFFFFF"/>
          <w:lang w:val="de-DE"/>
        </w:rPr>
        <w:lastRenderedPageBreak/>
        <w:t>Về sử dụng GDP quý I năm 2022, tiêu dùng cuối cùng tăng 4,28% so với cùng kỳ năm trước; tích lũy tài sản tăng 3,22%; xuất</w:t>
      </w:r>
      <w:r w:rsidR="00CA4CB8">
        <w:rPr>
          <w:rFonts w:ascii="Times New Roman" w:hAnsi="Times New Roman" w:cs="Times New Roman"/>
          <w:spacing w:val="-2"/>
          <w:sz w:val="28"/>
          <w:szCs w:val="28"/>
          <w:shd w:val="clear" w:color="auto" w:fill="FFFFFF"/>
          <w:lang w:val="de-DE"/>
        </w:rPr>
        <w:t xml:space="preserve"> khẩu hàng hóa và dịch vụ tăng 5</w:t>
      </w:r>
      <w:r w:rsidRPr="00D2474C">
        <w:rPr>
          <w:rFonts w:ascii="Times New Roman" w:hAnsi="Times New Roman" w:cs="Times New Roman"/>
          <w:spacing w:val="-2"/>
          <w:sz w:val="28"/>
          <w:szCs w:val="28"/>
          <w:shd w:val="clear" w:color="auto" w:fill="FFFFFF"/>
          <w:lang w:val="de-DE"/>
        </w:rPr>
        <w:t>,</w:t>
      </w:r>
      <w:r w:rsidR="00CA4CB8">
        <w:rPr>
          <w:rFonts w:ascii="Times New Roman" w:hAnsi="Times New Roman" w:cs="Times New Roman"/>
          <w:spacing w:val="-2"/>
          <w:sz w:val="28"/>
          <w:szCs w:val="28"/>
          <w:shd w:val="clear" w:color="auto" w:fill="FFFFFF"/>
          <w:lang w:val="de-DE"/>
        </w:rPr>
        <w:t>08</w:t>
      </w:r>
      <w:r w:rsidRPr="00D2474C">
        <w:rPr>
          <w:rFonts w:ascii="Times New Roman" w:hAnsi="Times New Roman" w:cs="Times New Roman"/>
          <w:spacing w:val="-2"/>
          <w:sz w:val="28"/>
          <w:szCs w:val="28"/>
          <w:shd w:val="clear" w:color="auto" w:fill="FFFFFF"/>
          <w:lang w:val="de-DE"/>
        </w:rPr>
        <w:t xml:space="preserve">%; nhập khẩu hàng hóa và dịch vụ tăng </w:t>
      </w:r>
      <w:r w:rsidR="00CA4CB8">
        <w:rPr>
          <w:rFonts w:ascii="Times New Roman" w:hAnsi="Times New Roman" w:cs="Times New Roman"/>
          <w:spacing w:val="-2"/>
          <w:sz w:val="28"/>
          <w:szCs w:val="28"/>
          <w:shd w:val="clear" w:color="auto" w:fill="FFFFFF"/>
          <w:lang w:val="de-DE"/>
        </w:rPr>
        <w:t>4</w:t>
      </w:r>
      <w:r w:rsidRPr="00D2474C">
        <w:rPr>
          <w:rFonts w:ascii="Times New Roman" w:hAnsi="Times New Roman" w:cs="Times New Roman"/>
          <w:spacing w:val="-2"/>
          <w:sz w:val="28"/>
          <w:szCs w:val="28"/>
          <w:shd w:val="clear" w:color="auto" w:fill="FFFFFF"/>
          <w:lang w:val="de-DE"/>
        </w:rPr>
        <w:t>,</w:t>
      </w:r>
      <w:r w:rsidR="00CA4CB8">
        <w:rPr>
          <w:rFonts w:ascii="Times New Roman" w:hAnsi="Times New Roman" w:cs="Times New Roman"/>
          <w:spacing w:val="-2"/>
          <w:sz w:val="28"/>
          <w:szCs w:val="28"/>
          <w:shd w:val="clear" w:color="auto" w:fill="FFFFFF"/>
          <w:lang w:val="de-DE"/>
        </w:rPr>
        <w:t>20</w:t>
      </w:r>
      <w:r w:rsidRPr="00D2474C">
        <w:rPr>
          <w:rFonts w:ascii="Times New Roman" w:hAnsi="Times New Roman" w:cs="Times New Roman"/>
          <w:spacing w:val="-2"/>
          <w:sz w:val="28"/>
          <w:szCs w:val="28"/>
          <w:shd w:val="clear" w:color="auto" w:fill="FFFFFF"/>
          <w:lang w:val="de-DE"/>
        </w:rPr>
        <w:t>%.</w:t>
      </w:r>
    </w:p>
    <w:p w14:paraId="4C0394BE" w14:textId="73679AA7" w:rsidR="008E12FE" w:rsidRPr="0018530E" w:rsidRDefault="008E12FE" w:rsidP="002C5270">
      <w:pPr>
        <w:spacing w:before="40" w:after="40" w:line="266" w:lineRule="auto"/>
        <w:ind w:firstLine="567"/>
        <w:jc w:val="both"/>
        <w:rPr>
          <w:rFonts w:ascii="Times New Roman" w:hAnsi="Times New Roman" w:cs="Times New Roman"/>
          <w:b/>
          <w:sz w:val="28"/>
          <w:szCs w:val="28"/>
          <w:lang w:val="fr-FR"/>
        </w:rPr>
      </w:pPr>
      <w:r w:rsidRPr="0018530E">
        <w:rPr>
          <w:rFonts w:ascii="Times New Roman" w:hAnsi="Times New Roman" w:cs="Times New Roman"/>
          <w:b/>
          <w:sz w:val="28"/>
          <w:szCs w:val="28"/>
          <w:lang w:val="fr-FR"/>
        </w:rPr>
        <w:t>2. Sản xuất nông, lâm nghiệp và thủy sản</w:t>
      </w:r>
    </w:p>
    <w:p w14:paraId="406E24A6" w14:textId="599E3E65" w:rsidR="008E12FE" w:rsidRPr="00A8197A" w:rsidRDefault="008E12FE" w:rsidP="002C5270">
      <w:pPr>
        <w:spacing w:before="40" w:after="40" w:line="266" w:lineRule="auto"/>
        <w:ind w:firstLine="567"/>
        <w:jc w:val="both"/>
        <w:rPr>
          <w:rFonts w:ascii="Times New Roman Italic" w:hAnsi="Times New Roman Italic" w:cs="Times New Roman"/>
          <w:b/>
          <w:bCs/>
          <w:i/>
          <w:iCs/>
          <w:sz w:val="28"/>
          <w:szCs w:val="28"/>
          <w:lang w:val="sv-SE"/>
        </w:rPr>
      </w:pPr>
      <w:r w:rsidRPr="00D2474C">
        <w:rPr>
          <w:rFonts w:ascii="Times New Roman Italic" w:hAnsi="Times New Roman Italic" w:cs="Times New Roman"/>
          <w:i/>
          <w:sz w:val="28"/>
          <w:szCs w:val="28"/>
          <w:lang w:val="fr-FR"/>
        </w:rPr>
        <w:t xml:space="preserve">Sản xuất nông nghiệp quý I năm 2022 tuy diễn ra trong điều kiện thời tiết tương đối thuận lợi cho lúa đông xuân sinh trưởng và phát triển nhưng do diễn biến phức tạp của dịch Covid-19 đã ảnh hưởng lớn đến hoạt động sản xuất và tiêu thụ nông sản. Chăn nuôi đang trong đà hồi phục nhưng gặp khó khăn do giá thức ăn chăn nuôi tăng cao. </w:t>
      </w:r>
      <w:r w:rsidRPr="00D2474C">
        <w:rPr>
          <w:rFonts w:ascii="Times New Roman Italic" w:hAnsi="Times New Roman Italic" w:cs="Times New Roman"/>
          <w:i/>
          <w:iCs/>
          <w:sz w:val="28"/>
          <w:szCs w:val="28"/>
          <w:lang w:val="fr-FR"/>
        </w:rPr>
        <w:t xml:space="preserve">Sản xuất lâm nghiệp phát triển, chế biến và xuất khẩu </w:t>
      </w:r>
      <w:r w:rsidRPr="00A8197A">
        <w:rPr>
          <w:rFonts w:ascii="Times New Roman Italic" w:hAnsi="Times New Roman Italic" w:cs="Times New Roman"/>
          <w:i/>
          <w:iCs/>
          <w:sz w:val="28"/>
          <w:szCs w:val="28"/>
          <w:lang w:val="vi-VN"/>
        </w:rPr>
        <w:t>gỗ những tháng đầu năm 2022 có nhiều tín hiệu tích cực. Hoạt động nuôi trồng, chế biến thủy sản khôi phục mạnh mẽ, giá cá tra tăng cao về mức kỷ lục năm 2018 sau hơn hai năm liên tiếp ở mức thấp, giá tôm cũng có xu hướng tăng. Sản lượng khai thác thủy sản giảm do giá xăng dầu tăng cao</w:t>
      </w:r>
      <w:r w:rsidR="0018530E" w:rsidRPr="00D2474C">
        <w:rPr>
          <w:rFonts w:ascii="Times New Roman Italic" w:hAnsi="Times New Roman Italic" w:cs="Times New Roman"/>
          <w:i/>
          <w:iCs/>
          <w:sz w:val="28"/>
          <w:szCs w:val="28"/>
          <w:lang w:val="vi-VN"/>
        </w:rPr>
        <w:t>, nhiều tàu cá nằm bờ</w:t>
      </w:r>
      <w:r w:rsidRPr="00A8197A">
        <w:rPr>
          <w:rFonts w:ascii="Times New Roman Italic" w:hAnsi="Times New Roman Italic" w:cs="Times New Roman"/>
          <w:i/>
          <w:iCs/>
          <w:sz w:val="28"/>
          <w:szCs w:val="28"/>
          <w:lang w:val="vi-VN"/>
        </w:rPr>
        <w:t>.</w:t>
      </w:r>
    </w:p>
    <w:p w14:paraId="5C80D629" w14:textId="77777777" w:rsidR="008E12FE" w:rsidRPr="0018530E" w:rsidRDefault="008E12FE" w:rsidP="002C5270">
      <w:pPr>
        <w:pStyle w:val="Normal11"/>
        <w:numPr>
          <w:ilvl w:val="0"/>
          <w:numId w:val="26"/>
        </w:numPr>
        <w:tabs>
          <w:tab w:val="left" w:pos="851"/>
        </w:tabs>
        <w:spacing w:before="40" w:beforeAutospacing="0" w:after="40" w:afterAutospacing="0" w:line="266" w:lineRule="auto"/>
        <w:ind w:left="0" w:firstLine="567"/>
        <w:jc w:val="both"/>
        <w:rPr>
          <w:rFonts w:ascii="Times New Roman" w:hAnsi="Times New Roman" w:cs="Times New Roman"/>
          <w:b/>
          <w:bCs/>
          <w:i/>
          <w:sz w:val="28"/>
          <w:szCs w:val="28"/>
          <w:lang w:val="de-DE"/>
        </w:rPr>
      </w:pPr>
      <w:r w:rsidRPr="0018530E">
        <w:rPr>
          <w:rFonts w:ascii="Times New Roman" w:hAnsi="Times New Roman" w:cs="Times New Roman"/>
          <w:b/>
          <w:bCs/>
          <w:i/>
          <w:sz w:val="28"/>
          <w:szCs w:val="28"/>
          <w:lang w:val="de-DE"/>
        </w:rPr>
        <w:t>Nông nghiệp</w:t>
      </w:r>
    </w:p>
    <w:p w14:paraId="55A4C546" w14:textId="77777777" w:rsidR="008E12FE" w:rsidRPr="0018530E" w:rsidRDefault="008E12FE" w:rsidP="002C5270">
      <w:pPr>
        <w:pStyle w:val="Normal11"/>
        <w:spacing w:before="40" w:beforeAutospacing="0" w:after="40" w:afterAutospacing="0" w:line="266" w:lineRule="auto"/>
        <w:ind w:firstLine="567"/>
        <w:jc w:val="both"/>
        <w:rPr>
          <w:rFonts w:ascii="Times New Roman" w:hAnsi="Times New Roman" w:cs="Times New Roman"/>
          <w:bCs/>
          <w:i/>
          <w:sz w:val="28"/>
          <w:szCs w:val="28"/>
          <w:lang w:val="de-DE"/>
        </w:rPr>
      </w:pPr>
      <w:r w:rsidRPr="0018530E">
        <w:rPr>
          <w:rFonts w:ascii="Times New Roman" w:hAnsi="Times New Roman" w:cs="Times New Roman"/>
          <w:bCs/>
          <w:i/>
          <w:sz w:val="28"/>
          <w:szCs w:val="28"/>
          <w:lang w:val="de-DE"/>
        </w:rPr>
        <w:t>Lúa đông xuân</w:t>
      </w:r>
    </w:p>
    <w:p w14:paraId="2D30FB3A" w14:textId="77777777" w:rsidR="008E12FE" w:rsidRPr="00D2474C" w:rsidRDefault="008E12FE" w:rsidP="002C5270">
      <w:pPr>
        <w:spacing w:before="40" w:after="40" w:line="266" w:lineRule="auto"/>
        <w:ind w:firstLine="567"/>
        <w:jc w:val="both"/>
        <w:rPr>
          <w:rFonts w:ascii="Times New Roman" w:hAnsi="Times New Roman" w:cs="Times New Roman"/>
          <w:sz w:val="28"/>
          <w:szCs w:val="28"/>
          <w:lang w:val="de-DE"/>
        </w:rPr>
      </w:pPr>
      <w:r w:rsidRPr="00D2474C">
        <w:rPr>
          <w:rFonts w:ascii="Times New Roman" w:hAnsi="Times New Roman" w:cs="Times New Roman"/>
          <w:sz w:val="28"/>
          <w:szCs w:val="28"/>
          <w:lang w:val="de-DE"/>
        </w:rPr>
        <w:t>Tính đến trung tuần tháng Ba, cả nước gieo trồng được 2.959,7</w:t>
      </w:r>
      <w:r w:rsidRPr="00D2474C">
        <w:rPr>
          <w:rFonts w:ascii="Times New Roman" w:hAnsi="Times New Roman" w:cs="Times New Roman"/>
          <w:lang w:val="de-DE"/>
        </w:rPr>
        <w:t xml:space="preserve"> </w:t>
      </w:r>
      <w:r w:rsidRPr="00D2474C">
        <w:rPr>
          <w:rFonts w:ascii="Times New Roman" w:hAnsi="Times New Roman" w:cs="Times New Roman"/>
          <w:sz w:val="28"/>
          <w:szCs w:val="28"/>
          <w:lang w:val="de-DE"/>
        </w:rPr>
        <w:t>nghìn ha lúa đông xuân, bằng 99,5% cùng kỳ năm trước, trong đó: Các địa phương phía Bắc đạt 1.048,8 nghìn ha, bằng 99,1%; các địa phương phía Nam đạt 1.910,9 nghìn ha, bằng 99,6%, riêng vùng đồng bằng sông Cửu Long đạt 1.507 nghìn ha, bằng 99,2%. Diện tích gieo cấy lúa đông xuân giảm chủ yếu do chuyển đổi mục đích sử dụng đất sang đất phi nông nghiệp, chuyển sang trồng hoa màu và cây ăn quả cho giá trị kinh tế cao hơn hoặc chuyển sang nuôi trồng thủy sản. Một số địa phương có diện tích giảm nhiều là: Bến Tre giảm 10,2 nghìn ha; Đồng Tháp giảm 6,8 nghìn ha.</w:t>
      </w:r>
    </w:p>
    <w:p w14:paraId="4B22B005" w14:textId="41444448" w:rsidR="008E12FE" w:rsidRPr="00D2474C" w:rsidRDefault="008E12FE" w:rsidP="00840800">
      <w:pPr>
        <w:spacing w:before="40" w:after="40" w:line="271" w:lineRule="auto"/>
        <w:ind w:firstLine="567"/>
        <w:jc w:val="both"/>
        <w:rPr>
          <w:rFonts w:ascii="Times New Roman" w:hAnsi="Times New Roman" w:cs="Times New Roman"/>
          <w:sz w:val="28"/>
          <w:szCs w:val="28"/>
          <w:lang w:val="de-DE"/>
        </w:rPr>
      </w:pPr>
      <w:r w:rsidRPr="00D2474C">
        <w:rPr>
          <w:rFonts w:ascii="Times New Roman" w:hAnsi="Times New Roman" w:cs="Times New Roman"/>
          <w:sz w:val="28"/>
          <w:szCs w:val="28"/>
          <w:lang w:val="de-DE"/>
        </w:rPr>
        <w:t>Tại các địa phương phía Bắc, nhiều địa phương đã hoàn thành chăm sóc lúa đợt 1 và đang tiến hành chăm sóc lúa đợt 2. Hiện nay, cây lúa đang trong giai đoạn đẻ nhánh, riêng trà lúa sớm đang đứng cái</w:t>
      </w:r>
      <w:r w:rsidR="00FA1C9D">
        <w:rPr>
          <w:rFonts w:ascii="Times New Roman" w:hAnsi="Times New Roman" w:cs="Times New Roman"/>
          <w:sz w:val="28"/>
          <w:szCs w:val="28"/>
          <w:lang w:val="de-DE"/>
        </w:rPr>
        <w:t xml:space="preserve"> </w:t>
      </w:r>
      <w:r w:rsidRPr="00D2474C">
        <w:rPr>
          <w:rFonts w:ascii="Times New Roman" w:hAnsi="Times New Roman" w:cs="Times New Roman"/>
          <w:sz w:val="28"/>
          <w:szCs w:val="28"/>
          <w:lang w:val="de-DE"/>
        </w:rPr>
        <w:t>-</w:t>
      </w:r>
      <w:r w:rsidR="00FA1C9D">
        <w:rPr>
          <w:rFonts w:ascii="Times New Roman" w:hAnsi="Times New Roman" w:cs="Times New Roman"/>
          <w:sz w:val="28"/>
          <w:szCs w:val="28"/>
          <w:lang w:val="de-DE"/>
        </w:rPr>
        <w:t xml:space="preserve"> </w:t>
      </w:r>
      <w:r w:rsidRPr="00D2474C">
        <w:rPr>
          <w:rFonts w:ascii="Times New Roman" w:hAnsi="Times New Roman" w:cs="Times New Roman"/>
          <w:sz w:val="28"/>
          <w:szCs w:val="28"/>
          <w:lang w:val="de-DE"/>
        </w:rPr>
        <w:t xml:space="preserve">làm đòng, sinh trưởng và phát triển tốt. Tại các địa phương phía Nam, vùng đồng bằng sông Cửu Long đã cho thu hoạch 785 nghìn ha, chiếm 52,1% diện tích gieo cấy và bằng 114,8% cùng kỳ năm trước, năng suất ước tính đạt 71,8 tạ/ha, giảm 0,5 tạ/ha so với năm trước; sản lượng ước tính đạt 10,8 triệu tấn, giảm 165,2 nghìn tấn. </w:t>
      </w:r>
    </w:p>
    <w:p w14:paraId="0CC78264" w14:textId="77777777" w:rsidR="008E12FE" w:rsidRPr="00D2474C" w:rsidRDefault="008E12FE" w:rsidP="00840800">
      <w:pPr>
        <w:spacing w:before="40" w:after="40" w:line="271" w:lineRule="auto"/>
        <w:ind w:firstLine="567"/>
        <w:jc w:val="both"/>
        <w:rPr>
          <w:rFonts w:ascii="Times New Roman" w:hAnsi="Times New Roman" w:cs="Times New Roman"/>
          <w:i/>
          <w:sz w:val="28"/>
          <w:szCs w:val="28"/>
          <w:lang w:val="de-DE"/>
        </w:rPr>
      </w:pPr>
      <w:r w:rsidRPr="00D2474C">
        <w:rPr>
          <w:rFonts w:ascii="Times New Roman" w:hAnsi="Times New Roman" w:cs="Times New Roman"/>
          <w:i/>
          <w:sz w:val="28"/>
          <w:szCs w:val="28"/>
          <w:lang w:val="de-DE"/>
        </w:rPr>
        <w:t>Lúa mùa</w:t>
      </w:r>
    </w:p>
    <w:p w14:paraId="5CE1F03F" w14:textId="77777777" w:rsidR="008E12FE" w:rsidRPr="00D2474C" w:rsidRDefault="008E12FE" w:rsidP="00840800">
      <w:pPr>
        <w:tabs>
          <w:tab w:val="left" w:pos="567"/>
        </w:tabs>
        <w:spacing w:before="40" w:after="40" w:line="271" w:lineRule="auto"/>
        <w:ind w:firstLine="567"/>
        <w:jc w:val="both"/>
        <w:rPr>
          <w:rFonts w:ascii="Times New Roman" w:hAnsi="Times New Roman" w:cs="Times New Roman"/>
          <w:sz w:val="28"/>
          <w:szCs w:val="28"/>
          <w:lang w:val="de-DE"/>
        </w:rPr>
      </w:pPr>
      <w:r w:rsidRPr="00270FAA">
        <w:rPr>
          <w:rFonts w:ascii="Times New Roman" w:hAnsi="Times New Roman" w:cs="Times New Roman"/>
          <w:sz w:val="28"/>
          <w:szCs w:val="28"/>
          <w:lang w:val="de-DE"/>
        </w:rPr>
        <w:t xml:space="preserve">Đến trung tuần tháng Ba, </w:t>
      </w:r>
      <w:r w:rsidRPr="00D2474C">
        <w:rPr>
          <w:rFonts w:ascii="Times New Roman" w:hAnsi="Times New Roman" w:cs="Times New Roman"/>
          <w:sz w:val="28"/>
          <w:szCs w:val="28"/>
          <w:lang w:val="de-DE"/>
        </w:rPr>
        <w:t xml:space="preserve">vùng đồng bằng sông Cửu Long đã hoàn tất công tác thu hoạch lúa </w:t>
      </w:r>
      <w:r w:rsidRPr="00270FAA">
        <w:rPr>
          <w:rFonts w:ascii="Times New Roman" w:hAnsi="Times New Roman" w:cs="Times New Roman"/>
          <w:sz w:val="28"/>
          <w:szCs w:val="28"/>
          <w:lang w:val="de-DE"/>
        </w:rPr>
        <w:t>vụ mùa 2021-2022</w:t>
      </w:r>
      <w:r w:rsidRPr="00D2474C">
        <w:rPr>
          <w:rFonts w:ascii="Times New Roman" w:hAnsi="Times New Roman" w:cs="Times New Roman"/>
          <w:sz w:val="28"/>
          <w:szCs w:val="28"/>
          <w:lang w:val="de-DE"/>
        </w:rPr>
        <w:t>. Diện tích gieo trồng lúa mùa của toàn vùng đạt 171,2 nghìn ha, bằng 113,6% vụ mùa năm trước. Do tình trạng xâm nhập mặn mùa khô năm nay ít hơn cùng với hệ thống thủy lợi ngăn chặn xâm nhập mặn hiệu quả và thực hiện tốt việc vệ sinh đồng ruộng; triển khai gieo trồng giống lúa mới chất lượng cao nên năng suất lúa mùa toàn vùng đạt khá ở mức 51,6 tạ/ha, tăng 7,4 tạ/ha so với năng suất vụ mùa năm trước, sản lượng đạt 881,1 nghìn tấn, tăng 215,8 nghìn tấn.</w:t>
      </w:r>
    </w:p>
    <w:p w14:paraId="62CA8A62" w14:textId="77777777" w:rsidR="008E12FE" w:rsidRPr="00732C5A" w:rsidRDefault="008E12FE" w:rsidP="00CA4805">
      <w:pPr>
        <w:spacing w:before="40" w:after="40"/>
        <w:ind w:firstLine="567"/>
        <w:jc w:val="both"/>
        <w:rPr>
          <w:rFonts w:ascii="Times New Roman" w:hAnsi="Times New Roman" w:cs="Times New Roman"/>
          <w:sz w:val="28"/>
          <w:szCs w:val="28"/>
          <w:lang w:val="pl-PL"/>
        </w:rPr>
      </w:pPr>
      <w:r w:rsidRPr="00D2474C">
        <w:rPr>
          <w:rFonts w:ascii="Times New Roman" w:hAnsi="Times New Roman" w:cs="Times New Roman"/>
          <w:sz w:val="28"/>
          <w:szCs w:val="28"/>
          <w:lang w:val="de-DE"/>
        </w:rPr>
        <w:lastRenderedPageBreak/>
        <w:t>Tính đến giữa tháng Ba, tiến độ gieo trồng nhiều cây rau màu vụ đông xuân nhìn chung giảm so với cùng kỳ năm trước chủ yếu do hiệu quả kinh tế không cao và gặp khó khăn trong khâu tiêu thụ sản phẩm</w:t>
      </w:r>
      <w:r w:rsidRPr="00732C5A">
        <w:rPr>
          <w:rFonts w:ascii="Times New Roman" w:hAnsi="Times New Roman" w:cs="Times New Roman"/>
          <w:sz w:val="28"/>
          <w:szCs w:val="28"/>
          <w:lang w:val="pl-PL"/>
        </w:rPr>
        <w:t>.</w:t>
      </w:r>
      <w:r>
        <w:rPr>
          <w:rFonts w:ascii="Times New Roman" w:hAnsi="Times New Roman" w:cs="Times New Roman"/>
          <w:sz w:val="28"/>
          <w:szCs w:val="28"/>
          <w:lang w:val="pl-PL"/>
        </w:rPr>
        <w:t xml:space="preserve"> </w:t>
      </w:r>
    </w:p>
    <w:p w14:paraId="30DBF34C" w14:textId="77777777" w:rsidR="00A6547A" w:rsidRPr="002C5270" w:rsidRDefault="00A6547A" w:rsidP="008E12FE">
      <w:pPr>
        <w:spacing w:before="40" w:after="40" w:line="271" w:lineRule="auto"/>
        <w:jc w:val="center"/>
        <w:rPr>
          <w:rFonts w:ascii="Arial" w:hAnsi="Arial" w:cs="Arial"/>
          <w:b/>
          <w:sz w:val="4"/>
          <w:szCs w:val="24"/>
          <w:lang w:val="de-DE"/>
        </w:rPr>
      </w:pPr>
    </w:p>
    <w:p w14:paraId="0F2BC837" w14:textId="6E7F77A2" w:rsidR="008E12FE" w:rsidRDefault="008E12FE" w:rsidP="008E12FE">
      <w:pPr>
        <w:spacing w:before="40" w:after="40" w:line="271" w:lineRule="auto"/>
        <w:jc w:val="center"/>
        <w:rPr>
          <w:rFonts w:ascii="Arial" w:hAnsi="Arial" w:cs="Arial"/>
          <w:b/>
          <w:sz w:val="24"/>
          <w:szCs w:val="24"/>
          <w:lang w:val="de-DE"/>
        </w:rPr>
      </w:pPr>
      <w:r w:rsidRPr="009F297E">
        <w:rPr>
          <w:rFonts w:ascii="Arial" w:hAnsi="Arial" w:cs="Arial"/>
          <w:b/>
          <w:sz w:val="24"/>
          <w:szCs w:val="24"/>
          <w:lang w:val="de-DE"/>
        </w:rPr>
        <w:t xml:space="preserve">Hình </w:t>
      </w:r>
      <w:r w:rsidR="00CF0297">
        <w:rPr>
          <w:rFonts w:ascii="Arial" w:hAnsi="Arial" w:cs="Arial"/>
          <w:b/>
          <w:sz w:val="24"/>
          <w:szCs w:val="24"/>
          <w:lang w:val="de-DE"/>
        </w:rPr>
        <w:t>1</w:t>
      </w:r>
      <w:r w:rsidRPr="009F297E">
        <w:rPr>
          <w:rFonts w:ascii="Arial" w:hAnsi="Arial" w:cs="Arial"/>
          <w:b/>
          <w:sz w:val="24"/>
          <w:szCs w:val="24"/>
          <w:lang w:val="de-DE"/>
        </w:rPr>
        <w:t xml:space="preserve">: </w:t>
      </w:r>
      <w:r w:rsidR="0018530E">
        <w:rPr>
          <w:rFonts w:ascii="Arial" w:hAnsi="Arial" w:cs="Arial"/>
          <w:b/>
          <w:sz w:val="24"/>
          <w:szCs w:val="24"/>
          <w:lang w:val="de-DE"/>
        </w:rPr>
        <w:t>Diện tích gieo trồng</w:t>
      </w:r>
      <w:r w:rsidRPr="009F297E">
        <w:rPr>
          <w:rFonts w:ascii="Arial" w:hAnsi="Arial" w:cs="Arial"/>
          <w:b/>
          <w:sz w:val="24"/>
          <w:szCs w:val="24"/>
          <w:lang w:val="de-DE"/>
        </w:rPr>
        <w:t xml:space="preserve"> một số cây hàng năm</w:t>
      </w:r>
    </w:p>
    <w:p w14:paraId="229B1696" w14:textId="77777777" w:rsidR="0018530E" w:rsidRPr="003A0900" w:rsidRDefault="0018530E" w:rsidP="0018530E">
      <w:pPr>
        <w:spacing w:before="40" w:after="40" w:line="271" w:lineRule="auto"/>
        <w:jc w:val="center"/>
        <w:rPr>
          <w:rFonts w:ascii="Arial" w:hAnsi="Arial" w:cs="Arial"/>
          <w:bCs/>
          <w:i/>
          <w:iCs/>
          <w:sz w:val="24"/>
          <w:szCs w:val="24"/>
          <w:lang w:val="vi-VN"/>
        </w:rPr>
      </w:pPr>
      <w:r w:rsidRPr="003A0900">
        <w:rPr>
          <w:rFonts w:ascii="Arial" w:hAnsi="Arial" w:cs="Arial"/>
          <w:bCs/>
          <w:i/>
          <w:iCs/>
          <w:sz w:val="24"/>
          <w:szCs w:val="24"/>
          <w:lang w:val="vi-VN"/>
        </w:rPr>
        <w:t>(Tính đến trung tuần tháng Ba)</w:t>
      </w:r>
    </w:p>
    <w:p w14:paraId="011179F6" w14:textId="77777777" w:rsidR="00A6547A" w:rsidRPr="002C5270" w:rsidRDefault="00A6547A" w:rsidP="008E12FE">
      <w:pPr>
        <w:spacing w:before="40" w:after="40" w:line="271" w:lineRule="auto"/>
        <w:jc w:val="center"/>
        <w:rPr>
          <w:rFonts w:ascii="Arial" w:hAnsi="Arial" w:cs="Arial"/>
          <w:b/>
          <w:sz w:val="4"/>
          <w:szCs w:val="24"/>
          <w:lang w:val="de-DE"/>
        </w:rPr>
      </w:pPr>
    </w:p>
    <w:p w14:paraId="1DACAE10" w14:textId="77777777" w:rsidR="008E12FE" w:rsidRDefault="008E12FE" w:rsidP="00A6547A">
      <w:pPr>
        <w:spacing w:before="40" w:after="40" w:line="271" w:lineRule="auto"/>
        <w:jc w:val="center"/>
        <w:rPr>
          <w:rFonts w:ascii="Arial" w:hAnsi="Arial" w:cs="Arial"/>
          <w:b/>
          <w:sz w:val="24"/>
          <w:szCs w:val="24"/>
          <w:lang w:val="de-DE"/>
        </w:rPr>
      </w:pPr>
      <w:r w:rsidRPr="009C2CD9">
        <w:rPr>
          <w:noProof/>
          <w:lang w:val="en-US"/>
        </w:rPr>
        <w:drawing>
          <wp:inline distT="0" distB="0" distL="0" distR="0" wp14:anchorId="20D479D1" wp14:editId="1CBE93C4">
            <wp:extent cx="5507990" cy="2308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6906" cy="2312597"/>
                    </a:xfrm>
                    <a:prstGeom prst="rect">
                      <a:avLst/>
                    </a:prstGeom>
                    <a:noFill/>
                    <a:ln>
                      <a:noFill/>
                    </a:ln>
                  </pic:spPr>
                </pic:pic>
              </a:graphicData>
            </a:graphic>
          </wp:inline>
        </w:drawing>
      </w:r>
    </w:p>
    <w:p w14:paraId="4FF6C7F1" w14:textId="77777777" w:rsidR="0018530E" w:rsidRPr="0018530E" w:rsidRDefault="0018530E" w:rsidP="00B8235D">
      <w:pPr>
        <w:tabs>
          <w:tab w:val="left" w:pos="567"/>
        </w:tabs>
        <w:spacing w:before="40" w:after="40" w:line="288" w:lineRule="auto"/>
        <w:ind w:firstLine="567"/>
        <w:jc w:val="both"/>
        <w:rPr>
          <w:rFonts w:ascii="Times New Roman" w:hAnsi="Times New Roman" w:cs="Times New Roman"/>
          <w:i/>
          <w:sz w:val="14"/>
          <w:szCs w:val="28"/>
        </w:rPr>
      </w:pPr>
    </w:p>
    <w:p w14:paraId="049E6B9D" w14:textId="77777777" w:rsidR="008E12FE" w:rsidRPr="009C2CD9" w:rsidRDefault="008E12FE" w:rsidP="00B32063">
      <w:pPr>
        <w:tabs>
          <w:tab w:val="left" w:pos="567"/>
        </w:tabs>
        <w:spacing w:before="40" w:after="40" w:line="264" w:lineRule="auto"/>
        <w:ind w:firstLine="567"/>
        <w:jc w:val="both"/>
        <w:rPr>
          <w:rFonts w:ascii="Times New Roman" w:hAnsi="Times New Roman" w:cs="Times New Roman"/>
          <w:i/>
          <w:sz w:val="28"/>
          <w:szCs w:val="28"/>
        </w:rPr>
      </w:pPr>
      <w:r w:rsidRPr="009C2CD9">
        <w:rPr>
          <w:rFonts w:ascii="Times New Roman" w:hAnsi="Times New Roman" w:cs="Times New Roman"/>
          <w:i/>
          <w:sz w:val="28"/>
          <w:szCs w:val="28"/>
        </w:rPr>
        <w:t>Cây lâu năm</w:t>
      </w:r>
    </w:p>
    <w:p w14:paraId="4C932AAB" w14:textId="0D75A835" w:rsidR="008E12FE" w:rsidRDefault="00CF4CBD" w:rsidP="00B32063">
      <w:pPr>
        <w:tabs>
          <w:tab w:val="left" w:pos="567"/>
        </w:tabs>
        <w:spacing w:before="40" w:after="40" w:line="264" w:lineRule="auto"/>
        <w:ind w:firstLine="567"/>
        <w:jc w:val="both"/>
        <w:rPr>
          <w:rFonts w:ascii="Times New Roman" w:hAnsi="Times New Roman" w:cs="Times New Roman"/>
          <w:sz w:val="28"/>
          <w:szCs w:val="28"/>
        </w:rPr>
      </w:pPr>
      <w:r w:rsidRPr="00CF4CBD">
        <w:rPr>
          <w:rFonts w:ascii="Times New Roman" w:hAnsi="Times New Roman" w:cs="Times New Roman"/>
          <w:sz w:val="28"/>
          <w:szCs w:val="28"/>
          <w:lang w:val="de-DE"/>
        </w:rPr>
        <w:t>Trong quý I năm 2022</w:t>
      </w:r>
      <w:r w:rsidRPr="00CF4CBD">
        <w:rPr>
          <w:rFonts w:ascii="Times New Roman" w:hAnsi="Times New Roman" w:cs="Times New Roman"/>
          <w:sz w:val="28"/>
          <w:szCs w:val="28"/>
          <w:lang w:val="vi-VN"/>
        </w:rPr>
        <w:t>,</w:t>
      </w:r>
      <w:r w:rsidRPr="00CF4CBD">
        <w:rPr>
          <w:rFonts w:ascii="Times New Roman" w:hAnsi="Times New Roman" w:cs="Times New Roman"/>
          <w:sz w:val="28"/>
          <w:szCs w:val="28"/>
          <w:lang w:val="de-DE"/>
        </w:rPr>
        <w:t xml:space="preserve"> một số cây công nghiệp lâu năm đã cho thu hoạch, trong đó: Sản lượng </w:t>
      </w:r>
      <w:r w:rsidRPr="00CF4CBD">
        <w:rPr>
          <w:rFonts w:ascii="Times New Roman" w:hAnsi="Times New Roman" w:cs="Times New Roman"/>
          <w:sz w:val="28"/>
          <w:szCs w:val="28"/>
        </w:rPr>
        <w:t xml:space="preserve">chè búp đạt 171,3 nghìn tấn, tăng 2,6% so với cùng kỳ năm trước; hồ tiêu đạt 166,1 nghìn tấn, tăng 3,8%; </w:t>
      </w:r>
      <w:r w:rsidRPr="00CF4CBD">
        <w:rPr>
          <w:rFonts w:ascii="Times New Roman" w:hAnsi="Times New Roman" w:cs="Times New Roman"/>
          <w:sz w:val="28"/>
          <w:szCs w:val="28"/>
          <w:lang w:val="de-DE"/>
        </w:rPr>
        <w:t>c</w:t>
      </w:r>
      <w:r w:rsidRPr="00CF4CBD">
        <w:rPr>
          <w:rFonts w:ascii="Times New Roman" w:hAnsi="Times New Roman" w:cs="Times New Roman"/>
          <w:sz w:val="28"/>
          <w:szCs w:val="28"/>
        </w:rPr>
        <w:t xml:space="preserve">ao su đạt 127 nghìn tấn, tăng 2,4%; điều đạt 210,7 nghìn tấn, giảm 16,6%. Hầu hết sản lượng cây ăn quả tăng so với cùng kỳ năm trước: Chuối đạt 654,3 nghìn tấn, tăng 3,3%; cam đạt 263 nghìn tấn, tăng 2,1%; dứa đạt 211,2 nghìn tấn, tăng 3,4%; </w:t>
      </w:r>
      <w:r w:rsidRPr="00CF4CBD">
        <w:rPr>
          <w:rFonts w:ascii="Times New Roman" w:hAnsi="Times New Roman" w:cs="Times New Roman"/>
          <w:sz w:val="28"/>
          <w:szCs w:val="28"/>
          <w:lang w:val="de-DE"/>
        </w:rPr>
        <w:t>x</w:t>
      </w:r>
      <w:r w:rsidRPr="00CF4CBD">
        <w:rPr>
          <w:rFonts w:ascii="Times New Roman" w:hAnsi="Times New Roman" w:cs="Times New Roman"/>
          <w:sz w:val="28"/>
          <w:szCs w:val="28"/>
        </w:rPr>
        <w:t>oài đạt 180,9 nghìn tấn, tăng 2,4%; bưởi đạt 158,2 nghìn tấn, tăng 3,2%; Riêng sản lượng thanh long đạt 349,7 nghìn tấn, giảm 3,2% do gặp khó khăn trong xuất khẩu.</w:t>
      </w:r>
    </w:p>
    <w:p w14:paraId="44D8CAA5" w14:textId="77777777" w:rsidR="008E12FE" w:rsidRPr="00D2474C" w:rsidRDefault="008E12FE" w:rsidP="00B32063">
      <w:pPr>
        <w:spacing w:before="40" w:after="40" w:line="264" w:lineRule="auto"/>
        <w:ind w:firstLine="567"/>
        <w:jc w:val="both"/>
        <w:rPr>
          <w:rFonts w:ascii="Times New Roman" w:hAnsi="Times New Roman" w:cs="Times New Roman"/>
          <w:i/>
          <w:sz w:val="28"/>
          <w:szCs w:val="28"/>
        </w:rPr>
      </w:pPr>
      <w:r w:rsidRPr="00D2474C">
        <w:rPr>
          <w:rFonts w:ascii="Times New Roman" w:hAnsi="Times New Roman" w:cs="Times New Roman"/>
          <w:i/>
          <w:sz w:val="28"/>
          <w:szCs w:val="28"/>
        </w:rPr>
        <w:t>Chăn nuôi</w:t>
      </w:r>
    </w:p>
    <w:p w14:paraId="4BE304B1" w14:textId="77777777" w:rsidR="008E12FE" w:rsidRDefault="008E12FE" w:rsidP="00B32063">
      <w:pPr>
        <w:spacing w:before="40" w:after="40" w:line="264" w:lineRule="auto"/>
        <w:ind w:firstLine="567"/>
        <w:jc w:val="both"/>
        <w:rPr>
          <w:rFonts w:ascii="Times New Roman" w:hAnsi="Times New Roman" w:cs="Times New Roman"/>
          <w:bCs/>
          <w:sz w:val="28"/>
          <w:szCs w:val="28"/>
        </w:rPr>
      </w:pPr>
      <w:r w:rsidRPr="00D2474C">
        <w:rPr>
          <w:rFonts w:ascii="Times New Roman" w:hAnsi="Times New Roman" w:cs="Times New Roman"/>
          <w:sz w:val="28"/>
          <w:szCs w:val="28"/>
        </w:rPr>
        <w:t>Chăn nuôi trâu, bò trong quý bị ảnh hưởng bởi rét đậm, rét hại xảy ra trong tháng Hai. Chăn nuôi lợn và gia cầm đang hồi phục do</w:t>
      </w:r>
      <w:r w:rsidRPr="002530B7">
        <w:rPr>
          <w:rFonts w:ascii="Times New Roman" w:hAnsi="Times New Roman" w:cs="Times New Roman"/>
          <w:sz w:val="28"/>
          <w:szCs w:val="28"/>
        </w:rPr>
        <w:t xml:space="preserve"> các doanh nghiệp, trang trại, hộ chăn nuôi chủ động được nguồn giống, liên kết tiêu thụ sản phẩm đầu ra, đảm bảo vệ sinh, an toàn sinh học</w:t>
      </w:r>
      <w:r w:rsidRPr="002530B7">
        <w:rPr>
          <w:rFonts w:ascii="Times New Roman" w:hAnsi="Times New Roman" w:cs="Times New Roman"/>
          <w:bCs/>
          <w:sz w:val="28"/>
          <w:szCs w:val="28"/>
        </w:rPr>
        <w:t xml:space="preserve">. </w:t>
      </w:r>
    </w:p>
    <w:p w14:paraId="5F37D197" w14:textId="6565AD6D" w:rsidR="008E12FE" w:rsidRDefault="008E12FE" w:rsidP="008E12FE">
      <w:pPr>
        <w:spacing w:before="240" w:after="40" w:line="240" w:lineRule="auto"/>
        <w:jc w:val="center"/>
        <w:rPr>
          <w:rFonts w:ascii="Arial" w:hAnsi="Arial" w:cs="Arial"/>
          <w:b/>
          <w:sz w:val="24"/>
          <w:szCs w:val="24"/>
        </w:rPr>
      </w:pPr>
      <w:r w:rsidRPr="00F55FC1">
        <w:rPr>
          <w:rFonts w:ascii="Arial" w:hAnsi="Arial" w:cs="Arial"/>
          <w:b/>
          <w:sz w:val="24"/>
          <w:szCs w:val="24"/>
        </w:rPr>
        <w:t xml:space="preserve">Hình </w:t>
      </w:r>
      <w:r w:rsidR="00C77870">
        <w:rPr>
          <w:rFonts w:ascii="Arial" w:hAnsi="Arial" w:cs="Arial"/>
          <w:b/>
          <w:sz w:val="24"/>
          <w:szCs w:val="24"/>
        </w:rPr>
        <w:t>2</w:t>
      </w:r>
      <w:r w:rsidRPr="00F55FC1">
        <w:rPr>
          <w:rFonts w:ascii="Arial" w:hAnsi="Arial" w:cs="Arial"/>
          <w:b/>
          <w:sz w:val="24"/>
          <w:szCs w:val="24"/>
        </w:rPr>
        <w:t xml:space="preserve">. </w:t>
      </w:r>
      <w:r w:rsidR="00644572" w:rsidRPr="00B81696">
        <w:rPr>
          <w:rFonts w:ascii="Arial" w:hAnsi="Arial" w:cs="Arial"/>
          <w:b/>
          <w:sz w:val="24"/>
          <w:szCs w:val="24"/>
        </w:rPr>
        <w:t>Tốc độ tăng số lượng</w:t>
      </w:r>
      <w:r w:rsidRPr="00B81696">
        <w:rPr>
          <w:rFonts w:ascii="Arial" w:hAnsi="Arial" w:cs="Arial"/>
          <w:b/>
          <w:sz w:val="24"/>
          <w:szCs w:val="24"/>
        </w:rPr>
        <w:t xml:space="preserve"> </w:t>
      </w:r>
      <w:r>
        <w:rPr>
          <w:rFonts w:ascii="Arial" w:hAnsi="Arial" w:cs="Arial"/>
          <w:b/>
          <w:sz w:val="24"/>
          <w:szCs w:val="24"/>
        </w:rPr>
        <w:t>gia súc, gia cầm</w:t>
      </w:r>
    </w:p>
    <w:p w14:paraId="04595AE4" w14:textId="659D871E" w:rsidR="00644572" w:rsidRDefault="009520DF" w:rsidP="00644572">
      <w:pPr>
        <w:spacing w:after="40" w:line="240" w:lineRule="auto"/>
        <w:jc w:val="center"/>
        <w:rPr>
          <w:rFonts w:ascii="Arial" w:hAnsi="Arial" w:cs="Arial"/>
          <w:b/>
          <w:sz w:val="24"/>
          <w:szCs w:val="24"/>
        </w:rPr>
      </w:pPr>
      <w:r>
        <w:rPr>
          <w:rFonts w:ascii="Arial" w:hAnsi="Arial" w:cs="Arial"/>
          <w:b/>
          <w:sz w:val="24"/>
          <w:szCs w:val="24"/>
        </w:rPr>
        <w:t xml:space="preserve">cuối tháng 3/2022 </w:t>
      </w:r>
      <w:r w:rsidR="00644572">
        <w:rPr>
          <w:rFonts w:ascii="Arial" w:hAnsi="Arial" w:cs="Arial"/>
          <w:b/>
          <w:sz w:val="24"/>
          <w:szCs w:val="24"/>
        </w:rPr>
        <w:t>so với cùng thời điểm năm trước</w:t>
      </w:r>
    </w:p>
    <w:p w14:paraId="31A48F22" w14:textId="77777777" w:rsidR="00837379" w:rsidRPr="00837379" w:rsidRDefault="00837379" w:rsidP="008E12FE">
      <w:pPr>
        <w:spacing w:before="240" w:after="40" w:line="240" w:lineRule="auto"/>
        <w:jc w:val="center"/>
        <w:rPr>
          <w:rFonts w:ascii="Arial" w:hAnsi="Arial" w:cs="Arial"/>
          <w:b/>
          <w:sz w:val="2"/>
          <w:szCs w:val="24"/>
        </w:rPr>
      </w:pPr>
    </w:p>
    <w:p w14:paraId="7B707F25" w14:textId="577E56D3" w:rsidR="008E12FE" w:rsidRDefault="00644572" w:rsidP="00837379">
      <w:pPr>
        <w:spacing w:before="40" w:after="40" w:line="269" w:lineRule="auto"/>
        <w:jc w:val="center"/>
        <w:rPr>
          <w:rFonts w:ascii="Times New Roman" w:hAnsi="Times New Roman" w:cs="Times New Roman"/>
          <w:bCs/>
          <w:sz w:val="28"/>
          <w:szCs w:val="28"/>
        </w:rPr>
      </w:pPr>
      <w:r w:rsidRPr="000C7B3F">
        <w:rPr>
          <w:noProof/>
          <w:lang w:val="en-US"/>
        </w:rPr>
        <w:drawing>
          <wp:inline distT="0" distB="0" distL="0" distR="0" wp14:anchorId="24D5BCB6" wp14:editId="6A0620E3">
            <wp:extent cx="5760085" cy="15220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1522095"/>
                    </a:xfrm>
                    <a:prstGeom prst="rect">
                      <a:avLst/>
                    </a:prstGeom>
                    <a:noFill/>
                    <a:ln>
                      <a:noFill/>
                    </a:ln>
                  </pic:spPr>
                </pic:pic>
              </a:graphicData>
            </a:graphic>
          </wp:inline>
        </w:drawing>
      </w:r>
    </w:p>
    <w:p w14:paraId="25CAA0DC" w14:textId="3EBC7CC7" w:rsidR="008E12FE" w:rsidRDefault="008E12FE" w:rsidP="00B32063">
      <w:pPr>
        <w:spacing w:before="40" w:after="40" w:line="283" w:lineRule="auto"/>
        <w:ind w:firstLine="567"/>
        <w:jc w:val="both"/>
        <w:rPr>
          <w:rFonts w:ascii="Times New Roman" w:hAnsi="Times New Roman" w:cs="Times New Roman"/>
          <w:bCs/>
          <w:sz w:val="28"/>
          <w:szCs w:val="28"/>
        </w:rPr>
      </w:pPr>
      <w:r>
        <w:rPr>
          <w:rFonts w:ascii="Times New Roman" w:hAnsi="Times New Roman" w:cs="Times New Roman"/>
          <w:sz w:val="28"/>
          <w:szCs w:val="28"/>
        </w:rPr>
        <w:lastRenderedPageBreak/>
        <w:t>N</w:t>
      </w:r>
      <w:r w:rsidRPr="002530B7">
        <w:rPr>
          <w:rFonts w:ascii="Times New Roman" w:hAnsi="Times New Roman" w:cs="Times New Roman"/>
          <w:sz w:val="28"/>
          <w:szCs w:val="28"/>
        </w:rPr>
        <w:t>gành chăn nuôi vẫn gặp khó khăn do giá thức ăn ở mức cao</w:t>
      </w:r>
      <w:r>
        <w:rPr>
          <w:rFonts w:ascii="Times New Roman" w:hAnsi="Times New Roman" w:cs="Times New Roman"/>
          <w:sz w:val="28"/>
          <w:szCs w:val="28"/>
        </w:rPr>
        <w:t xml:space="preserve"> trong khi giá sản phẩm chăn nuôi có xu hướng giảm</w:t>
      </w:r>
      <w:r>
        <w:rPr>
          <w:rStyle w:val="FootnoteReference"/>
          <w:sz w:val="28"/>
          <w:szCs w:val="28"/>
        </w:rPr>
        <w:footnoteReference w:id="3"/>
      </w:r>
      <w:r w:rsidR="00341B31">
        <w:rPr>
          <w:rFonts w:ascii="Times New Roman" w:hAnsi="Times New Roman" w:cs="Times New Roman"/>
          <w:sz w:val="28"/>
          <w:szCs w:val="28"/>
        </w:rPr>
        <w:t>.</w:t>
      </w:r>
      <w:r w:rsidRPr="002530B7">
        <w:rPr>
          <w:rFonts w:ascii="Times New Roman" w:hAnsi="Times New Roman" w:cs="Times New Roman"/>
          <w:sz w:val="28"/>
          <w:szCs w:val="28"/>
        </w:rPr>
        <w:t xml:space="preserve"> </w:t>
      </w:r>
      <w:r w:rsidR="00341B31" w:rsidRPr="00D2474C">
        <w:rPr>
          <w:rFonts w:ascii="Times New Roman" w:hAnsi="Times New Roman" w:cs="Times New Roman"/>
          <w:sz w:val="28"/>
          <w:szCs w:val="28"/>
        </w:rPr>
        <w:t>N</w:t>
      </w:r>
      <w:r w:rsidRPr="00D2474C">
        <w:rPr>
          <w:rFonts w:ascii="Times New Roman" w:hAnsi="Times New Roman" w:cs="Times New Roman"/>
          <w:sz w:val="28"/>
          <w:szCs w:val="28"/>
        </w:rPr>
        <w:t xml:space="preserve">guy cơ tái phát dịch tả lợn châu Phi lớn, </w:t>
      </w:r>
      <w:r w:rsidRPr="002530B7">
        <w:rPr>
          <w:rFonts w:ascii="Times New Roman" w:hAnsi="Times New Roman" w:cs="Times New Roman"/>
          <w:bCs/>
          <w:sz w:val="28"/>
          <w:szCs w:val="28"/>
        </w:rPr>
        <w:t xml:space="preserve">dịch cúm gia cầm vẫn xảy ra rải rác tại một số địa phương, người chăn nuôi cần có các biện pháp phòng và xử lý dịch hiệu quả để giảm nguy cơ bùng phát dịch </w:t>
      </w:r>
      <w:r>
        <w:rPr>
          <w:rFonts w:ascii="Times New Roman" w:hAnsi="Times New Roman" w:cs="Times New Roman"/>
          <w:bCs/>
          <w:sz w:val="28"/>
          <w:szCs w:val="28"/>
        </w:rPr>
        <w:t>trên</w:t>
      </w:r>
      <w:r w:rsidRPr="002530B7">
        <w:rPr>
          <w:rFonts w:ascii="Times New Roman" w:hAnsi="Times New Roman" w:cs="Times New Roman"/>
          <w:bCs/>
          <w:sz w:val="28"/>
          <w:szCs w:val="28"/>
        </w:rPr>
        <w:t xml:space="preserve"> diện rộng.</w:t>
      </w:r>
    </w:p>
    <w:p w14:paraId="083EEAA5" w14:textId="77777777" w:rsidR="006B21E5" w:rsidRPr="006B21E5" w:rsidRDefault="006B21E5" w:rsidP="008E12FE">
      <w:pPr>
        <w:tabs>
          <w:tab w:val="left" w:pos="567"/>
        </w:tabs>
        <w:spacing w:before="40" w:after="40" w:line="269" w:lineRule="auto"/>
        <w:ind w:firstLine="567"/>
        <w:jc w:val="center"/>
        <w:rPr>
          <w:rFonts w:ascii="Arial" w:hAnsi="Arial" w:cs="Arial"/>
          <w:b/>
          <w:sz w:val="12"/>
          <w:szCs w:val="24"/>
        </w:rPr>
      </w:pPr>
    </w:p>
    <w:p w14:paraId="6989D97B" w14:textId="77777777" w:rsidR="008E12FE" w:rsidRDefault="008E12FE" w:rsidP="008E12FE">
      <w:pPr>
        <w:tabs>
          <w:tab w:val="left" w:pos="567"/>
        </w:tabs>
        <w:spacing w:before="40" w:after="40" w:line="269" w:lineRule="auto"/>
        <w:ind w:firstLine="567"/>
        <w:jc w:val="center"/>
        <w:rPr>
          <w:rFonts w:ascii="Arial" w:hAnsi="Arial" w:cs="Arial"/>
          <w:b/>
          <w:sz w:val="24"/>
          <w:szCs w:val="24"/>
        </w:rPr>
      </w:pPr>
      <w:r w:rsidRPr="006B21E5">
        <w:rPr>
          <w:rFonts w:ascii="Arial" w:hAnsi="Arial" w:cs="Arial"/>
          <w:b/>
          <w:sz w:val="24"/>
          <w:szCs w:val="24"/>
        </w:rPr>
        <w:t>Biểu 1: Sản lượng một số sản phẩm chăn nuôi chủ yếu</w:t>
      </w:r>
    </w:p>
    <w:p w14:paraId="3694DF15" w14:textId="77777777" w:rsidR="006B21E5" w:rsidRPr="006B21E5" w:rsidRDefault="006B21E5" w:rsidP="008E12FE">
      <w:pPr>
        <w:tabs>
          <w:tab w:val="left" w:pos="567"/>
        </w:tabs>
        <w:spacing w:before="40" w:after="40" w:line="269" w:lineRule="auto"/>
        <w:ind w:firstLine="567"/>
        <w:jc w:val="center"/>
        <w:rPr>
          <w:rFonts w:ascii="Arial" w:hAnsi="Arial" w:cs="Arial"/>
          <w:b/>
          <w:sz w:val="10"/>
          <w:szCs w:val="24"/>
        </w:rPr>
      </w:pPr>
    </w:p>
    <w:tbl>
      <w:tblPr>
        <w:tblW w:w="9289" w:type="dxa"/>
        <w:jc w:val="center"/>
        <w:tblLook w:val="04A0" w:firstRow="1" w:lastRow="0" w:firstColumn="1" w:lastColumn="0" w:noHBand="0" w:noVBand="1"/>
      </w:tblPr>
      <w:tblGrid>
        <w:gridCol w:w="4536"/>
        <w:gridCol w:w="1527"/>
        <w:gridCol w:w="1478"/>
        <w:gridCol w:w="127"/>
        <w:gridCol w:w="1621"/>
      </w:tblGrid>
      <w:tr w:rsidR="008E12FE" w:rsidRPr="002530B7" w14:paraId="13B94CD9" w14:textId="77777777" w:rsidTr="006B21E5">
        <w:trPr>
          <w:trHeight w:val="327"/>
          <w:jc w:val="center"/>
        </w:trPr>
        <w:tc>
          <w:tcPr>
            <w:tcW w:w="4536" w:type="dxa"/>
            <w:tcBorders>
              <w:top w:val="single" w:sz="4" w:space="0" w:color="auto"/>
              <w:left w:val="nil"/>
              <w:bottom w:val="nil"/>
              <w:right w:val="nil"/>
            </w:tcBorders>
            <w:shd w:val="clear" w:color="auto" w:fill="auto"/>
            <w:noWrap/>
            <w:vAlign w:val="center"/>
            <w:hideMark/>
          </w:tcPr>
          <w:p w14:paraId="68694169" w14:textId="77777777" w:rsidR="008E12FE" w:rsidRPr="002530B7" w:rsidRDefault="008E12FE" w:rsidP="008E12FE">
            <w:pPr>
              <w:spacing w:after="0" w:line="240" w:lineRule="auto"/>
              <w:jc w:val="center"/>
              <w:rPr>
                <w:rFonts w:ascii="Arial" w:hAnsi="Arial" w:cs="Arial"/>
                <w:b/>
                <w:bCs/>
                <w:sz w:val="20"/>
                <w:szCs w:val="20"/>
                <w:lang w:val="en-US"/>
              </w:rPr>
            </w:pPr>
            <w:r w:rsidRPr="002530B7">
              <w:rPr>
                <w:rFonts w:ascii="Arial" w:hAnsi="Arial" w:cs="Arial"/>
                <w:b/>
                <w:bCs/>
                <w:sz w:val="20"/>
                <w:szCs w:val="20"/>
                <w:lang w:val="en-US"/>
              </w:rPr>
              <w:t> </w:t>
            </w:r>
          </w:p>
        </w:tc>
        <w:tc>
          <w:tcPr>
            <w:tcW w:w="1527" w:type="dxa"/>
            <w:tcBorders>
              <w:top w:val="single" w:sz="4" w:space="0" w:color="auto"/>
              <w:left w:val="nil"/>
              <w:bottom w:val="nil"/>
              <w:right w:val="nil"/>
            </w:tcBorders>
            <w:shd w:val="clear" w:color="auto" w:fill="auto"/>
            <w:noWrap/>
            <w:vAlign w:val="center"/>
            <w:hideMark/>
          </w:tcPr>
          <w:p w14:paraId="28FF5168" w14:textId="77777777" w:rsidR="008E12FE" w:rsidRPr="002530B7" w:rsidRDefault="008E12FE" w:rsidP="008E12FE">
            <w:pPr>
              <w:spacing w:after="0" w:line="240" w:lineRule="auto"/>
              <w:jc w:val="center"/>
              <w:rPr>
                <w:rFonts w:ascii="Arial" w:hAnsi="Arial" w:cs="Arial"/>
                <w:sz w:val="19"/>
                <w:szCs w:val="19"/>
                <w:lang w:val="en-US"/>
              </w:rPr>
            </w:pPr>
            <w:r w:rsidRPr="002530B7">
              <w:rPr>
                <w:rFonts w:ascii="Arial" w:hAnsi="Arial" w:cs="Arial"/>
                <w:sz w:val="19"/>
                <w:szCs w:val="19"/>
                <w:lang w:val="en-US"/>
              </w:rPr>
              <w:t>Thực hiện</w:t>
            </w:r>
          </w:p>
        </w:tc>
        <w:tc>
          <w:tcPr>
            <w:tcW w:w="1478" w:type="dxa"/>
            <w:tcBorders>
              <w:top w:val="single" w:sz="4" w:space="0" w:color="auto"/>
              <w:left w:val="nil"/>
              <w:bottom w:val="nil"/>
              <w:right w:val="nil"/>
            </w:tcBorders>
            <w:shd w:val="clear" w:color="auto" w:fill="auto"/>
            <w:noWrap/>
            <w:vAlign w:val="center"/>
            <w:hideMark/>
          </w:tcPr>
          <w:p w14:paraId="65E2CAB6" w14:textId="77777777" w:rsidR="008E12FE" w:rsidRPr="002530B7" w:rsidRDefault="008E12FE" w:rsidP="008E12FE">
            <w:pPr>
              <w:spacing w:after="0" w:line="240" w:lineRule="auto"/>
              <w:jc w:val="center"/>
              <w:rPr>
                <w:rFonts w:ascii="Arial" w:hAnsi="Arial" w:cs="Arial"/>
                <w:sz w:val="19"/>
                <w:szCs w:val="19"/>
                <w:lang w:val="en-US"/>
              </w:rPr>
            </w:pPr>
            <w:r w:rsidRPr="002530B7">
              <w:rPr>
                <w:rFonts w:ascii="Arial" w:hAnsi="Arial" w:cs="Arial"/>
                <w:sz w:val="19"/>
                <w:szCs w:val="19"/>
                <w:lang w:val="en-US"/>
              </w:rPr>
              <w:t>Ước tính</w:t>
            </w:r>
          </w:p>
        </w:tc>
        <w:tc>
          <w:tcPr>
            <w:tcW w:w="1748" w:type="dxa"/>
            <w:gridSpan w:val="2"/>
            <w:tcBorders>
              <w:top w:val="single" w:sz="4" w:space="0" w:color="auto"/>
              <w:left w:val="nil"/>
              <w:bottom w:val="nil"/>
              <w:right w:val="nil"/>
            </w:tcBorders>
            <w:shd w:val="clear" w:color="auto" w:fill="auto"/>
            <w:noWrap/>
            <w:vAlign w:val="center"/>
            <w:hideMark/>
          </w:tcPr>
          <w:p w14:paraId="48879058" w14:textId="77777777" w:rsidR="008E12FE" w:rsidRPr="002530B7" w:rsidRDefault="008E12FE" w:rsidP="008E12FE">
            <w:pPr>
              <w:spacing w:after="0" w:line="240" w:lineRule="auto"/>
              <w:jc w:val="center"/>
              <w:rPr>
                <w:rFonts w:ascii="Arial" w:hAnsi="Arial" w:cs="Arial"/>
                <w:sz w:val="19"/>
                <w:szCs w:val="19"/>
                <w:lang w:val="en-US"/>
              </w:rPr>
            </w:pPr>
            <w:r w:rsidRPr="002530B7">
              <w:rPr>
                <w:rFonts w:ascii="Arial" w:hAnsi="Arial" w:cs="Arial"/>
                <w:sz w:val="19"/>
                <w:szCs w:val="19"/>
                <w:lang w:val="en-US"/>
              </w:rPr>
              <w:t>Quý I năm 2022</w:t>
            </w:r>
          </w:p>
        </w:tc>
      </w:tr>
      <w:tr w:rsidR="008E12FE" w:rsidRPr="002530B7" w14:paraId="6A7EE6D3" w14:textId="77777777" w:rsidTr="006B21E5">
        <w:trPr>
          <w:trHeight w:val="327"/>
          <w:jc w:val="center"/>
        </w:trPr>
        <w:tc>
          <w:tcPr>
            <w:tcW w:w="4536" w:type="dxa"/>
            <w:tcBorders>
              <w:top w:val="nil"/>
              <w:left w:val="nil"/>
              <w:bottom w:val="nil"/>
              <w:right w:val="nil"/>
            </w:tcBorders>
            <w:shd w:val="clear" w:color="auto" w:fill="auto"/>
            <w:noWrap/>
            <w:vAlign w:val="center"/>
            <w:hideMark/>
          </w:tcPr>
          <w:p w14:paraId="46C5E23F" w14:textId="77777777" w:rsidR="008E12FE" w:rsidRPr="002530B7" w:rsidRDefault="008E12FE" w:rsidP="008E12FE">
            <w:pPr>
              <w:spacing w:after="0" w:line="240" w:lineRule="auto"/>
              <w:jc w:val="center"/>
              <w:rPr>
                <w:rFonts w:ascii="Arial" w:hAnsi="Arial" w:cs="Arial"/>
                <w:sz w:val="19"/>
                <w:szCs w:val="19"/>
                <w:lang w:val="en-US"/>
              </w:rPr>
            </w:pPr>
          </w:p>
        </w:tc>
        <w:tc>
          <w:tcPr>
            <w:tcW w:w="1527" w:type="dxa"/>
            <w:tcBorders>
              <w:top w:val="nil"/>
              <w:left w:val="nil"/>
              <w:bottom w:val="nil"/>
              <w:right w:val="nil"/>
            </w:tcBorders>
            <w:shd w:val="clear" w:color="auto" w:fill="auto"/>
            <w:noWrap/>
            <w:vAlign w:val="center"/>
            <w:hideMark/>
          </w:tcPr>
          <w:p w14:paraId="30855451" w14:textId="77777777" w:rsidR="008E12FE" w:rsidRPr="002530B7" w:rsidRDefault="008E12FE" w:rsidP="008E12FE">
            <w:pPr>
              <w:spacing w:after="0" w:line="240" w:lineRule="auto"/>
              <w:jc w:val="center"/>
              <w:rPr>
                <w:rFonts w:ascii="Arial" w:hAnsi="Arial" w:cs="Arial"/>
                <w:sz w:val="19"/>
                <w:szCs w:val="19"/>
                <w:lang w:val="en-US"/>
              </w:rPr>
            </w:pPr>
            <w:r w:rsidRPr="002530B7">
              <w:rPr>
                <w:rFonts w:ascii="Arial" w:hAnsi="Arial" w:cs="Arial"/>
                <w:sz w:val="19"/>
                <w:szCs w:val="19"/>
                <w:lang w:val="en-US"/>
              </w:rPr>
              <w:t>quý I</w:t>
            </w:r>
          </w:p>
        </w:tc>
        <w:tc>
          <w:tcPr>
            <w:tcW w:w="1478" w:type="dxa"/>
            <w:tcBorders>
              <w:top w:val="nil"/>
              <w:left w:val="nil"/>
              <w:bottom w:val="nil"/>
              <w:right w:val="nil"/>
            </w:tcBorders>
            <w:shd w:val="clear" w:color="auto" w:fill="auto"/>
            <w:noWrap/>
            <w:vAlign w:val="center"/>
            <w:hideMark/>
          </w:tcPr>
          <w:p w14:paraId="06008192" w14:textId="77777777" w:rsidR="008E12FE" w:rsidRPr="002530B7" w:rsidRDefault="008E12FE" w:rsidP="008E12FE">
            <w:pPr>
              <w:spacing w:after="0" w:line="240" w:lineRule="auto"/>
              <w:jc w:val="center"/>
              <w:rPr>
                <w:rFonts w:ascii="Arial" w:hAnsi="Arial" w:cs="Arial"/>
                <w:sz w:val="19"/>
                <w:szCs w:val="19"/>
                <w:lang w:val="en-US"/>
              </w:rPr>
            </w:pPr>
            <w:r w:rsidRPr="002530B7">
              <w:rPr>
                <w:rFonts w:ascii="Arial" w:hAnsi="Arial" w:cs="Arial"/>
                <w:sz w:val="19"/>
                <w:szCs w:val="19"/>
                <w:lang w:val="en-US"/>
              </w:rPr>
              <w:t>quý I</w:t>
            </w:r>
          </w:p>
        </w:tc>
        <w:tc>
          <w:tcPr>
            <w:tcW w:w="1748" w:type="dxa"/>
            <w:gridSpan w:val="2"/>
            <w:tcBorders>
              <w:top w:val="nil"/>
              <w:left w:val="nil"/>
              <w:bottom w:val="nil"/>
              <w:right w:val="nil"/>
            </w:tcBorders>
            <w:shd w:val="clear" w:color="auto" w:fill="auto"/>
            <w:noWrap/>
            <w:vAlign w:val="center"/>
            <w:hideMark/>
          </w:tcPr>
          <w:p w14:paraId="5C775EDB" w14:textId="77777777" w:rsidR="008E12FE" w:rsidRPr="002530B7" w:rsidRDefault="008E12FE" w:rsidP="008E12FE">
            <w:pPr>
              <w:spacing w:after="0" w:line="240" w:lineRule="auto"/>
              <w:jc w:val="center"/>
              <w:rPr>
                <w:rFonts w:ascii="Arial" w:hAnsi="Arial" w:cs="Arial"/>
                <w:sz w:val="19"/>
                <w:szCs w:val="19"/>
                <w:lang w:val="en-US"/>
              </w:rPr>
            </w:pPr>
            <w:r w:rsidRPr="002530B7">
              <w:rPr>
                <w:rFonts w:ascii="Arial" w:hAnsi="Arial" w:cs="Arial"/>
                <w:sz w:val="19"/>
                <w:szCs w:val="19"/>
                <w:lang w:val="en-US"/>
              </w:rPr>
              <w:t>so với cùng kỳ</w:t>
            </w:r>
          </w:p>
        </w:tc>
      </w:tr>
      <w:tr w:rsidR="008E12FE" w:rsidRPr="002530B7" w14:paraId="3223376B" w14:textId="77777777" w:rsidTr="006B21E5">
        <w:trPr>
          <w:trHeight w:val="327"/>
          <w:jc w:val="center"/>
        </w:trPr>
        <w:tc>
          <w:tcPr>
            <w:tcW w:w="4536" w:type="dxa"/>
            <w:tcBorders>
              <w:top w:val="nil"/>
              <w:left w:val="nil"/>
              <w:bottom w:val="nil"/>
              <w:right w:val="nil"/>
            </w:tcBorders>
            <w:shd w:val="clear" w:color="auto" w:fill="auto"/>
            <w:noWrap/>
            <w:vAlign w:val="center"/>
            <w:hideMark/>
          </w:tcPr>
          <w:p w14:paraId="216A22BE" w14:textId="77777777" w:rsidR="008E12FE" w:rsidRPr="002530B7" w:rsidRDefault="008E12FE" w:rsidP="008E12FE">
            <w:pPr>
              <w:spacing w:after="0" w:line="240" w:lineRule="auto"/>
              <w:jc w:val="center"/>
              <w:rPr>
                <w:rFonts w:ascii="Arial" w:hAnsi="Arial" w:cs="Arial"/>
                <w:sz w:val="19"/>
                <w:szCs w:val="19"/>
                <w:lang w:val="en-US"/>
              </w:rPr>
            </w:pPr>
          </w:p>
        </w:tc>
        <w:tc>
          <w:tcPr>
            <w:tcW w:w="1527" w:type="dxa"/>
            <w:tcBorders>
              <w:top w:val="nil"/>
              <w:left w:val="nil"/>
              <w:bottom w:val="single" w:sz="4" w:space="0" w:color="auto"/>
              <w:right w:val="nil"/>
            </w:tcBorders>
            <w:shd w:val="clear" w:color="auto" w:fill="auto"/>
            <w:noWrap/>
            <w:vAlign w:val="center"/>
            <w:hideMark/>
          </w:tcPr>
          <w:p w14:paraId="7FC390B0" w14:textId="77777777" w:rsidR="008E12FE" w:rsidRPr="002530B7" w:rsidRDefault="008E12FE" w:rsidP="008E12FE">
            <w:pPr>
              <w:spacing w:after="0" w:line="240" w:lineRule="auto"/>
              <w:jc w:val="center"/>
              <w:rPr>
                <w:rFonts w:ascii="Arial" w:hAnsi="Arial" w:cs="Arial"/>
                <w:sz w:val="19"/>
                <w:szCs w:val="19"/>
                <w:lang w:val="en-US"/>
              </w:rPr>
            </w:pPr>
            <w:r w:rsidRPr="002530B7">
              <w:rPr>
                <w:rFonts w:ascii="Arial" w:hAnsi="Arial" w:cs="Arial"/>
                <w:sz w:val="19"/>
                <w:szCs w:val="19"/>
                <w:lang w:val="en-US"/>
              </w:rPr>
              <w:t>năm 2021</w:t>
            </w:r>
          </w:p>
        </w:tc>
        <w:tc>
          <w:tcPr>
            <w:tcW w:w="1478" w:type="dxa"/>
            <w:tcBorders>
              <w:top w:val="nil"/>
              <w:left w:val="nil"/>
              <w:bottom w:val="single" w:sz="4" w:space="0" w:color="auto"/>
              <w:right w:val="nil"/>
            </w:tcBorders>
            <w:shd w:val="clear" w:color="auto" w:fill="auto"/>
            <w:noWrap/>
            <w:vAlign w:val="center"/>
            <w:hideMark/>
          </w:tcPr>
          <w:p w14:paraId="0C929C96" w14:textId="77777777" w:rsidR="008E12FE" w:rsidRPr="002530B7" w:rsidRDefault="008E12FE" w:rsidP="008E12FE">
            <w:pPr>
              <w:spacing w:after="0" w:line="240" w:lineRule="auto"/>
              <w:jc w:val="center"/>
              <w:rPr>
                <w:rFonts w:ascii="Arial" w:hAnsi="Arial" w:cs="Arial"/>
                <w:sz w:val="19"/>
                <w:szCs w:val="19"/>
                <w:lang w:val="en-US"/>
              </w:rPr>
            </w:pPr>
            <w:r w:rsidRPr="002530B7">
              <w:rPr>
                <w:rFonts w:ascii="Arial" w:hAnsi="Arial" w:cs="Arial"/>
                <w:sz w:val="19"/>
                <w:szCs w:val="19"/>
                <w:lang w:val="en-US"/>
              </w:rPr>
              <w:t xml:space="preserve">năm </w:t>
            </w:r>
            <w:r>
              <w:rPr>
                <w:rFonts w:ascii="Arial" w:hAnsi="Arial" w:cs="Arial"/>
                <w:sz w:val="19"/>
                <w:szCs w:val="19"/>
                <w:lang w:val="en-US"/>
              </w:rPr>
              <w:t>2</w:t>
            </w:r>
            <w:r w:rsidRPr="002530B7">
              <w:rPr>
                <w:rFonts w:ascii="Arial" w:hAnsi="Arial" w:cs="Arial"/>
                <w:sz w:val="19"/>
                <w:szCs w:val="19"/>
                <w:lang w:val="en-US"/>
              </w:rPr>
              <w:t>022</w:t>
            </w:r>
          </w:p>
        </w:tc>
        <w:tc>
          <w:tcPr>
            <w:tcW w:w="1748" w:type="dxa"/>
            <w:gridSpan w:val="2"/>
            <w:tcBorders>
              <w:top w:val="nil"/>
              <w:left w:val="nil"/>
              <w:bottom w:val="single" w:sz="4" w:space="0" w:color="auto"/>
              <w:right w:val="nil"/>
            </w:tcBorders>
            <w:shd w:val="clear" w:color="auto" w:fill="auto"/>
            <w:noWrap/>
            <w:vAlign w:val="center"/>
            <w:hideMark/>
          </w:tcPr>
          <w:p w14:paraId="6F8DE8A7" w14:textId="77777777" w:rsidR="008E12FE" w:rsidRPr="002530B7" w:rsidRDefault="008E12FE" w:rsidP="008E12FE">
            <w:pPr>
              <w:spacing w:after="0" w:line="240" w:lineRule="auto"/>
              <w:jc w:val="center"/>
              <w:rPr>
                <w:rFonts w:ascii="Arial" w:hAnsi="Arial" w:cs="Arial"/>
                <w:sz w:val="19"/>
                <w:szCs w:val="19"/>
                <w:lang w:val="en-US"/>
              </w:rPr>
            </w:pPr>
            <w:r w:rsidRPr="002530B7">
              <w:rPr>
                <w:rFonts w:ascii="Arial" w:hAnsi="Arial" w:cs="Arial"/>
                <w:sz w:val="19"/>
                <w:szCs w:val="19"/>
                <w:lang w:val="en-US"/>
              </w:rPr>
              <w:t>năm trước (%)</w:t>
            </w:r>
          </w:p>
        </w:tc>
      </w:tr>
      <w:tr w:rsidR="008E12FE" w:rsidRPr="002530B7" w14:paraId="78C39E79" w14:textId="77777777" w:rsidTr="006B21E5">
        <w:trPr>
          <w:trHeight w:val="345"/>
          <w:jc w:val="center"/>
        </w:trPr>
        <w:tc>
          <w:tcPr>
            <w:tcW w:w="4536" w:type="dxa"/>
            <w:tcBorders>
              <w:top w:val="nil"/>
              <w:left w:val="nil"/>
              <w:bottom w:val="nil"/>
              <w:right w:val="nil"/>
            </w:tcBorders>
            <w:shd w:val="clear" w:color="auto" w:fill="auto"/>
            <w:noWrap/>
            <w:vAlign w:val="bottom"/>
            <w:hideMark/>
          </w:tcPr>
          <w:p w14:paraId="0C11DB51" w14:textId="77777777" w:rsidR="008E12FE" w:rsidRPr="002530B7" w:rsidRDefault="008E12FE" w:rsidP="008E12FE">
            <w:pPr>
              <w:spacing w:after="0" w:line="240" w:lineRule="auto"/>
              <w:rPr>
                <w:rFonts w:ascii="Arial" w:hAnsi="Arial" w:cs="Arial"/>
                <w:b/>
                <w:bCs/>
                <w:color w:val="000000"/>
                <w:sz w:val="20"/>
                <w:szCs w:val="20"/>
                <w:lang w:val="en-US"/>
              </w:rPr>
            </w:pPr>
            <w:r w:rsidRPr="002530B7">
              <w:rPr>
                <w:rFonts w:ascii="Arial" w:hAnsi="Arial" w:cs="Arial"/>
                <w:b/>
                <w:bCs/>
                <w:color w:val="000000"/>
                <w:sz w:val="20"/>
                <w:szCs w:val="20"/>
                <w:lang w:val="en-US"/>
              </w:rPr>
              <w:t>Sản lượng thịt hơi xuất chuồng (Nghìn tấn)</w:t>
            </w:r>
          </w:p>
        </w:tc>
        <w:tc>
          <w:tcPr>
            <w:tcW w:w="1527" w:type="dxa"/>
            <w:tcBorders>
              <w:top w:val="nil"/>
              <w:left w:val="nil"/>
              <w:bottom w:val="nil"/>
              <w:right w:val="nil"/>
            </w:tcBorders>
            <w:shd w:val="clear" w:color="auto" w:fill="auto"/>
            <w:noWrap/>
            <w:vAlign w:val="bottom"/>
            <w:hideMark/>
          </w:tcPr>
          <w:p w14:paraId="241764EE" w14:textId="77777777" w:rsidR="008E12FE" w:rsidRPr="002530B7" w:rsidRDefault="008E12FE" w:rsidP="008E12FE">
            <w:pPr>
              <w:spacing w:after="0" w:line="240" w:lineRule="auto"/>
              <w:rPr>
                <w:rFonts w:ascii="Arial" w:hAnsi="Arial" w:cs="Arial"/>
                <w:b/>
                <w:bCs/>
                <w:color w:val="000000"/>
                <w:sz w:val="20"/>
                <w:szCs w:val="20"/>
                <w:lang w:val="en-US"/>
              </w:rPr>
            </w:pPr>
          </w:p>
        </w:tc>
        <w:tc>
          <w:tcPr>
            <w:tcW w:w="1478" w:type="dxa"/>
            <w:tcBorders>
              <w:top w:val="nil"/>
              <w:left w:val="nil"/>
              <w:bottom w:val="nil"/>
              <w:right w:val="nil"/>
            </w:tcBorders>
            <w:shd w:val="clear" w:color="auto" w:fill="auto"/>
            <w:noWrap/>
            <w:vAlign w:val="bottom"/>
            <w:hideMark/>
          </w:tcPr>
          <w:p w14:paraId="3087C246" w14:textId="77777777" w:rsidR="008E12FE" w:rsidRPr="002530B7" w:rsidRDefault="008E12FE" w:rsidP="008E12FE">
            <w:pPr>
              <w:spacing w:after="0" w:line="240" w:lineRule="auto"/>
              <w:rPr>
                <w:rFonts w:ascii="Times New Roman" w:hAnsi="Times New Roman" w:cs="Times New Roman"/>
                <w:sz w:val="20"/>
                <w:szCs w:val="20"/>
                <w:lang w:val="en-US"/>
              </w:rPr>
            </w:pPr>
          </w:p>
        </w:tc>
        <w:tc>
          <w:tcPr>
            <w:tcW w:w="1748" w:type="dxa"/>
            <w:gridSpan w:val="2"/>
            <w:tcBorders>
              <w:top w:val="nil"/>
              <w:left w:val="nil"/>
              <w:bottom w:val="nil"/>
              <w:right w:val="nil"/>
            </w:tcBorders>
            <w:shd w:val="clear" w:color="auto" w:fill="auto"/>
            <w:noWrap/>
            <w:vAlign w:val="bottom"/>
            <w:hideMark/>
          </w:tcPr>
          <w:p w14:paraId="6334B9AA" w14:textId="77777777" w:rsidR="008E12FE" w:rsidRPr="002530B7" w:rsidRDefault="008E12FE" w:rsidP="008E12FE">
            <w:pPr>
              <w:spacing w:after="0" w:line="240" w:lineRule="auto"/>
              <w:rPr>
                <w:rFonts w:ascii="Times New Roman" w:hAnsi="Times New Roman" w:cs="Times New Roman"/>
                <w:sz w:val="20"/>
                <w:szCs w:val="20"/>
                <w:lang w:val="en-US"/>
              </w:rPr>
            </w:pPr>
          </w:p>
        </w:tc>
      </w:tr>
      <w:tr w:rsidR="008E12FE" w:rsidRPr="002530B7" w14:paraId="0EECB7D0" w14:textId="77777777" w:rsidTr="006B21E5">
        <w:trPr>
          <w:trHeight w:val="345"/>
          <w:jc w:val="center"/>
        </w:trPr>
        <w:tc>
          <w:tcPr>
            <w:tcW w:w="4536" w:type="dxa"/>
            <w:tcBorders>
              <w:top w:val="nil"/>
              <w:left w:val="nil"/>
              <w:bottom w:val="nil"/>
              <w:right w:val="nil"/>
            </w:tcBorders>
            <w:shd w:val="clear" w:color="auto" w:fill="auto"/>
            <w:vAlign w:val="bottom"/>
            <w:hideMark/>
          </w:tcPr>
          <w:p w14:paraId="03A3817F" w14:textId="77777777" w:rsidR="008E12FE" w:rsidRPr="002530B7" w:rsidRDefault="008E12FE" w:rsidP="00341B31">
            <w:pPr>
              <w:spacing w:before="120" w:after="120" w:line="240" w:lineRule="auto"/>
              <w:ind w:firstLineChars="100" w:firstLine="200"/>
              <w:rPr>
                <w:rFonts w:ascii="Arial" w:hAnsi="Arial" w:cs="Arial"/>
                <w:sz w:val="20"/>
                <w:szCs w:val="20"/>
                <w:lang w:val="en-US"/>
              </w:rPr>
            </w:pPr>
            <w:r w:rsidRPr="002530B7">
              <w:rPr>
                <w:rFonts w:ascii="Arial" w:hAnsi="Arial" w:cs="Arial"/>
                <w:sz w:val="20"/>
                <w:szCs w:val="20"/>
                <w:lang w:val="en-US"/>
              </w:rPr>
              <w:t>Thịt trâu</w:t>
            </w:r>
          </w:p>
        </w:tc>
        <w:tc>
          <w:tcPr>
            <w:tcW w:w="1527" w:type="dxa"/>
            <w:tcBorders>
              <w:top w:val="nil"/>
              <w:left w:val="nil"/>
              <w:bottom w:val="nil"/>
              <w:right w:val="nil"/>
            </w:tcBorders>
            <w:shd w:val="clear" w:color="auto" w:fill="auto"/>
            <w:noWrap/>
            <w:vAlign w:val="bottom"/>
            <w:hideMark/>
          </w:tcPr>
          <w:p w14:paraId="32AB8A3A" w14:textId="77777777" w:rsidR="008E12FE" w:rsidRPr="002530B7" w:rsidRDefault="008E12FE" w:rsidP="00341B31">
            <w:pPr>
              <w:spacing w:before="120" w:after="120" w:line="240" w:lineRule="auto"/>
              <w:ind w:right="33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33</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5</w:t>
            </w:r>
          </w:p>
        </w:tc>
        <w:tc>
          <w:tcPr>
            <w:tcW w:w="1605" w:type="dxa"/>
            <w:gridSpan w:val="2"/>
            <w:tcBorders>
              <w:top w:val="nil"/>
              <w:left w:val="nil"/>
              <w:bottom w:val="nil"/>
              <w:right w:val="nil"/>
            </w:tcBorders>
            <w:shd w:val="clear" w:color="auto" w:fill="auto"/>
            <w:noWrap/>
            <w:vAlign w:val="bottom"/>
            <w:hideMark/>
          </w:tcPr>
          <w:p w14:paraId="79E2A989" w14:textId="77777777" w:rsidR="008E12FE" w:rsidRPr="002530B7" w:rsidRDefault="008E12FE" w:rsidP="00341B31">
            <w:pPr>
              <w:spacing w:before="120" w:after="120" w:line="240" w:lineRule="auto"/>
              <w:ind w:right="52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33</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9</w:t>
            </w:r>
          </w:p>
        </w:tc>
        <w:tc>
          <w:tcPr>
            <w:tcW w:w="1621" w:type="dxa"/>
            <w:tcBorders>
              <w:top w:val="nil"/>
              <w:left w:val="nil"/>
              <w:bottom w:val="nil"/>
              <w:right w:val="nil"/>
            </w:tcBorders>
            <w:shd w:val="clear" w:color="auto" w:fill="auto"/>
            <w:noWrap/>
            <w:vAlign w:val="bottom"/>
            <w:hideMark/>
          </w:tcPr>
          <w:p w14:paraId="078EDE24" w14:textId="77777777" w:rsidR="008E12FE" w:rsidRPr="002530B7" w:rsidRDefault="008E12FE" w:rsidP="00341B31">
            <w:pPr>
              <w:spacing w:before="120" w:after="120" w:line="240" w:lineRule="auto"/>
              <w:ind w:right="33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101</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1</w:t>
            </w:r>
          </w:p>
        </w:tc>
      </w:tr>
      <w:tr w:rsidR="008E12FE" w:rsidRPr="002530B7" w14:paraId="290920E3" w14:textId="77777777" w:rsidTr="006B21E5">
        <w:trPr>
          <w:trHeight w:val="345"/>
          <w:jc w:val="center"/>
        </w:trPr>
        <w:tc>
          <w:tcPr>
            <w:tcW w:w="4536" w:type="dxa"/>
            <w:tcBorders>
              <w:top w:val="nil"/>
              <w:left w:val="nil"/>
              <w:bottom w:val="nil"/>
              <w:right w:val="nil"/>
            </w:tcBorders>
            <w:shd w:val="clear" w:color="auto" w:fill="auto"/>
            <w:vAlign w:val="bottom"/>
            <w:hideMark/>
          </w:tcPr>
          <w:p w14:paraId="2A546AE6" w14:textId="77777777" w:rsidR="008E12FE" w:rsidRPr="002530B7" w:rsidRDefault="008E12FE" w:rsidP="00341B31">
            <w:pPr>
              <w:spacing w:before="100" w:after="100" w:line="240" w:lineRule="auto"/>
              <w:ind w:firstLineChars="100" w:firstLine="200"/>
              <w:rPr>
                <w:rFonts w:ascii="Arial" w:hAnsi="Arial" w:cs="Arial"/>
                <w:sz w:val="20"/>
                <w:szCs w:val="20"/>
                <w:lang w:val="en-US"/>
              </w:rPr>
            </w:pPr>
            <w:r w:rsidRPr="002530B7">
              <w:rPr>
                <w:rFonts w:ascii="Arial" w:hAnsi="Arial" w:cs="Arial"/>
                <w:sz w:val="20"/>
                <w:szCs w:val="20"/>
                <w:lang w:val="en-US"/>
              </w:rPr>
              <w:t>Thịt bò</w:t>
            </w:r>
          </w:p>
        </w:tc>
        <w:tc>
          <w:tcPr>
            <w:tcW w:w="1527" w:type="dxa"/>
            <w:tcBorders>
              <w:top w:val="nil"/>
              <w:left w:val="nil"/>
              <w:bottom w:val="nil"/>
              <w:right w:val="nil"/>
            </w:tcBorders>
            <w:shd w:val="clear" w:color="auto" w:fill="auto"/>
            <w:noWrap/>
            <w:vAlign w:val="bottom"/>
            <w:hideMark/>
          </w:tcPr>
          <w:p w14:paraId="0395C636" w14:textId="77777777" w:rsidR="008E12FE" w:rsidRPr="002530B7" w:rsidRDefault="008E12FE" w:rsidP="00341B31">
            <w:pPr>
              <w:spacing w:before="100" w:after="100" w:line="240" w:lineRule="auto"/>
              <w:ind w:right="33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124</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7</w:t>
            </w:r>
          </w:p>
        </w:tc>
        <w:tc>
          <w:tcPr>
            <w:tcW w:w="1605" w:type="dxa"/>
            <w:gridSpan w:val="2"/>
            <w:tcBorders>
              <w:top w:val="nil"/>
              <w:left w:val="nil"/>
              <w:bottom w:val="nil"/>
              <w:right w:val="nil"/>
            </w:tcBorders>
            <w:shd w:val="clear" w:color="auto" w:fill="auto"/>
            <w:noWrap/>
            <w:vAlign w:val="bottom"/>
            <w:hideMark/>
          </w:tcPr>
          <w:p w14:paraId="23E1B220" w14:textId="77777777" w:rsidR="008E12FE" w:rsidRPr="002530B7" w:rsidRDefault="008E12FE" w:rsidP="00341B31">
            <w:pPr>
              <w:spacing w:before="100" w:after="100" w:line="240" w:lineRule="auto"/>
              <w:ind w:right="52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128</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9</w:t>
            </w:r>
          </w:p>
        </w:tc>
        <w:tc>
          <w:tcPr>
            <w:tcW w:w="1621" w:type="dxa"/>
            <w:tcBorders>
              <w:top w:val="nil"/>
              <w:left w:val="nil"/>
              <w:bottom w:val="nil"/>
              <w:right w:val="nil"/>
            </w:tcBorders>
            <w:shd w:val="clear" w:color="auto" w:fill="auto"/>
            <w:noWrap/>
            <w:vAlign w:val="bottom"/>
            <w:hideMark/>
          </w:tcPr>
          <w:p w14:paraId="247B4B6B" w14:textId="77777777" w:rsidR="008E12FE" w:rsidRPr="002530B7" w:rsidRDefault="008E12FE" w:rsidP="00341B31">
            <w:pPr>
              <w:spacing w:before="100" w:after="100" w:line="240" w:lineRule="auto"/>
              <w:ind w:right="33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103</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4</w:t>
            </w:r>
          </w:p>
        </w:tc>
      </w:tr>
      <w:tr w:rsidR="008E12FE" w:rsidRPr="002530B7" w14:paraId="12E0F287" w14:textId="77777777" w:rsidTr="006B21E5">
        <w:trPr>
          <w:trHeight w:val="345"/>
          <w:jc w:val="center"/>
        </w:trPr>
        <w:tc>
          <w:tcPr>
            <w:tcW w:w="4536" w:type="dxa"/>
            <w:tcBorders>
              <w:top w:val="nil"/>
              <w:left w:val="nil"/>
              <w:bottom w:val="nil"/>
              <w:right w:val="nil"/>
            </w:tcBorders>
            <w:shd w:val="clear" w:color="auto" w:fill="auto"/>
            <w:vAlign w:val="bottom"/>
            <w:hideMark/>
          </w:tcPr>
          <w:p w14:paraId="5E3F7636" w14:textId="77777777" w:rsidR="008E12FE" w:rsidRPr="002530B7" w:rsidRDefault="008E12FE" w:rsidP="00341B31">
            <w:pPr>
              <w:spacing w:before="100" w:after="100" w:line="240" w:lineRule="auto"/>
              <w:ind w:firstLineChars="100" w:firstLine="200"/>
              <w:rPr>
                <w:rFonts w:ascii="Arial" w:hAnsi="Arial" w:cs="Arial"/>
                <w:sz w:val="20"/>
                <w:szCs w:val="20"/>
                <w:lang w:val="en-US"/>
              </w:rPr>
            </w:pPr>
            <w:r w:rsidRPr="002530B7">
              <w:rPr>
                <w:rFonts w:ascii="Arial" w:hAnsi="Arial" w:cs="Arial"/>
                <w:sz w:val="20"/>
                <w:szCs w:val="20"/>
                <w:lang w:val="en-US"/>
              </w:rPr>
              <w:t>Thịt lợn</w:t>
            </w:r>
          </w:p>
        </w:tc>
        <w:tc>
          <w:tcPr>
            <w:tcW w:w="1527" w:type="dxa"/>
            <w:tcBorders>
              <w:top w:val="nil"/>
              <w:left w:val="nil"/>
              <w:bottom w:val="nil"/>
              <w:right w:val="nil"/>
            </w:tcBorders>
            <w:shd w:val="clear" w:color="auto" w:fill="auto"/>
            <w:noWrap/>
            <w:vAlign w:val="bottom"/>
            <w:hideMark/>
          </w:tcPr>
          <w:p w14:paraId="43A6D5FA" w14:textId="77777777" w:rsidR="008E12FE" w:rsidRPr="002530B7" w:rsidRDefault="008E12FE" w:rsidP="00341B31">
            <w:pPr>
              <w:spacing w:before="100" w:after="100" w:line="240" w:lineRule="auto"/>
              <w:ind w:right="33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998</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5</w:t>
            </w:r>
          </w:p>
        </w:tc>
        <w:tc>
          <w:tcPr>
            <w:tcW w:w="1605" w:type="dxa"/>
            <w:gridSpan w:val="2"/>
            <w:tcBorders>
              <w:top w:val="nil"/>
              <w:left w:val="nil"/>
              <w:bottom w:val="nil"/>
              <w:right w:val="nil"/>
            </w:tcBorders>
            <w:shd w:val="clear" w:color="auto" w:fill="auto"/>
            <w:noWrap/>
            <w:vAlign w:val="bottom"/>
            <w:hideMark/>
          </w:tcPr>
          <w:p w14:paraId="726BA1EC" w14:textId="77777777" w:rsidR="008E12FE" w:rsidRPr="002530B7" w:rsidRDefault="008E12FE" w:rsidP="00341B31">
            <w:pPr>
              <w:spacing w:before="100" w:after="100" w:line="240" w:lineRule="auto"/>
              <w:ind w:right="52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1</w:t>
            </w:r>
            <w:r>
              <w:rPr>
                <w:rFonts w:ascii="Arial" w:hAnsi="Arial" w:cs="Arial"/>
                <w:color w:val="000000"/>
                <w:sz w:val="20"/>
                <w:szCs w:val="20"/>
                <w:lang w:val="en-US" w:eastAsia="en-GB"/>
              </w:rPr>
              <w:t>.</w:t>
            </w:r>
            <w:r w:rsidRPr="002530B7">
              <w:rPr>
                <w:rFonts w:ascii="Arial" w:hAnsi="Arial" w:cs="Arial"/>
                <w:color w:val="000000"/>
                <w:sz w:val="20"/>
                <w:szCs w:val="20"/>
                <w:lang w:val="en-US" w:eastAsia="en-GB"/>
              </w:rPr>
              <w:t>041</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1</w:t>
            </w:r>
          </w:p>
        </w:tc>
        <w:tc>
          <w:tcPr>
            <w:tcW w:w="1621" w:type="dxa"/>
            <w:tcBorders>
              <w:top w:val="nil"/>
              <w:left w:val="nil"/>
              <w:bottom w:val="nil"/>
              <w:right w:val="nil"/>
            </w:tcBorders>
            <w:shd w:val="clear" w:color="auto" w:fill="auto"/>
            <w:noWrap/>
            <w:vAlign w:val="bottom"/>
            <w:hideMark/>
          </w:tcPr>
          <w:p w14:paraId="262FCD3A" w14:textId="77777777" w:rsidR="008E12FE" w:rsidRPr="002530B7" w:rsidRDefault="008E12FE" w:rsidP="00341B31">
            <w:pPr>
              <w:spacing w:before="100" w:after="100" w:line="240" w:lineRule="auto"/>
              <w:ind w:right="33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104</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3</w:t>
            </w:r>
          </w:p>
        </w:tc>
      </w:tr>
      <w:tr w:rsidR="008E12FE" w:rsidRPr="002530B7" w14:paraId="4B3D0D6B" w14:textId="77777777" w:rsidTr="006B21E5">
        <w:trPr>
          <w:trHeight w:val="345"/>
          <w:jc w:val="center"/>
        </w:trPr>
        <w:tc>
          <w:tcPr>
            <w:tcW w:w="4536" w:type="dxa"/>
            <w:tcBorders>
              <w:top w:val="nil"/>
              <w:left w:val="nil"/>
              <w:bottom w:val="nil"/>
              <w:right w:val="nil"/>
            </w:tcBorders>
            <w:shd w:val="clear" w:color="auto" w:fill="auto"/>
            <w:vAlign w:val="bottom"/>
            <w:hideMark/>
          </w:tcPr>
          <w:p w14:paraId="5AC4F152" w14:textId="77777777" w:rsidR="008E12FE" w:rsidRPr="002530B7" w:rsidRDefault="008E12FE" w:rsidP="00341B31">
            <w:pPr>
              <w:spacing w:before="100" w:after="100" w:line="240" w:lineRule="auto"/>
              <w:ind w:firstLineChars="100" w:firstLine="200"/>
              <w:rPr>
                <w:rFonts w:ascii="Arial" w:hAnsi="Arial" w:cs="Arial"/>
                <w:sz w:val="20"/>
                <w:szCs w:val="20"/>
                <w:lang w:val="en-US"/>
              </w:rPr>
            </w:pPr>
            <w:r w:rsidRPr="002530B7">
              <w:rPr>
                <w:rFonts w:ascii="Arial" w:hAnsi="Arial" w:cs="Arial"/>
                <w:sz w:val="20"/>
                <w:szCs w:val="20"/>
                <w:lang w:val="en-US"/>
              </w:rPr>
              <w:t>Thịt gia cầm</w:t>
            </w:r>
          </w:p>
        </w:tc>
        <w:tc>
          <w:tcPr>
            <w:tcW w:w="1527" w:type="dxa"/>
            <w:tcBorders>
              <w:top w:val="nil"/>
              <w:left w:val="nil"/>
              <w:bottom w:val="nil"/>
              <w:right w:val="nil"/>
            </w:tcBorders>
            <w:shd w:val="clear" w:color="auto" w:fill="auto"/>
            <w:noWrap/>
            <w:vAlign w:val="bottom"/>
            <w:hideMark/>
          </w:tcPr>
          <w:p w14:paraId="506AAD2E" w14:textId="77777777" w:rsidR="008E12FE" w:rsidRPr="002530B7" w:rsidRDefault="008E12FE" w:rsidP="00341B31">
            <w:pPr>
              <w:spacing w:before="100" w:after="100" w:line="240" w:lineRule="auto"/>
              <w:ind w:right="33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481</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7</w:t>
            </w:r>
          </w:p>
        </w:tc>
        <w:tc>
          <w:tcPr>
            <w:tcW w:w="1605" w:type="dxa"/>
            <w:gridSpan w:val="2"/>
            <w:tcBorders>
              <w:top w:val="nil"/>
              <w:left w:val="nil"/>
              <w:bottom w:val="nil"/>
              <w:right w:val="nil"/>
            </w:tcBorders>
            <w:shd w:val="clear" w:color="auto" w:fill="auto"/>
            <w:noWrap/>
            <w:vAlign w:val="bottom"/>
            <w:hideMark/>
          </w:tcPr>
          <w:p w14:paraId="2782A81C" w14:textId="77777777" w:rsidR="008E12FE" w:rsidRPr="002530B7" w:rsidRDefault="008E12FE" w:rsidP="00341B31">
            <w:pPr>
              <w:spacing w:before="100" w:after="100" w:line="240" w:lineRule="auto"/>
              <w:ind w:right="52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507</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3</w:t>
            </w:r>
          </w:p>
        </w:tc>
        <w:tc>
          <w:tcPr>
            <w:tcW w:w="1621" w:type="dxa"/>
            <w:tcBorders>
              <w:top w:val="nil"/>
              <w:left w:val="nil"/>
              <w:bottom w:val="nil"/>
              <w:right w:val="nil"/>
            </w:tcBorders>
            <w:shd w:val="clear" w:color="auto" w:fill="auto"/>
            <w:noWrap/>
            <w:vAlign w:val="bottom"/>
            <w:hideMark/>
          </w:tcPr>
          <w:p w14:paraId="5A781150" w14:textId="77777777" w:rsidR="008E12FE" w:rsidRPr="002530B7" w:rsidRDefault="008E12FE" w:rsidP="00341B31">
            <w:pPr>
              <w:spacing w:before="100" w:after="100" w:line="240" w:lineRule="auto"/>
              <w:ind w:right="33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105</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3</w:t>
            </w:r>
          </w:p>
        </w:tc>
      </w:tr>
      <w:tr w:rsidR="008E12FE" w:rsidRPr="002530B7" w14:paraId="0E9A9634" w14:textId="77777777" w:rsidTr="006B21E5">
        <w:trPr>
          <w:trHeight w:val="345"/>
          <w:jc w:val="center"/>
        </w:trPr>
        <w:tc>
          <w:tcPr>
            <w:tcW w:w="4536" w:type="dxa"/>
            <w:tcBorders>
              <w:top w:val="nil"/>
              <w:left w:val="nil"/>
              <w:bottom w:val="nil"/>
              <w:right w:val="nil"/>
            </w:tcBorders>
            <w:shd w:val="clear" w:color="auto" w:fill="auto"/>
            <w:noWrap/>
            <w:vAlign w:val="bottom"/>
            <w:hideMark/>
          </w:tcPr>
          <w:p w14:paraId="0038962B" w14:textId="77777777" w:rsidR="008E12FE" w:rsidRPr="002530B7" w:rsidRDefault="008E12FE" w:rsidP="00341B31">
            <w:pPr>
              <w:spacing w:before="100" w:after="100" w:line="240" w:lineRule="auto"/>
              <w:rPr>
                <w:rFonts w:ascii="Arial" w:hAnsi="Arial" w:cs="Arial"/>
                <w:b/>
                <w:bCs/>
                <w:color w:val="000000"/>
                <w:sz w:val="20"/>
                <w:szCs w:val="20"/>
                <w:lang w:val="en-US"/>
              </w:rPr>
            </w:pPr>
            <w:r w:rsidRPr="002530B7">
              <w:rPr>
                <w:rFonts w:ascii="Arial" w:hAnsi="Arial" w:cs="Arial"/>
                <w:b/>
                <w:bCs/>
                <w:color w:val="000000"/>
                <w:sz w:val="20"/>
                <w:szCs w:val="20"/>
                <w:lang w:val="en-US"/>
              </w:rPr>
              <w:t xml:space="preserve">Sản lượng sản phẩm chăn nuôi khác </w:t>
            </w:r>
          </w:p>
        </w:tc>
        <w:tc>
          <w:tcPr>
            <w:tcW w:w="1527" w:type="dxa"/>
            <w:tcBorders>
              <w:top w:val="nil"/>
              <w:left w:val="nil"/>
              <w:bottom w:val="nil"/>
              <w:right w:val="nil"/>
            </w:tcBorders>
            <w:shd w:val="clear" w:color="auto" w:fill="auto"/>
            <w:noWrap/>
            <w:vAlign w:val="bottom"/>
            <w:hideMark/>
          </w:tcPr>
          <w:p w14:paraId="15E5B05D" w14:textId="77777777" w:rsidR="008E12FE" w:rsidRPr="002530B7" w:rsidRDefault="008E12FE" w:rsidP="00341B31">
            <w:pPr>
              <w:spacing w:before="100" w:after="100" w:line="240" w:lineRule="auto"/>
              <w:ind w:right="330"/>
              <w:jc w:val="right"/>
              <w:rPr>
                <w:rFonts w:ascii="Arial" w:hAnsi="Arial" w:cs="Arial"/>
                <w:color w:val="000000"/>
                <w:sz w:val="20"/>
                <w:szCs w:val="20"/>
                <w:lang w:val="en-US" w:eastAsia="en-GB"/>
              </w:rPr>
            </w:pPr>
          </w:p>
        </w:tc>
        <w:tc>
          <w:tcPr>
            <w:tcW w:w="1605" w:type="dxa"/>
            <w:gridSpan w:val="2"/>
            <w:tcBorders>
              <w:top w:val="nil"/>
              <w:left w:val="nil"/>
              <w:bottom w:val="nil"/>
              <w:right w:val="nil"/>
            </w:tcBorders>
            <w:shd w:val="clear" w:color="auto" w:fill="auto"/>
            <w:noWrap/>
            <w:vAlign w:val="bottom"/>
            <w:hideMark/>
          </w:tcPr>
          <w:p w14:paraId="27AB90DE" w14:textId="77777777" w:rsidR="008E12FE" w:rsidRPr="002530B7" w:rsidRDefault="008E12FE" w:rsidP="00341B31">
            <w:pPr>
              <w:spacing w:before="100" w:after="100" w:line="240" w:lineRule="auto"/>
              <w:ind w:right="520"/>
              <w:jc w:val="right"/>
              <w:rPr>
                <w:rFonts w:ascii="Arial" w:hAnsi="Arial" w:cs="Arial"/>
                <w:color w:val="000000"/>
                <w:sz w:val="20"/>
                <w:szCs w:val="20"/>
                <w:lang w:val="en-US" w:eastAsia="en-GB"/>
              </w:rPr>
            </w:pPr>
          </w:p>
        </w:tc>
        <w:tc>
          <w:tcPr>
            <w:tcW w:w="1621" w:type="dxa"/>
            <w:tcBorders>
              <w:top w:val="nil"/>
              <w:left w:val="nil"/>
              <w:bottom w:val="nil"/>
              <w:right w:val="nil"/>
            </w:tcBorders>
            <w:shd w:val="clear" w:color="auto" w:fill="auto"/>
            <w:noWrap/>
            <w:vAlign w:val="bottom"/>
            <w:hideMark/>
          </w:tcPr>
          <w:p w14:paraId="7BE15584" w14:textId="77777777" w:rsidR="008E12FE" w:rsidRPr="002530B7" w:rsidRDefault="008E12FE" w:rsidP="00341B31">
            <w:pPr>
              <w:spacing w:before="100" w:after="100" w:line="240" w:lineRule="auto"/>
              <w:ind w:right="330"/>
              <w:jc w:val="right"/>
              <w:rPr>
                <w:rFonts w:ascii="Arial" w:hAnsi="Arial" w:cs="Arial"/>
                <w:color w:val="000000"/>
                <w:sz w:val="20"/>
                <w:szCs w:val="20"/>
                <w:lang w:val="en-US" w:eastAsia="en-GB"/>
              </w:rPr>
            </w:pPr>
          </w:p>
        </w:tc>
      </w:tr>
      <w:tr w:rsidR="008E12FE" w:rsidRPr="002530B7" w14:paraId="18285E51" w14:textId="77777777" w:rsidTr="006B21E5">
        <w:trPr>
          <w:trHeight w:val="345"/>
          <w:jc w:val="center"/>
        </w:trPr>
        <w:tc>
          <w:tcPr>
            <w:tcW w:w="4536" w:type="dxa"/>
            <w:tcBorders>
              <w:top w:val="nil"/>
              <w:left w:val="nil"/>
              <w:right w:val="nil"/>
            </w:tcBorders>
            <w:shd w:val="clear" w:color="auto" w:fill="auto"/>
            <w:noWrap/>
            <w:vAlign w:val="bottom"/>
            <w:hideMark/>
          </w:tcPr>
          <w:p w14:paraId="5B80F612" w14:textId="77777777" w:rsidR="008E12FE" w:rsidRPr="002530B7" w:rsidRDefault="008E12FE" w:rsidP="00341B31">
            <w:pPr>
              <w:spacing w:before="100" w:after="100" w:line="240" w:lineRule="auto"/>
              <w:ind w:firstLineChars="100" w:firstLine="200"/>
              <w:rPr>
                <w:rFonts w:ascii="Arial" w:hAnsi="Arial" w:cs="Arial"/>
                <w:sz w:val="20"/>
                <w:szCs w:val="20"/>
                <w:lang w:val="en-US"/>
              </w:rPr>
            </w:pPr>
            <w:r w:rsidRPr="002530B7">
              <w:rPr>
                <w:rFonts w:ascii="Arial" w:hAnsi="Arial" w:cs="Arial"/>
                <w:sz w:val="20"/>
                <w:szCs w:val="20"/>
                <w:lang w:val="en-US"/>
              </w:rPr>
              <w:t>Trứng (Triệu quả)</w:t>
            </w:r>
          </w:p>
        </w:tc>
        <w:tc>
          <w:tcPr>
            <w:tcW w:w="1527" w:type="dxa"/>
            <w:tcBorders>
              <w:top w:val="nil"/>
              <w:left w:val="nil"/>
              <w:right w:val="nil"/>
            </w:tcBorders>
            <w:shd w:val="clear" w:color="auto" w:fill="auto"/>
            <w:noWrap/>
            <w:vAlign w:val="bottom"/>
            <w:hideMark/>
          </w:tcPr>
          <w:p w14:paraId="7D6CFEAE" w14:textId="77777777" w:rsidR="008E12FE" w:rsidRPr="002530B7" w:rsidRDefault="008E12FE" w:rsidP="00341B31">
            <w:pPr>
              <w:spacing w:before="100" w:after="100" w:line="240" w:lineRule="auto"/>
              <w:ind w:right="33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4</w:t>
            </w:r>
            <w:r>
              <w:rPr>
                <w:rFonts w:ascii="Arial" w:hAnsi="Arial" w:cs="Arial"/>
                <w:color w:val="000000"/>
                <w:sz w:val="20"/>
                <w:szCs w:val="20"/>
                <w:lang w:val="en-US" w:eastAsia="en-GB"/>
              </w:rPr>
              <w:t>.</w:t>
            </w:r>
            <w:r w:rsidRPr="002530B7">
              <w:rPr>
                <w:rFonts w:ascii="Arial" w:hAnsi="Arial" w:cs="Arial"/>
                <w:color w:val="000000"/>
                <w:sz w:val="20"/>
                <w:szCs w:val="20"/>
                <w:lang w:val="en-US" w:eastAsia="en-GB"/>
              </w:rPr>
              <w:t>403</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8</w:t>
            </w:r>
          </w:p>
        </w:tc>
        <w:tc>
          <w:tcPr>
            <w:tcW w:w="1605" w:type="dxa"/>
            <w:gridSpan w:val="2"/>
            <w:tcBorders>
              <w:top w:val="nil"/>
              <w:left w:val="nil"/>
              <w:right w:val="nil"/>
            </w:tcBorders>
            <w:shd w:val="clear" w:color="auto" w:fill="auto"/>
            <w:noWrap/>
            <w:vAlign w:val="bottom"/>
            <w:hideMark/>
          </w:tcPr>
          <w:p w14:paraId="597359DD" w14:textId="77777777" w:rsidR="008E12FE" w:rsidRPr="002530B7" w:rsidRDefault="008E12FE" w:rsidP="00341B31">
            <w:pPr>
              <w:spacing w:before="100" w:after="100" w:line="240" w:lineRule="auto"/>
              <w:ind w:right="52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4</w:t>
            </w:r>
            <w:r>
              <w:rPr>
                <w:rFonts w:ascii="Arial" w:hAnsi="Arial" w:cs="Arial"/>
                <w:color w:val="000000"/>
                <w:sz w:val="20"/>
                <w:szCs w:val="20"/>
                <w:lang w:val="en-US" w:eastAsia="en-GB"/>
              </w:rPr>
              <w:t>.</w:t>
            </w:r>
            <w:r w:rsidRPr="002530B7">
              <w:rPr>
                <w:rFonts w:ascii="Arial" w:hAnsi="Arial" w:cs="Arial"/>
                <w:color w:val="000000"/>
                <w:sz w:val="20"/>
                <w:szCs w:val="20"/>
                <w:lang w:val="en-US" w:eastAsia="en-GB"/>
              </w:rPr>
              <w:t>601</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6</w:t>
            </w:r>
          </w:p>
        </w:tc>
        <w:tc>
          <w:tcPr>
            <w:tcW w:w="1621" w:type="dxa"/>
            <w:tcBorders>
              <w:top w:val="nil"/>
              <w:left w:val="nil"/>
              <w:right w:val="nil"/>
            </w:tcBorders>
            <w:shd w:val="clear" w:color="auto" w:fill="auto"/>
            <w:noWrap/>
            <w:vAlign w:val="bottom"/>
            <w:hideMark/>
          </w:tcPr>
          <w:p w14:paraId="394B487B" w14:textId="77777777" w:rsidR="008E12FE" w:rsidRPr="002530B7" w:rsidRDefault="008E12FE" w:rsidP="00341B31">
            <w:pPr>
              <w:spacing w:before="100" w:after="100" w:line="240" w:lineRule="auto"/>
              <w:ind w:right="33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104</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5</w:t>
            </w:r>
          </w:p>
        </w:tc>
      </w:tr>
      <w:tr w:rsidR="008E12FE" w:rsidRPr="002530B7" w14:paraId="357106CC" w14:textId="77777777" w:rsidTr="006B21E5">
        <w:trPr>
          <w:trHeight w:val="345"/>
          <w:jc w:val="center"/>
        </w:trPr>
        <w:tc>
          <w:tcPr>
            <w:tcW w:w="4536" w:type="dxa"/>
            <w:tcBorders>
              <w:top w:val="nil"/>
              <w:left w:val="nil"/>
              <w:bottom w:val="single" w:sz="4" w:space="0" w:color="auto"/>
              <w:right w:val="nil"/>
            </w:tcBorders>
            <w:shd w:val="clear" w:color="auto" w:fill="auto"/>
            <w:noWrap/>
            <w:vAlign w:val="bottom"/>
            <w:hideMark/>
          </w:tcPr>
          <w:p w14:paraId="5FB715C7" w14:textId="77777777" w:rsidR="008E12FE" w:rsidRPr="002530B7" w:rsidRDefault="008E12FE" w:rsidP="00341B31">
            <w:pPr>
              <w:spacing w:before="100" w:after="100" w:line="240" w:lineRule="auto"/>
              <w:ind w:firstLineChars="100" w:firstLine="200"/>
              <w:rPr>
                <w:rFonts w:ascii="Arial" w:hAnsi="Arial" w:cs="Arial"/>
                <w:sz w:val="20"/>
                <w:szCs w:val="20"/>
                <w:lang w:val="en-US"/>
              </w:rPr>
            </w:pPr>
            <w:r w:rsidRPr="002530B7">
              <w:rPr>
                <w:rFonts w:ascii="Arial" w:hAnsi="Arial" w:cs="Arial"/>
                <w:sz w:val="20"/>
                <w:szCs w:val="20"/>
                <w:lang w:val="en-US"/>
              </w:rPr>
              <w:t>Sữa (Nghìn tấn)</w:t>
            </w:r>
          </w:p>
        </w:tc>
        <w:tc>
          <w:tcPr>
            <w:tcW w:w="1527" w:type="dxa"/>
            <w:tcBorders>
              <w:top w:val="nil"/>
              <w:left w:val="nil"/>
              <w:bottom w:val="single" w:sz="4" w:space="0" w:color="auto"/>
              <w:right w:val="nil"/>
            </w:tcBorders>
            <w:shd w:val="clear" w:color="auto" w:fill="auto"/>
            <w:noWrap/>
            <w:vAlign w:val="bottom"/>
            <w:hideMark/>
          </w:tcPr>
          <w:p w14:paraId="0DCB50A8" w14:textId="77777777" w:rsidR="008E12FE" w:rsidRPr="002530B7" w:rsidRDefault="008E12FE" w:rsidP="00341B31">
            <w:pPr>
              <w:spacing w:before="100" w:after="100" w:line="240" w:lineRule="auto"/>
              <w:ind w:right="33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275</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5</w:t>
            </w:r>
          </w:p>
        </w:tc>
        <w:tc>
          <w:tcPr>
            <w:tcW w:w="1605" w:type="dxa"/>
            <w:gridSpan w:val="2"/>
            <w:tcBorders>
              <w:top w:val="nil"/>
              <w:left w:val="nil"/>
              <w:bottom w:val="single" w:sz="4" w:space="0" w:color="auto"/>
              <w:right w:val="nil"/>
            </w:tcBorders>
            <w:shd w:val="clear" w:color="auto" w:fill="auto"/>
            <w:noWrap/>
            <w:vAlign w:val="bottom"/>
            <w:hideMark/>
          </w:tcPr>
          <w:p w14:paraId="4BE1FCF2" w14:textId="77777777" w:rsidR="008E12FE" w:rsidRPr="002530B7" w:rsidRDefault="008E12FE" w:rsidP="00341B31">
            <w:pPr>
              <w:spacing w:before="100" w:after="100" w:line="240" w:lineRule="auto"/>
              <w:ind w:right="52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304</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4</w:t>
            </w:r>
          </w:p>
        </w:tc>
        <w:tc>
          <w:tcPr>
            <w:tcW w:w="1621" w:type="dxa"/>
            <w:tcBorders>
              <w:top w:val="nil"/>
              <w:left w:val="nil"/>
              <w:bottom w:val="single" w:sz="4" w:space="0" w:color="auto"/>
              <w:right w:val="nil"/>
            </w:tcBorders>
            <w:shd w:val="clear" w:color="auto" w:fill="auto"/>
            <w:noWrap/>
            <w:vAlign w:val="bottom"/>
            <w:hideMark/>
          </w:tcPr>
          <w:p w14:paraId="37B1A76E" w14:textId="77777777" w:rsidR="008E12FE" w:rsidRPr="002530B7" w:rsidRDefault="008E12FE" w:rsidP="00341B31">
            <w:pPr>
              <w:spacing w:before="100" w:after="100" w:line="240" w:lineRule="auto"/>
              <w:ind w:right="330"/>
              <w:jc w:val="right"/>
              <w:rPr>
                <w:rFonts w:ascii="Arial" w:hAnsi="Arial" w:cs="Arial"/>
                <w:color w:val="000000"/>
                <w:sz w:val="20"/>
                <w:szCs w:val="20"/>
                <w:lang w:val="en-US" w:eastAsia="en-GB"/>
              </w:rPr>
            </w:pPr>
            <w:r w:rsidRPr="002530B7">
              <w:rPr>
                <w:rFonts w:ascii="Arial" w:hAnsi="Arial" w:cs="Arial"/>
                <w:color w:val="000000"/>
                <w:sz w:val="20"/>
                <w:szCs w:val="20"/>
                <w:lang w:val="en-US" w:eastAsia="en-GB"/>
              </w:rPr>
              <w:t>110</w:t>
            </w:r>
            <w:r w:rsidRPr="00A0751D">
              <w:rPr>
                <w:rFonts w:ascii="Arial" w:hAnsi="Arial" w:cs="Arial"/>
                <w:color w:val="000000"/>
                <w:sz w:val="20"/>
                <w:szCs w:val="20"/>
                <w:lang w:val="en-US" w:eastAsia="en-GB"/>
              </w:rPr>
              <w:t>,</w:t>
            </w:r>
            <w:r w:rsidRPr="002530B7">
              <w:rPr>
                <w:rFonts w:ascii="Arial" w:hAnsi="Arial" w:cs="Arial"/>
                <w:color w:val="000000"/>
                <w:sz w:val="20"/>
                <w:szCs w:val="20"/>
                <w:lang w:val="en-US" w:eastAsia="en-GB"/>
              </w:rPr>
              <w:t>5</w:t>
            </w:r>
          </w:p>
        </w:tc>
      </w:tr>
    </w:tbl>
    <w:p w14:paraId="7182987E" w14:textId="77777777" w:rsidR="008E12FE" w:rsidRPr="006B21E5" w:rsidRDefault="008E12FE" w:rsidP="008E12FE">
      <w:pPr>
        <w:tabs>
          <w:tab w:val="left" w:pos="567"/>
        </w:tabs>
        <w:spacing w:before="40" w:after="40" w:line="269" w:lineRule="auto"/>
        <w:jc w:val="both"/>
        <w:rPr>
          <w:rFonts w:ascii="Times New Roman" w:hAnsi="Times New Roman" w:cs="Times New Roman"/>
          <w:sz w:val="16"/>
          <w:szCs w:val="28"/>
        </w:rPr>
      </w:pPr>
    </w:p>
    <w:p w14:paraId="46B9B7A7" w14:textId="3A210BF5" w:rsidR="0084693C" w:rsidRPr="006B21E5" w:rsidRDefault="008E12FE" w:rsidP="00B32063">
      <w:pPr>
        <w:spacing w:before="40" w:after="40" w:line="283" w:lineRule="auto"/>
        <w:ind w:firstLine="567"/>
        <w:jc w:val="both"/>
        <w:rPr>
          <w:rFonts w:ascii="Times New Roman" w:hAnsi="Times New Roman" w:cs="Times New Roman"/>
          <w:bCs/>
          <w:sz w:val="28"/>
          <w:szCs w:val="28"/>
        </w:rPr>
      </w:pPr>
      <w:r w:rsidRPr="006B21E5">
        <w:rPr>
          <w:rFonts w:ascii="Times New Roman" w:hAnsi="Times New Roman" w:cs="Times New Roman"/>
          <w:bCs/>
          <w:sz w:val="28"/>
          <w:szCs w:val="28"/>
        </w:rPr>
        <w:t>Tính đến ngày 21/3/2022, cả nước không còn dịch tai xanh và dịch lở mồm long móng; dịch cúm gia cầm còn ở Hà Nội; dịch viêm da nổi cục còn ở Quảng Nam, Quảng Ngãi, Bình Định, Khánh Hòa, Đắk Lắk và dịch tả lợn châu Phi còn ở 24 địa phương chưa qua 21 ngày.</w:t>
      </w:r>
    </w:p>
    <w:p w14:paraId="349A285D" w14:textId="77777777" w:rsidR="008E12FE" w:rsidRPr="006B21E5" w:rsidRDefault="008E12FE" w:rsidP="00B32063">
      <w:pPr>
        <w:spacing w:before="40" w:after="40" w:line="283" w:lineRule="auto"/>
        <w:ind w:firstLine="567"/>
        <w:jc w:val="both"/>
        <w:rPr>
          <w:rFonts w:ascii="Times New Roman" w:hAnsi="Times New Roman" w:cs="Times New Roman"/>
          <w:b/>
          <w:bCs/>
          <w:i/>
          <w:sz w:val="28"/>
          <w:szCs w:val="28"/>
          <w:lang w:val="de-DE"/>
        </w:rPr>
      </w:pPr>
      <w:r w:rsidRPr="006B21E5">
        <w:rPr>
          <w:rFonts w:ascii="Times New Roman" w:hAnsi="Times New Roman" w:cs="Times New Roman"/>
          <w:b/>
          <w:bCs/>
          <w:i/>
          <w:sz w:val="28"/>
          <w:szCs w:val="28"/>
          <w:lang w:val="de-DE"/>
        </w:rPr>
        <w:t>b) Lâm nghiệp</w:t>
      </w:r>
    </w:p>
    <w:p w14:paraId="190B55F9" w14:textId="77777777" w:rsidR="008E12FE" w:rsidRPr="006B21E5" w:rsidRDefault="008E12FE" w:rsidP="00B32063">
      <w:pPr>
        <w:shd w:val="clear" w:color="auto" w:fill="FFFFFF"/>
        <w:spacing w:before="40" w:after="40" w:line="283" w:lineRule="auto"/>
        <w:ind w:firstLine="567"/>
        <w:jc w:val="both"/>
        <w:rPr>
          <w:rFonts w:ascii="Times New Roman" w:hAnsi="Times New Roman" w:cs="Times New Roman"/>
          <w:sz w:val="28"/>
          <w:szCs w:val="28"/>
          <w:lang w:val="vi-VN"/>
        </w:rPr>
      </w:pPr>
      <w:r w:rsidRPr="006B21E5">
        <w:rPr>
          <w:rFonts w:ascii="Times New Roman" w:hAnsi="Times New Roman" w:cs="Times New Roman"/>
          <w:sz w:val="28"/>
          <w:szCs w:val="28"/>
          <w:lang w:val="de-DE"/>
        </w:rPr>
        <w:t xml:space="preserve">Tháng 3/2022, </w:t>
      </w:r>
      <w:r w:rsidRPr="006B21E5">
        <w:rPr>
          <w:rFonts w:ascii="Times New Roman" w:hAnsi="Times New Roman" w:cs="Times New Roman"/>
          <w:sz w:val="28"/>
          <w:szCs w:val="28"/>
          <w:lang w:val="vi-VN"/>
        </w:rPr>
        <w:t>d</w:t>
      </w:r>
      <w:r w:rsidRPr="006B21E5">
        <w:rPr>
          <w:rFonts w:ascii="Times New Roman" w:hAnsi="Times New Roman" w:cs="Times New Roman"/>
          <w:sz w:val="28"/>
          <w:szCs w:val="28"/>
          <w:lang w:val="de-DE"/>
        </w:rPr>
        <w:t>iện tích rừng trồng mới tập trung của cả nước ước đạt 17,4 nghìn ha, tăng 5,3% so với cùng</w:t>
      </w:r>
      <w:r w:rsidRPr="006B21E5">
        <w:rPr>
          <w:rFonts w:ascii="Times New Roman" w:hAnsi="Times New Roman" w:cs="Times New Roman"/>
          <w:sz w:val="28"/>
          <w:szCs w:val="28"/>
          <w:lang w:val="vi-VN"/>
        </w:rPr>
        <w:t xml:space="preserve"> kỳ</w:t>
      </w:r>
      <w:r w:rsidRPr="006B21E5">
        <w:rPr>
          <w:rFonts w:ascii="Times New Roman" w:hAnsi="Times New Roman" w:cs="Times New Roman"/>
          <w:sz w:val="28"/>
          <w:szCs w:val="28"/>
          <w:lang w:val="de-DE"/>
        </w:rPr>
        <w:t xml:space="preserve"> năm trước; số cây lâm nghiệp trồng phân tán</w:t>
      </w:r>
      <w:r w:rsidRPr="006B21E5">
        <w:rPr>
          <w:rFonts w:ascii="Times New Roman" w:hAnsi="Times New Roman" w:cs="Times New Roman"/>
          <w:sz w:val="28"/>
          <w:szCs w:val="28"/>
          <w:lang w:val="vi-VN"/>
        </w:rPr>
        <w:t xml:space="preserve"> </w:t>
      </w:r>
      <w:r w:rsidRPr="006B21E5">
        <w:rPr>
          <w:rFonts w:ascii="Times New Roman" w:hAnsi="Times New Roman" w:cs="Times New Roman"/>
          <w:sz w:val="28"/>
          <w:szCs w:val="28"/>
          <w:lang w:val="de-DE"/>
        </w:rPr>
        <w:t>đạt 13,5 triệu cây</w:t>
      </w:r>
      <w:r w:rsidRPr="006B21E5">
        <w:rPr>
          <w:rFonts w:ascii="Times New Roman" w:hAnsi="Times New Roman" w:cs="Times New Roman"/>
          <w:sz w:val="28"/>
          <w:szCs w:val="28"/>
          <w:lang w:val="vi-VN"/>
        </w:rPr>
        <w:t xml:space="preserve">, </w:t>
      </w:r>
      <w:r w:rsidRPr="006B21E5">
        <w:rPr>
          <w:rFonts w:ascii="Times New Roman" w:hAnsi="Times New Roman" w:cs="Times New Roman"/>
          <w:sz w:val="28"/>
          <w:szCs w:val="28"/>
          <w:lang w:val="de-DE"/>
        </w:rPr>
        <w:t>tăng 12</w:t>
      </w:r>
      <w:r w:rsidRPr="006B21E5">
        <w:rPr>
          <w:rFonts w:ascii="Times New Roman" w:hAnsi="Times New Roman" w:cs="Times New Roman"/>
          <w:sz w:val="28"/>
          <w:szCs w:val="28"/>
          <w:lang w:val="vi-VN"/>
        </w:rPr>
        <w:t xml:space="preserve">%; </w:t>
      </w:r>
      <w:r w:rsidRPr="006B21E5">
        <w:rPr>
          <w:rFonts w:ascii="Times New Roman" w:hAnsi="Times New Roman" w:cs="Times New Roman"/>
          <w:sz w:val="28"/>
          <w:szCs w:val="28"/>
          <w:lang w:val="de-DE"/>
        </w:rPr>
        <w:t>sản lượng gỗ khai thác đạt 1.216,5 nghìn m</w:t>
      </w:r>
      <w:r w:rsidRPr="006B21E5">
        <w:rPr>
          <w:rFonts w:ascii="Times New Roman" w:hAnsi="Times New Roman" w:cs="Times New Roman"/>
          <w:sz w:val="28"/>
          <w:szCs w:val="28"/>
          <w:vertAlign w:val="superscript"/>
          <w:lang w:val="de-DE"/>
        </w:rPr>
        <w:t>3</w:t>
      </w:r>
      <w:r w:rsidRPr="006B21E5">
        <w:rPr>
          <w:rFonts w:ascii="Times New Roman" w:hAnsi="Times New Roman" w:cs="Times New Roman"/>
          <w:sz w:val="28"/>
          <w:szCs w:val="28"/>
          <w:lang w:val="de-DE"/>
        </w:rPr>
        <w:t>, tăng 4,5%; sản lượng củi khai thác đạt 1,7 triệu ste, tăng 3,1%</w:t>
      </w:r>
      <w:r w:rsidRPr="006B21E5">
        <w:rPr>
          <w:rFonts w:ascii="Times New Roman" w:hAnsi="Times New Roman" w:cs="Times New Roman"/>
          <w:sz w:val="28"/>
          <w:szCs w:val="28"/>
          <w:lang w:val="vi-VN"/>
        </w:rPr>
        <w:t>. Tình hình tiêu thụ gỗ những tháng đầu năm 2022 có nhiều tín hiệu tích cực, nhu cầu gỗ và sản phẩm gỗ, đặc biệt là đồ nội thất bằng gỗ trên thị trường thế giới tăng nhanh</w:t>
      </w:r>
      <w:r w:rsidRPr="00D2474C">
        <w:rPr>
          <w:rFonts w:ascii="Times New Roman" w:hAnsi="Times New Roman" w:cs="Times New Roman"/>
          <w:sz w:val="28"/>
          <w:szCs w:val="28"/>
          <w:lang w:val="vi-VN"/>
        </w:rPr>
        <w:t>.</w:t>
      </w:r>
      <w:r w:rsidRPr="006B21E5">
        <w:rPr>
          <w:rFonts w:ascii="Times New Roman" w:hAnsi="Times New Roman" w:cs="Times New Roman"/>
          <w:sz w:val="28"/>
          <w:szCs w:val="28"/>
          <w:lang w:val="vi-VN"/>
        </w:rPr>
        <w:t xml:space="preserve"> </w:t>
      </w:r>
      <w:r w:rsidRPr="00D2474C">
        <w:rPr>
          <w:rFonts w:ascii="Times New Roman" w:hAnsi="Times New Roman" w:cs="Times New Roman"/>
          <w:sz w:val="28"/>
          <w:szCs w:val="28"/>
          <w:lang w:val="vi-VN"/>
        </w:rPr>
        <w:t>V</w:t>
      </w:r>
      <w:r w:rsidRPr="006B21E5">
        <w:rPr>
          <w:rFonts w:ascii="Times New Roman" w:hAnsi="Times New Roman" w:cs="Times New Roman"/>
          <w:sz w:val="28"/>
          <w:szCs w:val="28"/>
          <w:lang w:val="vi-VN"/>
        </w:rPr>
        <w:t>ì vậy, doanh nghiệp chế biến gỗ của Việt Nam có nhiều cơ hội tăng thị phần xuất khẩu gỗ và sản phẩm gỗ trong thời gian tới, góp phần thúc đẩy khai thác và tiêu thụ gỗ trong nước. Ước tính quý I năm 2022,</w:t>
      </w:r>
      <w:r w:rsidRPr="006B21E5">
        <w:rPr>
          <w:rFonts w:ascii="Times New Roman" w:hAnsi="Times New Roman" w:cs="Times New Roman"/>
          <w:sz w:val="28"/>
          <w:szCs w:val="28"/>
          <w:lang w:val="de-DE"/>
        </w:rPr>
        <w:t xml:space="preserve"> diện tích rừng trồng mới tập trung của</w:t>
      </w:r>
      <w:r w:rsidRPr="006B21E5">
        <w:rPr>
          <w:rFonts w:ascii="Times New Roman" w:hAnsi="Times New Roman" w:cs="Times New Roman"/>
          <w:sz w:val="28"/>
          <w:szCs w:val="28"/>
          <w:lang w:val="vi-VN"/>
        </w:rPr>
        <w:t xml:space="preserve"> </w:t>
      </w:r>
      <w:r w:rsidRPr="006B21E5">
        <w:rPr>
          <w:rFonts w:ascii="Times New Roman" w:hAnsi="Times New Roman" w:cs="Times New Roman"/>
          <w:sz w:val="28"/>
          <w:szCs w:val="28"/>
          <w:lang w:val="de-DE"/>
        </w:rPr>
        <w:t>cả nước đạt 35,4 nghìn ha, tăng 5,1% so với cùng</w:t>
      </w:r>
      <w:r w:rsidRPr="006B21E5">
        <w:rPr>
          <w:rFonts w:ascii="Times New Roman" w:hAnsi="Times New Roman" w:cs="Times New Roman"/>
          <w:sz w:val="28"/>
          <w:szCs w:val="28"/>
          <w:lang w:val="vi-VN"/>
        </w:rPr>
        <w:t xml:space="preserve"> kỳ năm trước</w:t>
      </w:r>
      <w:r w:rsidRPr="006B21E5">
        <w:rPr>
          <w:rFonts w:ascii="Times New Roman" w:hAnsi="Times New Roman" w:cs="Times New Roman"/>
          <w:sz w:val="28"/>
          <w:szCs w:val="28"/>
          <w:lang w:val="de-DE"/>
        </w:rPr>
        <w:t>; số cây lâm nghiệp trồng phân tán đạt 27 triệu cây, tăng 8,2%; sản lượng gỗ khai thác đạt hơn 3</w:t>
      </w:r>
      <w:r w:rsidRPr="006B21E5">
        <w:rPr>
          <w:rFonts w:ascii="Times New Roman" w:hAnsi="Times New Roman" w:cs="Times New Roman"/>
          <w:sz w:val="28"/>
          <w:szCs w:val="28"/>
          <w:lang w:val="vi-VN"/>
        </w:rPr>
        <w:t>,1</w:t>
      </w:r>
      <w:r w:rsidRPr="006B21E5">
        <w:rPr>
          <w:rFonts w:ascii="Times New Roman" w:hAnsi="Times New Roman" w:cs="Times New Roman"/>
          <w:sz w:val="28"/>
          <w:szCs w:val="28"/>
          <w:lang w:val="de-DE"/>
        </w:rPr>
        <w:t xml:space="preserve"> triệu m</w:t>
      </w:r>
      <w:r w:rsidRPr="006B21E5">
        <w:rPr>
          <w:rFonts w:ascii="Times New Roman" w:hAnsi="Times New Roman" w:cs="Times New Roman"/>
          <w:sz w:val="28"/>
          <w:szCs w:val="28"/>
          <w:vertAlign w:val="superscript"/>
          <w:lang w:val="de-DE"/>
        </w:rPr>
        <w:t>3</w:t>
      </w:r>
      <w:r w:rsidRPr="006B21E5">
        <w:rPr>
          <w:rFonts w:ascii="Times New Roman" w:hAnsi="Times New Roman" w:cs="Times New Roman"/>
          <w:sz w:val="28"/>
          <w:szCs w:val="28"/>
          <w:lang w:val="de-DE"/>
        </w:rPr>
        <w:t>, tăng 3</w:t>
      </w:r>
      <w:r w:rsidRPr="006B21E5">
        <w:rPr>
          <w:rFonts w:ascii="Times New Roman" w:hAnsi="Times New Roman" w:cs="Times New Roman"/>
          <w:sz w:val="28"/>
          <w:szCs w:val="28"/>
          <w:lang w:val="vi-VN"/>
        </w:rPr>
        <w:t>,6</w:t>
      </w:r>
      <w:r w:rsidRPr="006B21E5">
        <w:rPr>
          <w:rFonts w:ascii="Times New Roman" w:hAnsi="Times New Roman" w:cs="Times New Roman"/>
          <w:sz w:val="28"/>
          <w:szCs w:val="28"/>
          <w:lang w:val="de-DE"/>
        </w:rPr>
        <w:t xml:space="preserve">%; sản lượng củi khai thác đạt 4,7 triệu ste, </w:t>
      </w:r>
      <w:r w:rsidRPr="006B21E5">
        <w:rPr>
          <w:rFonts w:ascii="Times New Roman" w:hAnsi="Times New Roman" w:cs="Times New Roman"/>
          <w:sz w:val="28"/>
          <w:szCs w:val="28"/>
          <w:lang w:val="vi-VN"/>
        </w:rPr>
        <w:t>tăng 0,9%.</w:t>
      </w:r>
    </w:p>
    <w:p w14:paraId="62EDF14B" w14:textId="77777777" w:rsidR="008E12FE" w:rsidRPr="006B21E5" w:rsidRDefault="008E12FE" w:rsidP="00B32063">
      <w:pPr>
        <w:shd w:val="clear" w:color="auto" w:fill="FFFFFF"/>
        <w:spacing w:before="40" w:after="40" w:line="269" w:lineRule="auto"/>
        <w:ind w:firstLine="567"/>
        <w:jc w:val="both"/>
        <w:rPr>
          <w:rFonts w:ascii="Times New Roman" w:hAnsi="Times New Roman" w:cs="Times New Roman"/>
          <w:sz w:val="28"/>
          <w:szCs w:val="28"/>
          <w:lang w:val="de-DE"/>
        </w:rPr>
      </w:pPr>
      <w:r w:rsidRPr="006B21E5">
        <w:rPr>
          <w:rFonts w:ascii="Times New Roman" w:hAnsi="Times New Roman" w:cs="Times New Roman"/>
          <w:sz w:val="28"/>
          <w:szCs w:val="28"/>
          <w:lang w:val="de-DE"/>
        </w:rPr>
        <w:lastRenderedPageBreak/>
        <w:t>Diện tích rừng bị thiệt hại</w:t>
      </w:r>
      <w:r w:rsidRPr="006B21E5">
        <w:rPr>
          <w:rStyle w:val="FootnoteReference"/>
          <w:rFonts w:ascii="Times New Roman" w:hAnsi="Times New Roman"/>
          <w:sz w:val="28"/>
          <w:szCs w:val="28"/>
          <w:lang w:val="de-DE"/>
        </w:rPr>
        <w:footnoteReference w:id="4"/>
      </w:r>
      <w:r w:rsidRPr="006B21E5">
        <w:rPr>
          <w:rFonts w:ascii="Times New Roman" w:hAnsi="Times New Roman" w:cs="Times New Roman"/>
          <w:sz w:val="28"/>
          <w:szCs w:val="28"/>
          <w:lang w:val="de-DE"/>
        </w:rPr>
        <w:t xml:space="preserve"> trong</w:t>
      </w:r>
      <w:r w:rsidRPr="006B21E5">
        <w:rPr>
          <w:rFonts w:ascii="Times New Roman" w:hAnsi="Times New Roman" w:cs="Times New Roman"/>
          <w:sz w:val="28"/>
          <w:szCs w:val="28"/>
          <w:lang w:val="vi-VN"/>
        </w:rPr>
        <w:t xml:space="preserve"> tháng Ba </w:t>
      </w:r>
      <w:r w:rsidRPr="006B21E5">
        <w:rPr>
          <w:rFonts w:ascii="Times New Roman" w:hAnsi="Times New Roman" w:cs="Times New Roman"/>
          <w:sz w:val="28"/>
          <w:szCs w:val="28"/>
          <w:lang w:val="de-DE"/>
        </w:rPr>
        <w:t>là 76,4 ha, giảm 19,7% so với cùng kỳ năm trước, bao gồm: Diện tích rừng bị cháy là 6,9 ha, giảm 66,1%; diện tích rừng</w:t>
      </w:r>
      <w:r w:rsidRPr="006B21E5">
        <w:rPr>
          <w:rFonts w:ascii="Times New Roman" w:hAnsi="Times New Roman" w:cs="Times New Roman"/>
          <w:sz w:val="28"/>
          <w:szCs w:val="28"/>
          <w:lang w:val="vi-VN"/>
        </w:rPr>
        <w:t xml:space="preserve"> </w:t>
      </w:r>
      <w:r w:rsidRPr="006B21E5">
        <w:rPr>
          <w:rFonts w:ascii="Times New Roman" w:hAnsi="Times New Roman" w:cs="Times New Roman"/>
          <w:sz w:val="28"/>
          <w:szCs w:val="28"/>
          <w:lang w:val="de-DE"/>
        </w:rPr>
        <w:t>bị chặt phá là 69,5 ha, giảm 7%. </w:t>
      </w:r>
      <w:r w:rsidRPr="006B21E5">
        <w:rPr>
          <w:rFonts w:ascii="Times New Roman" w:hAnsi="Times New Roman" w:cs="Times New Roman"/>
          <w:sz w:val="28"/>
          <w:szCs w:val="28"/>
          <w:lang w:val="vi-VN"/>
        </w:rPr>
        <w:t xml:space="preserve">Ước tính </w:t>
      </w:r>
      <w:r w:rsidRPr="006B21E5">
        <w:rPr>
          <w:rFonts w:ascii="Times New Roman" w:hAnsi="Times New Roman" w:cs="Times New Roman"/>
          <w:sz w:val="28"/>
          <w:szCs w:val="28"/>
          <w:lang w:val="de-DE"/>
        </w:rPr>
        <w:t>quý I năm 2022</w:t>
      </w:r>
      <w:r w:rsidRPr="006B21E5">
        <w:rPr>
          <w:rFonts w:ascii="Times New Roman" w:hAnsi="Times New Roman" w:cs="Times New Roman"/>
          <w:sz w:val="28"/>
          <w:szCs w:val="28"/>
          <w:lang w:val="vi-VN"/>
        </w:rPr>
        <w:t xml:space="preserve">, </w:t>
      </w:r>
      <w:r w:rsidRPr="006B21E5">
        <w:rPr>
          <w:rFonts w:ascii="Times New Roman" w:hAnsi="Times New Roman" w:cs="Times New Roman"/>
          <w:sz w:val="28"/>
          <w:szCs w:val="28"/>
          <w:lang w:val="de-DE"/>
        </w:rPr>
        <w:t>diện tích rừng bị thiệt hại là 216</w:t>
      </w:r>
      <w:r w:rsidRPr="006B21E5">
        <w:rPr>
          <w:rFonts w:ascii="Times New Roman" w:hAnsi="Times New Roman" w:cs="Times New Roman"/>
          <w:sz w:val="28"/>
          <w:szCs w:val="28"/>
          <w:lang w:val="vi-VN"/>
        </w:rPr>
        <w:t>,</w:t>
      </w:r>
      <w:r w:rsidRPr="006B21E5">
        <w:rPr>
          <w:rFonts w:ascii="Times New Roman" w:hAnsi="Times New Roman" w:cs="Times New Roman"/>
          <w:sz w:val="28"/>
          <w:szCs w:val="28"/>
          <w:lang w:val="de-DE"/>
        </w:rPr>
        <w:t>5</w:t>
      </w:r>
      <w:r w:rsidRPr="006B21E5">
        <w:rPr>
          <w:rFonts w:ascii="Times New Roman" w:hAnsi="Times New Roman" w:cs="Times New Roman"/>
          <w:sz w:val="28"/>
          <w:szCs w:val="28"/>
          <w:lang w:val="vi-VN"/>
        </w:rPr>
        <w:t xml:space="preserve"> </w:t>
      </w:r>
      <w:r w:rsidRPr="006B21E5">
        <w:rPr>
          <w:rFonts w:ascii="Times New Roman" w:hAnsi="Times New Roman" w:cs="Times New Roman"/>
          <w:sz w:val="28"/>
          <w:szCs w:val="28"/>
          <w:lang w:val="de-DE"/>
        </w:rPr>
        <w:t>ha, giảm</w:t>
      </w:r>
      <w:r w:rsidRPr="006B21E5">
        <w:rPr>
          <w:rFonts w:ascii="Times New Roman" w:hAnsi="Times New Roman" w:cs="Times New Roman"/>
          <w:sz w:val="28"/>
          <w:szCs w:val="28"/>
          <w:lang w:val="vi-VN"/>
        </w:rPr>
        <w:t xml:space="preserve"> </w:t>
      </w:r>
      <w:r w:rsidRPr="006B21E5">
        <w:rPr>
          <w:rFonts w:ascii="Times New Roman" w:hAnsi="Times New Roman" w:cs="Times New Roman"/>
          <w:sz w:val="28"/>
          <w:szCs w:val="28"/>
          <w:lang w:val="de-DE"/>
        </w:rPr>
        <w:t>40,4</w:t>
      </w:r>
      <w:r w:rsidRPr="006B21E5">
        <w:rPr>
          <w:rFonts w:ascii="Times New Roman" w:hAnsi="Times New Roman" w:cs="Times New Roman"/>
          <w:sz w:val="28"/>
          <w:szCs w:val="28"/>
          <w:lang w:val="vi-VN"/>
        </w:rPr>
        <w:t>% so với cùng kỳ năm trước</w:t>
      </w:r>
      <w:r w:rsidRPr="006B21E5">
        <w:rPr>
          <w:rFonts w:ascii="Times New Roman" w:hAnsi="Times New Roman" w:cs="Times New Roman"/>
          <w:sz w:val="28"/>
          <w:szCs w:val="28"/>
          <w:lang w:val="de-DE"/>
        </w:rPr>
        <w:t>, bao gồm: Diện tích rừng bị cháy là 7</w:t>
      </w:r>
      <w:r w:rsidRPr="006B21E5">
        <w:rPr>
          <w:rFonts w:ascii="Times New Roman" w:hAnsi="Times New Roman" w:cs="Times New Roman"/>
          <w:sz w:val="28"/>
          <w:szCs w:val="28"/>
          <w:lang w:val="vi-VN"/>
        </w:rPr>
        <w:t>,</w:t>
      </w:r>
      <w:r w:rsidRPr="006B21E5">
        <w:rPr>
          <w:rFonts w:ascii="Times New Roman" w:hAnsi="Times New Roman" w:cs="Times New Roman"/>
          <w:sz w:val="28"/>
          <w:szCs w:val="28"/>
          <w:lang w:val="de-DE"/>
        </w:rPr>
        <w:t>8 ha, giảm 93,2</w:t>
      </w:r>
      <w:r w:rsidRPr="006B21E5">
        <w:rPr>
          <w:rFonts w:ascii="Times New Roman" w:hAnsi="Times New Roman" w:cs="Times New Roman"/>
          <w:sz w:val="28"/>
          <w:szCs w:val="28"/>
          <w:lang w:val="vi-VN"/>
        </w:rPr>
        <w:t>%</w:t>
      </w:r>
      <w:r w:rsidRPr="006B21E5">
        <w:rPr>
          <w:rFonts w:ascii="Times New Roman" w:hAnsi="Times New Roman" w:cs="Times New Roman"/>
          <w:sz w:val="28"/>
          <w:szCs w:val="28"/>
          <w:lang w:val="de-DE"/>
        </w:rPr>
        <w:t xml:space="preserve"> </w:t>
      </w:r>
      <w:r w:rsidRPr="006B21E5">
        <w:rPr>
          <w:rFonts w:ascii="Times New Roman" w:hAnsi="Times New Roman" w:cs="Times New Roman"/>
          <w:sz w:val="28"/>
          <w:szCs w:val="28"/>
          <w:lang w:val="vi-VN"/>
        </w:rPr>
        <w:t>(quý I năm 2021, diện tích rừng bị cháy là 115,1 ha)</w:t>
      </w:r>
      <w:r w:rsidRPr="006B21E5">
        <w:rPr>
          <w:rFonts w:ascii="Times New Roman" w:hAnsi="Times New Roman" w:cs="Times New Roman"/>
          <w:sz w:val="28"/>
          <w:szCs w:val="28"/>
          <w:lang w:val="de-DE"/>
        </w:rPr>
        <w:t>; diện tích rừng bị chặt phá là 208</w:t>
      </w:r>
      <w:r w:rsidRPr="006B21E5">
        <w:rPr>
          <w:rFonts w:ascii="Times New Roman" w:hAnsi="Times New Roman" w:cs="Times New Roman"/>
          <w:sz w:val="28"/>
          <w:szCs w:val="28"/>
          <w:lang w:val="vi-VN"/>
        </w:rPr>
        <w:t>,</w:t>
      </w:r>
      <w:r w:rsidRPr="006B21E5">
        <w:rPr>
          <w:rFonts w:ascii="Times New Roman" w:hAnsi="Times New Roman" w:cs="Times New Roman"/>
          <w:sz w:val="28"/>
          <w:szCs w:val="28"/>
          <w:lang w:val="de-DE"/>
        </w:rPr>
        <w:t>7 ha, gi</w:t>
      </w:r>
      <w:r w:rsidRPr="006B21E5">
        <w:rPr>
          <w:rFonts w:ascii="Times New Roman" w:hAnsi="Times New Roman" w:cs="Times New Roman"/>
          <w:sz w:val="28"/>
          <w:szCs w:val="28"/>
          <w:lang w:val="vi-VN"/>
        </w:rPr>
        <w:t xml:space="preserve">ảm </w:t>
      </w:r>
      <w:r w:rsidRPr="006B21E5">
        <w:rPr>
          <w:rFonts w:ascii="Times New Roman" w:hAnsi="Times New Roman" w:cs="Times New Roman"/>
          <w:sz w:val="28"/>
          <w:szCs w:val="28"/>
          <w:lang w:val="de-DE"/>
        </w:rPr>
        <w:t>15</w:t>
      </w:r>
      <w:r w:rsidRPr="006B21E5">
        <w:rPr>
          <w:rFonts w:ascii="Times New Roman" w:hAnsi="Times New Roman" w:cs="Times New Roman"/>
          <w:sz w:val="28"/>
          <w:szCs w:val="28"/>
          <w:lang w:val="vi-VN"/>
        </w:rPr>
        <w:t>,9</w:t>
      </w:r>
      <w:r w:rsidRPr="006B21E5">
        <w:rPr>
          <w:rFonts w:ascii="Times New Roman" w:hAnsi="Times New Roman" w:cs="Times New Roman"/>
          <w:sz w:val="28"/>
          <w:szCs w:val="28"/>
          <w:lang w:val="de-DE"/>
        </w:rPr>
        <w:t>%.</w:t>
      </w:r>
    </w:p>
    <w:p w14:paraId="5D4EC128" w14:textId="77777777" w:rsidR="008E12FE" w:rsidRPr="006B21E5" w:rsidRDefault="008E12FE" w:rsidP="00B32063">
      <w:pPr>
        <w:pStyle w:val="Normal11"/>
        <w:spacing w:before="40" w:beforeAutospacing="0" w:after="40" w:afterAutospacing="0" w:line="269" w:lineRule="auto"/>
        <w:ind w:firstLine="567"/>
        <w:jc w:val="both"/>
        <w:rPr>
          <w:rFonts w:ascii="Times New Roman" w:hAnsi="Times New Roman" w:cs="Times New Roman"/>
          <w:i/>
          <w:sz w:val="28"/>
          <w:szCs w:val="28"/>
          <w:lang w:val="de-DE"/>
        </w:rPr>
      </w:pPr>
      <w:r w:rsidRPr="006B21E5">
        <w:rPr>
          <w:rFonts w:ascii="Times New Roman" w:hAnsi="Times New Roman" w:cs="Times New Roman"/>
          <w:b/>
          <w:bCs/>
          <w:i/>
          <w:sz w:val="28"/>
          <w:szCs w:val="28"/>
          <w:lang w:val="de-DE"/>
        </w:rPr>
        <w:t>c) Thủy sản</w:t>
      </w:r>
    </w:p>
    <w:p w14:paraId="3154FF7D" w14:textId="77777777" w:rsidR="008E12FE" w:rsidRPr="00D2474C" w:rsidRDefault="008E12FE" w:rsidP="00B32063">
      <w:pPr>
        <w:spacing w:before="40" w:after="40" w:line="269" w:lineRule="auto"/>
        <w:ind w:firstLine="567"/>
        <w:jc w:val="both"/>
        <w:rPr>
          <w:rFonts w:ascii="Times New Roman" w:hAnsi="Times New Roman" w:cs="Times New Roman"/>
          <w:iCs/>
          <w:sz w:val="28"/>
          <w:szCs w:val="28"/>
          <w:lang w:val="vi-VN"/>
        </w:rPr>
      </w:pPr>
      <w:r w:rsidRPr="00D2474C">
        <w:rPr>
          <w:rFonts w:ascii="Times New Roman" w:hAnsi="Times New Roman" w:cs="Times New Roman"/>
          <w:iCs/>
          <w:sz w:val="28"/>
          <w:szCs w:val="28"/>
          <w:lang w:val="de-DE"/>
        </w:rPr>
        <w:t>Sản lượng thủy sản tháng</w:t>
      </w:r>
      <w:r w:rsidRPr="006B21E5">
        <w:rPr>
          <w:rFonts w:ascii="Times New Roman" w:hAnsi="Times New Roman" w:cs="Times New Roman"/>
          <w:iCs/>
          <w:sz w:val="28"/>
          <w:szCs w:val="28"/>
          <w:lang w:val="vi-VN"/>
        </w:rPr>
        <w:t xml:space="preserve"> Ba ước </w:t>
      </w:r>
      <w:r w:rsidRPr="00D2474C">
        <w:rPr>
          <w:rFonts w:ascii="Times New Roman" w:hAnsi="Times New Roman" w:cs="Times New Roman"/>
          <w:iCs/>
          <w:sz w:val="28"/>
          <w:szCs w:val="28"/>
          <w:lang w:val="de-DE"/>
        </w:rPr>
        <w:t xml:space="preserve">tính </w:t>
      </w:r>
      <w:r w:rsidRPr="006B21E5">
        <w:rPr>
          <w:rFonts w:ascii="Times New Roman" w:hAnsi="Times New Roman" w:cs="Times New Roman"/>
          <w:iCs/>
          <w:sz w:val="28"/>
          <w:szCs w:val="28"/>
          <w:lang w:val="vi-VN"/>
        </w:rPr>
        <w:t>đạt 694,2 nghìn tấn, tăng 2% so với cùng kỳ năm trước, bao gồm: Cá đạt 517,4 nghìn tấn, tăng 1,9%; tôm đạt 68,2 nghìn tấn, tăng 9,1%</w:t>
      </w:r>
      <w:r w:rsidRPr="006B21E5">
        <w:rPr>
          <w:rFonts w:ascii="Times New Roman" w:hAnsi="Times New Roman" w:cs="Times New Roman"/>
          <w:iCs/>
          <w:sz w:val="28"/>
          <w:szCs w:val="28"/>
          <w:lang w:val="de-DE"/>
        </w:rPr>
        <w:t>; thủy sản khác đạt 108,6 nghìn tấn, gi</w:t>
      </w:r>
      <w:r w:rsidRPr="006B21E5">
        <w:rPr>
          <w:rFonts w:ascii="Times New Roman" w:hAnsi="Times New Roman" w:cs="Times New Roman"/>
          <w:iCs/>
          <w:sz w:val="28"/>
          <w:szCs w:val="28"/>
          <w:lang w:val="vi-VN"/>
        </w:rPr>
        <w:t>ảm</w:t>
      </w:r>
      <w:r w:rsidRPr="006B21E5">
        <w:rPr>
          <w:rFonts w:ascii="Times New Roman" w:hAnsi="Times New Roman" w:cs="Times New Roman"/>
          <w:iCs/>
          <w:sz w:val="28"/>
          <w:szCs w:val="28"/>
          <w:lang w:val="de-DE"/>
        </w:rPr>
        <w:t xml:space="preserve"> 1,6%</w:t>
      </w:r>
      <w:r w:rsidRPr="006B21E5">
        <w:rPr>
          <w:rFonts w:ascii="Times New Roman" w:hAnsi="Times New Roman" w:cs="Times New Roman"/>
          <w:iCs/>
          <w:sz w:val="28"/>
          <w:szCs w:val="28"/>
          <w:lang w:val="vi-VN"/>
        </w:rPr>
        <w:t xml:space="preserve">. Tính chung quý I năm 2022, sản </w:t>
      </w:r>
      <w:r w:rsidRPr="00D2474C">
        <w:rPr>
          <w:rFonts w:ascii="Times New Roman" w:hAnsi="Times New Roman" w:cs="Times New Roman"/>
          <w:iCs/>
          <w:sz w:val="28"/>
          <w:szCs w:val="28"/>
          <w:lang w:val="vi-VN"/>
        </w:rPr>
        <w:t>lượng thủy sản ước tính đạt 1</w:t>
      </w:r>
      <w:r w:rsidRPr="006B21E5">
        <w:rPr>
          <w:rFonts w:ascii="Times New Roman" w:hAnsi="Times New Roman" w:cs="Times New Roman"/>
          <w:iCs/>
          <w:sz w:val="28"/>
          <w:szCs w:val="28"/>
          <w:lang w:val="vi-VN"/>
        </w:rPr>
        <w:t>.</w:t>
      </w:r>
      <w:r w:rsidRPr="00D2474C">
        <w:rPr>
          <w:rFonts w:ascii="Times New Roman" w:hAnsi="Times New Roman" w:cs="Times New Roman"/>
          <w:iCs/>
          <w:sz w:val="28"/>
          <w:szCs w:val="28"/>
          <w:lang w:val="vi-VN"/>
        </w:rPr>
        <w:t>863,6 nghìn tấn, tăng 2% so với cùng kỳ năm trước</w:t>
      </w:r>
      <w:r w:rsidRPr="006B21E5">
        <w:rPr>
          <w:rFonts w:ascii="Times New Roman" w:hAnsi="Times New Roman" w:cs="Times New Roman"/>
          <w:iCs/>
          <w:sz w:val="28"/>
          <w:szCs w:val="28"/>
          <w:lang w:val="vi-VN"/>
        </w:rPr>
        <w:t>, bao gồm:</w:t>
      </w:r>
      <w:r w:rsidRPr="00D2474C">
        <w:rPr>
          <w:rFonts w:ascii="Times New Roman" w:hAnsi="Times New Roman" w:cs="Times New Roman"/>
          <w:iCs/>
          <w:sz w:val="28"/>
          <w:szCs w:val="28"/>
          <w:lang w:val="vi-VN"/>
        </w:rPr>
        <w:t xml:space="preserve"> Cá đạt 1</w:t>
      </w:r>
      <w:r w:rsidRPr="006B21E5">
        <w:rPr>
          <w:rFonts w:ascii="Times New Roman" w:hAnsi="Times New Roman" w:cs="Times New Roman"/>
          <w:iCs/>
          <w:sz w:val="28"/>
          <w:szCs w:val="28"/>
          <w:lang w:val="vi-VN"/>
        </w:rPr>
        <w:t>.</w:t>
      </w:r>
      <w:r w:rsidRPr="00D2474C">
        <w:rPr>
          <w:rFonts w:ascii="Times New Roman" w:hAnsi="Times New Roman" w:cs="Times New Roman"/>
          <w:iCs/>
          <w:sz w:val="28"/>
          <w:szCs w:val="28"/>
          <w:lang w:val="vi-VN"/>
        </w:rPr>
        <w:t>385,2 nghìn tấn, tăng 1,7%; tôm</w:t>
      </w:r>
      <w:r w:rsidRPr="006B21E5">
        <w:rPr>
          <w:rFonts w:ascii="Times New Roman" w:hAnsi="Times New Roman" w:cs="Times New Roman"/>
          <w:iCs/>
          <w:sz w:val="28"/>
          <w:szCs w:val="28"/>
          <w:lang w:val="vi-VN"/>
        </w:rPr>
        <w:t xml:space="preserve"> </w:t>
      </w:r>
      <w:r w:rsidRPr="00D2474C">
        <w:rPr>
          <w:rFonts w:ascii="Times New Roman" w:hAnsi="Times New Roman" w:cs="Times New Roman"/>
          <w:iCs/>
          <w:sz w:val="28"/>
          <w:szCs w:val="28"/>
          <w:lang w:val="vi-VN"/>
        </w:rPr>
        <w:t xml:space="preserve">đạt 180,5 nghìn tấn, tăng 5,7%; </w:t>
      </w:r>
      <w:r w:rsidRPr="006B21E5">
        <w:rPr>
          <w:rFonts w:ascii="Times New Roman" w:hAnsi="Times New Roman" w:cs="Times New Roman"/>
          <w:iCs/>
          <w:sz w:val="28"/>
          <w:szCs w:val="28"/>
          <w:lang w:val="vi-VN"/>
        </w:rPr>
        <w:t>thủy sản khác đạt 297,9 nghìn tấn, tăng 1,2%</w:t>
      </w:r>
      <w:r w:rsidRPr="00D2474C">
        <w:rPr>
          <w:rFonts w:ascii="Times New Roman" w:hAnsi="Times New Roman" w:cs="Times New Roman"/>
          <w:iCs/>
          <w:sz w:val="28"/>
          <w:szCs w:val="28"/>
          <w:lang w:val="vi-VN"/>
        </w:rPr>
        <w:t>.</w:t>
      </w:r>
    </w:p>
    <w:p w14:paraId="24DA1DBA" w14:textId="77777777" w:rsidR="008E12FE" w:rsidRPr="006B21E5" w:rsidRDefault="008E12FE" w:rsidP="00E43349">
      <w:pPr>
        <w:spacing w:before="40" w:after="40" w:line="274" w:lineRule="auto"/>
        <w:ind w:firstLine="567"/>
        <w:jc w:val="both"/>
        <w:rPr>
          <w:rFonts w:ascii="Times New Roman" w:hAnsi="Times New Roman" w:cs="Times New Roman"/>
          <w:bCs/>
          <w:sz w:val="28"/>
          <w:szCs w:val="28"/>
          <w:lang w:val="vi-VN"/>
        </w:rPr>
      </w:pPr>
      <w:r w:rsidRPr="00D2474C">
        <w:rPr>
          <w:rFonts w:ascii="Times New Roman" w:hAnsi="Times New Roman" w:cs="Times New Roman"/>
          <w:bCs/>
          <w:sz w:val="28"/>
          <w:szCs w:val="28"/>
          <w:lang w:val="vi-VN"/>
        </w:rPr>
        <w:t>Sản lượng thủy sản nuôi trồng tháng Ba</w:t>
      </w:r>
      <w:r w:rsidRPr="006B21E5">
        <w:rPr>
          <w:rFonts w:ascii="Times New Roman" w:hAnsi="Times New Roman" w:cs="Times New Roman"/>
          <w:bCs/>
          <w:sz w:val="28"/>
          <w:szCs w:val="28"/>
          <w:lang w:val="vi-VN"/>
        </w:rPr>
        <w:t xml:space="preserve"> </w:t>
      </w:r>
      <w:r w:rsidRPr="00D2474C">
        <w:rPr>
          <w:rFonts w:ascii="Times New Roman" w:hAnsi="Times New Roman" w:cs="Times New Roman"/>
          <w:bCs/>
          <w:sz w:val="28"/>
          <w:szCs w:val="28"/>
          <w:lang w:val="vi-VN"/>
        </w:rPr>
        <w:t>ước</w:t>
      </w:r>
      <w:r w:rsidRPr="006B21E5">
        <w:rPr>
          <w:rFonts w:ascii="Times New Roman" w:hAnsi="Times New Roman" w:cs="Times New Roman"/>
          <w:bCs/>
          <w:sz w:val="28"/>
          <w:szCs w:val="28"/>
          <w:lang w:val="vi-VN"/>
        </w:rPr>
        <w:t xml:space="preserve"> </w:t>
      </w:r>
      <w:r w:rsidRPr="00D2474C">
        <w:rPr>
          <w:rFonts w:ascii="Times New Roman" w:hAnsi="Times New Roman" w:cs="Times New Roman"/>
          <w:bCs/>
          <w:sz w:val="28"/>
          <w:szCs w:val="28"/>
          <w:lang w:val="vi-VN"/>
        </w:rPr>
        <w:t xml:space="preserve">tính </w:t>
      </w:r>
      <w:r w:rsidRPr="006B21E5">
        <w:rPr>
          <w:rFonts w:ascii="Times New Roman" w:hAnsi="Times New Roman" w:cs="Times New Roman"/>
          <w:bCs/>
          <w:sz w:val="28"/>
          <w:szCs w:val="28"/>
          <w:lang w:val="vi-VN"/>
        </w:rPr>
        <w:t xml:space="preserve">đạt 367,8 nghìn tấn, tăng 7,7% so với cùng kỳ năm trước, trong đó: Cá đạt 268,4 nghìn tấn, tăng 7,1%; tôm đạt 56 nghìn tấn, tăng 11,8%. Tính chung </w:t>
      </w:r>
      <w:r w:rsidRPr="00D2474C">
        <w:rPr>
          <w:rFonts w:ascii="Times New Roman" w:hAnsi="Times New Roman" w:cs="Times New Roman"/>
          <w:bCs/>
          <w:sz w:val="28"/>
          <w:szCs w:val="28"/>
          <w:lang w:val="vi-VN"/>
        </w:rPr>
        <w:t>quý I năm 2022</w:t>
      </w:r>
      <w:r w:rsidRPr="006B21E5">
        <w:rPr>
          <w:rFonts w:ascii="Times New Roman" w:hAnsi="Times New Roman" w:cs="Times New Roman"/>
          <w:bCs/>
          <w:sz w:val="28"/>
          <w:szCs w:val="28"/>
          <w:lang w:val="vi-VN"/>
        </w:rPr>
        <w:t>,</w:t>
      </w:r>
      <w:r w:rsidRPr="00D2474C">
        <w:rPr>
          <w:rFonts w:ascii="Times New Roman" w:hAnsi="Times New Roman" w:cs="Times New Roman"/>
          <w:bCs/>
          <w:sz w:val="28"/>
          <w:szCs w:val="28"/>
          <w:lang w:val="vi-VN"/>
        </w:rPr>
        <w:t xml:space="preserve"> </w:t>
      </w:r>
      <w:r w:rsidRPr="006B21E5">
        <w:rPr>
          <w:rFonts w:ascii="Times New Roman" w:hAnsi="Times New Roman" w:cs="Times New Roman"/>
          <w:bCs/>
          <w:sz w:val="28"/>
          <w:szCs w:val="28"/>
          <w:lang w:val="vi-VN"/>
        </w:rPr>
        <w:t>s</w:t>
      </w:r>
      <w:r w:rsidRPr="00D2474C">
        <w:rPr>
          <w:rFonts w:ascii="Times New Roman" w:hAnsi="Times New Roman" w:cs="Times New Roman"/>
          <w:bCs/>
          <w:sz w:val="28"/>
          <w:szCs w:val="28"/>
          <w:lang w:val="vi-VN"/>
        </w:rPr>
        <w:t>ản lượng thủy sản nuôi trồng ước tính đạt 988</w:t>
      </w:r>
      <w:r w:rsidRPr="006B21E5">
        <w:rPr>
          <w:rFonts w:ascii="Times New Roman" w:hAnsi="Times New Roman" w:cs="Times New Roman"/>
          <w:bCs/>
          <w:sz w:val="28"/>
          <w:szCs w:val="28"/>
          <w:lang w:val="vi-VN"/>
        </w:rPr>
        <w:t xml:space="preserve"> </w:t>
      </w:r>
      <w:r w:rsidRPr="00D2474C">
        <w:rPr>
          <w:rFonts w:ascii="Times New Roman" w:hAnsi="Times New Roman" w:cs="Times New Roman"/>
          <w:bCs/>
          <w:sz w:val="28"/>
          <w:szCs w:val="28"/>
          <w:lang w:val="vi-VN"/>
        </w:rPr>
        <w:t>nghìn tấn, tăng 5,1% so với cùng kỳ năm trước</w:t>
      </w:r>
      <w:r w:rsidRPr="006B21E5">
        <w:rPr>
          <w:rFonts w:ascii="Times New Roman" w:hAnsi="Times New Roman" w:cs="Times New Roman"/>
          <w:bCs/>
          <w:sz w:val="28"/>
          <w:szCs w:val="28"/>
          <w:lang w:val="vi-VN"/>
        </w:rPr>
        <w:t>, t</w:t>
      </w:r>
      <w:r w:rsidRPr="00D2474C">
        <w:rPr>
          <w:rFonts w:ascii="Times New Roman" w:hAnsi="Times New Roman" w:cs="Times New Roman"/>
          <w:bCs/>
          <w:sz w:val="28"/>
          <w:szCs w:val="28"/>
          <w:lang w:val="vi-VN"/>
        </w:rPr>
        <w:t>rong đó</w:t>
      </w:r>
      <w:r w:rsidRPr="006B21E5">
        <w:rPr>
          <w:rFonts w:ascii="Times New Roman" w:hAnsi="Times New Roman" w:cs="Times New Roman"/>
          <w:bCs/>
          <w:sz w:val="28"/>
          <w:szCs w:val="28"/>
          <w:lang w:val="vi-VN"/>
        </w:rPr>
        <w:t>:</w:t>
      </w:r>
      <w:r w:rsidRPr="00D2474C">
        <w:rPr>
          <w:rFonts w:ascii="Times New Roman" w:hAnsi="Times New Roman" w:cs="Times New Roman"/>
          <w:bCs/>
          <w:sz w:val="28"/>
          <w:szCs w:val="28"/>
          <w:lang w:val="vi-VN"/>
        </w:rPr>
        <w:t xml:space="preserve"> Cá đạt 716</w:t>
      </w:r>
      <w:r w:rsidRPr="006B21E5">
        <w:rPr>
          <w:rFonts w:ascii="Times New Roman" w:hAnsi="Times New Roman" w:cs="Times New Roman"/>
          <w:bCs/>
          <w:color w:val="000000" w:themeColor="text1"/>
          <w:sz w:val="28"/>
          <w:szCs w:val="28"/>
          <w:lang w:val="vi-VN"/>
        </w:rPr>
        <w:t>,5</w:t>
      </w:r>
      <w:r w:rsidRPr="006B21E5">
        <w:rPr>
          <w:rFonts w:ascii="Times New Roman" w:hAnsi="Times New Roman" w:cs="Times New Roman"/>
          <w:bCs/>
          <w:sz w:val="28"/>
          <w:szCs w:val="28"/>
          <w:lang w:val="vi-VN"/>
        </w:rPr>
        <w:t xml:space="preserve"> </w:t>
      </w:r>
      <w:r w:rsidRPr="00D2474C">
        <w:rPr>
          <w:rFonts w:ascii="Times New Roman" w:hAnsi="Times New Roman" w:cs="Times New Roman"/>
          <w:bCs/>
          <w:sz w:val="28"/>
          <w:szCs w:val="28"/>
          <w:lang w:val="vi-VN"/>
        </w:rPr>
        <w:t>nghìn tấn, tăng</w:t>
      </w:r>
      <w:r w:rsidRPr="006B21E5">
        <w:rPr>
          <w:rFonts w:ascii="Times New Roman" w:hAnsi="Times New Roman" w:cs="Times New Roman"/>
          <w:bCs/>
          <w:sz w:val="28"/>
          <w:szCs w:val="28"/>
          <w:lang w:val="vi-VN"/>
        </w:rPr>
        <w:t xml:space="preserve"> 4,6</w:t>
      </w:r>
      <w:r w:rsidRPr="00D2474C">
        <w:rPr>
          <w:rFonts w:ascii="Times New Roman" w:hAnsi="Times New Roman" w:cs="Times New Roman"/>
          <w:bCs/>
          <w:sz w:val="28"/>
          <w:szCs w:val="28"/>
          <w:lang w:val="vi-VN"/>
        </w:rPr>
        <w:t>%; tôm đạt 148,1 nghìn tấn, tăng 7</w:t>
      </w:r>
      <w:r w:rsidRPr="006B21E5">
        <w:rPr>
          <w:rFonts w:ascii="Times New Roman" w:hAnsi="Times New Roman" w:cs="Times New Roman"/>
          <w:bCs/>
          <w:sz w:val="28"/>
          <w:szCs w:val="28"/>
          <w:lang w:val="vi-VN"/>
        </w:rPr>
        <w:t>,1</w:t>
      </w:r>
      <w:r w:rsidRPr="00D2474C">
        <w:rPr>
          <w:rFonts w:ascii="Times New Roman" w:hAnsi="Times New Roman" w:cs="Times New Roman"/>
          <w:bCs/>
          <w:sz w:val="28"/>
          <w:szCs w:val="28"/>
          <w:lang w:val="vi-VN"/>
        </w:rPr>
        <w:t>%.</w:t>
      </w:r>
      <w:r w:rsidRPr="006B21E5">
        <w:rPr>
          <w:rFonts w:ascii="Times New Roman" w:hAnsi="Times New Roman" w:cs="Times New Roman"/>
          <w:bCs/>
          <w:sz w:val="28"/>
          <w:szCs w:val="28"/>
          <w:lang w:val="vi-VN"/>
        </w:rPr>
        <w:t xml:space="preserve"> </w:t>
      </w:r>
    </w:p>
    <w:p w14:paraId="5EB32EB4" w14:textId="72FC4421" w:rsidR="008E12FE" w:rsidRPr="006B21E5" w:rsidRDefault="008E12FE" w:rsidP="00E43349">
      <w:pPr>
        <w:spacing w:before="40" w:after="40" w:line="274" w:lineRule="auto"/>
        <w:ind w:firstLine="567"/>
        <w:jc w:val="both"/>
        <w:rPr>
          <w:rFonts w:ascii="Times New Roman" w:hAnsi="Times New Roman" w:cs="Times New Roman"/>
          <w:sz w:val="28"/>
          <w:szCs w:val="28"/>
          <w:lang w:val="vi-VN"/>
        </w:rPr>
      </w:pPr>
      <w:r w:rsidRPr="006B21E5">
        <w:rPr>
          <w:rFonts w:ascii="Times New Roman" w:hAnsi="Times New Roman" w:cs="Times New Roman"/>
          <w:bCs/>
          <w:sz w:val="28"/>
          <w:szCs w:val="28"/>
          <w:lang w:val="vi-VN"/>
        </w:rPr>
        <w:t xml:space="preserve">Giá cá tra tăng cao do nguồn cung cá tra trong nước và toàn cầu thấp. </w:t>
      </w:r>
      <w:r w:rsidRPr="00D2474C">
        <w:rPr>
          <w:rFonts w:ascii="Times New Roman" w:hAnsi="Times New Roman" w:cs="Times New Roman"/>
          <w:bCs/>
          <w:sz w:val="28"/>
          <w:szCs w:val="28"/>
          <w:lang w:val="vi-VN"/>
        </w:rPr>
        <w:t>Giá cá tra nguyên liệu tại vùng đồng bằng sông Cửu Long tăng mạnh sau hơn hai năm liên tiếp ở mức thấp. Th</w:t>
      </w:r>
      <w:r w:rsidRPr="006B21E5">
        <w:rPr>
          <w:rFonts w:ascii="Times New Roman" w:hAnsi="Times New Roman" w:cs="Times New Roman"/>
          <w:bCs/>
          <w:sz w:val="28"/>
          <w:szCs w:val="28"/>
          <w:lang w:val="vi-VN"/>
        </w:rPr>
        <w:t>áng 01/2022</w:t>
      </w:r>
      <w:r w:rsidRPr="00D2474C">
        <w:rPr>
          <w:rFonts w:ascii="Times New Roman" w:hAnsi="Times New Roman" w:cs="Times New Roman"/>
          <w:bCs/>
          <w:sz w:val="28"/>
          <w:szCs w:val="28"/>
          <w:lang w:val="vi-VN"/>
        </w:rPr>
        <w:t>, giá cá tra nguyên liệu loại 0,9 kg/con tại các tỉnh Đồng Tháp, An Giang, Cần Thơ dao động ở mức 23,5-24 nghìn đồng/kg, tăng 3,5-4,0 nghìn đồng so với thời điểm cùng kỳ năm trước</w:t>
      </w:r>
      <w:r w:rsidRPr="006B21E5">
        <w:rPr>
          <w:rFonts w:ascii="Times New Roman" w:hAnsi="Times New Roman" w:cs="Times New Roman"/>
          <w:bCs/>
          <w:sz w:val="28"/>
          <w:szCs w:val="28"/>
          <w:lang w:val="vi-VN"/>
        </w:rPr>
        <w:t xml:space="preserve">. Mức giá này </w:t>
      </w:r>
      <w:r w:rsidRPr="00D2474C">
        <w:rPr>
          <w:rFonts w:ascii="Times New Roman" w:hAnsi="Times New Roman" w:cs="Times New Roman"/>
          <w:bCs/>
          <w:sz w:val="28"/>
          <w:szCs w:val="28"/>
          <w:lang w:val="vi-VN"/>
        </w:rPr>
        <w:t>được duy trì đến đầu tháng Hai. Trung tuần tháng Hai, giá cá tra lên mức 26-28 nghìn đồng/kg và tuần đầu tháng Ba đạt mức 32 nghìn đồng/kg</w:t>
      </w:r>
      <w:r w:rsidRPr="006B21E5">
        <w:rPr>
          <w:rStyle w:val="FootnoteReference"/>
          <w:rFonts w:ascii="Times New Roman" w:hAnsi="Times New Roman"/>
          <w:sz w:val="28"/>
          <w:szCs w:val="28"/>
          <w:lang w:val="sv-SE"/>
        </w:rPr>
        <w:footnoteReference w:id="5"/>
      </w:r>
      <w:r w:rsidRPr="006B21E5">
        <w:rPr>
          <w:rFonts w:ascii="Times New Roman" w:hAnsi="Times New Roman" w:cs="Times New Roman"/>
          <w:sz w:val="28"/>
          <w:szCs w:val="28"/>
          <w:lang w:val="sv-SE"/>
        </w:rPr>
        <w:t xml:space="preserve">. </w:t>
      </w:r>
      <w:r w:rsidRPr="00D2474C">
        <w:rPr>
          <w:rFonts w:ascii="Times New Roman" w:hAnsi="Times New Roman" w:cs="Times New Roman"/>
          <w:bCs/>
          <w:sz w:val="28"/>
          <w:szCs w:val="28"/>
          <w:lang w:val="sv-SE"/>
        </w:rPr>
        <w:t>Sản lượng cá tra th</w:t>
      </w:r>
      <w:r w:rsidRPr="006B21E5">
        <w:rPr>
          <w:rFonts w:ascii="Times New Roman" w:hAnsi="Times New Roman" w:cs="Times New Roman"/>
          <w:bCs/>
          <w:sz w:val="28"/>
          <w:szCs w:val="28"/>
          <w:lang w:val="vi-VN"/>
        </w:rPr>
        <w:t>áng Ba ước</w:t>
      </w:r>
      <w:r w:rsidRPr="00D2474C">
        <w:rPr>
          <w:rFonts w:ascii="Times New Roman" w:hAnsi="Times New Roman" w:cs="Times New Roman"/>
          <w:bCs/>
          <w:sz w:val="28"/>
          <w:szCs w:val="28"/>
          <w:lang w:val="sv-SE"/>
        </w:rPr>
        <w:t xml:space="preserve"> tính</w:t>
      </w:r>
      <w:r w:rsidRPr="006B21E5">
        <w:rPr>
          <w:rFonts w:ascii="Times New Roman" w:hAnsi="Times New Roman" w:cs="Times New Roman"/>
          <w:bCs/>
          <w:sz w:val="28"/>
          <w:szCs w:val="28"/>
          <w:lang w:val="vi-VN"/>
        </w:rPr>
        <w:t xml:space="preserve"> đạt 140,7 nghìn tấn, tăng 13,5% so với cùng kỳ năm trước. Tính chung </w:t>
      </w:r>
      <w:r w:rsidRPr="00D2474C">
        <w:rPr>
          <w:rFonts w:ascii="Times New Roman" w:hAnsi="Times New Roman" w:cs="Times New Roman"/>
          <w:bCs/>
          <w:sz w:val="28"/>
          <w:szCs w:val="28"/>
          <w:lang w:val="sv-SE"/>
        </w:rPr>
        <w:t>quý I</w:t>
      </w:r>
      <w:r w:rsidRPr="006B21E5">
        <w:rPr>
          <w:rFonts w:ascii="Times New Roman" w:hAnsi="Times New Roman" w:cs="Times New Roman"/>
          <w:bCs/>
          <w:sz w:val="28"/>
          <w:szCs w:val="28"/>
          <w:lang w:val="sv-SE"/>
        </w:rPr>
        <w:t xml:space="preserve"> năm </w:t>
      </w:r>
      <w:r w:rsidRPr="006B21E5">
        <w:rPr>
          <w:rFonts w:ascii="Times New Roman" w:hAnsi="Times New Roman" w:cs="Times New Roman"/>
          <w:bCs/>
          <w:sz w:val="28"/>
          <w:szCs w:val="28"/>
          <w:lang w:val="vi-VN"/>
        </w:rPr>
        <w:t>2022, sản lượng cá tra</w:t>
      </w:r>
      <w:r w:rsidRPr="00D2474C">
        <w:rPr>
          <w:rFonts w:ascii="Times New Roman" w:hAnsi="Times New Roman" w:cs="Times New Roman"/>
          <w:bCs/>
          <w:sz w:val="28"/>
          <w:szCs w:val="28"/>
          <w:lang w:val="sv-SE"/>
        </w:rPr>
        <w:t xml:space="preserve"> đạt 342,6 nghìn tấn, tăng 6,5% so với cùng kỳ năm trước.</w:t>
      </w:r>
      <w:r w:rsidRPr="006B21E5">
        <w:rPr>
          <w:rFonts w:ascii="Times New Roman" w:hAnsi="Times New Roman" w:cs="Times New Roman"/>
          <w:sz w:val="28"/>
          <w:szCs w:val="28"/>
          <w:lang w:val="vi-VN"/>
        </w:rPr>
        <w:t xml:space="preserve"> </w:t>
      </w:r>
    </w:p>
    <w:p w14:paraId="1B1389D5" w14:textId="77777777" w:rsidR="008E12FE" w:rsidRPr="006B21E5" w:rsidRDefault="008E12FE" w:rsidP="00E43349">
      <w:pPr>
        <w:spacing w:before="40" w:after="40" w:line="274" w:lineRule="auto"/>
        <w:ind w:firstLine="567"/>
        <w:jc w:val="both"/>
        <w:rPr>
          <w:rFonts w:ascii="Times New Roman" w:hAnsi="Times New Roman" w:cs="Times New Roman"/>
          <w:spacing w:val="-2"/>
          <w:sz w:val="28"/>
          <w:szCs w:val="28"/>
          <w:lang w:val="vi-VN"/>
        </w:rPr>
      </w:pPr>
      <w:r w:rsidRPr="00D2474C">
        <w:rPr>
          <w:rFonts w:ascii="Times New Roman" w:hAnsi="Times New Roman" w:cs="Times New Roman"/>
          <w:spacing w:val="-2"/>
          <w:sz w:val="28"/>
          <w:szCs w:val="28"/>
          <w:lang w:val="vi-VN"/>
        </w:rPr>
        <w:t>Giá tôm có xu hướng tăng</w:t>
      </w:r>
      <w:r w:rsidRPr="00837379">
        <w:rPr>
          <w:rStyle w:val="FootnoteReference"/>
          <w:rFonts w:ascii="Times New Roman" w:hAnsi="Times New Roman"/>
          <w:spacing w:val="-2"/>
          <w:sz w:val="28"/>
          <w:szCs w:val="28"/>
          <w:lang w:val="pt-BR"/>
        </w:rPr>
        <w:footnoteReference w:id="6"/>
      </w:r>
      <w:r w:rsidRPr="006B21E5">
        <w:rPr>
          <w:rFonts w:ascii="Times New Roman" w:hAnsi="Times New Roman" w:cs="Times New Roman"/>
          <w:spacing w:val="-2"/>
          <w:sz w:val="28"/>
          <w:szCs w:val="28"/>
          <w:lang w:val="vi-VN"/>
        </w:rPr>
        <w:t>, c</w:t>
      </w:r>
      <w:r w:rsidRPr="00D2474C">
        <w:rPr>
          <w:rFonts w:ascii="Times New Roman" w:hAnsi="Times New Roman" w:cs="Times New Roman"/>
          <w:spacing w:val="-2"/>
          <w:sz w:val="28"/>
          <w:szCs w:val="28"/>
          <w:lang w:val="vi-VN"/>
        </w:rPr>
        <w:t>ác địa phương tiếp tục phát triển tôm thẻ chân trắng thâm canh, bán thâm canh công nghệ cao song song với quy trình nuôi mới, ao lót bạt đáy, chủ động trong việc kiểm soát môi trường ngày càng tốt hơn. Sản lượng tôm sú th</w:t>
      </w:r>
      <w:r w:rsidRPr="006B21E5">
        <w:rPr>
          <w:rFonts w:ascii="Times New Roman" w:hAnsi="Times New Roman" w:cs="Times New Roman"/>
          <w:spacing w:val="-2"/>
          <w:sz w:val="28"/>
          <w:szCs w:val="28"/>
          <w:lang w:val="vi-VN"/>
        </w:rPr>
        <w:t>áng 3/2022 ước đạt 17,1 nghìn tấn, giảm 1,7% so với cùng kỳ năm trước; s</w:t>
      </w:r>
      <w:r w:rsidRPr="00D2474C">
        <w:rPr>
          <w:rFonts w:ascii="Times New Roman" w:hAnsi="Times New Roman" w:cs="Times New Roman"/>
          <w:spacing w:val="-2"/>
          <w:sz w:val="28"/>
          <w:szCs w:val="28"/>
          <w:lang w:val="vi-VN"/>
        </w:rPr>
        <w:t>ản lượng tôm thẻ chân trắng đạt 35</w:t>
      </w:r>
      <w:r w:rsidRPr="006B21E5">
        <w:rPr>
          <w:rFonts w:ascii="Times New Roman" w:hAnsi="Times New Roman" w:cs="Times New Roman"/>
          <w:spacing w:val="-2"/>
          <w:sz w:val="28"/>
          <w:szCs w:val="28"/>
          <w:lang w:val="vi-VN"/>
        </w:rPr>
        <w:t>,2 nghìn tấn, tăng 23,1%. Ước tính quý I năm 2022, s</w:t>
      </w:r>
      <w:r w:rsidRPr="00D2474C">
        <w:rPr>
          <w:rFonts w:ascii="Times New Roman" w:hAnsi="Times New Roman" w:cs="Times New Roman"/>
          <w:spacing w:val="-2"/>
          <w:sz w:val="28"/>
          <w:szCs w:val="28"/>
          <w:lang w:val="vi-VN"/>
        </w:rPr>
        <w:t>ản lượng tôm sú đạt 47 nghìn tấn, gi</w:t>
      </w:r>
      <w:r w:rsidRPr="006B21E5">
        <w:rPr>
          <w:rFonts w:ascii="Times New Roman" w:hAnsi="Times New Roman" w:cs="Times New Roman"/>
          <w:spacing w:val="-2"/>
          <w:sz w:val="28"/>
          <w:szCs w:val="28"/>
          <w:lang w:val="vi-VN"/>
        </w:rPr>
        <w:t>ảm</w:t>
      </w:r>
      <w:r w:rsidRPr="00D2474C">
        <w:rPr>
          <w:rFonts w:ascii="Times New Roman" w:hAnsi="Times New Roman" w:cs="Times New Roman"/>
          <w:spacing w:val="-2"/>
          <w:sz w:val="28"/>
          <w:szCs w:val="28"/>
          <w:lang w:val="vi-VN"/>
        </w:rPr>
        <w:t xml:space="preserve"> 0,8% so với cùng kỳ năm trước</w:t>
      </w:r>
      <w:r w:rsidRPr="006B21E5">
        <w:rPr>
          <w:rFonts w:ascii="Times New Roman" w:hAnsi="Times New Roman" w:cs="Times New Roman"/>
          <w:spacing w:val="-2"/>
          <w:sz w:val="28"/>
          <w:szCs w:val="28"/>
          <w:lang w:val="vi-VN"/>
        </w:rPr>
        <w:t>; s</w:t>
      </w:r>
      <w:r w:rsidRPr="00D2474C">
        <w:rPr>
          <w:rFonts w:ascii="Times New Roman" w:hAnsi="Times New Roman" w:cs="Times New Roman"/>
          <w:spacing w:val="-2"/>
          <w:sz w:val="28"/>
          <w:szCs w:val="28"/>
          <w:lang w:val="vi-VN"/>
        </w:rPr>
        <w:t>ản lượng tôm thẻ chân trắng đạt 89,1 nghìn tấn, tăng 12,9%.</w:t>
      </w:r>
    </w:p>
    <w:p w14:paraId="579B6D12" w14:textId="576EAD88" w:rsidR="008E12FE" w:rsidRPr="00D2474C" w:rsidRDefault="008E12FE" w:rsidP="00CA4805">
      <w:pPr>
        <w:spacing w:before="40" w:after="40" w:line="264" w:lineRule="auto"/>
        <w:ind w:firstLine="567"/>
        <w:jc w:val="both"/>
        <w:rPr>
          <w:rFonts w:ascii="Times New Roman" w:hAnsi="Times New Roman" w:cs="Times New Roman"/>
          <w:spacing w:val="-4"/>
          <w:sz w:val="28"/>
          <w:szCs w:val="28"/>
          <w:lang w:val="vi-VN"/>
        </w:rPr>
      </w:pPr>
      <w:r w:rsidRPr="00D2474C">
        <w:rPr>
          <w:rFonts w:ascii="Times New Roman" w:hAnsi="Times New Roman" w:cs="Times New Roman"/>
          <w:spacing w:val="-4"/>
          <w:sz w:val="28"/>
          <w:szCs w:val="28"/>
          <w:lang w:val="vi-VN"/>
        </w:rPr>
        <w:lastRenderedPageBreak/>
        <w:t>Sản lượng thủy sản khai thác tháng</w:t>
      </w:r>
      <w:r w:rsidRPr="00B32063">
        <w:rPr>
          <w:rFonts w:ascii="Times New Roman" w:hAnsi="Times New Roman" w:cs="Times New Roman"/>
          <w:spacing w:val="-4"/>
          <w:sz w:val="28"/>
          <w:szCs w:val="28"/>
          <w:lang w:val="vi-VN"/>
        </w:rPr>
        <w:t xml:space="preserve"> Ba </w:t>
      </w:r>
      <w:r w:rsidRPr="00D2474C">
        <w:rPr>
          <w:rFonts w:ascii="Times New Roman" w:hAnsi="Times New Roman" w:cs="Times New Roman"/>
          <w:spacing w:val="-4"/>
          <w:sz w:val="28"/>
          <w:szCs w:val="28"/>
          <w:lang w:val="vi-VN"/>
        </w:rPr>
        <w:t xml:space="preserve">ước tính đạt </w:t>
      </w:r>
      <w:r w:rsidRPr="00B32063">
        <w:rPr>
          <w:rFonts w:ascii="Times New Roman" w:hAnsi="Times New Roman" w:cs="Times New Roman"/>
          <w:spacing w:val="-4"/>
          <w:sz w:val="28"/>
          <w:szCs w:val="28"/>
          <w:lang w:val="vi-VN"/>
        </w:rPr>
        <w:t xml:space="preserve">326,4 </w:t>
      </w:r>
      <w:r w:rsidRPr="00D2474C">
        <w:rPr>
          <w:rFonts w:ascii="Times New Roman" w:hAnsi="Times New Roman" w:cs="Times New Roman"/>
          <w:spacing w:val="-4"/>
          <w:sz w:val="28"/>
          <w:szCs w:val="28"/>
          <w:lang w:val="vi-VN"/>
        </w:rPr>
        <w:t>nghìn tấn, gi</w:t>
      </w:r>
      <w:r w:rsidRPr="00B32063">
        <w:rPr>
          <w:rFonts w:ascii="Times New Roman" w:hAnsi="Times New Roman" w:cs="Times New Roman"/>
          <w:spacing w:val="-4"/>
          <w:sz w:val="28"/>
          <w:szCs w:val="28"/>
          <w:lang w:val="vi-VN"/>
        </w:rPr>
        <w:t>ảm</w:t>
      </w:r>
      <w:r w:rsidRPr="00D2474C">
        <w:rPr>
          <w:rFonts w:ascii="Times New Roman" w:hAnsi="Times New Roman" w:cs="Times New Roman"/>
          <w:spacing w:val="-4"/>
          <w:sz w:val="28"/>
          <w:szCs w:val="28"/>
          <w:lang w:val="vi-VN"/>
        </w:rPr>
        <w:t xml:space="preserve"> 3,7% so với cùng kỳ năm trước</w:t>
      </w:r>
      <w:r w:rsidRPr="00B32063">
        <w:rPr>
          <w:rFonts w:ascii="Times New Roman" w:hAnsi="Times New Roman" w:cs="Times New Roman"/>
          <w:spacing w:val="-4"/>
          <w:sz w:val="28"/>
          <w:szCs w:val="28"/>
          <w:lang w:val="vi-VN"/>
        </w:rPr>
        <w:t>, t</w:t>
      </w:r>
      <w:r w:rsidRPr="00D2474C">
        <w:rPr>
          <w:rFonts w:ascii="Times New Roman" w:hAnsi="Times New Roman" w:cs="Times New Roman"/>
          <w:spacing w:val="-4"/>
          <w:sz w:val="28"/>
          <w:szCs w:val="28"/>
          <w:lang w:val="vi-VN"/>
        </w:rPr>
        <w:t>rong đó</w:t>
      </w:r>
      <w:r w:rsidRPr="00B32063">
        <w:rPr>
          <w:rFonts w:ascii="Times New Roman" w:hAnsi="Times New Roman" w:cs="Times New Roman"/>
          <w:spacing w:val="-4"/>
          <w:sz w:val="28"/>
          <w:szCs w:val="28"/>
          <w:lang w:val="vi-VN"/>
        </w:rPr>
        <w:t>:</w:t>
      </w:r>
      <w:r w:rsidRPr="00D2474C">
        <w:rPr>
          <w:rFonts w:ascii="Times New Roman" w:hAnsi="Times New Roman" w:cs="Times New Roman"/>
          <w:spacing w:val="-4"/>
          <w:sz w:val="28"/>
          <w:szCs w:val="28"/>
          <w:lang w:val="vi-VN"/>
        </w:rPr>
        <w:t xml:space="preserve"> Cá</w:t>
      </w:r>
      <w:r w:rsidRPr="00B32063">
        <w:rPr>
          <w:rFonts w:ascii="Times New Roman" w:hAnsi="Times New Roman" w:cs="Times New Roman"/>
          <w:spacing w:val="-4"/>
          <w:sz w:val="28"/>
          <w:szCs w:val="28"/>
          <w:lang w:val="vi-VN"/>
        </w:rPr>
        <w:t xml:space="preserve"> </w:t>
      </w:r>
      <w:r w:rsidRPr="00D2474C">
        <w:rPr>
          <w:rFonts w:ascii="Times New Roman" w:hAnsi="Times New Roman" w:cs="Times New Roman"/>
          <w:spacing w:val="-4"/>
          <w:sz w:val="28"/>
          <w:szCs w:val="28"/>
          <w:lang w:val="vi-VN"/>
        </w:rPr>
        <w:t xml:space="preserve">đạt </w:t>
      </w:r>
      <w:r w:rsidRPr="00B32063">
        <w:rPr>
          <w:rFonts w:ascii="Times New Roman" w:hAnsi="Times New Roman" w:cs="Times New Roman"/>
          <w:spacing w:val="-4"/>
          <w:sz w:val="28"/>
          <w:szCs w:val="28"/>
          <w:lang w:val="vi-VN"/>
        </w:rPr>
        <w:t>249</w:t>
      </w:r>
      <w:r w:rsidRPr="00D2474C">
        <w:rPr>
          <w:rFonts w:ascii="Times New Roman" w:hAnsi="Times New Roman" w:cs="Times New Roman"/>
          <w:spacing w:val="-4"/>
          <w:sz w:val="28"/>
          <w:szCs w:val="28"/>
          <w:lang w:val="vi-VN"/>
        </w:rPr>
        <w:t xml:space="preserve"> nghìn tấn, gi</w:t>
      </w:r>
      <w:r w:rsidRPr="00B32063">
        <w:rPr>
          <w:rFonts w:ascii="Times New Roman" w:hAnsi="Times New Roman" w:cs="Times New Roman"/>
          <w:spacing w:val="-4"/>
          <w:sz w:val="28"/>
          <w:szCs w:val="28"/>
          <w:lang w:val="vi-VN"/>
        </w:rPr>
        <w:t>ảm 3,1%</w:t>
      </w:r>
      <w:r w:rsidRPr="00D2474C">
        <w:rPr>
          <w:rFonts w:ascii="Times New Roman" w:hAnsi="Times New Roman" w:cs="Times New Roman"/>
          <w:spacing w:val="-4"/>
          <w:sz w:val="28"/>
          <w:szCs w:val="28"/>
          <w:lang w:val="vi-VN"/>
        </w:rPr>
        <w:t xml:space="preserve">; tôm đạt </w:t>
      </w:r>
      <w:r w:rsidRPr="00B32063">
        <w:rPr>
          <w:rFonts w:ascii="Times New Roman" w:hAnsi="Times New Roman" w:cs="Times New Roman"/>
          <w:spacing w:val="-4"/>
          <w:sz w:val="28"/>
          <w:szCs w:val="28"/>
          <w:lang w:val="vi-VN"/>
        </w:rPr>
        <w:t>12</w:t>
      </w:r>
      <w:r w:rsidRPr="00D2474C">
        <w:rPr>
          <w:rFonts w:ascii="Times New Roman" w:hAnsi="Times New Roman" w:cs="Times New Roman"/>
          <w:spacing w:val="-4"/>
          <w:sz w:val="28"/>
          <w:szCs w:val="28"/>
          <w:lang w:val="vi-VN"/>
        </w:rPr>
        <w:t>,2 nghìn tấn, gi</w:t>
      </w:r>
      <w:r w:rsidRPr="00B32063">
        <w:rPr>
          <w:rFonts w:ascii="Times New Roman" w:hAnsi="Times New Roman" w:cs="Times New Roman"/>
          <w:spacing w:val="-4"/>
          <w:sz w:val="28"/>
          <w:szCs w:val="28"/>
          <w:lang w:val="vi-VN"/>
        </w:rPr>
        <w:t>ảm</w:t>
      </w:r>
      <w:r w:rsidRPr="00D2474C">
        <w:rPr>
          <w:rFonts w:ascii="Times New Roman" w:hAnsi="Times New Roman" w:cs="Times New Roman"/>
          <w:spacing w:val="-4"/>
          <w:sz w:val="28"/>
          <w:szCs w:val="28"/>
          <w:lang w:val="vi-VN"/>
        </w:rPr>
        <w:t xml:space="preserve"> 1</w:t>
      </w:r>
      <w:r w:rsidRPr="00B32063">
        <w:rPr>
          <w:rFonts w:ascii="Times New Roman" w:hAnsi="Times New Roman" w:cs="Times New Roman"/>
          <w:spacing w:val="-4"/>
          <w:sz w:val="28"/>
          <w:szCs w:val="28"/>
          <w:lang w:val="vi-VN"/>
        </w:rPr>
        <w:t>,6</w:t>
      </w:r>
      <w:r w:rsidRPr="00D2474C">
        <w:rPr>
          <w:rFonts w:ascii="Times New Roman" w:hAnsi="Times New Roman" w:cs="Times New Roman"/>
          <w:spacing w:val="-4"/>
          <w:sz w:val="28"/>
          <w:szCs w:val="28"/>
          <w:lang w:val="vi-VN"/>
        </w:rPr>
        <w:t>%</w:t>
      </w:r>
      <w:r w:rsidRPr="00B32063">
        <w:rPr>
          <w:rFonts w:ascii="Times New Roman" w:hAnsi="Times New Roman" w:cs="Times New Roman"/>
          <w:spacing w:val="-4"/>
          <w:sz w:val="28"/>
          <w:szCs w:val="28"/>
          <w:lang w:val="vi-VN"/>
        </w:rPr>
        <w:t>. S</w:t>
      </w:r>
      <w:r w:rsidRPr="00D2474C">
        <w:rPr>
          <w:rFonts w:ascii="Times New Roman" w:hAnsi="Times New Roman" w:cs="Times New Roman"/>
          <w:spacing w:val="-4"/>
          <w:sz w:val="28"/>
          <w:szCs w:val="28"/>
          <w:lang w:val="vi-VN"/>
        </w:rPr>
        <w:t>ản lượng thủy sản khai thác biển</w:t>
      </w:r>
      <w:r w:rsidRPr="00B32063">
        <w:rPr>
          <w:rFonts w:ascii="Times New Roman" w:hAnsi="Times New Roman" w:cs="Times New Roman"/>
          <w:spacing w:val="-4"/>
          <w:sz w:val="28"/>
          <w:szCs w:val="28"/>
          <w:lang w:val="vi-VN"/>
        </w:rPr>
        <w:t xml:space="preserve"> trong tháng</w:t>
      </w:r>
      <w:r w:rsidRPr="00D2474C">
        <w:rPr>
          <w:rFonts w:ascii="Times New Roman" w:hAnsi="Times New Roman" w:cs="Times New Roman"/>
          <w:spacing w:val="-4"/>
          <w:sz w:val="28"/>
          <w:szCs w:val="28"/>
          <w:lang w:val="vi-VN"/>
        </w:rPr>
        <w:t xml:space="preserve"> </w:t>
      </w:r>
      <w:r w:rsidRPr="00B32063">
        <w:rPr>
          <w:rFonts w:ascii="Times New Roman" w:hAnsi="Times New Roman" w:cs="Times New Roman"/>
          <w:spacing w:val="-4"/>
          <w:sz w:val="28"/>
          <w:szCs w:val="28"/>
          <w:lang w:val="vi-VN"/>
        </w:rPr>
        <w:t xml:space="preserve">ước đạt 313,6 nghìn tấn, giảm 3,9% </w:t>
      </w:r>
      <w:r w:rsidRPr="00D2474C">
        <w:rPr>
          <w:rFonts w:ascii="Times New Roman" w:hAnsi="Times New Roman" w:cs="Times New Roman"/>
          <w:spacing w:val="-4"/>
          <w:sz w:val="28"/>
          <w:szCs w:val="28"/>
          <w:lang w:val="vi-VN"/>
        </w:rPr>
        <w:t>do số lượng tàu thuyền có xu hướng giảm nhằm hướng tới khai thác thủy sản bền vững</w:t>
      </w:r>
      <w:r w:rsidRPr="00B32063">
        <w:rPr>
          <w:rFonts w:ascii="Times New Roman" w:hAnsi="Times New Roman" w:cs="Times New Roman"/>
          <w:spacing w:val="-4"/>
          <w:sz w:val="28"/>
          <w:szCs w:val="28"/>
          <w:lang w:val="vi-VN"/>
        </w:rPr>
        <w:t>; g</w:t>
      </w:r>
      <w:r w:rsidRPr="00D2474C">
        <w:rPr>
          <w:rFonts w:ascii="Times New Roman" w:hAnsi="Times New Roman" w:cs="Times New Roman"/>
          <w:spacing w:val="-4"/>
          <w:sz w:val="28"/>
          <w:szCs w:val="28"/>
          <w:lang w:val="vi-VN"/>
        </w:rPr>
        <w:t>iá xăng dầu tăng cao</w:t>
      </w:r>
      <w:r w:rsidRPr="00B32063">
        <w:rPr>
          <w:rFonts w:ascii="Times New Roman" w:hAnsi="Times New Roman" w:cs="Times New Roman"/>
          <w:spacing w:val="-4"/>
          <w:sz w:val="28"/>
          <w:szCs w:val="28"/>
          <w:lang w:val="vi-VN"/>
        </w:rPr>
        <w:t xml:space="preserve"> làm tăng chi phí đầu vào trong khi </w:t>
      </w:r>
      <w:r w:rsidRPr="00D2474C">
        <w:rPr>
          <w:rFonts w:ascii="Times New Roman" w:hAnsi="Times New Roman" w:cs="Times New Roman"/>
          <w:spacing w:val="-4"/>
          <w:sz w:val="28"/>
          <w:szCs w:val="28"/>
          <w:lang w:val="vi-VN"/>
        </w:rPr>
        <w:t xml:space="preserve">giá hải sản </w:t>
      </w:r>
      <w:r w:rsidR="00C77870" w:rsidRPr="00D2474C">
        <w:rPr>
          <w:rFonts w:ascii="Times New Roman" w:hAnsi="Times New Roman" w:cs="Times New Roman"/>
          <w:spacing w:val="-4"/>
          <w:sz w:val="28"/>
          <w:szCs w:val="28"/>
          <w:lang w:val="vi-VN"/>
        </w:rPr>
        <w:t xml:space="preserve">khai thác </w:t>
      </w:r>
      <w:r w:rsidRPr="00D2474C">
        <w:rPr>
          <w:rFonts w:ascii="Times New Roman" w:hAnsi="Times New Roman" w:cs="Times New Roman"/>
          <w:spacing w:val="-4"/>
          <w:sz w:val="28"/>
          <w:szCs w:val="28"/>
          <w:lang w:val="vi-VN"/>
        </w:rPr>
        <w:t>có chi</w:t>
      </w:r>
      <w:r w:rsidRPr="00B32063">
        <w:rPr>
          <w:rFonts w:ascii="Times New Roman" w:hAnsi="Times New Roman" w:cs="Times New Roman"/>
          <w:spacing w:val="-4"/>
          <w:sz w:val="28"/>
          <w:szCs w:val="28"/>
          <w:lang w:val="vi-VN"/>
        </w:rPr>
        <w:t>ều hướng</w:t>
      </w:r>
      <w:r w:rsidRPr="00D2474C">
        <w:rPr>
          <w:rFonts w:ascii="Times New Roman" w:hAnsi="Times New Roman" w:cs="Times New Roman"/>
          <w:spacing w:val="-4"/>
          <w:sz w:val="28"/>
          <w:szCs w:val="28"/>
          <w:lang w:val="vi-VN"/>
        </w:rPr>
        <w:t xml:space="preserve"> giảm</w:t>
      </w:r>
      <w:r w:rsidRPr="00B32063">
        <w:rPr>
          <w:rFonts w:ascii="Times New Roman" w:hAnsi="Times New Roman" w:cs="Times New Roman"/>
          <w:spacing w:val="-4"/>
          <w:sz w:val="28"/>
          <w:szCs w:val="28"/>
          <w:lang w:val="vi-VN"/>
        </w:rPr>
        <w:t xml:space="preserve"> nên </w:t>
      </w:r>
      <w:r w:rsidRPr="00D2474C">
        <w:rPr>
          <w:rFonts w:ascii="Times New Roman" w:hAnsi="Times New Roman" w:cs="Times New Roman"/>
          <w:spacing w:val="-4"/>
          <w:sz w:val="28"/>
          <w:szCs w:val="28"/>
          <w:lang w:val="vi-VN"/>
        </w:rPr>
        <w:t>ngư dân hạn chế ra khơi.</w:t>
      </w:r>
    </w:p>
    <w:p w14:paraId="0D1FF80A" w14:textId="77777777" w:rsidR="00837379" w:rsidRPr="00B32063" w:rsidRDefault="00837379" w:rsidP="008E12FE">
      <w:pPr>
        <w:spacing w:before="40" w:after="40" w:line="268" w:lineRule="auto"/>
        <w:jc w:val="center"/>
        <w:rPr>
          <w:rFonts w:ascii="Arial" w:hAnsi="Arial" w:cs="Arial"/>
          <w:b/>
          <w:bCs/>
          <w:sz w:val="2"/>
          <w:szCs w:val="24"/>
          <w:lang w:val="de-DE"/>
        </w:rPr>
      </w:pPr>
    </w:p>
    <w:p w14:paraId="00B42A54" w14:textId="382736A7" w:rsidR="008E12FE" w:rsidRPr="00D2474C" w:rsidRDefault="008E12FE" w:rsidP="008E12FE">
      <w:pPr>
        <w:spacing w:before="40" w:after="40" w:line="268" w:lineRule="auto"/>
        <w:jc w:val="center"/>
        <w:rPr>
          <w:rFonts w:ascii="Times New Roman" w:hAnsi="Times New Roman" w:cs="Times New Roman"/>
          <w:sz w:val="28"/>
          <w:szCs w:val="28"/>
          <w:lang w:val="de-DE"/>
        </w:rPr>
      </w:pPr>
      <w:r>
        <w:rPr>
          <w:rFonts w:ascii="Arial" w:hAnsi="Arial" w:cs="Arial"/>
          <w:b/>
          <w:bCs/>
          <w:sz w:val="24"/>
          <w:szCs w:val="24"/>
          <w:lang w:val="de-DE"/>
        </w:rPr>
        <w:t xml:space="preserve">Hình </w:t>
      </w:r>
      <w:r w:rsidR="00C77870">
        <w:rPr>
          <w:rFonts w:ascii="Arial" w:hAnsi="Arial" w:cs="Arial"/>
          <w:b/>
          <w:bCs/>
          <w:sz w:val="24"/>
          <w:szCs w:val="24"/>
          <w:lang w:val="de-DE"/>
        </w:rPr>
        <w:t>3</w:t>
      </w:r>
      <w:r>
        <w:rPr>
          <w:rFonts w:ascii="Arial" w:hAnsi="Arial" w:cs="Arial"/>
          <w:b/>
          <w:bCs/>
          <w:sz w:val="24"/>
          <w:szCs w:val="24"/>
          <w:lang w:val="de-DE"/>
        </w:rPr>
        <w:t>. Sản lượng thủy sản nuôi trồng và khai thác</w:t>
      </w:r>
      <w:r>
        <w:rPr>
          <w:noProof/>
          <w:lang w:val="en-US"/>
        </w:rPr>
        <w:drawing>
          <wp:inline distT="0" distB="0" distL="0" distR="0" wp14:anchorId="1964CFD2" wp14:editId="6D1EEBE7">
            <wp:extent cx="5212080" cy="2330268"/>
            <wp:effectExtent l="0" t="0" r="7620" b="0"/>
            <wp:docPr id="2" name="Picture 2"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0382" cy="2342921"/>
                    </a:xfrm>
                    <a:prstGeom prst="rect">
                      <a:avLst/>
                    </a:prstGeom>
                    <a:noFill/>
                    <a:ln>
                      <a:noFill/>
                    </a:ln>
                  </pic:spPr>
                </pic:pic>
              </a:graphicData>
            </a:graphic>
          </wp:inline>
        </w:drawing>
      </w:r>
    </w:p>
    <w:p w14:paraId="5DC76279" w14:textId="1AC88361" w:rsidR="00A82720" w:rsidRPr="005E4E80" w:rsidRDefault="008E12FE" w:rsidP="00CA4805">
      <w:pPr>
        <w:spacing w:before="40" w:after="40" w:line="264" w:lineRule="auto"/>
        <w:ind w:firstLine="567"/>
        <w:jc w:val="both"/>
        <w:rPr>
          <w:rFonts w:ascii="Times New Roman" w:hAnsi="Times New Roman" w:cs="Times New Roman"/>
          <w:b/>
          <w:bCs/>
          <w:i/>
          <w:sz w:val="28"/>
          <w:szCs w:val="28"/>
          <w:lang w:val="de-DE"/>
        </w:rPr>
      </w:pPr>
      <w:r w:rsidRPr="00D2474C">
        <w:rPr>
          <w:rFonts w:ascii="Times New Roman" w:hAnsi="Times New Roman" w:cs="Times New Roman"/>
          <w:sz w:val="28"/>
          <w:szCs w:val="28"/>
          <w:lang w:val="de-DE"/>
        </w:rPr>
        <w:t>Tính chung quý I năm 2022, sản lượng thủy sản khai thác ước tính đạt 875,6 nghìn tấn, giảm 1,2% so với cùng kỳ năm trước, trong đó: Cá đạt 668,7 nghìn tấn, giảm 1,1%; tôm đạt 32,4 nghìn tấn, giảm 0,3%. Sản lượng thủy sản khai thác biển quý I năm 2022 ước đạt 835,3 nghìn tấn, giảm 1,3%.</w:t>
      </w:r>
    </w:p>
    <w:p w14:paraId="2B03AF8A" w14:textId="2F36321C" w:rsidR="00570EFD" w:rsidRPr="00B9334E" w:rsidRDefault="002F225F" w:rsidP="00CA4805">
      <w:pPr>
        <w:spacing w:before="40" w:after="40" w:line="264" w:lineRule="auto"/>
        <w:ind w:firstLine="567"/>
        <w:jc w:val="both"/>
        <w:rPr>
          <w:rFonts w:ascii="Times New Roman" w:hAnsi="Times New Roman" w:cs="Times New Roman"/>
          <w:b/>
          <w:sz w:val="28"/>
          <w:szCs w:val="28"/>
          <w:lang w:val="sv-SE"/>
        </w:rPr>
      </w:pPr>
      <w:r>
        <w:rPr>
          <w:rFonts w:ascii="Times New Roman" w:hAnsi="Times New Roman" w:cs="Times New Roman"/>
          <w:b/>
          <w:sz w:val="28"/>
          <w:szCs w:val="28"/>
          <w:lang w:val="sv-SE"/>
        </w:rPr>
        <w:t>3</w:t>
      </w:r>
      <w:r w:rsidR="00570EFD" w:rsidRPr="00B9334E">
        <w:rPr>
          <w:rFonts w:ascii="Times New Roman" w:hAnsi="Times New Roman" w:cs="Times New Roman"/>
          <w:b/>
          <w:sz w:val="28"/>
          <w:szCs w:val="28"/>
          <w:lang w:val="sv-SE"/>
        </w:rPr>
        <w:t>. Sản xuất công nghiệp</w:t>
      </w:r>
    </w:p>
    <w:p w14:paraId="47721367" w14:textId="77777777" w:rsidR="00570EFD" w:rsidRPr="00D2474C" w:rsidRDefault="00570EFD" w:rsidP="00CA4805">
      <w:pPr>
        <w:shd w:val="clear" w:color="auto" w:fill="FFFFFF"/>
        <w:spacing w:before="40" w:after="40" w:line="264" w:lineRule="auto"/>
        <w:ind w:firstLine="567"/>
        <w:jc w:val="both"/>
        <w:rPr>
          <w:rFonts w:ascii="Times New Roman" w:hAnsi="Times New Roman" w:cs="Times New Roman"/>
          <w:i/>
          <w:sz w:val="28"/>
          <w:szCs w:val="28"/>
          <w:lang w:val="de-DE"/>
        </w:rPr>
      </w:pPr>
      <w:r w:rsidRPr="00B9334E">
        <w:rPr>
          <w:rFonts w:ascii="Times New Roman" w:hAnsi="Times New Roman" w:cs="Times New Roman"/>
          <w:i/>
          <w:sz w:val="28"/>
          <w:szCs w:val="28"/>
          <w:lang w:val="de-DE"/>
        </w:rPr>
        <w:t xml:space="preserve">Sản xuất công nghiệp trong quý I năm 2022 tiếp tục khởi sắc với giá trị tăng thêm toàn ngành tăng 7,07% so với cùng kỳ năm trước, trong đó công nghiệp chế biến, chế tạo tăng 7,79%; </w:t>
      </w:r>
      <w:r w:rsidRPr="00D2474C">
        <w:rPr>
          <w:rFonts w:ascii="Times New Roman" w:hAnsi="Times New Roman" w:cs="Times New Roman"/>
          <w:i/>
          <w:sz w:val="28"/>
          <w:szCs w:val="28"/>
          <w:lang w:val="de-DE"/>
        </w:rPr>
        <w:t>sản xuất và phân phối điện tăng trưởng ổn định; ngành khai khoáng tăng trưởng dương chủ yếu do khai thác than và quặng kim loại tăng.</w:t>
      </w:r>
    </w:p>
    <w:p w14:paraId="7E5F4130" w14:textId="77777777" w:rsidR="00570EFD" w:rsidRPr="00D2474C" w:rsidRDefault="00570EFD" w:rsidP="00CA4805">
      <w:pPr>
        <w:shd w:val="clear" w:color="auto" w:fill="FFFFFF"/>
        <w:spacing w:before="40" w:after="40" w:line="264" w:lineRule="auto"/>
        <w:ind w:firstLine="567"/>
        <w:jc w:val="both"/>
        <w:rPr>
          <w:rFonts w:ascii="Times New Roman" w:hAnsi="Times New Roman" w:cs="Times New Roman"/>
          <w:color w:val="000000" w:themeColor="text1"/>
          <w:sz w:val="28"/>
          <w:szCs w:val="28"/>
          <w:lang w:val="de-DE"/>
        </w:rPr>
      </w:pPr>
      <w:r w:rsidRPr="00D2474C">
        <w:rPr>
          <w:rFonts w:ascii="Times New Roman" w:hAnsi="Times New Roman" w:cs="Times New Roman"/>
          <w:color w:val="000000" w:themeColor="text1"/>
          <w:sz w:val="28"/>
          <w:szCs w:val="28"/>
          <w:lang w:val="de-DE"/>
        </w:rPr>
        <w:t xml:space="preserve">Giá trị tăng thêm toàn ngành công nghiệp quý I năm 2022 ước tính tăng </w:t>
      </w:r>
      <w:r w:rsidRPr="00B9334E">
        <w:rPr>
          <w:rFonts w:ascii="Times New Roman" w:hAnsi="Times New Roman" w:cs="Times New Roman"/>
          <w:color w:val="000000" w:themeColor="text1"/>
          <w:sz w:val="28"/>
          <w:szCs w:val="28"/>
          <w:lang w:val="de-DE"/>
        </w:rPr>
        <w:t>7,07</w:t>
      </w:r>
      <w:r w:rsidRPr="00D2474C">
        <w:rPr>
          <w:rFonts w:ascii="Times New Roman" w:hAnsi="Times New Roman" w:cs="Times New Roman"/>
          <w:color w:val="000000" w:themeColor="text1"/>
          <w:sz w:val="28"/>
          <w:szCs w:val="28"/>
          <w:lang w:val="de-DE"/>
        </w:rPr>
        <w:t xml:space="preserve">% so với cùng kỳ năm trước. Trong đó, ngành công nghiệp chế biến, chế tạo tăng 7,79%, đóng góp 2,05 điểm phần trăm vào mức tăng trưởng chung của toàn nền kinh tế; ngành sản xuất và phân phối điện tăng 7,42%, đóng góp 0,29 điểm phần trăm; ngành cung </w:t>
      </w:r>
      <w:r w:rsidRPr="00B9334E">
        <w:rPr>
          <w:rFonts w:ascii="Times New Roman" w:hAnsi="Times New Roman" w:cs="Times New Roman"/>
          <w:color w:val="000000" w:themeColor="text1"/>
          <w:sz w:val="28"/>
          <w:szCs w:val="28"/>
          <w:lang w:val="pl-PL"/>
        </w:rPr>
        <w:t>cấp nước, hoạt động quản lý và xử lý rác thải, nước thải</w:t>
      </w:r>
      <w:r w:rsidRPr="00D2474C">
        <w:rPr>
          <w:rFonts w:ascii="Times New Roman" w:hAnsi="Times New Roman" w:cs="Times New Roman"/>
          <w:color w:val="000000" w:themeColor="text1"/>
          <w:sz w:val="28"/>
          <w:szCs w:val="28"/>
          <w:lang w:val="de-DE"/>
        </w:rPr>
        <w:t> tăng 6,54%, đóng góp 0,04 điểm phần trăm; ngành khai khoáng tăng 1,23% (do sản lượng khai thác than tăng 3,2%; khai thác quặng kim loại tăng 5%), đóng góp 0,04 điểm phần trăm.</w:t>
      </w:r>
    </w:p>
    <w:p w14:paraId="2754C86C" w14:textId="77777777" w:rsidR="00570EFD" w:rsidRPr="00B9334E" w:rsidRDefault="00570EFD" w:rsidP="00CA4805">
      <w:pPr>
        <w:shd w:val="clear" w:color="auto" w:fill="FFFFFF"/>
        <w:tabs>
          <w:tab w:val="left" w:pos="8931"/>
        </w:tabs>
        <w:spacing w:before="40" w:after="40" w:line="264" w:lineRule="auto"/>
        <w:ind w:firstLine="567"/>
        <w:jc w:val="both"/>
        <w:rPr>
          <w:rFonts w:ascii="Times New Roman" w:hAnsi="Times New Roman" w:cs="Times New Roman"/>
          <w:sz w:val="28"/>
          <w:szCs w:val="28"/>
          <w:lang w:val="pl-PL"/>
        </w:rPr>
      </w:pPr>
      <w:r w:rsidRPr="00B9334E">
        <w:rPr>
          <w:rFonts w:ascii="Times New Roman" w:hAnsi="Times New Roman" w:cs="Times New Roman"/>
          <w:i/>
          <w:sz w:val="28"/>
          <w:szCs w:val="28"/>
          <w:lang w:val="pl-PL"/>
        </w:rPr>
        <w:t>Chỉ số sản xuất quý I năm 2022 của một số ngành trọng điểm thuộc ngành công nghiệp cấp II tăng cao so với cùng kỳ năm trước</w:t>
      </w:r>
      <w:r w:rsidRPr="00B9334E">
        <w:rPr>
          <w:rFonts w:ascii="Times New Roman" w:hAnsi="Times New Roman" w:cs="Times New Roman"/>
          <w:sz w:val="28"/>
          <w:szCs w:val="28"/>
          <w:lang w:val="pl-PL"/>
        </w:rPr>
        <w:t xml:space="preserve">: Sản xuất trang phục tăng 24,1%; sản xuất máy móc, thiết bị chưa được phân vào đâu tăng 16,2%; sản xuất thiết bị điện tăng 12,2%; sản xuất da và các sản phẩm có liên quan tăng 10,4%; sản xuất sản phẩm từ kim loại đúc sẵn (trừ máy móc, thiết bị) tăng 10,1%; sản xuất sản phẩm điện tử, máy vi tính và sản phẩm quang học tăng 9,4%; sản xuất </w:t>
      </w:r>
      <w:r w:rsidRPr="00B9334E">
        <w:rPr>
          <w:rFonts w:ascii="Times New Roman" w:hAnsi="Times New Roman" w:cs="Times New Roman"/>
          <w:sz w:val="28"/>
          <w:szCs w:val="28"/>
          <w:lang w:val="pl-PL"/>
        </w:rPr>
        <w:lastRenderedPageBreak/>
        <w:t>sản phẩm từ khoáng phi kim loại khác tăng 8%. Ở chiều ngược lại, chỉ số IIP của một số ngành giảm: Sản xuất sản phẩm từ cao su và plastic giảm 15,5%; sữa chữa, bảo dưỡng và lắp đặt máy móc, thiết bị giảm 11,9%; sản xuất than cốc, sản phẩm dầu mỏ tinh chế giảm 11,7%; khai khoáng khác giảm 3,3%; khai thác dầu thô và khí đốt tự nhiên giảm 2,2%.</w:t>
      </w:r>
    </w:p>
    <w:p w14:paraId="66844421" w14:textId="77777777" w:rsidR="00B9334E" w:rsidRPr="00837379" w:rsidRDefault="00B9334E" w:rsidP="00570EFD">
      <w:pPr>
        <w:shd w:val="clear" w:color="auto" w:fill="FFFFFF"/>
        <w:tabs>
          <w:tab w:val="left" w:pos="8931"/>
        </w:tabs>
        <w:spacing w:line="252" w:lineRule="auto"/>
        <w:jc w:val="center"/>
        <w:rPr>
          <w:rFonts w:ascii="Arial" w:hAnsi="Arial" w:cs="Arial"/>
          <w:b/>
          <w:sz w:val="2"/>
          <w:lang w:val="pl-PL"/>
        </w:rPr>
      </w:pPr>
    </w:p>
    <w:p w14:paraId="7A99A5FB" w14:textId="1BF5A618" w:rsidR="00570EFD" w:rsidRDefault="00570EFD" w:rsidP="00570EFD">
      <w:pPr>
        <w:shd w:val="clear" w:color="auto" w:fill="FFFFFF"/>
        <w:tabs>
          <w:tab w:val="left" w:pos="8931"/>
        </w:tabs>
        <w:spacing w:line="252" w:lineRule="auto"/>
        <w:jc w:val="center"/>
        <w:rPr>
          <w:rFonts w:ascii="Arial" w:hAnsi="Arial" w:cs="Arial"/>
          <w:b/>
          <w:lang w:val="pl-PL"/>
        </w:rPr>
      </w:pPr>
      <w:r w:rsidRPr="00B9334E">
        <w:rPr>
          <w:rFonts w:ascii="Arial" w:hAnsi="Arial" w:cs="Arial"/>
          <w:b/>
          <w:sz w:val="24"/>
          <w:lang w:val="pl-PL"/>
        </w:rPr>
        <w:t xml:space="preserve">Biểu </w:t>
      </w:r>
      <w:r w:rsidR="002F225F">
        <w:rPr>
          <w:rFonts w:ascii="Arial" w:hAnsi="Arial" w:cs="Arial"/>
          <w:b/>
          <w:sz w:val="24"/>
          <w:lang w:val="pl-PL"/>
        </w:rPr>
        <w:t>2</w:t>
      </w:r>
      <w:r w:rsidRPr="00B9334E">
        <w:rPr>
          <w:rFonts w:ascii="Arial" w:hAnsi="Arial" w:cs="Arial"/>
          <w:b/>
          <w:sz w:val="24"/>
          <w:lang w:val="pl-PL"/>
        </w:rPr>
        <w:t>. Tốc độ tăng/giảm chỉ số IIP quý I so với cùng kỳ năm trước</w:t>
      </w:r>
      <w:r w:rsidRPr="00B9334E">
        <w:rPr>
          <w:rFonts w:ascii="Arial" w:hAnsi="Arial" w:cs="Arial"/>
          <w:b/>
          <w:sz w:val="24"/>
          <w:lang w:val="pl-PL"/>
        </w:rPr>
        <w:br/>
        <w:t>các năm 2018-2022 của một số ngành công nghiệp trọng điểm</w:t>
      </w:r>
    </w:p>
    <w:p w14:paraId="73818AB6" w14:textId="77777777" w:rsidR="00570EFD" w:rsidRPr="00EC1803" w:rsidRDefault="00570EFD" w:rsidP="00A46334">
      <w:pPr>
        <w:shd w:val="clear" w:color="auto" w:fill="FFFFFF"/>
        <w:spacing w:after="0" w:line="240" w:lineRule="auto"/>
        <w:ind w:right="-142"/>
        <w:jc w:val="right"/>
        <w:rPr>
          <w:rFonts w:ascii="Arial" w:hAnsi="Arial" w:cs="Arial"/>
          <w:spacing w:val="-2"/>
          <w:sz w:val="24"/>
          <w:szCs w:val="20"/>
          <w:lang w:val="pl-PL"/>
        </w:rPr>
      </w:pPr>
      <w:r>
        <w:rPr>
          <w:rFonts w:ascii="Arial" w:hAnsi="Arial" w:cs="Arial"/>
          <w:spacing w:val="-2"/>
          <w:sz w:val="24"/>
          <w:szCs w:val="20"/>
          <w:lang w:val="pl-PL"/>
        </w:rPr>
        <w:t xml:space="preserve">  </w:t>
      </w:r>
      <w:r w:rsidRPr="00A46334">
        <w:rPr>
          <w:rFonts w:ascii="Arial" w:hAnsi="Arial" w:cs="Arial"/>
          <w:spacing w:val="-2"/>
          <w:sz w:val="20"/>
          <w:szCs w:val="20"/>
          <w:lang w:val="pl-PL"/>
        </w:rPr>
        <w:t xml:space="preserve"> %</w:t>
      </w:r>
    </w:p>
    <w:tbl>
      <w:tblPr>
        <w:tblW w:w="9353" w:type="dxa"/>
        <w:jc w:val="center"/>
        <w:tblBorders>
          <w:top w:val="single" w:sz="4" w:space="0" w:color="auto"/>
          <w:bottom w:val="single" w:sz="4" w:space="0" w:color="auto"/>
        </w:tblBorders>
        <w:tblLook w:val="04A0" w:firstRow="1" w:lastRow="0" w:firstColumn="1" w:lastColumn="0" w:noHBand="0" w:noVBand="1"/>
      </w:tblPr>
      <w:tblGrid>
        <w:gridCol w:w="4998"/>
        <w:gridCol w:w="871"/>
        <w:gridCol w:w="871"/>
        <w:gridCol w:w="871"/>
        <w:gridCol w:w="871"/>
        <w:gridCol w:w="871"/>
      </w:tblGrid>
      <w:tr w:rsidR="00570EFD" w:rsidRPr="006C521A" w14:paraId="3B911283" w14:textId="77777777" w:rsidTr="00A46334">
        <w:trPr>
          <w:trHeight w:val="310"/>
          <w:jc w:val="center"/>
        </w:trPr>
        <w:tc>
          <w:tcPr>
            <w:tcW w:w="4998" w:type="dxa"/>
            <w:shd w:val="clear" w:color="auto" w:fill="auto"/>
            <w:noWrap/>
            <w:vAlign w:val="bottom"/>
            <w:hideMark/>
          </w:tcPr>
          <w:p w14:paraId="4BB36420" w14:textId="77777777" w:rsidR="00570EFD" w:rsidRPr="006C521A" w:rsidRDefault="00570EFD" w:rsidP="00865C5D">
            <w:pPr>
              <w:rPr>
                <w:sz w:val="20"/>
                <w:szCs w:val="20"/>
                <w:lang w:val="en-US"/>
              </w:rPr>
            </w:pPr>
          </w:p>
        </w:tc>
        <w:tc>
          <w:tcPr>
            <w:tcW w:w="871" w:type="dxa"/>
            <w:tcBorders>
              <w:top w:val="single" w:sz="4" w:space="0" w:color="auto"/>
              <w:bottom w:val="single" w:sz="4" w:space="0" w:color="auto"/>
            </w:tcBorders>
            <w:shd w:val="clear" w:color="auto" w:fill="auto"/>
            <w:noWrap/>
            <w:vAlign w:val="center"/>
            <w:hideMark/>
          </w:tcPr>
          <w:p w14:paraId="3C14EAC7" w14:textId="77777777" w:rsidR="00570EFD" w:rsidRPr="006C521A" w:rsidRDefault="00570EFD" w:rsidP="00B9334E">
            <w:pPr>
              <w:spacing w:before="120" w:after="120" w:line="240" w:lineRule="auto"/>
              <w:jc w:val="right"/>
              <w:rPr>
                <w:rFonts w:ascii="Arial" w:hAnsi="Arial" w:cs="Arial"/>
                <w:color w:val="000000"/>
                <w:sz w:val="20"/>
                <w:szCs w:val="20"/>
                <w:lang w:val="en-US"/>
              </w:rPr>
            </w:pPr>
            <w:r w:rsidRPr="006C521A">
              <w:rPr>
                <w:rFonts w:ascii="Arial" w:hAnsi="Arial" w:cs="Arial"/>
                <w:color w:val="000000"/>
                <w:sz w:val="20"/>
                <w:szCs w:val="20"/>
                <w:lang w:val="en-US"/>
              </w:rPr>
              <w:t>2018</w:t>
            </w:r>
          </w:p>
        </w:tc>
        <w:tc>
          <w:tcPr>
            <w:tcW w:w="871" w:type="dxa"/>
            <w:tcBorders>
              <w:top w:val="single" w:sz="4" w:space="0" w:color="auto"/>
              <w:bottom w:val="single" w:sz="4" w:space="0" w:color="auto"/>
            </w:tcBorders>
            <w:shd w:val="clear" w:color="auto" w:fill="auto"/>
            <w:noWrap/>
            <w:vAlign w:val="center"/>
            <w:hideMark/>
          </w:tcPr>
          <w:p w14:paraId="097FB541" w14:textId="77777777" w:rsidR="00570EFD" w:rsidRPr="006C521A" w:rsidRDefault="00570EFD" w:rsidP="00B9334E">
            <w:pPr>
              <w:spacing w:before="120" w:after="120" w:line="240" w:lineRule="auto"/>
              <w:jc w:val="right"/>
              <w:rPr>
                <w:rFonts w:ascii="Arial" w:hAnsi="Arial" w:cs="Arial"/>
                <w:color w:val="000000"/>
                <w:sz w:val="20"/>
                <w:szCs w:val="20"/>
                <w:lang w:val="en-US"/>
              </w:rPr>
            </w:pPr>
            <w:r w:rsidRPr="006C521A">
              <w:rPr>
                <w:rFonts w:ascii="Arial" w:hAnsi="Arial" w:cs="Arial"/>
                <w:color w:val="000000"/>
                <w:sz w:val="20"/>
                <w:szCs w:val="20"/>
                <w:lang w:val="en-US"/>
              </w:rPr>
              <w:t>2019</w:t>
            </w:r>
          </w:p>
        </w:tc>
        <w:tc>
          <w:tcPr>
            <w:tcW w:w="871" w:type="dxa"/>
            <w:tcBorders>
              <w:top w:val="single" w:sz="4" w:space="0" w:color="auto"/>
              <w:bottom w:val="single" w:sz="4" w:space="0" w:color="auto"/>
            </w:tcBorders>
            <w:shd w:val="clear" w:color="auto" w:fill="auto"/>
            <w:noWrap/>
            <w:vAlign w:val="center"/>
            <w:hideMark/>
          </w:tcPr>
          <w:p w14:paraId="035933BE" w14:textId="77777777" w:rsidR="00570EFD" w:rsidRPr="006C521A" w:rsidRDefault="00570EFD" w:rsidP="00B9334E">
            <w:pPr>
              <w:spacing w:before="120" w:after="120" w:line="240" w:lineRule="auto"/>
              <w:jc w:val="right"/>
              <w:rPr>
                <w:rFonts w:ascii="Arial" w:hAnsi="Arial" w:cs="Arial"/>
                <w:color w:val="000000"/>
                <w:sz w:val="20"/>
                <w:szCs w:val="20"/>
                <w:lang w:val="en-US"/>
              </w:rPr>
            </w:pPr>
            <w:r w:rsidRPr="006C521A">
              <w:rPr>
                <w:rFonts w:ascii="Arial" w:hAnsi="Arial" w:cs="Arial"/>
                <w:color w:val="000000"/>
                <w:sz w:val="20"/>
                <w:szCs w:val="20"/>
                <w:lang w:val="en-US"/>
              </w:rPr>
              <w:t>2020</w:t>
            </w:r>
          </w:p>
        </w:tc>
        <w:tc>
          <w:tcPr>
            <w:tcW w:w="871" w:type="dxa"/>
            <w:tcBorders>
              <w:top w:val="single" w:sz="4" w:space="0" w:color="auto"/>
              <w:bottom w:val="single" w:sz="4" w:space="0" w:color="auto"/>
            </w:tcBorders>
            <w:shd w:val="clear" w:color="auto" w:fill="auto"/>
            <w:noWrap/>
            <w:vAlign w:val="center"/>
            <w:hideMark/>
          </w:tcPr>
          <w:p w14:paraId="1022AB2F" w14:textId="77777777" w:rsidR="00570EFD" w:rsidRPr="006C521A" w:rsidRDefault="00570EFD" w:rsidP="00B9334E">
            <w:pPr>
              <w:spacing w:before="120" w:after="120" w:line="240" w:lineRule="auto"/>
              <w:jc w:val="right"/>
              <w:rPr>
                <w:rFonts w:ascii="Arial" w:hAnsi="Arial" w:cs="Arial"/>
                <w:color w:val="000000"/>
                <w:sz w:val="20"/>
                <w:szCs w:val="20"/>
                <w:lang w:val="en-US"/>
              </w:rPr>
            </w:pPr>
            <w:r w:rsidRPr="006C521A">
              <w:rPr>
                <w:rFonts w:ascii="Arial" w:hAnsi="Arial" w:cs="Arial"/>
                <w:color w:val="000000"/>
                <w:sz w:val="20"/>
                <w:szCs w:val="20"/>
                <w:lang w:val="en-US"/>
              </w:rPr>
              <w:t>2021</w:t>
            </w:r>
          </w:p>
        </w:tc>
        <w:tc>
          <w:tcPr>
            <w:tcW w:w="871" w:type="dxa"/>
            <w:tcBorders>
              <w:top w:val="single" w:sz="4" w:space="0" w:color="auto"/>
              <w:bottom w:val="single" w:sz="4" w:space="0" w:color="auto"/>
            </w:tcBorders>
            <w:shd w:val="clear" w:color="auto" w:fill="auto"/>
            <w:noWrap/>
            <w:vAlign w:val="center"/>
            <w:hideMark/>
          </w:tcPr>
          <w:p w14:paraId="1D0DF588" w14:textId="77777777" w:rsidR="00570EFD" w:rsidRPr="006C521A" w:rsidRDefault="00570EFD" w:rsidP="00B9334E">
            <w:pPr>
              <w:spacing w:before="120" w:after="120" w:line="240" w:lineRule="auto"/>
              <w:jc w:val="right"/>
              <w:rPr>
                <w:rFonts w:ascii="Arial" w:hAnsi="Arial" w:cs="Arial"/>
                <w:color w:val="000000"/>
                <w:sz w:val="20"/>
                <w:szCs w:val="20"/>
                <w:lang w:val="en-US"/>
              </w:rPr>
            </w:pPr>
            <w:r w:rsidRPr="006C521A">
              <w:rPr>
                <w:rFonts w:ascii="Arial" w:hAnsi="Arial" w:cs="Arial"/>
                <w:color w:val="000000"/>
                <w:sz w:val="20"/>
                <w:szCs w:val="20"/>
                <w:lang w:val="en-US"/>
              </w:rPr>
              <w:t>2022</w:t>
            </w:r>
          </w:p>
        </w:tc>
      </w:tr>
      <w:tr w:rsidR="00570EFD" w:rsidRPr="006C521A" w14:paraId="73D65167" w14:textId="77777777" w:rsidTr="00A46334">
        <w:trPr>
          <w:trHeight w:val="238"/>
          <w:jc w:val="center"/>
        </w:trPr>
        <w:tc>
          <w:tcPr>
            <w:tcW w:w="4998" w:type="dxa"/>
            <w:shd w:val="clear" w:color="auto" w:fill="auto"/>
            <w:vAlign w:val="center"/>
            <w:hideMark/>
          </w:tcPr>
          <w:p w14:paraId="477FF698" w14:textId="77777777" w:rsidR="00570EFD" w:rsidRPr="00A46334" w:rsidRDefault="00570EFD" w:rsidP="00837379">
            <w:pPr>
              <w:spacing w:before="120" w:after="60" w:line="240" w:lineRule="auto"/>
              <w:rPr>
                <w:rFonts w:ascii="Arial" w:hAnsi="Arial" w:cs="Arial"/>
                <w:color w:val="000000"/>
                <w:sz w:val="20"/>
                <w:szCs w:val="20"/>
                <w:lang w:val="en-US"/>
              </w:rPr>
            </w:pPr>
            <w:r w:rsidRPr="00A46334">
              <w:rPr>
                <w:rFonts w:ascii="Arial" w:hAnsi="Arial" w:cs="Arial"/>
                <w:color w:val="000000"/>
                <w:sz w:val="20"/>
                <w:szCs w:val="20"/>
                <w:lang w:val="en-US"/>
              </w:rPr>
              <w:t>Sản xuất trang phục</w:t>
            </w:r>
          </w:p>
        </w:tc>
        <w:tc>
          <w:tcPr>
            <w:tcW w:w="871" w:type="dxa"/>
            <w:tcBorders>
              <w:top w:val="single" w:sz="4" w:space="0" w:color="auto"/>
            </w:tcBorders>
            <w:shd w:val="clear" w:color="auto" w:fill="auto"/>
            <w:noWrap/>
            <w:vAlign w:val="center"/>
            <w:hideMark/>
          </w:tcPr>
          <w:p w14:paraId="1323F83E" w14:textId="77777777" w:rsidR="00570EFD" w:rsidRPr="00A46334" w:rsidRDefault="00570EFD" w:rsidP="00837379">
            <w:pPr>
              <w:spacing w:before="120" w:after="6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8,1</w:t>
            </w:r>
          </w:p>
        </w:tc>
        <w:tc>
          <w:tcPr>
            <w:tcW w:w="871" w:type="dxa"/>
            <w:tcBorders>
              <w:top w:val="single" w:sz="4" w:space="0" w:color="auto"/>
            </w:tcBorders>
            <w:shd w:val="clear" w:color="auto" w:fill="auto"/>
            <w:noWrap/>
            <w:vAlign w:val="center"/>
            <w:hideMark/>
          </w:tcPr>
          <w:p w14:paraId="65F71FE3" w14:textId="77777777" w:rsidR="00570EFD" w:rsidRPr="00A46334" w:rsidRDefault="00570EFD" w:rsidP="00837379">
            <w:pPr>
              <w:spacing w:before="120" w:after="6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7,7</w:t>
            </w:r>
          </w:p>
        </w:tc>
        <w:tc>
          <w:tcPr>
            <w:tcW w:w="871" w:type="dxa"/>
            <w:tcBorders>
              <w:top w:val="single" w:sz="4" w:space="0" w:color="auto"/>
            </w:tcBorders>
            <w:shd w:val="clear" w:color="auto" w:fill="auto"/>
            <w:noWrap/>
            <w:vAlign w:val="center"/>
            <w:hideMark/>
          </w:tcPr>
          <w:p w14:paraId="548F3E9A" w14:textId="77777777" w:rsidR="00570EFD" w:rsidRPr="00A46334" w:rsidRDefault="00570EFD" w:rsidP="00837379">
            <w:pPr>
              <w:spacing w:before="120" w:after="6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-2,2</w:t>
            </w:r>
          </w:p>
        </w:tc>
        <w:tc>
          <w:tcPr>
            <w:tcW w:w="871" w:type="dxa"/>
            <w:tcBorders>
              <w:top w:val="single" w:sz="4" w:space="0" w:color="auto"/>
            </w:tcBorders>
            <w:shd w:val="clear" w:color="auto" w:fill="auto"/>
            <w:noWrap/>
            <w:vAlign w:val="center"/>
            <w:hideMark/>
          </w:tcPr>
          <w:p w14:paraId="16616C72" w14:textId="77777777" w:rsidR="00570EFD" w:rsidRPr="00A46334" w:rsidRDefault="00570EFD" w:rsidP="00837379">
            <w:pPr>
              <w:spacing w:before="120" w:after="6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3,5</w:t>
            </w:r>
          </w:p>
        </w:tc>
        <w:tc>
          <w:tcPr>
            <w:tcW w:w="871" w:type="dxa"/>
            <w:tcBorders>
              <w:top w:val="single" w:sz="4" w:space="0" w:color="auto"/>
            </w:tcBorders>
            <w:shd w:val="clear" w:color="auto" w:fill="auto"/>
            <w:noWrap/>
            <w:vAlign w:val="center"/>
            <w:hideMark/>
          </w:tcPr>
          <w:p w14:paraId="328A045E" w14:textId="77777777" w:rsidR="00570EFD" w:rsidRPr="00A46334" w:rsidRDefault="00570EFD" w:rsidP="00837379">
            <w:pPr>
              <w:spacing w:before="120" w:after="6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24,1</w:t>
            </w:r>
          </w:p>
        </w:tc>
      </w:tr>
      <w:tr w:rsidR="00570EFD" w:rsidRPr="006C521A" w14:paraId="671F4C69" w14:textId="77777777" w:rsidTr="00A46334">
        <w:trPr>
          <w:trHeight w:val="405"/>
          <w:jc w:val="center"/>
        </w:trPr>
        <w:tc>
          <w:tcPr>
            <w:tcW w:w="4998" w:type="dxa"/>
            <w:shd w:val="clear" w:color="auto" w:fill="auto"/>
            <w:vAlign w:val="center"/>
            <w:hideMark/>
          </w:tcPr>
          <w:p w14:paraId="7FFDD2A7" w14:textId="77777777" w:rsidR="00570EFD" w:rsidRPr="00A46334" w:rsidRDefault="00570EFD" w:rsidP="00B32063">
            <w:pPr>
              <w:spacing w:before="40" w:after="40" w:line="240" w:lineRule="auto"/>
              <w:rPr>
                <w:rFonts w:ascii="Arial" w:hAnsi="Arial" w:cs="Arial"/>
                <w:color w:val="000000"/>
                <w:sz w:val="20"/>
                <w:szCs w:val="20"/>
                <w:lang w:val="en-US"/>
              </w:rPr>
            </w:pPr>
            <w:r w:rsidRPr="00A46334">
              <w:rPr>
                <w:rFonts w:ascii="Arial" w:hAnsi="Arial" w:cs="Arial"/>
                <w:color w:val="000000"/>
                <w:sz w:val="20"/>
                <w:szCs w:val="20"/>
                <w:lang w:val="en-US"/>
              </w:rPr>
              <w:t>Sản xuất máy móc, thiết bị chưa được phân vào đâu</w:t>
            </w:r>
          </w:p>
        </w:tc>
        <w:tc>
          <w:tcPr>
            <w:tcW w:w="871" w:type="dxa"/>
            <w:shd w:val="clear" w:color="auto" w:fill="auto"/>
            <w:noWrap/>
            <w:vAlign w:val="center"/>
            <w:hideMark/>
          </w:tcPr>
          <w:p w14:paraId="478742C9"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5,6</w:t>
            </w:r>
          </w:p>
        </w:tc>
        <w:tc>
          <w:tcPr>
            <w:tcW w:w="871" w:type="dxa"/>
            <w:shd w:val="clear" w:color="auto" w:fill="auto"/>
            <w:noWrap/>
            <w:vAlign w:val="center"/>
            <w:hideMark/>
          </w:tcPr>
          <w:p w14:paraId="2B19E513"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16,8</w:t>
            </w:r>
          </w:p>
        </w:tc>
        <w:tc>
          <w:tcPr>
            <w:tcW w:w="871" w:type="dxa"/>
            <w:shd w:val="clear" w:color="auto" w:fill="auto"/>
            <w:noWrap/>
            <w:vAlign w:val="center"/>
            <w:hideMark/>
          </w:tcPr>
          <w:p w14:paraId="1B75CB64"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-13,0</w:t>
            </w:r>
          </w:p>
        </w:tc>
        <w:tc>
          <w:tcPr>
            <w:tcW w:w="871" w:type="dxa"/>
            <w:shd w:val="clear" w:color="auto" w:fill="auto"/>
            <w:noWrap/>
            <w:vAlign w:val="center"/>
            <w:hideMark/>
          </w:tcPr>
          <w:p w14:paraId="11088BBB"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9,8</w:t>
            </w:r>
          </w:p>
        </w:tc>
        <w:tc>
          <w:tcPr>
            <w:tcW w:w="871" w:type="dxa"/>
            <w:shd w:val="clear" w:color="auto" w:fill="auto"/>
            <w:noWrap/>
            <w:vAlign w:val="center"/>
            <w:hideMark/>
          </w:tcPr>
          <w:p w14:paraId="0FE53497"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16,2</w:t>
            </w:r>
          </w:p>
        </w:tc>
      </w:tr>
      <w:tr w:rsidR="00570EFD" w:rsidRPr="006C521A" w14:paraId="4DD0CE96" w14:textId="77777777" w:rsidTr="00A46334">
        <w:trPr>
          <w:trHeight w:val="238"/>
          <w:jc w:val="center"/>
        </w:trPr>
        <w:tc>
          <w:tcPr>
            <w:tcW w:w="4998" w:type="dxa"/>
            <w:shd w:val="clear" w:color="auto" w:fill="auto"/>
            <w:vAlign w:val="center"/>
            <w:hideMark/>
          </w:tcPr>
          <w:p w14:paraId="36C343E4" w14:textId="77777777" w:rsidR="00570EFD" w:rsidRPr="00A46334" w:rsidRDefault="00570EFD" w:rsidP="00B32063">
            <w:pPr>
              <w:spacing w:before="40" w:after="40" w:line="240" w:lineRule="auto"/>
              <w:rPr>
                <w:rFonts w:ascii="Arial" w:hAnsi="Arial" w:cs="Arial"/>
                <w:color w:val="000000"/>
                <w:sz w:val="20"/>
                <w:szCs w:val="20"/>
                <w:lang w:val="en-US"/>
              </w:rPr>
            </w:pPr>
            <w:r w:rsidRPr="00A46334">
              <w:rPr>
                <w:rFonts w:ascii="Arial" w:hAnsi="Arial" w:cs="Arial"/>
                <w:color w:val="000000"/>
                <w:sz w:val="20"/>
                <w:szCs w:val="20"/>
                <w:lang w:val="en-US"/>
              </w:rPr>
              <w:t>Sản xuất thiết bị điện</w:t>
            </w:r>
          </w:p>
        </w:tc>
        <w:tc>
          <w:tcPr>
            <w:tcW w:w="871" w:type="dxa"/>
            <w:shd w:val="clear" w:color="auto" w:fill="auto"/>
            <w:noWrap/>
            <w:vAlign w:val="center"/>
            <w:hideMark/>
          </w:tcPr>
          <w:p w14:paraId="7C10634E"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15,6</w:t>
            </w:r>
          </w:p>
        </w:tc>
        <w:tc>
          <w:tcPr>
            <w:tcW w:w="871" w:type="dxa"/>
            <w:shd w:val="clear" w:color="auto" w:fill="auto"/>
            <w:noWrap/>
            <w:vAlign w:val="center"/>
            <w:hideMark/>
          </w:tcPr>
          <w:p w14:paraId="1BBEB39B"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7,8</w:t>
            </w:r>
          </w:p>
        </w:tc>
        <w:tc>
          <w:tcPr>
            <w:tcW w:w="871" w:type="dxa"/>
            <w:shd w:val="clear" w:color="auto" w:fill="auto"/>
            <w:noWrap/>
            <w:vAlign w:val="center"/>
            <w:hideMark/>
          </w:tcPr>
          <w:p w14:paraId="7DFCF5FB"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-2,6</w:t>
            </w:r>
          </w:p>
        </w:tc>
        <w:tc>
          <w:tcPr>
            <w:tcW w:w="871" w:type="dxa"/>
            <w:shd w:val="clear" w:color="auto" w:fill="auto"/>
            <w:noWrap/>
            <w:vAlign w:val="center"/>
            <w:hideMark/>
          </w:tcPr>
          <w:p w14:paraId="6C75929F"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11,8</w:t>
            </w:r>
          </w:p>
        </w:tc>
        <w:tc>
          <w:tcPr>
            <w:tcW w:w="871" w:type="dxa"/>
            <w:shd w:val="clear" w:color="auto" w:fill="auto"/>
            <w:noWrap/>
            <w:vAlign w:val="center"/>
            <w:hideMark/>
          </w:tcPr>
          <w:p w14:paraId="7586C216"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12,2</w:t>
            </w:r>
          </w:p>
        </w:tc>
      </w:tr>
      <w:tr w:rsidR="00570EFD" w:rsidRPr="006C521A" w14:paraId="162A450D" w14:textId="77777777" w:rsidTr="00A46334">
        <w:trPr>
          <w:trHeight w:val="405"/>
          <w:jc w:val="center"/>
        </w:trPr>
        <w:tc>
          <w:tcPr>
            <w:tcW w:w="4998" w:type="dxa"/>
            <w:shd w:val="clear" w:color="auto" w:fill="auto"/>
            <w:vAlign w:val="center"/>
            <w:hideMark/>
          </w:tcPr>
          <w:p w14:paraId="5E922F6D" w14:textId="77777777" w:rsidR="00570EFD" w:rsidRPr="00A46334" w:rsidRDefault="00570EFD" w:rsidP="00B32063">
            <w:pPr>
              <w:spacing w:before="40" w:after="40" w:line="240" w:lineRule="auto"/>
              <w:rPr>
                <w:rFonts w:ascii="Arial" w:hAnsi="Arial" w:cs="Arial"/>
                <w:color w:val="000000"/>
                <w:sz w:val="20"/>
                <w:szCs w:val="20"/>
                <w:lang w:val="en-US"/>
              </w:rPr>
            </w:pPr>
            <w:r w:rsidRPr="00A46334">
              <w:rPr>
                <w:rFonts w:ascii="Arial" w:hAnsi="Arial" w:cs="Arial"/>
                <w:color w:val="000000"/>
                <w:sz w:val="20"/>
                <w:szCs w:val="20"/>
                <w:lang w:val="en-US"/>
              </w:rPr>
              <w:t>Sản xuất da và các sản phẩm có liên quan</w:t>
            </w:r>
          </w:p>
        </w:tc>
        <w:tc>
          <w:tcPr>
            <w:tcW w:w="871" w:type="dxa"/>
            <w:shd w:val="clear" w:color="auto" w:fill="auto"/>
            <w:noWrap/>
            <w:vAlign w:val="center"/>
            <w:hideMark/>
          </w:tcPr>
          <w:p w14:paraId="293247C2"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9,0</w:t>
            </w:r>
          </w:p>
        </w:tc>
        <w:tc>
          <w:tcPr>
            <w:tcW w:w="871" w:type="dxa"/>
            <w:shd w:val="clear" w:color="auto" w:fill="auto"/>
            <w:noWrap/>
            <w:vAlign w:val="center"/>
            <w:hideMark/>
          </w:tcPr>
          <w:p w14:paraId="08F7AB2E"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8,3</w:t>
            </w:r>
          </w:p>
        </w:tc>
        <w:tc>
          <w:tcPr>
            <w:tcW w:w="871" w:type="dxa"/>
            <w:shd w:val="clear" w:color="auto" w:fill="auto"/>
            <w:noWrap/>
            <w:vAlign w:val="center"/>
            <w:hideMark/>
          </w:tcPr>
          <w:p w14:paraId="206EC50D"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5,6</w:t>
            </w:r>
          </w:p>
        </w:tc>
        <w:tc>
          <w:tcPr>
            <w:tcW w:w="871" w:type="dxa"/>
            <w:shd w:val="clear" w:color="auto" w:fill="auto"/>
            <w:noWrap/>
            <w:vAlign w:val="center"/>
            <w:hideMark/>
          </w:tcPr>
          <w:p w14:paraId="548A462F"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5,4</w:t>
            </w:r>
          </w:p>
        </w:tc>
        <w:tc>
          <w:tcPr>
            <w:tcW w:w="871" w:type="dxa"/>
            <w:shd w:val="clear" w:color="auto" w:fill="auto"/>
            <w:noWrap/>
            <w:vAlign w:val="center"/>
            <w:hideMark/>
          </w:tcPr>
          <w:p w14:paraId="57B35755"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10,4</w:t>
            </w:r>
          </w:p>
        </w:tc>
      </w:tr>
      <w:tr w:rsidR="00570EFD" w:rsidRPr="006C521A" w14:paraId="312B2708" w14:textId="77777777" w:rsidTr="00A46334">
        <w:trPr>
          <w:trHeight w:val="405"/>
          <w:jc w:val="center"/>
        </w:trPr>
        <w:tc>
          <w:tcPr>
            <w:tcW w:w="4998" w:type="dxa"/>
            <w:shd w:val="clear" w:color="auto" w:fill="auto"/>
            <w:vAlign w:val="center"/>
            <w:hideMark/>
          </w:tcPr>
          <w:p w14:paraId="6EA7D026" w14:textId="77777777" w:rsidR="00570EFD" w:rsidRPr="00A46334" w:rsidRDefault="00570EFD" w:rsidP="00B32063">
            <w:pPr>
              <w:spacing w:before="40" w:after="40" w:line="240" w:lineRule="auto"/>
              <w:rPr>
                <w:rFonts w:ascii="Arial" w:hAnsi="Arial" w:cs="Arial"/>
                <w:color w:val="000000"/>
                <w:sz w:val="20"/>
                <w:szCs w:val="20"/>
                <w:lang w:val="en-US"/>
              </w:rPr>
            </w:pPr>
            <w:r w:rsidRPr="00A46334">
              <w:rPr>
                <w:rFonts w:ascii="Arial" w:hAnsi="Arial" w:cs="Arial"/>
                <w:color w:val="000000"/>
                <w:sz w:val="20"/>
                <w:szCs w:val="20"/>
                <w:lang w:val="en-US"/>
              </w:rPr>
              <w:t>Sản xuất sản phẩm từ kim loại đúc sẵn (trừ máy móc, thiết bị)</w:t>
            </w:r>
          </w:p>
        </w:tc>
        <w:tc>
          <w:tcPr>
            <w:tcW w:w="871" w:type="dxa"/>
            <w:shd w:val="clear" w:color="auto" w:fill="auto"/>
            <w:noWrap/>
            <w:vAlign w:val="center"/>
            <w:hideMark/>
          </w:tcPr>
          <w:p w14:paraId="36E92622"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14,3</w:t>
            </w:r>
          </w:p>
        </w:tc>
        <w:tc>
          <w:tcPr>
            <w:tcW w:w="871" w:type="dxa"/>
            <w:shd w:val="clear" w:color="auto" w:fill="auto"/>
            <w:noWrap/>
            <w:vAlign w:val="center"/>
            <w:hideMark/>
          </w:tcPr>
          <w:p w14:paraId="2968C896"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4,4</w:t>
            </w:r>
          </w:p>
        </w:tc>
        <w:tc>
          <w:tcPr>
            <w:tcW w:w="871" w:type="dxa"/>
            <w:shd w:val="clear" w:color="auto" w:fill="auto"/>
            <w:noWrap/>
            <w:vAlign w:val="center"/>
            <w:hideMark/>
          </w:tcPr>
          <w:p w14:paraId="33E3DAFD"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5,0</w:t>
            </w:r>
          </w:p>
        </w:tc>
        <w:tc>
          <w:tcPr>
            <w:tcW w:w="871" w:type="dxa"/>
            <w:shd w:val="clear" w:color="auto" w:fill="auto"/>
            <w:noWrap/>
            <w:vAlign w:val="center"/>
            <w:hideMark/>
          </w:tcPr>
          <w:p w14:paraId="4754F41A"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8,3</w:t>
            </w:r>
          </w:p>
        </w:tc>
        <w:tc>
          <w:tcPr>
            <w:tcW w:w="871" w:type="dxa"/>
            <w:shd w:val="clear" w:color="auto" w:fill="auto"/>
            <w:noWrap/>
            <w:vAlign w:val="center"/>
            <w:hideMark/>
          </w:tcPr>
          <w:p w14:paraId="21255B45"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10,1</w:t>
            </w:r>
          </w:p>
        </w:tc>
      </w:tr>
      <w:tr w:rsidR="00570EFD" w:rsidRPr="006C521A" w14:paraId="7EE0C0F7" w14:textId="77777777" w:rsidTr="00A46334">
        <w:trPr>
          <w:trHeight w:val="405"/>
          <w:jc w:val="center"/>
        </w:trPr>
        <w:tc>
          <w:tcPr>
            <w:tcW w:w="4998" w:type="dxa"/>
            <w:shd w:val="clear" w:color="auto" w:fill="auto"/>
            <w:vAlign w:val="center"/>
            <w:hideMark/>
          </w:tcPr>
          <w:p w14:paraId="5F8523E3" w14:textId="77777777" w:rsidR="00570EFD" w:rsidRPr="00A46334" w:rsidRDefault="00570EFD" w:rsidP="00B32063">
            <w:pPr>
              <w:spacing w:before="40" w:after="40" w:line="240" w:lineRule="auto"/>
              <w:rPr>
                <w:rFonts w:ascii="Arial" w:hAnsi="Arial" w:cs="Arial"/>
                <w:color w:val="000000"/>
                <w:sz w:val="20"/>
                <w:szCs w:val="20"/>
                <w:lang w:val="en-US"/>
              </w:rPr>
            </w:pPr>
            <w:r w:rsidRPr="00A46334">
              <w:rPr>
                <w:rFonts w:ascii="Arial" w:hAnsi="Arial" w:cs="Arial"/>
                <w:color w:val="000000"/>
                <w:sz w:val="20"/>
                <w:szCs w:val="20"/>
                <w:lang w:val="en-US"/>
              </w:rPr>
              <w:t>Sản xuất sản phẩm điện tử, máy vi tính và sản phẩm quang học</w:t>
            </w:r>
          </w:p>
        </w:tc>
        <w:tc>
          <w:tcPr>
            <w:tcW w:w="871" w:type="dxa"/>
            <w:shd w:val="clear" w:color="auto" w:fill="auto"/>
            <w:noWrap/>
            <w:vAlign w:val="center"/>
            <w:hideMark/>
          </w:tcPr>
          <w:p w14:paraId="11BEAE55"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34,6</w:t>
            </w:r>
          </w:p>
        </w:tc>
        <w:tc>
          <w:tcPr>
            <w:tcW w:w="871" w:type="dxa"/>
            <w:shd w:val="clear" w:color="auto" w:fill="auto"/>
            <w:noWrap/>
            <w:vAlign w:val="center"/>
            <w:hideMark/>
          </w:tcPr>
          <w:p w14:paraId="5B32B7D0"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3,0</w:t>
            </w:r>
          </w:p>
        </w:tc>
        <w:tc>
          <w:tcPr>
            <w:tcW w:w="871" w:type="dxa"/>
            <w:shd w:val="clear" w:color="auto" w:fill="auto"/>
            <w:noWrap/>
            <w:vAlign w:val="center"/>
            <w:hideMark/>
          </w:tcPr>
          <w:p w14:paraId="43C28499"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14,3</w:t>
            </w:r>
          </w:p>
        </w:tc>
        <w:tc>
          <w:tcPr>
            <w:tcW w:w="871" w:type="dxa"/>
            <w:shd w:val="clear" w:color="auto" w:fill="auto"/>
            <w:noWrap/>
            <w:vAlign w:val="center"/>
            <w:hideMark/>
          </w:tcPr>
          <w:p w14:paraId="1865B9DA"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9,1</w:t>
            </w:r>
          </w:p>
        </w:tc>
        <w:tc>
          <w:tcPr>
            <w:tcW w:w="871" w:type="dxa"/>
            <w:shd w:val="clear" w:color="auto" w:fill="auto"/>
            <w:noWrap/>
            <w:vAlign w:val="center"/>
            <w:hideMark/>
          </w:tcPr>
          <w:p w14:paraId="119792A0"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9,4</w:t>
            </w:r>
          </w:p>
        </w:tc>
      </w:tr>
      <w:tr w:rsidR="00570EFD" w:rsidRPr="006C521A" w14:paraId="01157556" w14:textId="77777777" w:rsidTr="00A46334">
        <w:trPr>
          <w:trHeight w:val="405"/>
          <w:jc w:val="center"/>
        </w:trPr>
        <w:tc>
          <w:tcPr>
            <w:tcW w:w="4998" w:type="dxa"/>
            <w:shd w:val="clear" w:color="auto" w:fill="auto"/>
            <w:vAlign w:val="center"/>
            <w:hideMark/>
          </w:tcPr>
          <w:p w14:paraId="0F57B074" w14:textId="77777777" w:rsidR="00570EFD" w:rsidRPr="00A46334" w:rsidRDefault="00570EFD" w:rsidP="00B32063">
            <w:pPr>
              <w:spacing w:before="40" w:after="40" w:line="240" w:lineRule="auto"/>
              <w:rPr>
                <w:rFonts w:ascii="Arial" w:hAnsi="Arial" w:cs="Arial"/>
                <w:color w:val="000000"/>
                <w:sz w:val="20"/>
                <w:szCs w:val="20"/>
                <w:lang w:val="en-US"/>
              </w:rPr>
            </w:pPr>
            <w:r w:rsidRPr="00A46334">
              <w:rPr>
                <w:rFonts w:ascii="Arial" w:hAnsi="Arial" w:cs="Arial"/>
                <w:color w:val="000000"/>
                <w:sz w:val="20"/>
                <w:szCs w:val="20"/>
                <w:lang w:val="en-US"/>
              </w:rPr>
              <w:t>Sản xuất sản phẩm từ khoáng phi kim loại khác</w:t>
            </w:r>
          </w:p>
        </w:tc>
        <w:tc>
          <w:tcPr>
            <w:tcW w:w="871" w:type="dxa"/>
            <w:shd w:val="clear" w:color="auto" w:fill="auto"/>
            <w:noWrap/>
            <w:vAlign w:val="center"/>
            <w:hideMark/>
          </w:tcPr>
          <w:p w14:paraId="32191B32"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12,9</w:t>
            </w:r>
          </w:p>
        </w:tc>
        <w:tc>
          <w:tcPr>
            <w:tcW w:w="871" w:type="dxa"/>
            <w:shd w:val="clear" w:color="auto" w:fill="auto"/>
            <w:noWrap/>
            <w:vAlign w:val="center"/>
            <w:hideMark/>
          </w:tcPr>
          <w:p w14:paraId="08352AD4"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5,5</w:t>
            </w:r>
          </w:p>
        </w:tc>
        <w:tc>
          <w:tcPr>
            <w:tcW w:w="871" w:type="dxa"/>
            <w:shd w:val="clear" w:color="auto" w:fill="auto"/>
            <w:noWrap/>
            <w:vAlign w:val="center"/>
            <w:hideMark/>
          </w:tcPr>
          <w:p w14:paraId="7AB8BC70"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0,5</w:t>
            </w:r>
          </w:p>
        </w:tc>
        <w:tc>
          <w:tcPr>
            <w:tcW w:w="871" w:type="dxa"/>
            <w:shd w:val="clear" w:color="auto" w:fill="auto"/>
            <w:noWrap/>
            <w:vAlign w:val="center"/>
            <w:hideMark/>
          </w:tcPr>
          <w:p w14:paraId="1C220216"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6,5</w:t>
            </w:r>
          </w:p>
        </w:tc>
        <w:tc>
          <w:tcPr>
            <w:tcW w:w="871" w:type="dxa"/>
            <w:shd w:val="clear" w:color="auto" w:fill="auto"/>
            <w:noWrap/>
            <w:vAlign w:val="center"/>
            <w:hideMark/>
          </w:tcPr>
          <w:p w14:paraId="5FB6C0F6"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8,0</w:t>
            </w:r>
          </w:p>
        </w:tc>
      </w:tr>
      <w:tr w:rsidR="00570EFD" w:rsidRPr="006C521A" w14:paraId="0E8E97CB" w14:textId="77777777" w:rsidTr="00A46334">
        <w:trPr>
          <w:trHeight w:val="405"/>
          <w:jc w:val="center"/>
        </w:trPr>
        <w:tc>
          <w:tcPr>
            <w:tcW w:w="4998" w:type="dxa"/>
            <w:shd w:val="clear" w:color="auto" w:fill="auto"/>
            <w:vAlign w:val="center"/>
          </w:tcPr>
          <w:p w14:paraId="2F432129" w14:textId="77777777" w:rsidR="00570EFD" w:rsidRPr="00A46334" w:rsidRDefault="00570EFD" w:rsidP="00B32063">
            <w:pPr>
              <w:spacing w:before="40" w:after="40" w:line="240" w:lineRule="auto"/>
              <w:rPr>
                <w:rFonts w:ascii="Arial" w:hAnsi="Arial" w:cs="Arial"/>
                <w:color w:val="000000"/>
                <w:sz w:val="20"/>
                <w:szCs w:val="20"/>
                <w:lang w:val="en-US"/>
              </w:rPr>
            </w:pPr>
            <w:r w:rsidRPr="00A46334">
              <w:rPr>
                <w:rFonts w:ascii="Arial" w:hAnsi="Arial" w:cs="Arial"/>
                <w:color w:val="000000"/>
                <w:sz w:val="20"/>
                <w:szCs w:val="20"/>
                <w:lang w:val="en-US"/>
              </w:rPr>
              <w:t>Khai thác dầu thô và khí đốt tự nhiên</w:t>
            </w:r>
          </w:p>
        </w:tc>
        <w:tc>
          <w:tcPr>
            <w:tcW w:w="871" w:type="dxa"/>
            <w:shd w:val="clear" w:color="auto" w:fill="auto"/>
            <w:noWrap/>
            <w:vAlign w:val="center"/>
          </w:tcPr>
          <w:p w14:paraId="3D5BEF39"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-1,6</w:t>
            </w:r>
          </w:p>
        </w:tc>
        <w:tc>
          <w:tcPr>
            <w:tcW w:w="871" w:type="dxa"/>
            <w:shd w:val="clear" w:color="auto" w:fill="auto"/>
            <w:noWrap/>
            <w:vAlign w:val="center"/>
          </w:tcPr>
          <w:p w14:paraId="0AF52E12"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-5,0</w:t>
            </w:r>
          </w:p>
        </w:tc>
        <w:tc>
          <w:tcPr>
            <w:tcW w:w="871" w:type="dxa"/>
            <w:shd w:val="clear" w:color="auto" w:fill="auto"/>
            <w:noWrap/>
            <w:vAlign w:val="center"/>
          </w:tcPr>
          <w:p w14:paraId="7AF527ED"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-10,5</w:t>
            </w:r>
          </w:p>
        </w:tc>
        <w:tc>
          <w:tcPr>
            <w:tcW w:w="871" w:type="dxa"/>
            <w:shd w:val="clear" w:color="auto" w:fill="auto"/>
            <w:noWrap/>
            <w:vAlign w:val="center"/>
          </w:tcPr>
          <w:p w14:paraId="2A09A290"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-12,3</w:t>
            </w:r>
          </w:p>
        </w:tc>
        <w:tc>
          <w:tcPr>
            <w:tcW w:w="871" w:type="dxa"/>
            <w:shd w:val="clear" w:color="auto" w:fill="auto"/>
            <w:noWrap/>
            <w:vAlign w:val="center"/>
          </w:tcPr>
          <w:p w14:paraId="4EAE44B4"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-2,2</w:t>
            </w:r>
          </w:p>
        </w:tc>
      </w:tr>
      <w:tr w:rsidR="00570EFD" w:rsidRPr="006C521A" w14:paraId="6464C240" w14:textId="77777777" w:rsidTr="00A46334">
        <w:trPr>
          <w:trHeight w:val="238"/>
          <w:jc w:val="center"/>
        </w:trPr>
        <w:tc>
          <w:tcPr>
            <w:tcW w:w="4998" w:type="dxa"/>
            <w:shd w:val="clear" w:color="auto" w:fill="auto"/>
            <w:vAlign w:val="center"/>
            <w:hideMark/>
          </w:tcPr>
          <w:p w14:paraId="0F61F787" w14:textId="77777777" w:rsidR="00570EFD" w:rsidRPr="00A46334" w:rsidRDefault="00570EFD" w:rsidP="00B32063">
            <w:pPr>
              <w:spacing w:before="40" w:after="40" w:line="240" w:lineRule="auto"/>
              <w:rPr>
                <w:rFonts w:ascii="Arial" w:hAnsi="Arial" w:cs="Arial"/>
                <w:color w:val="000000"/>
                <w:sz w:val="20"/>
                <w:szCs w:val="20"/>
                <w:lang w:val="en-US"/>
              </w:rPr>
            </w:pPr>
            <w:r w:rsidRPr="00A46334">
              <w:rPr>
                <w:rFonts w:ascii="Arial" w:hAnsi="Arial" w:cs="Arial"/>
                <w:color w:val="000000"/>
                <w:sz w:val="20"/>
                <w:szCs w:val="20"/>
                <w:lang w:val="en-US"/>
              </w:rPr>
              <w:t>Khai khoáng khác</w:t>
            </w:r>
          </w:p>
        </w:tc>
        <w:tc>
          <w:tcPr>
            <w:tcW w:w="871" w:type="dxa"/>
            <w:shd w:val="clear" w:color="auto" w:fill="auto"/>
            <w:noWrap/>
            <w:vAlign w:val="center"/>
            <w:hideMark/>
          </w:tcPr>
          <w:p w14:paraId="3C61B309"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0,4</w:t>
            </w:r>
          </w:p>
        </w:tc>
        <w:tc>
          <w:tcPr>
            <w:tcW w:w="871" w:type="dxa"/>
            <w:shd w:val="clear" w:color="auto" w:fill="auto"/>
            <w:noWrap/>
            <w:vAlign w:val="center"/>
            <w:hideMark/>
          </w:tcPr>
          <w:p w14:paraId="0B1E3491"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-1,0</w:t>
            </w:r>
          </w:p>
        </w:tc>
        <w:tc>
          <w:tcPr>
            <w:tcW w:w="871" w:type="dxa"/>
            <w:shd w:val="clear" w:color="auto" w:fill="auto"/>
            <w:noWrap/>
            <w:vAlign w:val="center"/>
            <w:hideMark/>
          </w:tcPr>
          <w:p w14:paraId="20D35F6B"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-0,5</w:t>
            </w:r>
          </w:p>
        </w:tc>
        <w:tc>
          <w:tcPr>
            <w:tcW w:w="871" w:type="dxa"/>
            <w:shd w:val="clear" w:color="auto" w:fill="auto"/>
            <w:noWrap/>
            <w:vAlign w:val="center"/>
            <w:hideMark/>
          </w:tcPr>
          <w:p w14:paraId="68003CF2"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2,1</w:t>
            </w:r>
          </w:p>
        </w:tc>
        <w:tc>
          <w:tcPr>
            <w:tcW w:w="871" w:type="dxa"/>
            <w:shd w:val="clear" w:color="auto" w:fill="auto"/>
            <w:noWrap/>
            <w:vAlign w:val="center"/>
            <w:hideMark/>
          </w:tcPr>
          <w:p w14:paraId="6C2F0F24"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-3,3</w:t>
            </w:r>
          </w:p>
        </w:tc>
      </w:tr>
      <w:tr w:rsidR="00570EFD" w:rsidRPr="006C521A" w14:paraId="280B2BF2" w14:textId="77777777" w:rsidTr="00A46334">
        <w:trPr>
          <w:trHeight w:val="298"/>
          <w:jc w:val="center"/>
        </w:trPr>
        <w:tc>
          <w:tcPr>
            <w:tcW w:w="4998" w:type="dxa"/>
            <w:shd w:val="clear" w:color="auto" w:fill="auto"/>
            <w:vAlign w:val="center"/>
            <w:hideMark/>
          </w:tcPr>
          <w:p w14:paraId="087CF9EE" w14:textId="77777777" w:rsidR="00570EFD" w:rsidRPr="00A46334" w:rsidRDefault="00570EFD" w:rsidP="00B32063">
            <w:pPr>
              <w:spacing w:before="40" w:after="40" w:line="240" w:lineRule="auto"/>
              <w:rPr>
                <w:rFonts w:ascii="Arial" w:hAnsi="Arial" w:cs="Arial"/>
                <w:color w:val="000000"/>
                <w:sz w:val="20"/>
                <w:szCs w:val="20"/>
                <w:lang w:val="en-US"/>
              </w:rPr>
            </w:pPr>
            <w:r w:rsidRPr="00A46334">
              <w:rPr>
                <w:rFonts w:ascii="Arial" w:hAnsi="Arial" w:cs="Arial"/>
                <w:color w:val="000000"/>
                <w:sz w:val="20"/>
                <w:szCs w:val="20"/>
                <w:lang w:val="en-US"/>
              </w:rPr>
              <w:t>Sản xuất than cốc, sản phẩm dầu mỏ tinh chế</w:t>
            </w:r>
          </w:p>
        </w:tc>
        <w:tc>
          <w:tcPr>
            <w:tcW w:w="871" w:type="dxa"/>
            <w:shd w:val="clear" w:color="auto" w:fill="auto"/>
            <w:noWrap/>
            <w:vAlign w:val="center"/>
            <w:hideMark/>
          </w:tcPr>
          <w:p w14:paraId="3D8CC96C"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4,4</w:t>
            </w:r>
          </w:p>
        </w:tc>
        <w:tc>
          <w:tcPr>
            <w:tcW w:w="871" w:type="dxa"/>
            <w:shd w:val="clear" w:color="auto" w:fill="auto"/>
            <w:noWrap/>
            <w:vAlign w:val="center"/>
            <w:hideMark/>
          </w:tcPr>
          <w:p w14:paraId="5D180348"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72,7</w:t>
            </w:r>
          </w:p>
        </w:tc>
        <w:tc>
          <w:tcPr>
            <w:tcW w:w="871" w:type="dxa"/>
            <w:shd w:val="clear" w:color="auto" w:fill="auto"/>
            <w:noWrap/>
            <w:vAlign w:val="center"/>
            <w:hideMark/>
          </w:tcPr>
          <w:p w14:paraId="7D42D332"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21,7</w:t>
            </w:r>
          </w:p>
        </w:tc>
        <w:tc>
          <w:tcPr>
            <w:tcW w:w="871" w:type="dxa"/>
            <w:shd w:val="clear" w:color="auto" w:fill="auto"/>
            <w:noWrap/>
            <w:vAlign w:val="center"/>
            <w:hideMark/>
          </w:tcPr>
          <w:p w14:paraId="07AD108A"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-2,1</w:t>
            </w:r>
          </w:p>
        </w:tc>
        <w:tc>
          <w:tcPr>
            <w:tcW w:w="871" w:type="dxa"/>
            <w:shd w:val="clear" w:color="auto" w:fill="auto"/>
            <w:noWrap/>
            <w:vAlign w:val="center"/>
            <w:hideMark/>
          </w:tcPr>
          <w:p w14:paraId="15603CDA"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-11,7</w:t>
            </w:r>
          </w:p>
        </w:tc>
      </w:tr>
      <w:tr w:rsidR="00570EFD" w:rsidRPr="006C521A" w14:paraId="73103D35" w14:textId="77777777" w:rsidTr="00A46334">
        <w:trPr>
          <w:trHeight w:val="405"/>
          <w:jc w:val="center"/>
        </w:trPr>
        <w:tc>
          <w:tcPr>
            <w:tcW w:w="4998" w:type="dxa"/>
            <w:shd w:val="clear" w:color="auto" w:fill="auto"/>
            <w:vAlign w:val="center"/>
            <w:hideMark/>
          </w:tcPr>
          <w:p w14:paraId="4FA1B7F5" w14:textId="77777777" w:rsidR="00570EFD" w:rsidRPr="00A46334" w:rsidRDefault="00570EFD" w:rsidP="00B32063">
            <w:pPr>
              <w:spacing w:before="40" w:after="40" w:line="240" w:lineRule="auto"/>
              <w:rPr>
                <w:rFonts w:ascii="Arial" w:hAnsi="Arial" w:cs="Arial"/>
                <w:color w:val="000000"/>
                <w:sz w:val="20"/>
                <w:szCs w:val="20"/>
                <w:lang w:val="en-US"/>
              </w:rPr>
            </w:pPr>
            <w:r w:rsidRPr="00A46334">
              <w:rPr>
                <w:rFonts w:ascii="Arial" w:hAnsi="Arial" w:cs="Arial"/>
                <w:color w:val="000000"/>
                <w:sz w:val="20"/>
                <w:szCs w:val="20"/>
                <w:lang w:val="en-US"/>
              </w:rPr>
              <w:t>Sửa chữa, bảo dưỡng và lắp đặt máy móc và thiết bị</w:t>
            </w:r>
          </w:p>
        </w:tc>
        <w:tc>
          <w:tcPr>
            <w:tcW w:w="871" w:type="dxa"/>
            <w:shd w:val="clear" w:color="auto" w:fill="auto"/>
            <w:noWrap/>
            <w:vAlign w:val="center"/>
            <w:hideMark/>
          </w:tcPr>
          <w:p w14:paraId="0A1B1211"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0,0</w:t>
            </w:r>
          </w:p>
        </w:tc>
        <w:tc>
          <w:tcPr>
            <w:tcW w:w="871" w:type="dxa"/>
            <w:shd w:val="clear" w:color="auto" w:fill="auto"/>
            <w:noWrap/>
            <w:vAlign w:val="center"/>
            <w:hideMark/>
          </w:tcPr>
          <w:p w14:paraId="4B90C468"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-3,0</w:t>
            </w:r>
          </w:p>
        </w:tc>
        <w:tc>
          <w:tcPr>
            <w:tcW w:w="871" w:type="dxa"/>
            <w:shd w:val="clear" w:color="auto" w:fill="auto"/>
            <w:noWrap/>
            <w:vAlign w:val="center"/>
            <w:hideMark/>
          </w:tcPr>
          <w:p w14:paraId="0BCBA665"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-5,9</w:t>
            </w:r>
          </w:p>
        </w:tc>
        <w:tc>
          <w:tcPr>
            <w:tcW w:w="871" w:type="dxa"/>
            <w:shd w:val="clear" w:color="auto" w:fill="auto"/>
            <w:noWrap/>
            <w:vAlign w:val="center"/>
            <w:hideMark/>
          </w:tcPr>
          <w:p w14:paraId="1EBB37A7"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3,7</w:t>
            </w:r>
          </w:p>
        </w:tc>
        <w:tc>
          <w:tcPr>
            <w:tcW w:w="871" w:type="dxa"/>
            <w:shd w:val="clear" w:color="auto" w:fill="auto"/>
            <w:noWrap/>
            <w:vAlign w:val="center"/>
            <w:hideMark/>
          </w:tcPr>
          <w:p w14:paraId="0F52B5AC"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-11,9</w:t>
            </w:r>
          </w:p>
        </w:tc>
      </w:tr>
      <w:tr w:rsidR="00570EFD" w:rsidRPr="006C521A" w14:paraId="794D3147" w14:textId="77777777" w:rsidTr="00A46334">
        <w:trPr>
          <w:trHeight w:val="405"/>
          <w:jc w:val="center"/>
        </w:trPr>
        <w:tc>
          <w:tcPr>
            <w:tcW w:w="4998" w:type="dxa"/>
            <w:shd w:val="clear" w:color="auto" w:fill="auto"/>
            <w:vAlign w:val="center"/>
            <w:hideMark/>
          </w:tcPr>
          <w:p w14:paraId="5108FD29" w14:textId="77777777" w:rsidR="00570EFD" w:rsidRPr="00A46334" w:rsidRDefault="00570EFD" w:rsidP="00B32063">
            <w:pPr>
              <w:spacing w:before="40" w:after="40" w:line="240" w:lineRule="auto"/>
              <w:rPr>
                <w:rFonts w:ascii="Arial" w:hAnsi="Arial" w:cs="Arial"/>
                <w:color w:val="000000"/>
                <w:sz w:val="20"/>
                <w:szCs w:val="20"/>
                <w:lang w:val="en-US"/>
              </w:rPr>
            </w:pPr>
            <w:r w:rsidRPr="00A46334">
              <w:rPr>
                <w:rFonts w:ascii="Arial" w:hAnsi="Arial" w:cs="Arial"/>
                <w:color w:val="000000"/>
                <w:sz w:val="20"/>
                <w:szCs w:val="20"/>
                <w:lang w:val="en-US"/>
              </w:rPr>
              <w:t>Sản xuất sản phẩm từ cao su và plastic</w:t>
            </w:r>
          </w:p>
        </w:tc>
        <w:tc>
          <w:tcPr>
            <w:tcW w:w="871" w:type="dxa"/>
            <w:shd w:val="clear" w:color="auto" w:fill="auto"/>
            <w:noWrap/>
            <w:vAlign w:val="center"/>
            <w:hideMark/>
          </w:tcPr>
          <w:p w14:paraId="60E4DEBE"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2,3</w:t>
            </w:r>
          </w:p>
        </w:tc>
        <w:tc>
          <w:tcPr>
            <w:tcW w:w="871" w:type="dxa"/>
            <w:shd w:val="clear" w:color="auto" w:fill="auto"/>
            <w:noWrap/>
            <w:vAlign w:val="center"/>
            <w:hideMark/>
          </w:tcPr>
          <w:p w14:paraId="4741F87D"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13,0</w:t>
            </w:r>
          </w:p>
        </w:tc>
        <w:tc>
          <w:tcPr>
            <w:tcW w:w="871" w:type="dxa"/>
            <w:shd w:val="clear" w:color="auto" w:fill="auto"/>
            <w:noWrap/>
            <w:vAlign w:val="center"/>
            <w:hideMark/>
          </w:tcPr>
          <w:p w14:paraId="48E6A89A"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2,5</w:t>
            </w:r>
          </w:p>
        </w:tc>
        <w:tc>
          <w:tcPr>
            <w:tcW w:w="871" w:type="dxa"/>
            <w:shd w:val="clear" w:color="auto" w:fill="auto"/>
            <w:noWrap/>
            <w:vAlign w:val="center"/>
            <w:hideMark/>
          </w:tcPr>
          <w:p w14:paraId="53DF09F0"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10,1</w:t>
            </w:r>
          </w:p>
        </w:tc>
        <w:tc>
          <w:tcPr>
            <w:tcW w:w="871" w:type="dxa"/>
            <w:shd w:val="clear" w:color="auto" w:fill="auto"/>
            <w:noWrap/>
            <w:vAlign w:val="center"/>
            <w:hideMark/>
          </w:tcPr>
          <w:p w14:paraId="2E8D2EE7" w14:textId="77777777" w:rsidR="00570EFD" w:rsidRPr="00A46334" w:rsidRDefault="00570EFD" w:rsidP="00B32063">
            <w:pPr>
              <w:spacing w:before="40" w:after="40" w:line="240" w:lineRule="auto"/>
              <w:jc w:val="right"/>
              <w:rPr>
                <w:rFonts w:ascii="Arial" w:hAnsi="Arial" w:cs="Arial"/>
                <w:color w:val="000000"/>
                <w:sz w:val="20"/>
                <w:szCs w:val="20"/>
                <w:lang w:val="en-US"/>
              </w:rPr>
            </w:pPr>
            <w:r w:rsidRPr="00A46334">
              <w:rPr>
                <w:rFonts w:ascii="Arial" w:hAnsi="Arial" w:cs="Arial"/>
                <w:color w:val="000000"/>
                <w:sz w:val="20"/>
                <w:szCs w:val="20"/>
                <w:lang w:val="en-US"/>
              </w:rPr>
              <w:t>-15,5</w:t>
            </w:r>
          </w:p>
        </w:tc>
      </w:tr>
    </w:tbl>
    <w:p w14:paraId="3BD58A38" w14:textId="77777777" w:rsidR="00EB7A9C" w:rsidRPr="00B32063" w:rsidRDefault="00EB7A9C" w:rsidP="00570EFD">
      <w:pPr>
        <w:shd w:val="clear" w:color="auto" w:fill="FFFFFF"/>
        <w:spacing w:before="40" w:after="40"/>
        <w:ind w:firstLine="567"/>
        <w:jc w:val="both"/>
        <w:rPr>
          <w:rFonts w:ascii="Times New Roman" w:hAnsi="Times New Roman" w:cs="Times New Roman"/>
          <w:i/>
          <w:sz w:val="8"/>
          <w:szCs w:val="28"/>
          <w:lang w:val="pl-PL"/>
        </w:rPr>
      </w:pPr>
    </w:p>
    <w:p w14:paraId="21685713" w14:textId="77777777" w:rsidR="00570EFD" w:rsidRPr="00570EFD" w:rsidRDefault="00570EFD" w:rsidP="00570EFD">
      <w:pPr>
        <w:shd w:val="clear" w:color="auto" w:fill="FFFFFF"/>
        <w:spacing w:before="40" w:after="40"/>
        <w:ind w:firstLine="567"/>
        <w:jc w:val="both"/>
        <w:rPr>
          <w:rFonts w:ascii="Times New Roman" w:hAnsi="Times New Roman" w:cs="Times New Roman"/>
          <w:sz w:val="28"/>
          <w:szCs w:val="28"/>
          <w:lang w:val="pl-PL"/>
        </w:rPr>
      </w:pPr>
      <w:r w:rsidRPr="00570EFD">
        <w:rPr>
          <w:rFonts w:ascii="Times New Roman" w:hAnsi="Times New Roman" w:cs="Times New Roman"/>
          <w:i/>
          <w:sz w:val="28"/>
          <w:szCs w:val="28"/>
          <w:lang w:val="pl-PL"/>
        </w:rPr>
        <w:t xml:space="preserve">Chỉ số sản xuất công nghiệp quý I năm 2022 </w:t>
      </w:r>
      <w:r w:rsidRPr="00570EFD">
        <w:rPr>
          <w:rFonts w:ascii="Times New Roman" w:hAnsi="Times New Roman" w:cs="Times New Roman"/>
          <w:sz w:val="28"/>
          <w:szCs w:val="28"/>
          <w:lang w:val="pl-PL"/>
        </w:rPr>
        <w:t>so với cùng kỳ năm trước tăng ở 61 địa phương và giảm ở 02 địa phương trên cả nước.</w:t>
      </w:r>
    </w:p>
    <w:p w14:paraId="78011640" w14:textId="77777777" w:rsidR="00B101E4" w:rsidRPr="00B32063" w:rsidRDefault="00B101E4" w:rsidP="00570EFD">
      <w:pPr>
        <w:shd w:val="clear" w:color="auto" w:fill="FFFFFF"/>
        <w:spacing w:after="0" w:line="240" w:lineRule="auto"/>
        <w:jc w:val="center"/>
        <w:rPr>
          <w:rFonts w:ascii="Arial" w:hAnsi="Arial" w:cs="Arial"/>
          <w:b/>
          <w:bCs/>
          <w:sz w:val="10"/>
          <w:szCs w:val="24"/>
          <w:lang w:val="pl-PL"/>
        </w:rPr>
      </w:pPr>
    </w:p>
    <w:p w14:paraId="3D5FC5F0" w14:textId="77777777" w:rsidR="00B32063" w:rsidRPr="00D2474C" w:rsidRDefault="00570EFD" w:rsidP="00570EFD">
      <w:pPr>
        <w:shd w:val="clear" w:color="auto" w:fill="FFFFFF"/>
        <w:spacing w:after="0" w:line="240" w:lineRule="auto"/>
        <w:jc w:val="center"/>
        <w:rPr>
          <w:rFonts w:ascii="Arial" w:hAnsi="Arial" w:cs="Arial"/>
          <w:b/>
          <w:bCs/>
          <w:sz w:val="24"/>
          <w:szCs w:val="24"/>
          <w:lang w:val="pl-PL"/>
        </w:rPr>
      </w:pPr>
      <w:r w:rsidRPr="00570EFD">
        <w:rPr>
          <w:rFonts w:ascii="Arial" w:hAnsi="Arial" w:cs="Arial"/>
          <w:b/>
          <w:bCs/>
          <w:sz w:val="24"/>
          <w:szCs w:val="24"/>
          <w:lang w:val="pl-PL"/>
        </w:rPr>
        <w:t>Hình 4. Tốc độ</w:t>
      </w:r>
      <w:r w:rsidRPr="00D2474C">
        <w:rPr>
          <w:rFonts w:ascii="Arial" w:hAnsi="Arial" w:cs="Arial"/>
          <w:b/>
          <w:bCs/>
          <w:sz w:val="24"/>
          <w:szCs w:val="24"/>
          <w:lang w:val="pl-PL"/>
        </w:rPr>
        <w:t xml:space="preserve"> tăng/giảm IIP quý I năm 2022</w:t>
      </w:r>
    </w:p>
    <w:p w14:paraId="24CDAC51" w14:textId="547D6AC8" w:rsidR="00570EFD" w:rsidRPr="00D2474C" w:rsidRDefault="00570EFD" w:rsidP="00570EFD">
      <w:pPr>
        <w:shd w:val="clear" w:color="auto" w:fill="FFFFFF"/>
        <w:spacing w:after="0" w:line="240" w:lineRule="auto"/>
        <w:jc w:val="center"/>
        <w:rPr>
          <w:rFonts w:ascii="Arial" w:hAnsi="Arial" w:cs="Arial"/>
          <w:b/>
          <w:bCs/>
          <w:sz w:val="24"/>
          <w:szCs w:val="24"/>
          <w:lang w:val="pl-PL"/>
        </w:rPr>
      </w:pPr>
      <w:r w:rsidRPr="00D2474C">
        <w:rPr>
          <w:rFonts w:ascii="Arial" w:hAnsi="Arial" w:cs="Arial"/>
          <w:b/>
          <w:bCs/>
          <w:sz w:val="24"/>
          <w:szCs w:val="24"/>
          <w:lang w:val="pl-PL"/>
        </w:rPr>
        <w:t>so với cùng kỳ năm trước</w:t>
      </w:r>
      <w:r w:rsidR="00B32063" w:rsidRPr="00D2474C">
        <w:rPr>
          <w:rFonts w:ascii="Arial" w:hAnsi="Arial" w:cs="Arial"/>
          <w:b/>
          <w:bCs/>
          <w:sz w:val="24"/>
          <w:szCs w:val="24"/>
          <w:lang w:val="pl-PL"/>
        </w:rPr>
        <w:t xml:space="preserve"> </w:t>
      </w:r>
      <w:r w:rsidRPr="00D2474C">
        <w:rPr>
          <w:rFonts w:ascii="Arial" w:hAnsi="Arial" w:cs="Arial"/>
          <w:b/>
          <w:bCs/>
          <w:sz w:val="24"/>
          <w:szCs w:val="24"/>
          <w:lang w:val="pl-PL"/>
        </w:rPr>
        <w:t xml:space="preserve">của một số địa phương </w:t>
      </w:r>
    </w:p>
    <w:p w14:paraId="3D1EA11D" w14:textId="50C68BA7" w:rsidR="002F225F" w:rsidRPr="002F225F" w:rsidRDefault="00B32063" w:rsidP="002F225F">
      <w:pPr>
        <w:shd w:val="clear" w:color="auto" w:fill="FFFFFF"/>
        <w:spacing w:after="0" w:line="240" w:lineRule="auto"/>
        <w:jc w:val="right"/>
        <w:rPr>
          <w:rFonts w:ascii="Arial" w:hAnsi="Arial" w:cs="Arial"/>
          <w:sz w:val="20"/>
          <w:szCs w:val="24"/>
          <w:lang w:val="en-US"/>
        </w:rPr>
      </w:pPr>
      <w:r>
        <w:rPr>
          <w:rFonts w:ascii="Arial" w:hAnsi="Arial" w:cs="Arial"/>
          <w:bCs/>
          <w:sz w:val="20"/>
          <w:szCs w:val="24"/>
          <w:lang w:val="en-US"/>
        </w:rPr>
        <w:t>%</w:t>
      </w:r>
    </w:p>
    <w:tbl>
      <w:tblPr>
        <w:tblStyle w:val="TableGrid"/>
        <w:tblW w:w="95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69"/>
        <w:gridCol w:w="4773"/>
      </w:tblGrid>
      <w:tr w:rsidR="00570EFD" w14:paraId="21AACE9E" w14:textId="77777777" w:rsidTr="00865C5D">
        <w:trPr>
          <w:trHeight w:val="4238"/>
          <w:jc w:val="center"/>
        </w:trPr>
        <w:tc>
          <w:tcPr>
            <w:tcW w:w="4769" w:type="dxa"/>
          </w:tcPr>
          <w:p w14:paraId="0158626A" w14:textId="77777777" w:rsidR="00570EFD" w:rsidRDefault="00570EFD" w:rsidP="00865C5D">
            <w:pPr>
              <w:spacing w:before="20" w:after="20"/>
              <w:jc w:val="center"/>
              <w:rPr>
                <w:rFonts w:ascii="Arial" w:hAnsi="Arial" w:cs="Arial"/>
                <w:b/>
                <w:sz w:val="24"/>
                <w:szCs w:val="24"/>
                <w:lang w:val="pl-PL"/>
              </w:rPr>
            </w:pPr>
            <w:r>
              <w:rPr>
                <w:noProof/>
                <w:lang w:val="en-US"/>
              </w:rPr>
              <w:drawing>
                <wp:inline distT="0" distB="0" distL="0" distR="0" wp14:anchorId="5211CDF8" wp14:editId="3F2D35DA">
                  <wp:extent cx="3019425" cy="2505075"/>
                  <wp:effectExtent l="0" t="0" r="952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4773" w:type="dxa"/>
          </w:tcPr>
          <w:p w14:paraId="36C43ED2" w14:textId="57703904" w:rsidR="00570EFD" w:rsidRDefault="00E22812" w:rsidP="00865C5D">
            <w:pPr>
              <w:spacing w:before="20" w:after="20"/>
              <w:jc w:val="center"/>
              <w:rPr>
                <w:rFonts w:ascii="Arial" w:hAnsi="Arial" w:cs="Arial"/>
                <w:b/>
                <w:sz w:val="24"/>
                <w:szCs w:val="24"/>
                <w:lang w:val="pl-PL"/>
              </w:rPr>
            </w:pPr>
            <w:r>
              <w:rPr>
                <w:noProof/>
                <w:lang w:val="en-US"/>
              </w:rPr>
              <w:drawing>
                <wp:inline distT="0" distB="0" distL="0" distR="0" wp14:anchorId="07484452" wp14:editId="7A71A68C">
                  <wp:extent cx="3067050" cy="2714625"/>
                  <wp:effectExtent l="0" t="0" r="0" b="952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30C5378D" w14:textId="2D2EDE66" w:rsidR="00570EFD" w:rsidRPr="00570EFD" w:rsidRDefault="00570EFD" w:rsidP="00B101E4">
      <w:pPr>
        <w:shd w:val="clear" w:color="auto" w:fill="FFFFFF"/>
        <w:spacing w:before="40" w:after="40"/>
        <w:ind w:firstLine="567"/>
        <w:jc w:val="both"/>
        <w:rPr>
          <w:rFonts w:ascii="Times New Roman" w:hAnsi="Times New Roman" w:cs="Times New Roman"/>
          <w:sz w:val="28"/>
          <w:szCs w:val="28"/>
          <w:lang w:val="pl-PL"/>
        </w:rPr>
      </w:pPr>
      <w:r w:rsidRPr="00570EFD">
        <w:rPr>
          <w:rFonts w:ascii="Times New Roman" w:hAnsi="Times New Roman" w:cs="Times New Roman"/>
          <w:i/>
          <w:sz w:val="28"/>
          <w:szCs w:val="28"/>
          <w:lang w:val="pl-PL"/>
        </w:rPr>
        <w:lastRenderedPageBreak/>
        <w:t>Một số sản phẩm công nghiệp chủ lực quý I năm 2022 tăng cao so với cùng kỳ năm trước</w:t>
      </w:r>
      <w:r w:rsidRPr="00570EFD">
        <w:rPr>
          <w:rFonts w:ascii="Times New Roman" w:hAnsi="Times New Roman" w:cs="Times New Roman"/>
          <w:sz w:val="28"/>
          <w:szCs w:val="28"/>
          <w:lang w:val="pl-PL"/>
        </w:rPr>
        <w:t>: Linh kiện điện thoại tăng 19%; bột ngọt tăng 15,7%; ô tô tăng 13,4%; alumin tăng 12,6%; quần áo mặc thường tăng 12,4%; thép thanh, thép góc tăng 11%; sữa tươi tăng 9,2%; thủy hải sản chế biến tăng 8,9%; vải dệt từ sợi tự nhiên tăng 8,7%. Ở chiều ngược lại, một số sản phẩm giảm so với năm trước: Tivi giảm 23,3%;</w:t>
      </w:r>
      <w:r w:rsidR="00203FED">
        <w:rPr>
          <w:rFonts w:ascii="Times New Roman" w:hAnsi="Times New Roman" w:cs="Times New Roman"/>
          <w:sz w:val="28"/>
          <w:szCs w:val="28"/>
          <w:lang w:val="pl-PL"/>
        </w:rPr>
        <w:t xml:space="preserve"> </w:t>
      </w:r>
      <w:r w:rsidR="00203FED" w:rsidRPr="00203FED">
        <w:rPr>
          <w:rFonts w:ascii="Times New Roman" w:hAnsi="Times New Roman" w:cs="Times New Roman"/>
          <w:sz w:val="28"/>
          <w:szCs w:val="28"/>
          <w:lang w:val="pl-PL"/>
        </w:rPr>
        <w:t>xăng, dầu giảm 12,5%;</w:t>
      </w:r>
      <w:r w:rsidR="00203FED">
        <w:rPr>
          <w:spacing w:val="-2"/>
          <w:lang w:val="pl-PL"/>
        </w:rPr>
        <w:t xml:space="preserve"> </w:t>
      </w:r>
      <w:r w:rsidRPr="00570EFD">
        <w:rPr>
          <w:rFonts w:ascii="Times New Roman" w:hAnsi="Times New Roman" w:cs="Times New Roman"/>
          <w:sz w:val="28"/>
          <w:szCs w:val="28"/>
          <w:lang w:val="pl-PL"/>
        </w:rPr>
        <w:t xml:space="preserve"> vải dệt từ sợi nhân tạo giảm 12,3%; thức ăn cho thủy sản giảm 11,7%; điện thoại di động giảm 9,3%; phân hỗn hợp NPK giảm 6,6%; sơn hóa học giảm 5,7%.</w:t>
      </w:r>
    </w:p>
    <w:p w14:paraId="18F0DFE3" w14:textId="77777777" w:rsidR="00570EFD" w:rsidRPr="00570EFD" w:rsidRDefault="00570EFD" w:rsidP="00B101E4">
      <w:pPr>
        <w:shd w:val="clear" w:color="auto" w:fill="FFFFFF"/>
        <w:spacing w:before="40" w:after="40"/>
        <w:ind w:firstLine="567"/>
        <w:jc w:val="both"/>
        <w:rPr>
          <w:rFonts w:ascii="Times New Roman" w:hAnsi="Times New Roman" w:cs="Times New Roman"/>
          <w:sz w:val="28"/>
          <w:szCs w:val="28"/>
          <w:lang w:val="pl-PL"/>
        </w:rPr>
      </w:pPr>
      <w:r w:rsidRPr="00570EFD">
        <w:rPr>
          <w:rFonts w:ascii="Times New Roman" w:hAnsi="Times New Roman" w:cs="Times New Roman"/>
          <w:i/>
          <w:sz w:val="28"/>
          <w:szCs w:val="28"/>
          <w:lang w:val="pl-PL"/>
        </w:rPr>
        <w:t>Chỉ số tiêu thụ toàn ngành công nghiệp chế biến, chế tạo tháng 3/2022</w:t>
      </w:r>
      <w:r w:rsidRPr="00570EFD">
        <w:rPr>
          <w:rFonts w:ascii="Times New Roman" w:hAnsi="Times New Roman" w:cs="Times New Roman"/>
          <w:sz w:val="28"/>
          <w:szCs w:val="28"/>
          <w:lang w:val="pl-PL"/>
        </w:rPr>
        <w:t xml:space="preserve"> tăng 19,1% so với tháng trước</w:t>
      </w:r>
      <w:r w:rsidRPr="00570EFD">
        <w:rPr>
          <w:rFonts w:ascii="Times New Roman" w:hAnsi="Times New Roman" w:cs="Times New Roman"/>
          <w:b/>
          <w:bCs/>
          <w:sz w:val="28"/>
          <w:szCs w:val="28"/>
          <w:lang w:val="pl-PL"/>
        </w:rPr>
        <w:t> </w:t>
      </w:r>
      <w:r w:rsidRPr="00570EFD">
        <w:rPr>
          <w:rFonts w:ascii="Times New Roman" w:hAnsi="Times New Roman" w:cs="Times New Roman"/>
          <w:sz w:val="28"/>
          <w:szCs w:val="28"/>
          <w:lang w:val="pl-PL"/>
        </w:rPr>
        <w:t>và tăng 7,6% so với cùng kỳ năm trước. Tính chung quý I năm 2022, chỉ số tiêu thụ toàn ngành công nghiệp chế biến, chế tạo tăng 6,6% so với cùng kỳ năm 2021 (cùng kỳ năm 2021 tăng 5,8%).</w:t>
      </w:r>
    </w:p>
    <w:p w14:paraId="6BC9BBC3" w14:textId="77777777" w:rsidR="00570EFD" w:rsidRPr="00D2474C" w:rsidRDefault="00570EFD" w:rsidP="00B101E4">
      <w:pPr>
        <w:shd w:val="clear" w:color="auto" w:fill="FFFFFF"/>
        <w:spacing w:before="40" w:after="40"/>
        <w:ind w:firstLine="567"/>
        <w:jc w:val="both"/>
        <w:rPr>
          <w:rFonts w:ascii="Times New Roman" w:hAnsi="Times New Roman" w:cs="Times New Roman"/>
          <w:sz w:val="28"/>
          <w:szCs w:val="28"/>
          <w:lang w:val="pl-PL"/>
        </w:rPr>
      </w:pPr>
      <w:r w:rsidRPr="00D2474C">
        <w:rPr>
          <w:rFonts w:ascii="Times New Roman" w:hAnsi="Times New Roman" w:cs="Times New Roman"/>
          <w:i/>
          <w:sz w:val="28"/>
          <w:szCs w:val="28"/>
          <w:lang w:val="pl-PL"/>
        </w:rPr>
        <w:t>Chỉ số tồn kho toàn ngành công nghiệp chế biến, chế tạo</w:t>
      </w:r>
      <w:r w:rsidRPr="00570EFD">
        <w:rPr>
          <w:rFonts w:ascii="Times New Roman" w:hAnsi="Times New Roman" w:cs="Times New Roman"/>
          <w:i/>
          <w:sz w:val="28"/>
          <w:szCs w:val="28"/>
          <w:lang w:val="pl-PL"/>
        </w:rPr>
        <w:t xml:space="preserve"> </w:t>
      </w:r>
      <w:r w:rsidRPr="00D2474C">
        <w:rPr>
          <w:rFonts w:ascii="Times New Roman" w:hAnsi="Times New Roman" w:cs="Times New Roman"/>
          <w:i/>
          <w:sz w:val="28"/>
          <w:szCs w:val="28"/>
          <w:lang w:val="pl-PL"/>
        </w:rPr>
        <w:t>ước tính tại thời điểm 3</w:t>
      </w:r>
      <w:r w:rsidRPr="00570EFD">
        <w:rPr>
          <w:rFonts w:ascii="Times New Roman" w:hAnsi="Times New Roman" w:cs="Times New Roman"/>
          <w:i/>
          <w:sz w:val="28"/>
          <w:szCs w:val="28"/>
          <w:lang w:val="pl-PL"/>
        </w:rPr>
        <w:t>1</w:t>
      </w:r>
      <w:r w:rsidRPr="00D2474C">
        <w:rPr>
          <w:rFonts w:ascii="Times New Roman" w:hAnsi="Times New Roman" w:cs="Times New Roman"/>
          <w:i/>
          <w:sz w:val="28"/>
          <w:szCs w:val="28"/>
          <w:lang w:val="pl-PL"/>
        </w:rPr>
        <w:t>/</w:t>
      </w:r>
      <w:r w:rsidRPr="00570EFD">
        <w:rPr>
          <w:rFonts w:ascii="Times New Roman" w:hAnsi="Times New Roman" w:cs="Times New Roman"/>
          <w:i/>
          <w:sz w:val="28"/>
          <w:szCs w:val="28"/>
          <w:lang w:val="pl-PL"/>
        </w:rPr>
        <w:t>3</w:t>
      </w:r>
      <w:r w:rsidRPr="00D2474C">
        <w:rPr>
          <w:rFonts w:ascii="Times New Roman" w:hAnsi="Times New Roman" w:cs="Times New Roman"/>
          <w:i/>
          <w:sz w:val="28"/>
          <w:szCs w:val="28"/>
          <w:lang w:val="pl-PL"/>
        </w:rPr>
        <w:t>/20</w:t>
      </w:r>
      <w:r w:rsidRPr="00570EFD">
        <w:rPr>
          <w:rFonts w:ascii="Times New Roman" w:hAnsi="Times New Roman" w:cs="Times New Roman"/>
          <w:i/>
          <w:sz w:val="28"/>
          <w:szCs w:val="28"/>
          <w:lang w:val="pl-PL"/>
        </w:rPr>
        <w:t>22</w:t>
      </w:r>
      <w:r w:rsidRPr="00D2474C">
        <w:rPr>
          <w:rFonts w:ascii="Times New Roman" w:hAnsi="Times New Roman" w:cs="Times New Roman"/>
          <w:sz w:val="28"/>
          <w:szCs w:val="28"/>
          <w:lang w:val="pl-PL"/>
        </w:rPr>
        <w:t> tăng </w:t>
      </w:r>
      <w:r w:rsidRPr="00570EFD">
        <w:rPr>
          <w:rFonts w:ascii="Times New Roman" w:hAnsi="Times New Roman" w:cs="Times New Roman"/>
          <w:sz w:val="28"/>
          <w:szCs w:val="28"/>
          <w:lang w:val="pl-PL"/>
        </w:rPr>
        <w:t>4,8%</w:t>
      </w:r>
      <w:r w:rsidRPr="00D2474C">
        <w:rPr>
          <w:rFonts w:ascii="Times New Roman" w:hAnsi="Times New Roman" w:cs="Times New Roman"/>
          <w:sz w:val="28"/>
          <w:szCs w:val="28"/>
          <w:lang w:val="pl-PL"/>
        </w:rPr>
        <w:t xml:space="preserve"> so với cùng thời điểm </w:t>
      </w:r>
      <w:r w:rsidRPr="00570EFD">
        <w:rPr>
          <w:rFonts w:ascii="Times New Roman" w:hAnsi="Times New Roman" w:cs="Times New Roman"/>
          <w:sz w:val="28"/>
          <w:szCs w:val="28"/>
          <w:lang w:val="pl-PL"/>
        </w:rPr>
        <w:t>tháng</w:t>
      </w:r>
      <w:r w:rsidRPr="00D2474C">
        <w:rPr>
          <w:rFonts w:ascii="Times New Roman" w:hAnsi="Times New Roman" w:cs="Times New Roman"/>
          <w:sz w:val="28"/>
          <w:szCs w:val="28"/>
          <w:lang w:val="pl-PL"/>
        </w:rPr>
        <w:t xml:space="preserve"> trước </w:t>
      </w:r>
      <w:r w:rsidRPr="00570EFD">
        <w:rPr>
          <w:rFonts w:ascii="Times New Roman" w:hAnsi="Times New Roman" w:cs="Times New Roman"/>
          <w:sz w:val="28"/>
          <w:szCs w:val="28"/>
          <w:lang w:val="pl-PL"/>
        </w:rPr>
        <w:t>và tăng 17,7% so với cùng thời điểm năm trước (cùng thời điểm năm trước tăng 22,5%)</w:t>
      </w:r>
      <w:r w:rsidRPr="00D2474C">
        <w:rPr>
          <w:rFonts w:ascii="Times New Roman" w:hAnsi="Times New Roman" w:cs="Times New Roman"/>
          <w:sz w:val="28"/>
          <w:szCs w:val="28"/>
          <w:lang w:val="pl-PL"/>
        </w:rPr>
        <w:t>.</w:t>
      </w:r>
      <w:r w:rsidRPr="00570EFD">
        <w:rPr>
          <w:rFonts w:ascii="Times New Roman" w:hAnsi="Times New Roman" w:cs="Times New Roman"/>
          <w:sz w:val="28"/>
          <w:szCs w:val="28"/>
          <w:lang w:val="pl-PL"/>
        </w:rPr>
        <w:t xml:space="preserve"> </w:t>
      </w:r>
      <w:r w:rsidRPr="00D2474C">
        <w:rPr>
          <w:rFonts w:ascii="Times New Roman" w:hAnsi="Times New Roman" w:cs="Times New Roman"/>
          <w:sz w:val="28"/>
          <w:szCs w:val="28"/>
          <w:lang w:val="pl-PL"/>
        </w:rPr>
        <w:t xml:space="preserve">Tỷ lệ tồn kho toàn ngành chế biến, chế tạo bình quân quý I năm 2022 </w:t>
      </w:r>
      <w:r w:rsidRPr="00570EFD">
        <w:rPr>
          <w:rFonts w:ascii="Times New Roman" w:hAnsi="Times New Roman" w:cs="Times New Roman"/>
          <w:sz w:val="28"/>
          <w:szCs w:val="28"/>
          <w:lang w:val="pl-PL"/>
        </w:rPr>
        <w:t>là 79,9</w:t>
      </w:r>
      <w:r w:rsidRPr="00D2474C">
        <w:rPr>
          <w:rFonts w:ascii="Times New Roman" w:hAnsi="Times New Roman" w:cs="Times New Roman"/>
          <w:sz w:val="28"/>
          <w:szCs w:val="28"/>
          <w:lang w:val="pl-PL"/>
        </w:rPr>
        <w:t>%</w:t>
      </w:r>
      <w:r w:rsidRPr="00570EFD">
        <w:rPr>
          <w:rFonts w:ascii="Times New Roman" w:hAnsi="Times New Roman" w:cs="Times New Roman"/>
          <w:sz w:val="28"/>
          <w:szCs w:val="28"/>
          <w:lang w:val="pl-PL"/>
        </w:rPr>
        <w:t xml:space="preserve"> </w:t>
      </w:r>
      <w:r w:rsidRPr="00D2474C">
        <w:rPr>
          <w:rFonts w:ascii="Times New Roman" w:hAnsi="Times New Roman" w:cs="Times New Roman"/>
          <w:sz w:val="28"/>
          <w:szCs w:val="28"/>
          <w:lang w:val="pl-PL"/>
        </w:rPr>
        <w:t xml:space="preserve">(bình quân quý I năm 2021 là </w:t>
      </w:r>
      <w:r w:rsidRPr="00570EFD">
        <w:rPr>
          <w:rFonts w:ascii="Times New Roman" w:hAnsi="Times New Roman" w:cs="Times New Roman"/>
          <w:sz w:val="28"/>
          <w:szCs w:val="28"/>
          <w:lang w:val="pl-PL"/>
        </w:rPr>
        <w:t>75,1</w:t>
      </w:r>
      <w:r w:rsidRPr="00D2474C">
        <w:rPr>
          <w:rFonts w:ascii="Times New Roman" w:hAnsi="Times New Roman" w:cs="Times New Roman"/>
          <w:sz w:val="28"/>
          <w:szCs w:val="28"/>
          <w:lang w:val="pl-PL"/>
        </w:rPr>
        <w:t xml:space="preserve">%). </w:t>
      </w:r>
    </w:p>
    <w:p w14:paraId="05927C62" w14:textId="35351FCD" w:rsidR="002B4590" w:rsidRPr="00D2474C" w:rsidRDefault="00570EFD" w:rsidP="00B101E4">
      <w:pPr>
        <w:spacing w:before="40" w:after="40"/>
        <w:ind w:firstLine="567"/>
        <w:jc w:val="both"/>
        <w:rPr>
          <w:rFonts w:ascii="Times New Roman" w:hAnsi="Times New Roman" w:cs="Times New Roman"/>
          <w:b/>
          <w:sz w:val="28"/>
          <w:szCs w:val="28"/>
          <w:lang w:val="pl-PL"/>
        </w:rPr>
      </w:pPr>
      <w:r w:rsidRPr="00D2474C">
        <w:rPr>
          <w:rFonts w:ascii="Times New Roman" w:hAnsi="Times New Roman" w:cs="Times New Roman"/>
          <w:i/>
          <w:sz w:val="28"/>
          <w:szCs w:val="28"/>
          <w:lang w:val="pl-PL"/>
        </w:rPr>
        <w:t>Số lao động đang làm việc trong các doanh nghiệp công nghiệp tại thời điểm 01/</w:t>
      </w:r>
      <w:r w:rsidRPr="00570EFD">
        <w:rPr>
          <w:rFonts w:ascii="Times New Roman" w:hAnsi="Times New Roman" w:cs="Times New Roman"/>
          <w:i/>
          <w:sz w:val="28"/>
          <w:szCs w:val="28"/>
          <w:lang w:val="pl-PL"/>
        </w:rPr>
        <w:t>3</w:t>
      </w:r>
      <w:r w:rsidRPr="00D2474C">
        <w:rPr>
          <w:rFonts w:ascii="Times New Roman" w:hAnsi="Times New Roman" w:cs="Times New Roman"/>
          <w:i/>
          <w:sz w:val="28"/>
          <w:szCs w:val="28"/>
          <w:lang w:val="pl-PL"/>
        </w:rPr>
        <w:t>/2022</w:t>
      </w:r>
      <w:r w:rsidRPr="00D2474C">
        <w:rPr>
          <w:rFonts w:ascii="Times New Roman" w:hAnsi="Times New Roman" w:cs="Times New Roman"/>
          <w:sz w:val="28"/>
          <w:szCs w:val="28"/>
          <w:lang w:val="pl-PL"/>
        </w:rPr>
        <w:t xml:space="preserve"> tăng </w:t>
      </w:r>
      <w:r w:rsidRPr="00570EFD">
        <w:rPr>
          <w:rFonts w:ascii="Times New Roman" w:hAnsi="Times New Roman" w:cs="Times New Roman"/>
          <w:sz w:val="28"/>
          <w:szCs w:val="28"/>
          <w:lang w:val="pl-PL"/>
        </w:rPr>
        <w:t>1,9</w:t>
      </w:r>
      <w:r w:rsidRPr="00D2474C">
        <w:rPr>
          <w:rFonts w:ascii="Times New Roman" w:hAnsi="Times New Roman" w:cs="Times New Roman"/>
          <w:sz w:val="28"/>
          <w:szCs w:val="28"/>
          <w:lang w:val="pl-PL"/>
        </w:rPr>
        <w:t xml:space="preserve">% so với cùng thời điểm tháng trước và tăng 2,7% so với cùng thời điểm năm trước. Trong đó: Lao động khu vực doanh nghiệp Nhà nước </w:t>
      </w:r>
      <w:r w:rsidRPr="00570EFD">
        <w:rPr>
          <w:rFonts w:ascii="Times New Roman" w:hAnsi="Times New Roman" w:cs="Times New Roman"/>
          <w:sz w:val="28"/>
          <w:szCs w:val="28"/>
          <w:lang w:val="pl-PL"/>
        </w:rPr>
        <w:t>tăng 0,3%</w:t>
      </w:r>
      <w:r w:rsidRPr="00D2474C">
        <w:rPr>
          <w:rFonts w:ascii="Times New Roman" w:hAnsi="Times New Roman" w:cs="Times New Roman"/>
          <w:sz w:val="28"/>
          <w:szCs w:val="28"/>
          <w:lang w:val="pl-PL"/>
        </w:rPr>
        <w:t xml:space="preserve"> và giảm </w:t>
      </w:r>
      <w:r w:rsidRPr="00570EFD">
        <w:rPr>
          <w:rFonts w:ascii="Times New Roman" w:hAnsi="Times New Roman" w:cs="Times New Roman"/>
          <w:sz w:val="28"/>
          <w:szCs w:val="28"/>
          <w:lang w:val="pl-PL"/>
        </w:rPr>
        <w:t>3,3</w:t>
      </w:r>
      <w:r w:rsidRPr="00D2474C">
        <w:rPr>
          <w:rFonts w:ascii="Times New Roman" w:hAnsi="Times New Roman" w:cs="Times New Roman"/>
          <w:sz w:val="28"/>
          <w:szCs w:val="28"/>
          <w:lang w:val="pl-PL"/>
        </w:rPr>
        <w:t xml:space="preserve">%; doanh nghiệp ngoài Nhà nước tăng </w:t>
      </w:r>
      <w:r w:rsidRPr="00570EFD">
        <w:rPr>
          <w:rFonts w:ascii="Times New Roman" w:hAnsi="Times New Roman" w:cs="Times New Roman"/>
          <w:sz w:val="28"/>
          <w:szCs w:val="28"/>
          <w:lang w:val="pl-PL"/>
        </w:rPr>
        <w:t>1,4</w:t>
      </w:r>
      <w:r w:rsidRPr="00D2474C">
        <w:rPr>
          <w:rFonts w:ascii="Times New Roman" w:hAnsi="Times New Roman" w:cs="Times New Roman"/>
          <w:sz w:val="28"/>
          <w:szCs w:val="28"/>
          <w:lang w:val="pl-PL"/>
        </w:rPr>
        <w:t xml:space="preserve">% và giảm </w:t>
      </w:r>
      <w:r w:rsidRPr="00570EFD">
        <w:rPr>
          <w:rFonts w:ascii="Times New Roman" w:hAnsi="Times New Roman" w:cs="Times New Roman"/>
          <w:sz w:val="28"/>
          <w:szCs w:val="28"/>
          <w:lang w:val="pl-PL"/>
        </w:rPr>
        <w:t>2,8</w:t>
      </w:r>
      <w:r w:rsidRPr="00D2474C">
        <w:rPr>
          <w:rFonts w:ascii="Times New Roman" w:hAnsi="Times New Roman" w:cs="Times New Roman"/>
          <w:sz w:val="28"/>
          <w:szCs w:val="28"/>
          <w:lang w:val="pl-PL"/>
        </w:rPr>
        <w:t xml:space="preserve">%; doanh nghiệp có vốn đầu tư nước ngoài tăng </w:t>
      </w:r>
      <w:r w:rsidRPr="00570EFD">
        <w:rPr>
          <w:rFonts w:ascii="Times New Roman" w:hAnsi="Times New Roman" w:cs="Times New Roman"/>
          <w:sz w:val="28"/>
          <w:szCs w:val="28"/>
          <w:lang w:val="pl-PL"/>
        </w:rPr>
        <w:t>2,3</w:t>
      </w:r>
      <w:r w:rsidRPr="00D2474C">
        <w:rPr>
          <w:rFonts w:ascii="Times New Roman" w:hAnsi="Times New Roman" w:cs="Times New Roman"/>
          <w:sz w:val="28"/>
          <w:szCs w:val="28"/>
          <w:lang w:val="pl-PL"/>
        </w:rPr>
        <w:t>% và tăng 4,3%. Theo ngành hoạt động, số lao động đang làm việc trong các doanh nghiệp ngành khai khoáng tăng 0,3% so với cùng thời điểm tháng trước và giảm 1,9% so với cùng thời điểm năm trước; ngành chế biến, chế tạo tăng 2,1% và tăng 2,9%; ngành sản xuất và phân phối điện, khí đốt, nước nóng, hơi nước và điều hòa không khí tăng 0,1% và tăng 0,4%; ngành cung cấp nước, hoạt động quản lý và xử lý rác thải, nước thải tăng 0,1% và tăng 2,1%.</w:t>
      </w:r>
    </w:p>
    <w:p w14:paraId="2354396F" w14:textId="77777777" w:rsidR="00E2141C" w:rsidRPr="00E2141C" w:rsidRDefault="00E2141C" w:rsidP="00B101E4">
      <w:pPr>
        <w:spacing w:before="40" w:after="40"/>
        <w:ind w:firstLine="567"/>
        <w:jc w:val="both"/>
        <w:rPr>
          <w:rFonts w:ascii="Times New Roman" w:hAnsi="Times New Roman" w:cs="Times New Roman"/>
          <w:sz w:val="28"/>
          <w:szCs w:val="28"/>
          <w:lang w:val="it-IT"/>
        </w:rPr>
      </w:pPr>
      <w:r w:rsidRPr="00E2141C">
        <w:rPr>
          <w:rFonts w:ascii="Times New Roman" w:hAnsi="Times New Roman" w:cs="Times New Roman"/>
          <w:b/>
          <w:bCs/>
          <w:sz w:val="28"/>
          <w:szCs w:val="28"/>
          <w:lang w:val="pl-PL"/>
        </w:rPr>
        <w:t>4. Hoạt động của doanh nghiệp</w:t>
      </w:r>
    </w:p>
    <w:p w14:paraId="712C2865" w14:textId="029EA6DD" w:rsidR="00E2141C" w:rsidRPr="00EB7A9C" w:rsidRDefault="00341B31" w:rsidP="00B101E4">
      <w:pPr>
        <w:spacing w:before="40" w:after="40"/>
        <w:ind w:firstLine="567"/>
        <w:jc w:val="both"/>
        <w:rPr>
          <w:rFonts w:ascii="Times New Roman" w:hAnsi="Times New Roman" w:cs="Times New Roman"/>
          <w:i/>
          <w:spacing w:val="-2"/>
          <w:sz w:val="28"/>
          <w:szCs w:val="28"/>
          <w:lang w:val="it-IT"/>
        </w:rPr>
      </w:pPr>
      <w:r w:rsidRPr="00EB7A9C">
        <w:rPr>
          <w:rFonts w:ascii="Times New Roman" w:hAnsi="Times New Roman" w:cs="Times New Roman"/>
          <w:i/>
          <w:spacing w:val="-2"/>
          <w:sz w:val="28"/>
          <w:szCs w:val="28"/>
          <w:lang w:val="it-IT"/>
        </w:rPr>
        <w:t>Tình hình đăng ký doanh nghiệp quý I năm 2022 có nhiều khởi sắc, số doanh nghiệp thành lập mới và quay trở lại hoạt động trong quý I năm 2022 tăng 36,7% so với cùng kỳ năm trước; tổng vốn đăng ký vào nền kinh tế tăng 2</w:t>
      </w:r>
      <w:r w:rsidR="00770B49">
        <w:rPr>
          <w:rFonts w:ascii="Times New Roman" w:hAnsi="Times New Roman" w:cs="Times New Roman"/>
          <w:i/>
          <w:spacing w:val="-2"/>
          <w:sz w:val="28"/>
          <w:szCs w:val="28"/>
          <w:lang w:val="it-IT"/>
        </w:rPr>
        <w:t>1</w:t>
      </w:r>
      <w:r w:rsidRPr="00EB7A9C">
        <w:rPr>
          <w:rFonts w:ascii="Times New Roman" w:hAnsi="Times New Roman" w:cs="Times New Roman"/>
          <w:i/>
          <w:spacing w:val="-2"/>
          <w:sz w:val="28"/>
          <w:szCs w:val="28"/>
          <w:lang w:val="it-IT"/>
        </w:rPr>
        <w:t>%, trong đó vốn đăng ký tăng thêm của các doanh nghiệp đang hoạt động tăng 34,5%. Bên cạnh đó, kết quả điều tra xu hướng kinh doanh của các doanh nghiệp ngành công nghiệp chế biến, chế tạo cho thấy doanh nghiệp lạc quan về tình hình sản xuất kinh doanh trong quý II năm 2022 với 82,3% doanh nghiệp đánh giá sẽ ổn định và tốt hơn so với quý I năm 2022. Đây là kết quả quyết tâm phục hồi và phát triển kinh tế thời gian qua của Quốc hội và Chính phủ, tạo niềm tin</w:t>
      </w:r>
      <w:r w:rsidRPr="00EB7A9C">
        <w:rPr>
          <w:rFonts w:ascii="Times New Roman" w:hAnsi="Times New Roman" w:cs="Times New Roman"/>
          <w:i/>
          <w:spacing w:val="-2"/>
          <w:sz w:val="28"/>
          <w:szCs w:val="28"/>
          <w:lang w:val="vi-VN"/>
        </w:rPr>
        <w:t>, động lực</w:t>
      </w:r>
      <w:r w:rsidRPr="00EB7A9C">
        <w:rPr>
          <w:rFonts w:ascii="Times New Roman" w:hAnsi="Times New Roman" w:cs="Times New Roman"/>
          <w:i/>
          <w:spacing w:val="-2"/>
          <w:sz w:val="28"/>
          <w:szCs w:val="28"/>
          <w:lang w:val="it-IT"/>
        </w:rPr>
        <w:t xml:space="preserve"> cho cộng đồng doanh nghiệp phát triển</w:t>
      </w:r>
      <w:r w:rsidRPr="00EB7A9C">
        <w:rPr>
          <w:rFonts w:ascii="Times New Roman" w:hAnsi="Times New Roman" w:cs="Times New Roman"/>
          <w:i/>
          <w:spacing w:val="-2"/>
          <w:sz w:val="28"/>
          <w:szCs w:val="28"/>
          <w:lang w:val="vi-VN"/>
        </w:rPr>
        <w:t xml:space="preserve"> hoạt động sản xuất, kinh doanh</w:t>
      </w:r>
      <w:r w:rsidRPr="00EB7A9C">
        <w:rPr>
          <w:rFonts w:ascii="Times New Roman" w:hAnsi="Times New Roman" w:cs="Times New Roman"/>
          <w:i/>
          <w:spacing w:val="-2"/>
          <w:sz w:val="28"/>
          <w:szCs w:val="28"/>
          <w:lang w:val="it-IT"/>
        </w:rPr>
        <w:t>.</w:t>
      </w:r>
    </w:p>
    <w:p w14:paraId="46169910" w14:textId="77777777" w:rsidR="00E2141C" w:rsidRPr="00EB7A9C" w:rsidRDefault="00E2141C" w:rsidP="00B101E4">
      <w:pPr>
        <w:spacing w:before="40" w:after="40"/>
        <w:ind w:firstLine="567"/>
        <w:jc w:val="both"/>
        <w:rPr>
          <w:rFonts w:ascii="Times New Roman" w:hAnsi="Times New Roman" w:cs="Times New Roman"/>
          <w:i/>
          <w:sz w:val="28"/>
          <w:szCs w:val="28"/>
          <w:lang w:val="it-IT"/>
        </w:rPr>
      </w:pPr>
      <w:r w:rsidRPr="00EB7A9C">
        <w:rPr>
          <w:rFonts w:ascii="Times New Roman" w:hAnsi="Times New Roman" w:cs="Times New Roman"/>
          <w:b/>
          <w:bCs/>
          <w:i/>
          <w:sz w:val="28"/>
          <w:szCs w:val="28"/>
          <w:lang w:val="pl-PL"/>
        </w:rPr>
        <w:lastRenderedPageBreak/>
        <w:t>a)</w:t>
      </w:r>
      <w:r w:rsidRPr="00EB7A9C">
        <w:rPr>
          <w:rFonts w:ascii="Times New Roman" w:hAnsi="Times New Roman" w:cs="Times New Roman"/>
          <w:b/>
          <w:bCs/>
          <w:i/>
          <w:sz w:val="28"/>
          <w:szCs w:val="28"/>
          <w:lang w:val="it-IT"/>
        </w:rPr>
        <w:t xml:space="preserve"> </w:t>
      </w:r>
      <w:r w:rsidRPr="00EB7A9C">
        <w:rPr>
          <w:rFonts w:ascii="Times New Roman" w:hAnsi="Times New Roman" w:cs="Times New Roman"/>
          <w:b/>
          <w:i/>
          <w:sz w:val="28"/>
          <w:szCs w:val="28"/>
          <w:lang w:val="it-IT"/>
        </w:rPr>
        <w:t>Tình hình đăng ký doanh nghiệp</w:t>
      </w:r>
      <w:r w:rsidRPr="00EB7A9C">
        <w:rPr>
          <w:rFonts w:ascii="Times New Roman" w:hAnsi="Times New Roman" w:cs="Times New Roman"/>
          <w:bCs/>
          <w:i/>
          <w:sz w:val="28"/>
          <w:szCs w:val="28"/>
          <w:vertAlign w:val="superscript"/>
        </w:rPr>
        <w:footnoteReference w:id="7"/>
      </w:r>
    </w:p>
    <w:p w14:paraId="6BFAC3B7" w14:textId="77777777" w:rsidR="00E2141C" w:rsidRPr="00EB7A9C" w:rsidRDefault="00E2141C" w:rsidP="00B32063">
      <w:pPr>
        <w:spacing w:before="40" w:after="40" w:line="252" w:lineRule="auto"/>
        <w:ind w:firstLine="567"/>
        <w:jc w:val="both"/>
        <w:rPr>
          <w:rFonts w:ascii="Times New Roman" w:hAnsi="Times New Roman" w:cs="Times New Roman"/>
          <w:sz w:val="28"/>
          <w:szCs w:val="28"/>
          <w:lang w:val="it-IT"/>
        </w:rPr>
      </w:pPr>
      <w:r w:rsidRPr="00EB7A9C">
        <w:rPr>
          <w:rFonts w:ascii="Times New Roman" w:hAnsi="Times New Roman" w:cs="Times New Roman"/>
          <w:sz w:val="28"/>
          <w:szCs w:val="28"/>
          <w:lang w:val="it-IT"/>
        </w:rPr>
        <w:t>Trong tháng Ba, cả nước có 14,3 nghìn doanh nghiệp thành lập mới với số vốn đăng ký là 193,6 nghìn tỷ đồng và số lao động đăng ký 93,8 nghìn lao động, tăng 96,3% về số doanh nghiệp, tăng 127,3% về vốn đăng ký và tăng 29,2% về số lao động so với tháng 02/2022. So với cùng kỳ năm trước, tăng 28% về số doanh nghiệp, tăng 71,3% về số vốn đăng ký và tăng 28,8% về số lao động. Vốn đăng ký bình quân một doanh nghiệp thành lập mới trong tháng đạt 13,5 tỷ đồng, tăng 15,8% so với tháng trước và tăng 33,8% so với cùng kỳ năm trước. Bên cạnh đó, cả nước còn có 4,3 nghìn doanh nghiệp quay trở lại hoạt động, tăng 5,6% so với tháng trước và giảm 5,1% so với cùng kỳ năm 2021.</w:t>
      </w:r>
    </w:p>
    <w:p w14:paraId="0E333992" w14:textId="603C6E05" w:rsidR="00E2141C" w:rsidRPr="00EB7A9C" w:rsidRDefault="00E2141C" w:rsidP="00B32063">
      <w:pPr>
        <w:spacing w:before="40" w:after="40" w:line="252" w:lineRule="auto"/>
        <w:ind w:firstLine="567"/>
        <w:jc w:val="both"/>
        <w:rPr>
          <w:rFonts w:ascii="Times New Roman" w:hAnsi="Times New Roman" w:cs="Times New Roman"/>
          <w:sz w:val="28"/>
          <w:szCs w:val="28"/>
          <w:lang w:val="it-IT"/>
        </w:rPr>
      </w:pPr>
      <w:r w:rsidRPr="00EB7A9C">
        <w:rPr>
          <w:rFonts w:ascii="Times New Roman" w:hAnsi="Times New Roman" w:cs="Times New Roman"/>
          <w:sz w:val="28"/>
          <w:szCs w:val="28"/>
          <w:lang w:val="it-IT"/>
        </w:rPr>
        <w:t xml:space="preserve">Tính chung 3 tháng đầu năm 2022, cả nước có gần 34,6 nghìn doanh nghiệp đăng ký thành lập mới với tổng số vốn đăng ký là 471,2 nghìn tỷ đồng và tổng số lao động đăng ký gần 243,5 nghìn lao động, tăng 18,1% về số doanh nghiệp, tăng 5,2% về vốn đăng ký và giảm 0,9% về số lao động so với cùng kỳ năm trước. Vốn đăng ký bình quân một doanh nghiệp thành lập mới trong 3 tháng đầu năm 2022 đạt 13,6 tỷ đồng, giảm 10,9% so với cùng kỳ năm 2021. Nếu tính cả 706,7 nghìn tỷ đồng vốn đăng ký tăng thêm của 11,8 nghìn doanh nghiệp tăng vốn, tổng số vốn đăng ký bổ sung vào nền kinh tế trong 3 tháng đầu năm 2022 là 1.177,9 nghìn tỷ đồng, tăng 21% so với cùng kỳ năm trước. Bên cạnh đó, còn có 25,6 nghìn doanh nghiệp quay trở lại hoạt động (tăng 73,6% so với cùng kỳ năm 2021), nâng tổng số doanh nghiệp thành lập mới và doanh nghiệp quay trở lại hoạt động trong 3 tháng đầu năm 2022 lên 60,2 nghìn doanh nghiệp, tăng 36,7% so với cùng kỳ </w:t>
      </w:r>
      <w:r w:rsidRPr="006C6338">
        <w:rPr>
          <w:rFonts w:ascii="Times New Roman" w:hAnsi="Times New Roman" w:cs="Times New Roman"/>
          <w:sz w:val="28"/>
          <w:szCs w:val="28"/>
          <w:lang w:val="it-IT"/>
        </w:rPr>
        <w:t xml:space="preserve">năm trước. </w:t>
      </w:r>
      <w:r w:rsidR="00EB7A9C" w:rsidRPr="006C6338">
        <w:rPr>
          <w:rFonts w:ascii="Times New Roman" w:hAnsi="Times New Roman" w:cs="Times New Roman"/>
          <w:sz w:val="28"/>
          <w:szCs w:val="28"/>
          <w:lang w:val="it-IT"/>
        </w:rPr>
        <w:t>Bình quân một tháng có 20 nghìn doanh nghiệp thành lập mới và quay trở lại hoạt động</w:t>
      </w:r>
      <w:r w:rsidR="00EB7A9C" w:rsidRPr="006C6338">
        <w:rPr>
          <w:rStyle w:val="FootnoteReference"/>
          <w:rFonts w:ascii="Times New Roman" w:hAnsi="Times New Roman"/>
          <w:sz w:val="28"/>
          <w:szCs w:val="28"/>
          <w:lang w:val="it-IT"/>
        </w:rPr>
        <w:footnoteReference w:id="8"/>
      </w:r>
      <w:r w:rsidR="00EB7A9C" w:rsidRPr="006C6338">
        <w:rPr>
          <w:rFonts w:ascii="Times New Roman" w:hAnsi="Times New Roman" w:cs="Times New Roman"/>
          <w:sz w:val="28"/>
          <w:szCs w:val="28"/>
          <w:lang w:val="it-IT"/>
        </w:rPr>
        <w:t>.</w:t>
      </w:r>
    </w:p>
    <w:p w14:paraId="5E3453B4" w14:textId="77777777" w:rsidR="00E2141C" w:rsidRPr="00E2141C" w:rsidRDefault="00E2141C" w:rsidP="00B32063">
      <w:pPr>
        <w:spacing w:before="40" w:after="40" w:line="252" w:lineRule="auto"/>
        <w:ind w:firstLine="567"/>
        <w:jc w:val="both"/>
        <w:rPr>
          <w:rFonts w:ascii="Times New Roman" w:hAnsi="Times New Roman" w:cs="Times New Roman"/>
          <w:sz w:val="28"/>
          <w:szCs w:val="28"/>
          <w:lang w:val="it-IT"/>
        </w:rPr>
      </w:pPr>
      <w:r w:rsidRPr="00E2141C">
        <w:rPr>
          <w:rFonts w:ascii="Times New Roman" w:hAnsi="Times New Roman" w:cs="Times New Roman"/>
          <w:sz w:val="28"/>
          <w:szCs w:val="28"/>
          <w:lang w:val="it-IT"/>
        </w:rPr>
        <w:t>Theo khu vực kinh tế, 3 tháng đầu năm nay có 519 doanh nghiệp thành lập mới thuộc khu vực nông, lâm nghiệp và thủy sản, tăng 10% so với cùng kỳ năm trước; hơn 9 nghìn doanh nghiệp thuộc khu vực công nghiệp và xây dựng, tăng 10,7%; gần 25,1 nghìn doanh nghiệp thuộc khu vực dịch vụ, tăng 21,1%.</w:t>
      </w:r>
    </w:p>
    <w:p w14:paraId="187C0D0A" w14:textId="15950553" w:rsidR="00E2141C" w:rsidRDefault="00E2141C" w:rsidP="00EB7A9C">
      <w:pPr>
        <w:spacing w:before="120" w:after="40" w:line="288" w:lineRule="auto"/>
        <w:jc w:val="center"/>
        <w:rPr>
          <w:rFonts w:ascii="Arial" w:hAnsi="Arial" w:cs="Arial"/>
          <w:b/>
          <w:sz w:val="24"/>
          <w:szCs w:val="24"/>
          <w:lang w:val="it-IT"/>
        </w:rPr>
      </w:pPr>
      <w:r w:rsidRPr="004F68C7">
        <w:rPr>
          <w:rFonts w:ascii="Arial" w:hAnsi="Arial" w:cs="Arial"/>
          <w:b/>
          <w:sz w:val="24"/>
          <w:szCs w:val="24"/>
          <w:lang w:val="it-IT"/>
        </w:rPr>
        <w:t xml:space="preserve">Hình </w:t>
      </w:r>
      <w:r w:rsidR="002F225F">
        <w:rPr>
          <w:rFonts w:ascii="Arial" w:hAnsi="Arial" w:cs="Arial"/>
          <w:b/>
          <w:sz w:val="24"/>
          <w:szCs w:val="24"/>
          <w:lang w:val="it-IT"/>
        </w:rPr>
        <w:t>5</w:t>
      </w:r>
      <w:r w:rsidRPr="004F68C7">
        <w:rPr>
          <w:rFonts w:ascii="Arial" w:hAnsi="Arial" w:cs="Arial"/>
          <w:b/>
          <w:sz w:val="24"/>
          <w:szCs w:val="24"/>
          <w:lang w:val="it-IT"/>
        </w:rPr>
        <w:t>. Tình hình đăng ký doanh nghiệp</w:t>
      </w:r>
    </w:p>
    <w:p w14:paraId="0EF866C2" w14:textId="77777777" w:rsidR="00E2141C" w:rsidRDefault="00E2141C" w:rsidP="00E2141C">
      <w:pPr>
        <w:spacing w:before="40" w:after="40" w:line="288" w:lineRule="auto"/>
        <w:jc w:val="center"/>
        <w:rPr>
          <w:lang w:val="it-IT"/>
        </w:rPr>
      </w:pPr>
      <w:r>
        <w:rPr>
          <w:noProof/>
          <w:lang w:val="en-US"/>
        </w:rPr>
        <w:drawing>
          <wp:inline distT="0" distB="0" distL="0" distR="0" wp14:anchorId="07ADFEF9" wp14:editId="5A95E0E4">
            <wp:extent cx="4678045" cy="1965960"/>
            <wp:effectExtent l="0" t="0" r="8255" b="0"/>
            <wp:docPr id="18" name="Picture 18" descr="C:\Users\dtthuy\Documents\4. Doanh nghiệp T3.2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tthuy\Documents\4. Doanh nghiệp T3.202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10980" cy="1979801"/>
                    </a:xfrm>
                    <a:prstGeom prst="rect">
                      <a:avLst/>
                    </a:prstGeom>
                    <a:noFill/>
                    <a:ln>
                      <a:noFill/>
                    </a:ln>
                  </pic:spPr>
                </pic:pic>
              </a:graphicData>
            </a:graphic>
          </wp:inline>
        </w:drawing>
      </w:r>
    </w:p>
    <w:p w14:paraId="6A8AD9A5" w14:textId="52CEAC1C" w:rsidR="00E2141C" w:rsidRPr="00E2141C" w:rsidRDefault="00E2141C" w:rsidP="00B81696">
      <w:pPr>
        <w:spacing w:before="40" w:after="40" w:line="283" w:lineRule="auto"/>
        <w:ind w:firstLine="567"/>
        <w:jc w:val="both"/>
        <w:rPr>
          <w:rFonts w:ascii="Times New Roman" w:hAnsi="Times New Roman" w:cs="Times New Roman"/>
          <w:sz w:val="28"/>
          <w:szCs w:val="28"/>
          <w:lang w:val="it-IT"/>
        </w:rPr>
      </w:pPr>
      <w:r w:rsidRPr="00E2141C">
        <w:rPr>
          <w:rFonts w:ascii="Times New Roman" w:hAnsi="Times New Roman" w:cs="Times New Roman"/>
          <w:sz w:val="28"/>
          <w:szCs w:val="28"/>
          <w:lang w:val="it-IT"/>
        </w:rPr>
        <w:lastRenderedPageBreak/>
        <w:t xml:space="preserve">Cũng trong tháng Ba, có 2.976 doanh nghiệp đăng ký tạm ngừng kinh doanh có thời hạn, giảm 14,1% so với tháng trước và tăng 34,5% so với cùng kỳ năm 2021; có 2.474 doanh nghiệp ngừng hoạt động chờ làm thủ tục giải thể, tăng 29,1% và giảm 28,5%; có 1.077 doanh nghiệp hoàn tất thủ tục giải thể, giảm 12,7% và giảm 33%. </w:t>
      </w:r>
    </w:p>
    <w:p w14:paraId="6BCC7F7B" w14:textId="4F0A7ADB" w:rsidR="00E2141C" w:rsidRPr="009A1F65" w:rsidRDefault="00E2141C" w:rsidP="00B81696">
      <w:pPr>
        <w:spacing w:before="40" w:after="40" w:line="283" w:lineRule="auto"/>
        <w:ind w:firstLine="567"/>
        <w:jc w:val="both"/>
        <w:rPr>
          <w:rFonts w:ascii="Times New Roman" w:hAnsi="Times New Roman" w:cs="Times New Roman"/>
          <w:sz w:val="28"/>
          <w:szCs w:val="28"/>
          <w:lang w:val="it-IT"/>
        </w:rPr>
      </w:pPr>
      <w:r w:rsidRPr="00E2141C">
        <w:rPr>
          <w:rFonts w:ascii="Times New Roman" w:hAnsi="Times New Roman" w:cs="Times New Roman"/>
          <w:sz w:val="28"/>
          <w:szCs w:val="28"/>
          <w:lang w:val="it-IT"/>
        </w:rPr>
        <w:t>Tính chung 3 tháng đầu năm 2022, số doanh nghiệp tạm ngừng kinh doanh có</w:t>
      </w:r>
      <w:r w:rsidRPr="00EB7A9C">
        <w:rPr>
          <w:rFonts w:ascii="Times New Roman" w:hAnsi="Times New Roman" w:cs="Times New Roman"/>
          <w:sz w:val="28"/>
          <w:szCs w:val="28"/>
          <w:lang w:val="it-IT"/>
        </w:rPr>
        <w:t xml:space="preserve"> thời hạn 35,7 nghìn doanh nghiệp, tăng 49,7% so với cùng kỳ năm trước; 11,3 nghìn doanh nghiệp ngừng hoạt động chờ làm thủ tục giải thể, tăng 0,1%; hơn 4,3 nghìn doanh nghiệp hoàn tất thủ tục giải thể, giảm 16,7%, trong đó có 3,8 nghìn doanh nghiệp có quy mô vốn dưới 10 tỷ đồng, giảm 19,7%; 63 doanh nghiệp có quy mô vốn trên 100 tỷ đồng, tăng 28,6</w:t>
      </w:r>
      <w:r w:rsidRPr="009A1F65">
        <w:rPr>
          <w:rFonts w:ascii="Times New Roman" w:hAnsi="Times New Roman" w:cs="Times New Roman"/>
          <w:sz w:val="28"/>
          <w:szCs w:val="28"/>
          <w:lang w:val="it-IT"/>
        </w:rPr>
        <w:t xml:space="preserve">%. </w:t>
      </w:r>
      <w:r w:rsidR="00EB7A9C" w:rsidRPr="009A1F65">
        <w:rPr>
          <w:rFonts w:ascii="Times New Roman" w:hAnsi="Times New Roman" w:cs="Times New Roman"/>
          <w:sz w:val="28"/>
          <w:szCs w:val="28"/>
          <w:lang w:val="it-IT"/>
        </w:rPr>
        <w:t>Bình quân một tháng có 17,1 nghìn doanh nghiệp rút lui khỏi thị trường</w:t>
      </w:r>
      <w:r w:rsidR="00EB7A9C" w:rsidRPr="009A1F65">
        <w:rPr>
          <w:rStyle w:val="FootnoteReference"/>
          <w:rFonts w:ascii="Times New Roman" w:hAnsi="Times New Roman"/>
          <w:sz w:val="28"/>
          <w:szCs w:val="28"/>
          <w:lang w:val="it-IT"/>
        </w:rPr>
        <w:footnoteReference w:id="9"/>
      </w:r>
      <w:r w:rsidR="00EB7A9C" w:rsidRPr="009A1F65">
        <w:rPr>
          <w:rFonts w:ascii="Times New Roman" w:hAnsi="Times New Roman" w:cs="Times New Roman"/>
          <w:sz w:val="28"/>
          <w:szCs w:val="28"/>
          <w:lang w:val="it-IT"/>
        </w:rPr>
        <w:t>.</w:t>
      </w:r>
    </w:p>
    <w:p w14:paraId="5389DBC0" w14:textId="77777777" w:rsidR="009565A7" w:rsidRDefault="009565A7" w:rsidP="004200B6">
      <w:pPr>
        <w:tabs>
          <w:tab w:val="left" w:pos="6810"/>
        </w:tabs>
        <w:spacing w:after="0" w:line="240" w:lineRule="auto"/>
        <w:jc w:val="center"/>
        <w:rPr>
          <w:rFonts w:ascii="Arial" w:hAnsi="Arial" w:cs="Arial"/>
          <w:b/>
          <w:sz w:val="24"/>
          <w:szCs w:val="20"/>
          <w:lang w:val="it-IT"/>
        </w:rPr>
      </w:pPr>
    </w:p>
    <w:p w14:paraId="7D3DCED9" w14:textId="799FE892" w:rsidR="00E2141C" w:rsidRPr="00936C1D" w:rsidRDefault="00E2141C" w:rsidP="004200B6">
      <w:pPr>
        <w:tabs>
          <w:tab w:val="left" w:pos="6810"/>
        </w:tabs>
        <w:spacing w:after="0" w:line="240" w:lineRule="auto"/>
        <w:jc w:val="center"/>
        <w:rPr>
          <w:rFonts w:ascii="Arial" w:hAnsi="Arial" w:cs="Arial"/>
          <w:b/>
          <w:sz w:val="24"/>
          <w:szCs w:val="20"/>
          <w:lang w:val="it-IT"/>
        </w:rPr>
      </w:pPr>
      <w:r>
        <w:rPr>
          <w:rFonts w:ascii="Arial" w:hAnsi="Arial" w:cs="Arial"/>
          <w:b/>
          <w:sz w:val="24"/>
          <w:szCs w:val="20"/>
          <w:lang w:val="it-IT"/>
        </w:rPr>
        <w:t xml:space="preserve">Biểu 3. </w:t>
      </w:r>
      <w:r w:rsidRPr="00936C1D">
        <w:rPr>
          <w:rFonts w:ascii="Arial" w:hAnsi="Arial" w:cs="Arial"/>
          <w:b/>
          <w:sz w:val="24"/>
          <w:szCs w:val="20"/>
          <w:lang w:val="it-IT"/>
        </w:rPr>
        <w:t>Doanh nghiệp th</w:t>
      </w:r>
      <w:r>
        <w:rPr>
          <w:rFonts w:ascii="Arial" w:hAnsi="Arial" w:cs="Arial"/>
          <w:b/>
          <w:sz w:val="24"/>
          <w:szCs w:val="20"/>
          <w:lang w:val="it-IT"/>
        </w:rPr>
        <w:t xml:space="preserve">ành lập mới và giải thể </w:t>
      </w:r>
      <w:r w:rsidR="00C373A5">
        <w:rPr>
          <w:rFonts w:ascii="Arial" w:hAnsi="Arial" w:cs="Arial"/>
          <w:b/>
          <w:sz w:val="24"/>
          <w:szCs w:val="20"/>
          <w:lang w:val="it-IT"/>
        </w:rPr>
        <w:t>3 tháng đầu</w:t>
      </w:r>
      <w:r>
        <w:rPr>
          <w:rFonts w:ascii="Arial" w:hAnsi="Arial" w:cs="Arial"/>
          <w:b/>
          <w:sz w:val="24"/>
          <w:szCs w:val="20"/>
          <w:lang w:val="it-IT"/>
        </w:rPr>
        <w:t xml:space="preserve"> năm </w:t>
      </w:r>
      <w:r w:rsidRPr="00936C1D">
        <w:rPr>
          <w:rFonts w:ascii="Arial" w:hAnsi="Arial" w:cs="Arial"/>
          <w:b/>
          <w:sz w:val="24"/>
          <w:szCs w:val="20"/>
          <w:lang w:val="it-IT"/>
        </w:rPr>
        <w:t>202</w:t>
      </w:r>
      <w:r>
        <w:rPr>
          <w:rFonts w:ascii="Arial" w:hAnsi="Arial" w:cs="Arial"/>
          <w:b/>
          <w:sz w:val="24"/>
          <w:szCs w:val="20"/>
          <w:lang w:val="it-IT"/>
        </w:rPr>
        <w:t>2</w:t>
      </w:r>
    </w:p>
    <w:p w14:paraId="473554D1" w14:textId="77777777" w:rsidR="00E2141C" w:rsidRDefault="00E2141C" w:rsidP="004200B6">
      <w:pPr>
        <w:tabs>
          <w:tab w:val="left" w:pos="6810"/>
        </w:tabs>
        <w:spacing w:after="0" w:line="240" w:lineRule="auto"/>
        <w:jc w:val="center"/>
        <w:rPr>
          <w:rFonts w:ascii="Arial" w:hAnsi="Arial" w:cs="Arial"/>
          <w:b/>
          <w:sz w:val="24"/>
          <w:szCs w:val="20"/>
          <w:lang w:val="it-IT"/>
        </w:rPr>
      </w:pPr>
      <w:r>
        <w:rPr>
          <w:rFonts w:ascii="Arial" w:hAnsi="Arial" w:cs="Arial"/>
          <w:b/>
          <w:sz w:val="24"/>
          <w:szCs w:val="20"/>
          <w:lang w:val="it-IT"/>
        </w:rPr>
        <w:t>phân theo một số lĩnh vực hoạt động</w:t>
      </w:r>
    </w:p>
    <w:p w14:paraId="6403A4AC" w14:textId="77777777" w:rsidR="00E2141C" w:rsidRPr="006B032F" w:rsidRDefault="00E2141C" w:rsidP="00E2141C">
      <w:pPr>
        <w:tabs>
          <w:tab w:val="left" w:pos="6810"/>
        </w:tabs>
        <w:spacing w:before="40" w:after="40" w:line="278" w:lineRule="auto"/>
        <w:ind w:firstLine="567"/>
        <w:jc w:val="center"/>
        <w:rPr>
          <w:rFonts w:ascii="Arial" w:hAnsi="Arial" w:cs="Arial"/>
          <w:b/>
          <w:sz w:val="4"/>
          <w:szCs w:val="20"/>
          <w:lang w:val="it-IT"/>
        </w:rPr>
      </w:pPr>
    </w:p>
    <w:tbl>
      <w:tblPr>
        <w:tblW w:w="9210" w:type="dxa"/>
        <w:jc w:val="center"/>
        <w:tblLook w:val="04A0" w:firstRow="1" w:lastRow="0" w:firstColumn="1" w:lastColumn="0" w:noHBand="0" w:noVBand="1"/>
      </w:tblPr>
      <w:tblGrid>
        <w:gridCol w:w="3958"/>
        <w:gridCol w:w="1571"/>
        <w:gridCol w:w="1182"/>
        <w:gridCol w:w="1511"/>
        <w:gridCol w:w="988"/>
      </w:tblGrid>
      <w:tr w:rsidR="00E2141C" w:rsidRPr="003239D4" w14:paraId="289506F9" w14:textId="77777777" w:rsidTr="00865C5D">
        <w:trPr>
          <w:cantSplit/>
          <w:jc w:val="center"/>
        </w:trPr>
        <w:tc>
          <w:tcPr>
            <w:tcW w:w="3958" w:type="dxa"/>
            <w:vMerge w:val="restart"/>
            <w:tcBorders>
              <w:top w:val="single" w:sz="4" w:space="0" w:color="auto"/>
            </w:tcBorders>
            <w:shd w:val="clear" w:color="auto" w:fill="auto"/>
            <w:noWrap/>
            <w:vAlign w:val="bottom"/>
            <w:hideMark/>
          </w:tcPr>
          <w:p w14:paraId="7AD15703" w14:textId="77777777" w:rsidR="00E2141C" w:rsidRPr="009720D3" w:rsidRDefault="00E2141C" w:rsidP="00865C5D">
            <w:pPr>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14:paraId="4C0409F2" w14:textId="77777777" w:rsidR="00E2141C" w:rsidRPr="009720D3" w:rsidRDefault="00E2141C" w:rsidP="00865C5D">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14:paraId="51FE6C7E" w14:textId="77777777" w:rsidR="00E2141C" w:rsidRPr="009720D3" w:rsidRDefault="00E2141C" w:rsidP="00865C5D">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w:t>
            </w:r>
            <w:r>
              <w:rPr>
                <w:rFonts w:ascii="Arial" w:hAnsi="Arial" w:cs="Arial"/>
                <w:bCs/>
                <w:color w:val="000000"/>
                <w:sz w:val="20"/>
                <w:szCs w:val="20"/>
                <w:lang w:val="it-IT"/>
              </w:rPr>
              <w:t xml:space="preserve"> </w:t>
            </w:r>
            <w:r w:rsidRPr="009720D3">
              <w:rPr>
                <w:rFonts w:ascii="Arial" w:hAnsi="Arial" w:cs="Arial"/>
                <w:bCs/>
                <w:color w:val="000000"/>
                <w:sz w:val="20"/>
                <w:szCs w:val="20"/>
                <w:lang w:val="it-IT"/>
              </w:rPr>
              <w:t xml:space="preserve">so với </w:t>
            </w:r>
            <w:r>
              <w:rPr>
                <w:rFonts w:ascii="Arial" w:hAnsi="Arial" w:cs="Arial"/>
                <w:bCs/>
                <w:color w:val="000000"/>
                <w:sz w:val="20"/>
                <w:szCs w:val="20"/>
                <w:lang w:val="it-IT"/>
              </w:rPr>
              <w:t xml:space="preserve">cùng kỳ </w:t>
            </w:r>
            <w:r w:rsidRPr="009720D3">
              <w:rPr>
                <w:rFonts w:ascii="Arial" w:hAnsi="Arial" w:cs="Arial"/>
                <w:bCs/>
                <w:color w:val="000000"/>
                <w:sz w:val="20"/>
                <w:szCs w:val="20"/>
                <w:lang w:val="it-IT"/>
              </w:rPr>
              <w:t>năm trước (%)</w:t>
            </w:r>
          </w:p>
        </w:tc>
      </w:tr>
      <w:tr w:rsidR="00E2141C" w:rsidRPr="00936C1D" w14:paraId="025646BA" w14:textId="77777777" w:rsidTr="00865C5D">
        <w:trPr>
          <w:cantSplit/>
          <w:jc w:val="center"/>
        </w:trPr>
        <w:tc>
          <w:tcPr>
            <w:tcW w:w="3958" w:type="dxa"/>
            <w:vMerge/>
            <w:vAlign w:val="center"/>
            <w:hideMark/>
          </w:tcPr>
          <w:p w14:paraId="78395931" w14:textId="77777777" w:rsidR="00E2141C" w:rsidRPr="009720D3" w:rsidRDefault="00E2141C" w:rsidP="00865C5D">
            <w:pPr>
              <w:rPr>
                <w:rFonts w:ascii="Arial" w:hAnsi="Arial" w:cs="Arial"/>
                <w:color w:val="000000"/>
                <w:sz w:val="20"/>
                <w:szCs w:val="20"/>
                <w:lang w:val="it-IT"/>
              </w:rPr>
            </w:pPr>
          </w:p>
        </w:tc>
        <w:tc>
          <w:tcPr>
            <w:tcW w:w="1571" w:type="dxa"/>
            <w:tcBorders>
              <w:top w:val="single" w:sz="4" w:space="0" w:color="auto"/>
              <w:bottom w:val="single" w:sz="4" w:space="0" w:color="auto"/>
            </w:tcBorders>
            <w:shd w:val="clear" w:color="auto" w:fill="auto"/>
            <w:vAlign w:val="center"/>
            <w:hideMark/>
          </w:tcPr>
          <w:p w14:paraId="4B1FABBB" w14:textId="77777777" w:rsidR="00E2141C" w:rsidRPr="00927DA9" w:rsidRDefault="00E2141C" w:rsidP="00865C5D">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1182" w:type="dxa"/>
            <w:tcBorders>
              <w:top w:val="single" w:sz="4" w:space="0" w:color="auto"/>
              <w:bottom w:val="single" w:sz="4" w:space="0" w:color="auto"/>
            </w:tcBorders>
            <w:shd w:val="clear" w:color="auto" w:fill="auto"/>
            <w:vAlign w:val="center"/>
            <w:hideMark/>
          </w:tcPr>
          <w:p w14:paraId="190BF363" w14:textId="77777777" w:rsidR="00E2141C" w:rsidRPr="00927DA9" w:rsidRDefault="00E2141C" w:rsidP="00865C5D">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c>
          <w:tcPr>
            <w:tcW w:w="1511" w:type="dxa"/>
            <w:tcBorders>
              <w:top w:val="single" w:sz="4" w:space="0" w:color="auto"/>
              <w:bottom w:val="single" w:sz="4" w:space="0" w:color="auto"/>
            </w:tcBorders>
            <w:shd w:val="clear" w:color="auto" w:fill="auto"/>
            <w:vAlign w:val="center"/>
            <w:hideMark/>
          </w:tcPr>
          <w:p w14:paraId="7A84D741" w14:textId="77777777" w:rsidR="00E2141C" w:rsidRPr="00927DA9" w:rsidRDefault="00E2141C" w:rsidP="00865C5D">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988" w:type="dxa"/>
            <w:tcBorders>
              <w:top w:val="single" w:sz="4" w:space="0" w:color="auto"/>
              <w:bottom w:val="single" w:sz="4" w:space="0" w:color="auto"/>
            </w:tcBorders>
            <w:shd w:val="clear" w:color="auto" w:fill="auto"/>
            <w:vAlign w:val="center"/>
            <w:hideMark/>
          </w:tcPr>
          <w:p w14:paraId="5542E4F4" w14:textId="77777777" w:rsidR="00E2141C" w:rsidRPr="00927DA9" w:rsidRDefault="00E2141C" w:rsidP="00865C5D">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r>
      <w:tr w:rsidR="00E2141C" w:rsidRPr="00936C1D" w14:paraId="4A58D17F" w14:textId="77777777" w:rsidTr="00865C5D">
        <w:trPr>
          <w:cantSplit/>
          <w:jc w:val="center"/>
        </w:trPr>
        <w:tc>
          <w:tcPr>
            <w:tcW w:w="3958" w:type="dxa"/>
            <w:shd w:val="clear" w:color="auto" w:fill="auto"/>
            <w:noWrap/>
            <w:vAlign w:val="bottom"/>
            <w:hideMark/>
          </w:tcPr>
          <w:p w14:paraId="42E3F821" w14:textId="77777777" w:rsidR="00E2141C" w:rsidRPr="00AD541B" w:rsidRDefault="00E2141C" w:rsidP="00CD1B64">
            <w:pPr>
              <w:spacing w:before="120" w:after="40" w:line="240" w:lineRule="auto"/>
              <w:rPr>
                <w:rFonts w:ascii="Arial" w:hAnsi="Arial" w:cs="Arial"/>
                <w:color w:val="000000"/>
                <w:sz w:val="20"/>
                <w:szCs w:val="20"/>
              </w:rPr>
            </w:pPr>
            <w:r w:rsidRPr="00AD541B">
              <w:rPr>
                <w:rFonts w:ascii="Arial" w:hAnsi="Arial" w:cs="Arial"/>
                <w:color w:val="000000"/>
                <w:sz w:val="20"/>
                <w:szCs w:val="20"/>
              </w:rPr>
              <w:t>Bán buôn, bán lẻ, sửa chữa ô tô, xe máy</w:t>
            </w:r>
          </w:p>
        </w:tc>
        <w:tc>
          <w:tcPr>
            <w:tcW w:w="1571" w:type="dxa"/>
            <w:tcBorders>
              <w:top w:val="single" w:sz="4" w:space="0" w:color="auto"/>
            </w:tcBorders>
            <w:shd w:val="clear" w:color="auto" w:fill="auto"/>
            <w:noWrap/>
            <w:vAlign w:val="bottom"/>
            <w:hideMark/>
          </w:tcPr>
          <w:p w14:paraId="3EB2EA6C" w14:textId="77777777" w:rsidR="00E2141C" w:rsidRPr="00936C1D" w:rsidRDefault="00E2141C" w:rsidP="00CD1B64">
            <w:pPr>
              <w:spacing w:before="120" w:after="40" w:line="240" w:lineRule="auto"/>
              <w:ind w:right="176"/>
              <w:jc w:val="right"/>
              <w:rPr>
                <w:rFonts w:ascii="Arial" w:hAnsi="Arial" w:cs="Arial"/>
                <w:color w:val="000000"/>
                <w:sz w:val="20"/>
                <w:szCs w:val="20"/>
              </w:rPr>
            </w:pPr>
            <w:r>
              <w:rPr>
                <w:rFonts w:ascii="Arial" w:hAnsi="Arial" w:cs="Arial"/>
                <w:color w:val="000000"/>
                <w:sz w:val="20"/>
                <w:szCs w:val="20"/>
              </w:rPr>
              <w:t>12.285</w:t>
            </w:r>
          </w:p>
        </w:tc>
        <w:tc>
          <w:tcPr>
            <w:tcW w:w="1182" w:type="dxa"/>
            <w:tcBorders>
              <w:top w:val="single" w:sz="4" w:space="0" w:color="auto"/>
            </w:tcBorders>
            <w:shd w:val="clear" w:color="auto" w:fill="auto"/>
            <w:noWrap/>
            <w:vAlign w:val="bottom"/>
            <w:hideMark/>
          </w:tcPr>
          <w:p w14:paraId="70D8194F" w14:textId="77777777" w:rsidR="00E2141C" w:rsidRPr="00816EF5" w:rsidRDefault="00E2141C" w:rsidP="00CD1B64">
            <w:pPr>
              <w:spacing w:before="120" w:after="40" w:line="240" w:lineRule="auto"/>
              <w:ind w:right="176"/>
              <w:jc w:val="right"/>
              <w:rPr>
                <w:rFonts w:ascii="Arial" w:hAnsi="Arial" w:cs="Arial"/>
                <w:color w:val="FF0000"/>
                <w:sz w:val="20"/>
                <w:szCs w:val="20"/>
              </w:rPr>
            </w:pPr>
            <w:r>
              <w:rPr>
                <w:rFonts w:ascii="Arial" w:hAnsi="Arial" w:cs="Arial"/>
                <w:sz w:val="20"/>
                <w:szCs w:val="20"/>
              </w:rPr>
              <w:t>1.592</w:t>
            </w:r>
          </w:p>
        </w:tc>
        <w:tc>
          <w:tcPr>
            <w:tcW w:w="1511" w:type="dxa"/>
            <w:tcBorders>
              <w:top w:val="single" w:sz="4" w:space="0" w:color="auto"/>
            </w:tcBorders>
            <w:shd w:val="clear" w:color="auto" w:fill="auto"/>
            <w:noWrap/>
            <w:vAlign w:val="bottom"/>
            <w:hideMark/>
          </w:tcPr>
          <w:p w14:paraId="2D4FD101" w14:textId="77777777" w:rsidR="00E2141C" w:rsidRPr="00C13BC2" w:rsidRDefault="00E2141C" w:rsidP="00CD1B64">
            <w:pPr>
              <w:spacing w:before="120" w:after="40" w:line="240" w:lineRule="auto"/>
              <w:ind w:right="316"/>
              <w:jc w:val="right"/>
              <w:rPr>
                <w:rFonts w:ascii="Arial" w:hAnsi="Arial" w:cs="Arial"/>
                <w:sz w:val="20"/>
                <w:szCs w:val="20"/>
              </w:rPr>
            </w:pPr>
            <w:r>
              <w:rPr>
                <w:rFonts w:ascii="Arial" w:hAnsi="Arial" w:cs="Arial"/>
                <w:sz w:val="20"/>
                <w:szCs w:val="20"/>
              </w:rPr>
              <w:t>25,1</w:t>
            </w:r>
          </w:p>
        </w:tc>
        <w:tc>
          <w:tcPr>
            <w:tcW w:w="988" w:type="dxa"/>
            <w:tcBorders>
              <w:top w:val="single" w:sz="4" w:space="0" w:color="auto"/>
            </w:tcBorders>
            <w:shd w:val="clear" w:color="auto" w:fill="auto"/>
            <w:noWrap/>
            <w:vAlign w:val="bottom"/>
            <w:hideMark/>
          </w:tcPr>
          <w:p w14:paraId="6A11DD04" w14:textId="77777777" w:rsidR="00E2141C" w:rsidRPr="00816EF5" w:rsidRDefault="00E2141C" w:rsidP="00CD1B64">
            <w:pPr>
              <w:spacing w:before="120" w:after="40" w:line="240" w:lineRule="auto"/>
              <w:ind w:right="176"/>
              <w:jc w:val="right"/>
              <w:rPr>
                <w:rFonts w:ascii="Arial" w:hAnsi="Arial" w:cs="Arial"/>
                <w:color w:val="FF0000"/>
                <w:sz w:val="20"/>
                <w:szCs w:val="20"/>
              </w:rPr>
            </w:pPr>
            <w:r w:rsidRPr="00C13BC2">
              <w:rPr>
                <w:rFonts w:ascii="Arial" w:hAnsi="Arial" w:cs="Arial"/>
                <w:sz w:val="20"/>
                <w:szCs w:val="20"/>
              </w:rPr>
              <w:t>-</w:t>
            </w:r>
            <w:r>
              <w:rPr>
                <w:rFonts w:ascii="Arial" w:hAnsi="Arial" w:cs="Arial"/>
                <w:sz w:val="20"/>
                <w:szCs w:val="20"/>
              </w:rPr>
              <w:t>18</w:t>
            </w:r>
            <w:r w:rsidRPr="00C13BC2">
              <w:rPr>
                <w:rFonts w:ascii="Arial" w:hAnsi="Arial" w:cs="Arial"/>
                <w:sz w:val="20"/>
                <w:szCs w:val="20"/>
              </w:rPr>
              <w:t>,</w:t>
            </w:r>
            <w:r>
              <w:rPr>
                <w:rFonts w:ascii="Arial" w:hAnsi="Arial" w:cs="Arial"/>
                <w:sz w:val="20"/>
                <w:szCs w:val="20"/>
              </w:rPr>
              <w:t>2</w:t>
            </w:r>
          </w:p>
        </w:tc>
      </w:tr>
      <w:tr w:rsidR="00E2141C" w:rsidRPr="00936C1D" w14:paraId="2E678706" w14:textId="77777777" w:rsidTr="00865C5D">
        <w:trPr>
          <w:cantSplit/>
          <w:jc w:val="center"/>
        </w:trPr>
        <w:tc>
          <w:tcPr>
            <w:tcW w:w="3958" w:type="dxa"/>
            <w:shd w:val="clear" w:color="auto" w:fill="auto"/>
            <w:noWrap/>
            <w:vAlign w:val="bottom"/>
            <w:hideMark/>
          </w:tcPr>
          <w:p w14:paraId="4C69D651" w14:textId="77777777" w:rsidR="00E2141C" w:rsidRPr="00AD541B" w:rsidRDefault="00E2141C" w:rsidP="00B25463">
            <w:pPr>
              <w:spacing w:before="120" w:after="40" w:line="240" w:lineRule="auto"/>
              <w:rPr>
                <w:rFonts w:ascii="Arial" w:hAnsi="Arial" w:cs="Arial"/>
                <w:color w:val="000000"/>
                <w:sz w:val="20"/>
                <w:szCs w:val="20"/>
              </w:rPr>
            </w:pPr>
            <w:r w:rsidRPr="00AD541B">
              <w:rPr>
                <w:rFonts w:ascii="Arial" w:hAnsi="Arial" w:cs="Arial"/>
                <w:color w:val="000000"/>
                <w:sz w:val="20"/>
                <w:szCs w:val="20"/>
              </w:rPr>
              <w:t>Công nghiệp chế biến chế tạo</w:t>
            </w:r>
          </w:p>
        </w:tc>
        <w:tc>
          <w:tcPr>
            <w:tcW w:w="1571" w:type="dxa"/>
            <w:shd w:val="clear" w:color="auto" w:fill="auto"/>
            <w:noWrap/>
            <w:vAlign w:val="bottom"/>
            <w:hideMark/>
          </w:tcPr>
          <w:p w14:paraId="134FD1D2" w14:textId="77777777" w:rsidR="00E2141C" w:rsidRPr="00936C1D" w:rsidRDefault="00E2141C" w:rsidP="00B25463">
            <w:pPr>
              <w:spacing w:before="120" w:after="40" w:line="240" w:lineRule="auto"/>
              <w:ind w:right="176"/>
              <w:jc w:val="right"/>
              <w:rPr>
                <w:rFonts w:ascii="Arial" w:hAnsi="Arial" w:cs="Arial"/>
                <w:color w:val="000000"/>
                <w:sz w:val="20"/>
                <w:szCs w:val="20"/>
              </w:rPr>
            </w:pPr>
            <w:r>
              <w:rPr>
                <w:rFonts w:ascii="Arial" w:hAnsi="Arial" w:cs="Arial"/>
                <w:color w:val="000000"/>
                <w:sz w:val="20"/>
                <w:szCs w:val="20"/>
              </w:rPr>
              <w:t>4.534</w:t>
            </w:r>
          </w:p>
        </w:tc>
        <w:tc>
          <w:tcPr>
            <w:tcW w:w="1182" w:type="dxa"/>
            <w:shd w:val="clear" w:color="auto" w:fill="auto"/>
            <w:noWrap/>
            <w:vAlign w:val="bottom"/>
            <w:hideMark/>
          </w:tcPr>
          <w:p w14:paraId="78312A72"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453</w:t>
            </w:r>
          </w:p>
        </w:tc>
        <w:tc>
          <w:tcPr>
            <w:tcW w:w="1511" w:type="dxa"/>
            <w:shd w:val="clear" w:color="auto" w:fill="auto"/>
            <w:noWrap/>
            <w:vAlign w:val="bottom"/>
            <w:hideMark/>
          </w:tcPr>
          <w:p w14:paraId="11364A5B" w14:textId="77777777" w:rsidR="00E2141C" w:rsidRPr="00C13BC2" w:rsidRDefault="00E2141C" w:rsidP="00B25463">
            <w:pPr>
              <w:spacing w:before="120" w:after="40" w:line="240" w:lineRule="auto"/>
              <w:ind w:right="316"/>
              <w:jc w:val="right"/>
              <w:rPr>
                <w:rFonts w:ascii="Arial" w:hAnsi="Arial" w:cs="Arial"/>
                <w:sz w:val="20"/>
                <w:szCs w:val="20"/>
              </w:rPr>
            </w:pPr>
            <w:r>
              <w:rPr>
                <w:rFonts w:ascii="Arial" w:hAnsi="Arial" w:cs="Arial"/>
                <w:sz w:val="20"/>
                <w:szCs w:val="20"/>
              </w:rPr>
              <w:t>20,1</w:t>
            </w:r>
          </w:p>
        </w:tc>
        <w:tc>
          <w:tcPr>
            <w:tcW w:w="988" w:type="dxa"/>
            <w:shd w:val="clear" w:color="auto" w:fill="auto"/>
            <w:noWrap/>
            <w:vAlign w:val="bottom"/>
            <w:hideMark/>
          </w:tcPr>
          <w:p w14:paraId="6ACF511C" w14:textId="77777777" w:rsidR="00E2141C" w:rsidRPr="00816EF5" w:rsidRDefault="00E2141C" w:rsidP="00B25463">
            <w:pPr>
              <w:spacing w:before="120" w:after="40" w:line="240" w:lineRule="auto"/>
              <w:ind w:right="176"/>
              <w:jc w:val="right"/>
              <w:rPr>
                <w:rFonts w:ascii="Arial" w:hAnsi="Arial" w:cs="Arial"/>
                <w:color w:val="FF0000"/>
                <w:sz w:val="20"/>
                <w:szCs w:val="20"/>
              </w:rPr>
            </w:pPr>
            <w:r>
              <w:rPr>
                <w:rFonts w:ascii="Arial" w:hAnsi="Arial" w:cs="Arial"/>
                <w:sz w:val="20"/>
                <w:szCs w:val="20"/>
              </w:rPr>
              <w:t>-26,5</w:t>
            </w:r>
          </w:p>
        </w:tc>
      </w:tr>
      <w:tr w:rsidR="00E2141C" w:rsidRPr="00936C1D" w14:paraId="01C42C50" w14:textId="77777777" w:rsidTr="00865C5D">
        <w:trPr>
          <w:cantSplit/>
          <w:jc w:val="center"/>
        </w:trPr>
        <w:tc>
          <w:tcPr>
            <w:tcW w:w="3958" w:type="dxa"/>
            <w:shd w:val="clear" w:color="auto" w:fill="auto"/>
            <w:noWrap/>
            <w:vAlign w:val="bottom"/>
            <w:hideMark/>
          </w:tcPr>
          <w:p w14:paraId="54B3C1BA" w14:textId="77777777" w:rsidR="00E2141C" w:rsidRPr="00936C1D" w:rsidRDefault="00E2141C" w:rsidP="00B25463">
            <w:pPr>
              <w:spacing w:before="120" w:after="40" w:line="240" w:lineRule="auto"/>
              <w:rPr>
                <w:rFonts w:ascii="Arial" w:hAnsi="Arial" w:cs="Arial"/>
                <w:color w:val="000000"/>
                <w:sz w:val="20"/>
                <w:szCs w:val="20"/>
              </w:rPr>
            </w:pPr>
            <w:r w:rsidRPr="00936C1D">
              <w:rPr>
                <w:rFonts w:ascii="Arial" w:hAnsi="Arial" w:cs="Arial"/>
                <w:color w:val="000000"/>
                <w:sz w:val="20"/>
                <w:szCs w:val="20"/>
              </w:rPr>
              <w:t>Xây dựng</w:t>
            </w:r>
          </w:p>
        </w:tc>
        <w:tc>
          <w:tcPr>
            <w:tcW w:w="1571" w:type="dxa"/>
            <w:shd w:val="clear" w:color="auto" w:fill="auto"/>
            <w:noWrap/>
            <w:vAlign w:val="bottom"/>
            <w:hideMark/>
          </w:tcPr>
          <w:p w14:paraId="0F1BE087" w14:textId="77777777" w:rsidR="00E2141C" w:rsidRPr="00936C1D" w:rsidRDefault="00E2141C" w:rsidP="00B25463">
            <w:pPr>
              <w:spacing w:before="120" w:after="40" w:line="240" w:lineRule="auto"/>
              <w:ind w:right="176"/>
              <w:jc w:val="right"/>
              <w:rPr>
                <w:rFonts w:ascii="Arial" w:hAnsi="Arial" w:cs="Arial"/>
                <w:color w:val="000000"/>
                <w:sz w:val="20"/>
                <w:szCs w:val="20"/>
              </w:rPr>
            </w:pPr>
            <w:r>
              <w:rPr>
                <w:rFonts w:ascii="Arial" w:hAnsi="Arial" w:cs="Arial"/>
                <w:color w:val="000000"/>
                <w:sz w:val="20"/>
                <w:szCs w:val="20"/>
              </w:rPr>
              <w:t>4.028</w:t>
            </w:r>
          </w:p>
        </w:tc>
        <w:tc>
          <w:tcPr>
            <w:tcW w:w="1182" w:type="dxa"/>
            <w:shd w:val="clear" w:color="auto" w:fill="auto"/>
            <w:noWrap/>
            <w:vAlign w:val="bottom"/>
            <w:hideMark/>
          </w:tcPr>
          <w:p w14:paraId="3B815A5C"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375</w:t>
            </w:r>
          </w:p>
        </w:tc>
        <w:tc>
          <w:tcPr>
            <w:tcW w:w="1511" w:type="dxa"/>
            <w:shd w:val="clear" w:color="auto" w:fill="auto"/>
            <w:noWrap/>
            <w:vAlign w:val="bottom"/>
            <w:hideMark/>
          </w:tcPr>
          <w:p w14:paraId="6C74418D" w14:textId="77777777" w:rsidR="00E2141C" w:rsidRPr="00816EF5" w:rsidRDefault="00E2141C" w:rsidP="00B25463">
            <w:pPr>
              <w:spacing w:before="120" w:after="40" w:line="240" w:lineRule="auto"/>
              <w:ind w:right="316"/>
              <w:jc w:val="right"/>
              <w:rPr>
                <w:rFonts w:ascii="Arial" w:hAnsi="Arial" w:cs="Arial"/>
                <w:color w:val="FF0000"/>
                <w:sz w:val="20"/>
                <w:szCs w:val="20"/>
              </w:rPr>
            </w:pPr>
            <w:r>
              <w:rPr>
                <w:rFonts w:ascii="Arial" w:hAnsi="Arial" w:cs="Arial"/>
                <w:sz w:val="20"/>
                <w:szCs w:val="20"/>
              </w:rPr>
              <w:t>5,4</w:t>
            </w:r>
          </w:p>
        </w:tc>
        <w:tc>
          <w:tcPr>
            <w:tcW w:w="988" w:type="dxa"/>
            <w:shd w:val="clear" w:color="auto" w:fill="auto"/>
            <w:noWrap/>
            <w:vAlign w:val="bottom"/>
            <w:hideMark/>
          </w:tcPr>
          <w:p w14:paraId="4303BF06"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-18,8</w:t>
            </w:r>
          </w:p>
        </w:tc>
      </w:tr>
      <w:tr w:rsidR="00E2141C" w:rsidRPr="00936C1D" w14:paraId="7498C522" w14:textId="77777777" w:rsidTr="00865C5D">
        <w:trPr>
          <w:cantSplit/>
          <w:jc w:val="center"/>
        </w:trPr>
        <w:tc>
          <w:tcPr>
            <w:tcW w:w="3958" w:type="dxa"/>
            <w:shd w:val="clear" w:color="auto" w:fill="auto"/>
            <w:noWrap/>
            <w:vAlign w:val="bottom"/>
            <w:hideMark/>
          </w:tcPr>
          <w:p w14:paraId="5DE4B873" w14:textId="77777777" w:rsidR="00E2141C" w:rsidRPr="00AD541B" w:rsidRDefault="00E2141C" w:rsidP="00B25463">
            <w:pPr>
              <w:spacing w:before="120" w:after="40" w:line="240" w:lineRule="auto"/>
              <w:rPr>
                <w:rFonts w:ascii="Arial" w:hAnsi="Arial" w:cs="Arial"/>
                <w:color w:val="000000"/>
                <w:sz w:val="20"/>
                <w:szCs w:val="20"/>
              </w:rPr>
            </w:pPr>
            <w:r w:rsidRPr="00AD541B">
              <w:rPr>
                <w:rFonts w:ascii="Arial" w:hAnsi="Arial" w:cs="Arial"/>
                <w:color w:val="000000"/>
                <w:sz w:val="20"/>
                <w:szCs w:val="20"/>
              </w:rPr>
              <w:t>Kinh doanh bất động sản</w:t>
            </w:r>
          </w:p>
        </w:tc>
        <w:tc>
          <w:tcPr>
            <w:tcW w:w="1571" w:type="dxa"/>
            <w:shd w:val="clear" w:color="auto" w:fill="auto"/>
            <w:noWrap/>
            <w:vAlign w:val="bottom"/>
            <w:hideMark/>
          </w:tcPr>
          <w:p w14:paraId="2A85073F"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2.551</w:t>
            </w:r>
          </w:p>
        </w:tc>
        <w:tc>
          <w:tcPr>
            <w:tcW w:w="1182" w:type="dxa"/>
            <w:shd w:val="clear" w:color="auto" w:fill="auto"/>
            <w:noWrap/>
            <w:vAlign w:val="bottom"/>
            <w:hideMark/>
          </w:tcPr>
          <w:p w14:paraId="4C73C2D8"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262</w:t>
            </w:r>
          </w:p>
        </w:tc>
        <w:tc>
          <w:tcPr>
            <w:tcW w:w="1511" w:type="dxa"/>
            <w:shd w:val="clear" w:color="auto" w:fill="auto"/>
            <w:noWrap/>
            <w:vAlign w:val="bottom"/>
            <w:hideMark/>
          </w:tcPr>
          <w:p w14:paraId="1006B2D6" w14:textId="77777777" w:rsidR="00E2141C" w:rsidRPr="00936C1D" w:rsidRDefault="00E2141C" w:rsidP="00B25463">
            <w:pPr>
              <w:spacing w:before="120" w:after="40" w:line="240" w:lineRule="auto"/>
              <w:ind w:right="316"/>
              <w:jc w:val="right"/>
              <w:rPr>
                <w:rFonts w:ascii="Arial" w:hAnsi="Arial" w:cs="Arial"/>
                <w:color w:val="000000"/>
                <w:sz w:val="20"/>
                <w:szCs w:val="20"/>
              </w:rPr>
            </w:pPr>
            <w:r>
              <w:rPr>
                <w:rFonts w:ascii="Arial" w:hAnsi="Arial" w:cs="Arial"/>
                <w:color w:val="000000"/>
                <w:sz w:val="20"/>
                <w:szCs w:val="20"/>
              </w:rPr>
              <w:t>47,2</w:t>
            </w:r>
          </w:p>
        </w:tc>
        <w:tc>
          <w:tcPr>
            <w:tcW w:w="988" w:type="dxa"/>
            <w:shd w:val="clear" w:color="auto" w:fill="auto"/>
            <w:noWrap/>
            <w:vAlign w:val="bottom"/>
            <w:hideMark/>
          </w:tcPr>
          <w:p w14:paraId="6C077177"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7,8</w:t>
            </w:r>
          </w:p>
        </w:tc>
      </w:tr>
      <w:tr w:rsidR="00E2141C" w:rsidRPr="00936C1D" w14:paraId="44E283D8" w14:textId="77777777" w:rsidTr="00865C5D">
        <w:trPr>
          <w:cantSplit/>
          <w:jc w:val="center"/>
        </w:trPr>
        <w:tc>
          <w:tcPr>
            <w:tcW w:w="3958" w:type="dxa"/>
            <w:shd w:val="clear" w:color="auto" w:fill="auto"/>
            <w:noWrap/>
            <w:vAlign w:val="bottom"/>
            <w:hideMark/>
          </w:tcPr>
          <w:p w14:paraId="23CFA091" w14:textId="77777777" w:rsidR="00E2141C" w:rsidRPr="00936C1D" w:rsidRDefault="00E2141C" w:rsidP="00B25463">
            <w:pPr>
              <w:spacing w:before="120" w:after="40" w:line="240" w:lineRule="auto"/>
              <w:rPr>
                <w:rFonts w:ascii="Arial" w:hAnsi="Arial" w:cs="Arial"/>
                <w:color w:val="000000"/>
                <w:sz w:val="20"/>
                <w:szCs w:val="20"/>
              </w:rPr>
            </w:pPr>
            <w:r w:rsidRPr="00936C1D">
              <w:rPr>
                <w:rFonts w:ascii="Arial" w:hAnsi="Arial" w:cs="Arial"/>
                <w:color w:val="000000"/>
                <w:sz w:val="20"/>
                <w:szCs w:val="20"/>
              </w:rPr>
              <w:t>Vận tải kho bãi</w:t>
            </w:r>
          </w:p>
        </w:tc>
        <w:tc>
          <w:tcPr>
            <w:tcW w:w="1571" w:type="dxa"/>
            <w:shd w:val="clear" w:color="auto" w:fill="auto"/>
            <w:noWrap/>
            <w:vAlign w:val="bottom"/>
            <w:hideMark/>
          </w:tcPr>
          <w:p w14:paraId="6F4F8DD9"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1.810</w:t>
            </w:r>
          </w:p>
        </w:tc>
        <w:tc>
          <w:tcPr>
            <w:tcW w:w="1182" w:type="dxa"/>
            <w:shd w:val="clear" w:color="auto" w:fill="auto"/>
            <w:noWrap/>
            <w:vAlign w:val="bottom"/>
            <w:hideMark/>
          </w:tcPr>
          <w:p w14:paraId="5A01C05B"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181</w:t>
            </w:r>
          </w:p>
        </w:tc>
        <w:tc>
          <w:tcPr>
            <w:tcW w:w="1511" w:type="dxa"/>
            <w:shd w:val="clear" w:color="auto" w:fill="auto"/>
            <w:noWrap/>
            <w:vAlign w:val="bottom"/>
            <w:hideMark/>
          </w:tcPr>
          <w:p w14:paraId="103D4D16" w14:textId="77777777" w:rsidR="00E2141C" w:rsidRPr="00936C1D" w:rsidRDefault="00E2141C" w:rsidP="00B25463">
            <w:pPr>
              <w:spacing w:before="120" w:after="40" w:line="240" w:lineRule="auto"/>
              <w:ind w:right="316"/>
              <w:jc w:val="right"/>
              <w:rPr>
                <w:rFonts w:ascii="Arial" w:hAnsi="Arial" w:cs="Arial"/>
                <w:color w:val="000000"/>
                <w:sz w:val="20"/>
                <w:szCs w:val="20"/>
              </w:rPr>
            </w:pPr>
            <w:r>
              <w:rPr>
                <w:rFonts w:ascii="Arial" w:hAnsi="Arial" w:cs="Arial"/>
                <w:color w:val="000000"/>
                <w:sz w:val="20"/>
                <w:szCs w:val="20"/>
              </w:rPr>
              <w:t>32,5</w:t>
            </w:r>
          </w:p>
        </w:tc>
        <w:tc>
          <w:tcPr>
            <w:tcW w:w="988" w:type="dxa"/>
            <w:shd w:val="clear" w:color="auto" w:fill="auto"/>
            <w:noWrap/>
            <w:vAlign w:val="bottom"/>
            <w:hideMark/>
          </w:tcPr>
          <w:p w14:paraId="1AC2F94B"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-26</w:t>
            </w:r>
            <w:r w:rsidRPr="00C13BC2">
              <w:rPr>
                <w:rFonts w:ascii="Arial" w:hAnsi="Arial" w:cs="Arial"/>
                <w:sz w:val="20"/>
                <w:szCs w:val="20"/>
              </w:rPr>
              <w:t>,</w:t>
            </w:r>
            <w:r>
              <w:rPr>
                <w:rFonts w:ascii="Arial" w:hAnsi="Arial" w:cs="Arial"/>
                <w:sz w:val="20"/>
                <w:szCs w:val="20"/>
              </w:rPr>
              <w:t>7</w:t>
            </w:r>
          </w:p>
        </w:tc>
      </w:tr>
      <w:tr w:rsidR="00E2141C" w:rsidRPr="00936C1D" w14:paraId="64480567" w14:textId="77777777" w:rsidTr="00865C5D">
        <w:trPr>
          <w:cantSplit/>
          <w:jc w:val="center"/>
        </w:trPr>
        <w:tc>
          <w:tcPr>
            <w:tcW w:w="3958" w:type="dxa"/>
            <w:shd w:val="clear" w:color="auto" w:fill="auto"/>
            <w:noWrap/>
            <w:vAlign w:val="bottom"/>
            <w:hideMark/>
          </w:tcPr>
          <w:p w14:paraId="40E8C7E4" w14:textId="77777777" w:rsidR="00E2141C" w:rsidRPr="00AD541B" w:rsidRDefault="00E2141C" w:rsidP="00B25463">
            <w:pPr>
              <w:spacing w:before="120" w:after="40" w:line="240" w:lineRule="auto"/>
              <w:rPr>
                <w:rFonts w:ascii="Arial" w:hAnsi="Arial" w:cs="Arial"/>
                <w:color w:val="000000"/>
                <w:sz w:val="20"/>
                <w:szCs w:val="20"/>
              </w:rPr>
            </w:pPr>
            <w:r w:rsidRPr="00AD541B">
              <w:rPr>
                <w:rFonts w:ascii="Arial" w:hAnsi="Arial" w:cs="Arial"/>
                <w:color w:val="000000"/>
                <w:sz w:val="20"/>
                <w:szCs w:val="20"/>
              </w:rPr>
              <w:t>Dịch vụ lưu trú và ăn uống</w:t>
            </w:r>
          </w:p>
        </w:tc>
        <w:tc>
          <w:tcPr>
            <w:tcW w:w="1571" w:type="dxa"/>
            <w:shd w:val="clear" w:color="auto" w:fill="auto"/>
            <w:noWrap/>
            <w:vAlign w:val="bottom"/>
            <w:hideMark/>
          </w:tcPr>
          <w:p w14:paraId="3D49482D"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1.289</w:t>
            </w:r>
          </w:p>
        </w:tc>
        <w:tc>
          <w:tcPr>
            <w:tcW w:w="1182" w:type="dxa"/>
            <w:shd w:val="clear" w:color="auto" w:fill="auto"/>
            <w:noWrap/>
            <w:vAlign w:val="bottom"/>
            <w:hideMark/>
          </w:tcPr>
          <w:p w14:paraId="3F62B1BA"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226</w:t>
            </w:r>
          </w:p>
        </w:tc>
        <w:tc>
          <w:tcPr>
            <w:tcW w:w="1511" w:type="dxa"/>
            <w:shd w:val="clear" w:color="auto" w:fill="auto"/>
            <w:noWrap/>
            <w:vAlign w:val="bottom"/>
            <w:hideMark/>
          </w:tcPr>
          <w:p w14:paraId="4848FC12" w14:textId="77777777" w:rsidR="00E2141C" w:rsidRPr="00936C1D" w:rsidRDefault="00E2141C" w:rsidP="00B25463">
            <w:pPr>
              <w:spacing w:before="120" w:after="40" w:line="240" w:lineRule="auto"/>
              <w:ind w:right="316"/>
              <w:jc w:val="right"/>
              <w:rPr>
                <w:rFonts w:ascii="Arial" w:hAnsi="Arial" w:cs="Arial"/>
                <w:color w:val="000000"/>
                <w:sz w:val="20"/>
                <w:szCs w:val="20"/>
              </w:rPr>
            </w:pPr>
            <w:r>
              <w:rPr>
                <w:rFonts w:ascii="Arial" w:hAnsi="Arial" w:cs="Arial"/>
                <w:color w:val="000000"/>
                <w:sz w:val="20"/>
                <w:szCs w:val="20"/>
              </w:rPr>
              <w:t>22,6</w:t>
            </w:r>
          </w:p>
        </w:tc>
        <w:tc>
          <w:tcPr>
            <w:tcW w:w="988" w:type="dxa"/>
            <w:shd w:val="clear" w:color="auto" w:fill="auto"/>
            <w:noWrap/>
            <w:vAlign w:val="bottom"/>
            <w:hideMark/>
          </w:tcPr>
          <w:p w14:paraId="32FB0DAA"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-21</w:t>
            </w:r>
            <w:r w:rsidRPr="00C13BC2">
              <w:rPr>
                <w:rFonts w:ascii="Arial" w:hAnsi="Arial" w:cs="Arial"/>
                <w:sz w:val="20"/>
                <w:szCs w:val="20"/>
              </w:rPr>
              <w:t>,</w:t>
            </w:r>
            <w:r>
              <w:rPr>
                <w:rFonts w:ascii="Arial" w:hAnsi="Arial" w:cs="Arial"/>
                <w:sz w:val="20"/>
                <w:szCs w:val="20"/>
              </w:rPr>
              <w:t>8</w:t>
            </w:r>
          </w:p>
        </w:tc>
      </w:tr>
      <w:tr w:rsidR="00E2141C" w:rsidRPr="00936C1D" w14:paraId="50CD845C" w14:textId="77777777" w:rsidTr="00865C5D">
        <w:trPr>
          <w:cantSplit/>
          <w:jc w:val="center"/>
        </w:trPr>
        <w:tc>
          <w:tcPr>
            <w:tcW w:w="3958" w:type="dxa"/>
            <w:tcBorders>
              <w:bottom w:val="single" w:sz="4" w:space="0" w:color="auto"/>
            </w:tcBorders>
            <w:shd w:val="clear" w:color="auto" w:fill="auto"/>
            <w:noWrap/>
            <w:vAlign w:val="bottom"/>
          </w:tcPr>
          <w:p w14:paraId="3A0427AB" w14:textId="77777777" w:rsidR="00E2141C" w:rsidRPr="00AD541B" w:rsidRDefault="00E2141C" w:rsidP="00B25463">
            <w:pPr>
              <w:spacing w:before="120" w:after="40" w:line="240" w:lineRule="auto"/>
              <w:rPr>
                <w:rFonts w:ascii="Arial" w:hAnsi="Arial" w:cs="Arial"/>
                <w:color w:val="000000"/>
                <w:sz w:val="20"/>
                <w:szCs w:val="20"/>
              </w:rPr>
            </w:pPr>
            <w:r w:rsidRPr="00AD541B">
              <w:rPr>
                <w:rFonts w:ascii="Arial" w:hAnsi="Arial" w:cs="Arial"/>
                <w:color w:val="000000"/>
                <w:sz w:val="20"/>
                <w:szCs w:val="20"/>
              </w:rPr>
              <w:t>Sản xuất phân phối, điện, nước, gas</w:t>
            </w:r>
          </w:p>
        </w:tc>
        <w:tc>
          <w:tcPr>
            <w:tcW w:w="1571" w:type="dxa"/>
            <w:tcBorders>
              <w:bottom w:val="single" w:sz="4" w:space="0" w:color="auto"/>
            </w:tcBorders>
            <w:shd w:val="clear" w:color="auto" w:fill="auto"/>
            <w:noWrap/>
            <w:vAlign w:val="bottom"/>
          </w:tcPr>
          <w:p w14:paraId="4C72B080"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275</w:t>
            </w:r>
          </w:p>
        </w:tc>
        <w:tc>
          <w:tcPr>
            <w:tcW w:w="1182" w:type="dxa"/>
            <w:tcBorders>
              <w:bottom w:val="single" w:sz="4" w:space="0" w:color="auto"/>
            </w:tcBorders>
            <w:shd w:val="clear" w:color="auto" w:fill="auto"/>
            <w:noWrap/>
            <w:vAlign w:val="bottom"/>
          </w:tcPr>
          <w:p w14:paraId="66E9EF1F" w14:textId="77777777" w:rsidR="00E2141C" w:rsidRPr="00C13BC2" w:rsidRDefault="00E2141C" w:rsidP="00B25463">
            <w:pPr>
              <w:spacing w:before="120" w:after="40" w:line="240" w:lineRule="auto"/>
              <w:ind w:right="176"/>
              <w:jc w:val="right"/>
              <w:rPr>
                <w:rFonts w:ascii="Arial" w:hAnsi="Arial" w:cs="Arial"/>
                <w:sz w:val="20"/>
                <w:szCs w:val="20"/>
              </w:rPr>
            </w:pPr>
            <w:r>
              <w:rPr>
                <w:rFonts w:ascii="Arial" w:hAnsi="Arial" w:cs="Arial"/>
                <w:sz w:val="20"/>
                <w:szCs w:val="20"/>
              </w:rPr>
              <w:t>106</w:t>
            </w:r>
          </w:p>
        </w:tc>
        <w:tc>
          <w:tcPr>
            <w:tcW w:w="1511" w:type="dxa"/>
            <w:tcBorders>
              <w:bottom w:val="single" w:sz="4" w:space="0" w:color="auto"/>
            </w:tcBorders>
            <w:shd w:val="clear" w:color="auto" w:fill="auto"/>
            <w:noWrap/>
            <w:vAlign w:val="bottom"/>
          </w:tcPr>
          <w:p w14:paraId="3787632F" w14:textId="77777777" w:rsidR="00E2141C" w:rsidRPr="00936C1D" w:rsidRDefault="00E2141C" w:rsidP="00B25463">
            <w:pPr>
              <w:spacing w:before="120" w:after="40" w:line="240" w:lineRule="auto"/>
              <w:ind w:right="316"/>
              <w:jc w:val="right"/>
              <w:rPr>
                <w:rFonts w:ascii="Arial" w:hAnsi="Arial" w:cs="Arial"/>
                <w:color w:val="000000"/>
                <w:sz w:val="20"/>
                <w:szCs w:val="20"/>
              </w:rPr>
            </w:pPr>
            <w:r>
              <w:rPr>
                <w:rFonts w:ascii="Arial" w:hAnsi="Arial" w:cs="Arial"/>
                <w:color w:val="000000"/>
                <w:sz w:val="20"/>
                <w:szCs w:val="20"/>
              </w:rPr>
              <w:t>-30,7</w:t>
            </w:r>
          </w:p>
        </w:tc>
        <w:tc>
          <w:tcPr>
            <w:tcW w:w="988" w:type="dxa"/>
            <w:tcBorders>
              <w:bottom w:val="single" w:sz="4" w:space="0" w:color="auto"/>
            </w:tcBorders>
            <w:shd w:val="clear" w:color="auto" w:fill="auto"/>
            <w:noWrap/>
            <w:vAlign w:val="bottom"/>
          </w:tcPr>
          <w:p w14:paraId="5FF4E3A1" w14:textId="77777777" w:rsidR="00E2141C" w:rsidRDefault="00E2141C" w:rsidP="00B25463">
            <w:pPr>
              <w:spacing w:before="120" w:after="40" w:line="240" w:lineRule="auto"/>
              <w:ind w:right="176"/>
              <w:jc w:val="right"/>
              <w:rPr>
                <w:rFonts w:ascii="Arial" w:hAnsi="Arial" w:cs="Arial"/>
                <w:color w:val="000000"/>
                <w:sz w:val="20"/>
                <w:szCs w:val="20"/>
              </w:rPr>
            </w:pPr>
            <w:r>
              <w:rPr>
                <w:rFonts w:ascii="Arial" w:hAnsi="Arial" w:cs="Arial"/>
                <w:color w:val="000000"/>
                <w:sz w:val="20"/>
                <w:szCs w:val="20"/>
              </w:rPr>
              <w:t>-1,9</w:t>
            </w:r>
          </w:p>
        </w:tc>
      </w:tr>
    </w:tbl>
    <w:p w14:paraId="42E1663E" w14:textId="77777777" w:rsidR="00B32063" w:rsidRPr="00B32063" w:rsidRDefault="00B32063" w:rsidP="00CD1B64">
      <w:pPr>
        <w:spacing w:before="40" w:after="40" w:line="288" w:lineRule="auto"/>
        <w:ind w:firstLine="567"/>
        <w:jc w:val="both"/>
        <w:rPr>
          <w:rFonts w:ascii="Times New Roman" w:hAnsi="Times New Roman" w:cs="Times New Roman"/>
          <w:b/>
          <w:i/>
          <w:sz w:val="16"/>
          <w:szCs w:val="28"/>
          <w:lang w:val="it-IT"/>
        </w:rPr>
      </w:pPr>
    </w:p>
    <w:p w14:paraId="775B9456" w14:textId="77777777" w:rsidR="00E2141C" w:rsidRPr="00A42702" w:rsidRDefault="00E2141C" w:rsidP="009565A7">
      <w:pPr>
        <w:spacing w:before="40" w:after="40"/>
        <w:ind w:firstLine="567"/>
        <w:jc w:val="both"/>
        <w:rPr>
          <w:rFonts w:ascii="Times New Roman" w:hAnsi="Times New Roman" w:cs="Times New Roman"/>
          <w:b/>
          <w:i/>
          <w:sz w:val="28"/>
          <w:szCs w:val="28"/>
          <w:lang w:val="it-IT"/>
        </w:rPr>
      </w:pPr>
      <w:r w:rsidRPr="00A42702">
        <w:rPr>
          <w:rFonts w:ascii="Times New Roman" w:hAnsi="Times New Roman" w:cs="Times New Roman"/>
          <w:b/>
          <w:i/>
          <w:sz w:val="28"/>
          <w:szCs w:val="28"/>
          <w:lang w:val="it-IT"/>
        </w:rPr>
        <w:t xml:space="preserve">b) Xu hướng kinh doanh của doanh nghiệp </w:t>
      </w:r>
    </w:p>
    <w:p w14:paraId="0F569C0F" w14:textId="77777777" w:rsidR="00E2141C" w:rsidRPr="00E2141C" w:rsidRDefault="00E2141C" w:rsidP="00B81696">
      <w:pPr>
        <w:spacing w:before="40" w:after="40" w:line="286" w:lineRule="auto"/>
        <w:ind w:firstLine="567"/>
        <w:jc w:val="both"/>
        <w:rPr>
          <w:rFonts w:ascii="Times New Roman" w:hAnsi="Times New Roman" w:cs="Times New Roman"/>
          <w:bCs/>
          <w:sz w:val="28"/>
          <w:szCs w:val="28"/>
          <w:lang w:val="vi-VN"/>
        </w:rPr>
      </w:pPr>
      <w:r w:rsidRPr="00E2141C">
        <w:rPr>
          <w:rFonts w:ascii="Times New Roman" w:hAnsi="Times New Roman" w:cs="Times New Roman"/>
          <w:sz w:val="28"/>
          <w:szCs w:val="28"/>
          <w:lang w:val="it-IT"/>
        </w:rPr>
        <w:t xml:space="preserve">Kết quả điều tra xu hướng kinh doanh của các doanh nghiệp ngành công nghiệp chế biến, chế tạo trong quý I năm 2022 cho thấy: Có 28,4% số doanh nghiệp đánh giá </w:t>
      </w:r>
      <w:r w:rsidRPr="00E2141C">
        <w:rPr>
          <w:rFonts w:ascii="Times New Roman" w:hAnsi="Times New Roman" w:cs="Times New Roman"/>
          <w:sz w:val="28"/>
          <w:szCs w:val="28"/>
          <w:lang w:val="vi-VN"/>
        </w:rPr>
        <w:t>tình hình sản xuất kinh doanh</w:t>
      </w:r>
      <w:r w:rsidRPr="00E2141C">
        <w:rPr>
          <w:rFonts w:ascii="Times New Roman" w:hAnsi="Times New Roman" w:cs="Times New Roman"/>
          <w:sz w:val="28"/>
          <w:szCs w:val="28"/>
          <w:lang w:val="it-IT"/>
        </w:rPr>
        <w:t xml:space="preserve"> tốt hơn so với quý IV năm 2021; 35,8% số doanh nghiệp cho rằng tình hình sản xuất kinh doanh ổn định và 35,8% số doanh nghiệp đánh giá gặp khó khăn</w:t>
      </w:r>
      <w:r w:rsidRPr="00E2141C">
        <w:rPr>
          <w:rFonts w:ascii="Times New Roman" w:hAnsi="Times New Roman" w:cs="Times New Roman"/>
          <w:sz w:val="28"/>
          <w:szCs w:val="28"/>
          <w:vertAlign w:val="superscript"/>
        </w:rPr>
        <w:footnoteReference w:id="10"/>
      </w:r>
      <w:r w:rsidRPr="00E2141C">
        <w:rPr>
          <w:rFonts w:ascii="Times New Roman" w:hAnsi="Times New Roman" w:cs="Times New Roman"/>
          <w:sz w:val="28"/>
          <w:szCs w:val="28"/>
          <w:lang w:val="it-IT"/>
        </w:rPr>
        <w:t xml:space="preserve">. Dự kiến quý II năm 2022, có 50% số doanh nghiệp đánh giá xu hướng sẽ tốt lên so với quý I năm 2022; 32,3% số doanh nghiệp cho rằng tình hình sản xuất kinh doanh sẽ ổn định và 17,7% số doanh nghiệp dự báo khó khăn hơn. Trong đó, khu vực doanh nghiệp có vốn đầu tư nước ngoài lạc quan nhất với 84,7% số doanh nghiệp dự báo tình hình sản xuất kinh </w:t>
      </w:r>
      <w:r w:rsidRPr="00E2141C">
        <w:rPr>
          <w:rFonts w:ascii="Times New Roman" w:hAnsi="Times New Roman" w:cs="Times New Roman"/>
          <w:sz w:val="28"/>
          <w:szCs w:val="28"/>
          <w:lang w:val="it-IT"/>
        </w:rPr>
        <w:lastRenderedPageBreak/>
        <w:t>doanh quý II năm 2022 tốt hơn và giữ ổn định so với quý I năm 2022; tỷ lệ này ở khu vực doanh nghiệp Nhà nước và doanh nghiệp ngoài Nhà nước lần lượt là 83,6% và 81,2%.</w:t>
      </w:r>
    </w:p>
    <w:p w14:paraId="08BF2FE0" w14:textId="40D22A54" w:rsidR="00E2141C" w:rsidRPr="009F297E" w:rsidRDefault="00E2141C" w:rsidP="00A42702">
      <w:pPr>
        <w:spacing w:after="0" w:line="240" w:lineRule="auto"/>
        <w:jc w:val="center"/>
        <w:rPr>
          <w:rFonts w:ascii="Arial" w:hAnsi="Arial" w:cs="Arial"/>
          <w:sz w:val="24"/>
          <w:lang w:val="vi-VN"/>
        </w:rPr>
      </w:pPr>
      <w:r w:rsidRPr="009F297E">
        <w:rPr>
          <w:rFonts w:ascii="Arial" w:hAnsi="Arial" w:cs="Arial"/>
          <w:b/>
          <w:bCs/>
          <w:sz w:val="24"/>
          <w:lang w:val="vi-VN"/>
        </w:rPr>
        <w:t xml:space="preserve">Hình </w:t>
      </w:r>
      <w:r w:rsidR="00A507ED" w:rsidRPr="00D2474C">
        <w:rPr>
          <w:rFonts w:ascii="Arial" w:hAnsi="Arial" w:cs="Arial"/>
          <w:b/>
          <w:bCs/>
          <w:sz w:val="24"/>
          <w:lang w:val="vi-VN"/>
        </w:rPr>
        <w:t>6</w:t>
      </w:r>
      <w:r w:rsidRPr="009F297E">
        <w:rPr>
          <w:rFonts w:ascii="Arial" w:hAnsi="Arial" w:cs="Arial"/>
          <w:b/>
          <w:bCs/>
          <w:sz w:val="24"/>
          <w:lang w:val="vi-VN"/>
        </w:rPr>
        <w:t xml:space="preserve">. </w:t>
      </w:r>
      <w:r w:rsidRPr="006F724F">
        <w:rPr>
          <w:rFonts w:ascii="Arial" w:hAnsi="Arial" w:cs="Arial"/>
          <w:b/>
          <w:bCs/>
          <w:sz w:val="24"/>
          <w:lang w:val="vi-VN"/>
        </w:rPr>
        <w:t>C</w:t>
      </w:r>
      <w:r w:rsidRPr="009F297E">
        <w:rPr>
          <w:rFonts w:ascii="Arial" w:hAnsi="Arial" w:cs="Arial"/>
          <w:b/>
          <w:bCs/>
          <w:sz w:val="24"/>
          <w:lang w:val="vi-VN"/>
        </w:rPr>
        <w:t>ác yếu tố ảnh hưởng đến sản xuất kinh doanh</w:t>
      </w:r>
    </w:p>
    <w:p w14:paraId="299C5BE6" w14:textId="77777777" w:rsidR="00E2141C" w:rsidRPr="00D2474C" w:rsidRDefault="00E2141C" w:rsidP="00A42702">
      <w:pPr>
        <w:spacing w:after="0" w:line="240" w:lineRule="auto"/>
        <w:jc w:val="center"/>
        <w:rPr>
          <w:rFonts w:ascii="Arial" w:hAnsi="Arial" w:cs="Arial"/>
          <w:lang w:val="vi-VN"/>
        </w:rPr>
      </w:pPr>
      <w:r w:rsidRPr="009F297E">
        <w:rPr>
          <w:rFonts w:ascii="Arial" w:hAnsi="Arial" w:cs="Arial"/>
          <w:b/>
          <w:bCs/>
          <w:sz w:val="24"/>
          <w:lang w:val="vi-VN"/>
        </w:rPr>
        <w:t>của doanh nghiệp chế biến, chế tạo quý I</w:t>
      </w:r>
      <w:r w:rsidRPr="00D2474C">
        <w:rPr>
          <w:rFonts w:ascii="Arial" w:hAnsi="Arial" w:cs="Arial"/>
          <w:b/>
          <w:bCs/>
          <w:sz w:val="24"/>
          <w:lang w:val="vi-VN"/>
        </w:rPr>
        <w:t xml:space="preserve"> năm </w:t>
      </w:r>
      <w:r w:rsidRPr="009F297E">
        <w:rPr>
          <w:rFonts w:ascii="Arial" w:hAnsi="Arial" w:cs="Arial"/>
          <w:b/>
          <w:bCs/>
          <w:sz w:val="24"/>
          <w:lang w:val="vi-VN"/>
        </w:rPr>
        <w:t>202</w:t>
      </w:r>
      <w:r w:rsidRPr="00D2474C">
        <w:rPr>
          <w:rFonts w:ascii="Arial" w:hAnsi="Arial" w:cs="Arial"/>
          <w:b/>
          <w:bCs/>
          <w:sz w:val="24"/>
          <w:lang w:val="vi-VN"/>
        </w:rPr>
        <w:t>2</w:t>
      </w:r>
    </w:p>
    <w:p w14:paraId="6E7E50E2" w14:textId="77777777" w:rsidR="00E2141C" w:rsidRPr="00927DA9" w:rsidRDefault="00E2141C" w:rsidP="00E2141C">
      <w:pPr>
        <w:spacing w:before="40" w:after="40" w:line="290" w:lineRule="auto"/>
        <w:ind w:firstLine="567"/>
        <w:jc w:val="both"/>
        <w:rPr>
          <w:sz w:val="2"/>
          <w:lang w:val="it-IT"/>
        </w:rPr>
      </w:pPr>
    </w:p>
    <w:p w14:paraId="7EF1CF21" w14:textId="77777777" w:rsidR="00E2141C" w:rsidRDefault="00E2141C" w:rsidP="00E2141C">
      <w:pPr>
        <w:spacing w:before="40" w:after="40" w:line="290" w:lineRule="auto"/>
        <w:jc w:val="center"/>
        <w:rPr>
          <w:lang w:val="it-IT"/>
        </w:rPr>
      </w:pPr>
      <w:r w:rsidRPr="00DD07F3">
        <w:rPr>
          <w:noProof/>
          <w:highlight w:val="black"/>
          <w:lang w:val="en-US"/>
        </w:rPr>
        <w:drawing>
          <wp:inline distT="0" distB="0" distL="0" distR="0" wp14:anchorId="66EA67C1" wp14:editId="6C949FA9">
            <wp:extent cx="5570220" cy="3101340"/>
            <wp:effectExtent l="0" t="0" r="0" b="381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DA42DE2" w14:textId="77777777" w:rsidR="00E2141C" w:rsidRPr="00E2141C" w:rsidRDefault="00E2141C" w:rsidP="00CA4805">
      <w:pPr>
        <w:spacing w:before="40" w:after="40" w:line="264" w:lineRule="auto"/>
        <w:ind w:firstLine="567"/>
        <w:jc w:val="both"/>
        <w:rPr>
          <w:rFonts w:ascii="Times New Roman" w:hAnsi="Times New Roman" w:cs="Times New Roman"/>
          <w:sz w:val="28"/>
          <w:szCs w:val="28"/>
          <w:lang w:val="it-IT"/>
        </w:rPr>
      </w:pPr>
      <w:r w:rsidRPr="00E2141C">
        <w:rPr>
          <w:rFonts w:ascii="Times New Roman" w:hAnsi="Times New Roman" w:cs="Times New Roman"/>
          <w:i/>
          <w:sz w:val="28"/>
          <w:szCs w:val="28"/>
          <w:lang w:val="it-IT"/>
        </w:rPr>
        <w:t>Về khối lượng sản xuất</w:t>
      </w:r>
      <w:r w:rsidRPr="00E2141C">
        <w:rPr>
          <w:rFonts w:ascii="Times New Roman" w:hAnsi="Times New Roman" w:cs="Times New Roman"/>
          <w:sz w:val="28"/>
          <w:szCs w:val="28"/>
          <w:lang w:val="it-IT"/>
        </w:rPr>
        <w:t>, có 30,3% số doanh nghiệp đánh giá khối lượng sản xuất của doanh nghiệp quý I năm 2022 tăng so với quý IV năm 2021; 34,7% số doanh nghiệp cho rằng ổn định và 35% số doanh nghiệp đánh giá khối lượng sản xuất giảm</w:t>
      </w:r>
      <w:r w:rsidRPr="00E2141C">
        <w:rPr>
          <w:rFonts w:ascii="Times New Roman" w:hAnsi="Times New Roman" w:cs="Times New Roman"/>
          <w:sz w:val="28"/>
          <w:szCs w:val="28"/>
          <w:vertAlign w:val="superscript"/>
        </w:rPr>
        <w:footnoteReference w:id="11"/>
      </w:r>
      <w:r w:rsidRPr="00E2141C">
        <w:rPr>
          <w:rFonts w:ascii="Times New Roman" w:hAnsi="Times New Roman" w:cs="Times New Roman"/>
          <w:sz w:val="28"/>
          <w:szCs w:val="28"/>
          <w:lang w:val="it-IT"/>
        </w:rPr>
        <w:t xml:space="preserve">. Xu hướng quý II năm 2022 so với quý I năm 2022, có 50,3% số doanh nghiệp dự báo khối lượng sản xuất tăng; 15,6% số doanh nghiệp dự báo giảm và 34,1% số doanh nghiệp dự báo ổn định. </w:t>
      </w:r>
    </w:p>
    <w:p w14:paraId="3E810B8C" w14:textId="77777777" w:rsidR="00E2141C" w:rsidRPr="00E2141C" w:rsidRDefault="00E2141C" w:rsidP="00E43349">
      <w:pPr>
        <w:spacing w:before="40" w:after="40" w:line="269" w:lineRule="auto"/>
        <w:ind w:firstLine="567"/>
        <w:jc w:val="both"/>
        <w:rPr>
          <w:rFonts w:ascii="Times New Roman" w:hAnsi="Times New Roman" w:cs="Times New Roman"/>
          <w:sz w:val="28"/>
          <w:szCs w:val="28"/>
          <w:lang w:val="it-IT"/>
        </w:rPr>
      </w:pPr>
      <w:r w:rsidRPr="00E2141C">
        <w:rPr>
          <w:rFonts w:ascii="Times New Roman" w:hAnsi="Times New Roman" w:cs="Times New Roman"/>
          <w:i/>
          <w:sz w:val="28"/>
          <w:szCs w:val="28"/>
          <w:lang w:val="it-IT"/>
        </w:rPr>
        <w:t>Về đơn đặt hàng</w:t>
      </w:r>
      <w:r w:rsidRPr="00E2141C">
        <w:rPr>
          <w:rFonts w:ascii="Times New Roman" w:hAnsi="Times New Roman" w:cs="Times New Roman"/>
          <w:sz w:val="28"/>
          <w:szCs w:val="28"/>
          <w:lang w:val="it-IT"/>
        </w:rPr>
        <w:t>, có 26,8% số doanh nghiệp có đơn đặt hàng quý I năm 2022 cao hơn quý IV năm 2021; 39,8% số doanh nghiệp có số đơn đặt hàng ổn định và 33,4% số doanh nghiệp có đơn đặt hàng giảm</w:t>
      </w:r>
      <w:r w:rsidRPr="00E2141C">
        <w:rPr>
          <w:rFonts w:ascii="Times New Roman" w:hAnsi="Times New Roman" w:cs="Times New Roman"/>
          <w:sz w:val="28"/>
          <w:szCs w:val="28"/>
          <w:vertAlign w:val="superscript"/>
        </w:rPr>
        <w:footnoteReference w:id="12"/>
      </w:r>
      <w:r w:rsidRPr="00E2141C">
        <w:rPr>
          <w:rFonts w:ascii="Times New Roman" w:hAnsi="Times New Roman" w:cs="Times New Roman"/>
          <w:sz w:val="28"/>
          <w:szCs w:val="28"/>
          <w:lang w:val="it-IT"/>
        </w:rPr>
        <w:t xml:space="preserve">. Xu hướng quý II năm 2022 so với quý I năm 2022, có 46,6% số doanh nghiệp dự kiến có đơn hàng tăng lên; 16,3% số doanh nghiệp dự kiến đơn hàng giảm và 37,1% số doanh nghiệp dự kiến có đơn hàng ổn định. </w:t>
      </w:r>
    </w:p>
    <w:p w14:paraId="77A4C888" w14:textId="36139902" w:rsidR="00E2141C" w:rsidRPr="00E2141C" w:rsidRDefault="00E2141C" w:rsidP="00E43349">
      <w:pPr>
        <w:spacing w:before="40" w:after="40" w:line="269" w:lineRule="auto"/>
        <w:ind w:firstLine="567"/>
        <w:jc w:val="both"/>
        <w:rPr>
          <w:rFonts w:ascii="Times New Roman" w:hAnsi="Times New Roman" w:cs="Times New Roman"/>
          <w:sz w:val="28"/>
          <w:szCs w:val="28"/>
          <w:lang w:val="it-IT"/>
        </w:rPr>
      </w:pPr>
      <w:r w:rsidRPr="00E2141C">
        <w:rPr>
          <w:rFonts w:ascii="Times New Roman" w:hAnsi="Times New Roman" w:cs="Times New Roman"/>
          <w:i/>
          <w:sz w:val="28"/>
          <w:szCs w:val="28"/>
          <w:lang w:val="it-IT"/>
        </w:rPr>
        <w:t>Về đơn đặt hàng xuất khẩu</w:t>
      </w:r>
      <w:r w:rsidRPr="00E2141C">
        <w:rPr>
          <w:rFonts w:ascii="Times New Roman" w:hAnsi="Times New Roman" w:cs="Times New Roman"/>
          <w:sz w:val="28"/>
          <w:szCs w:val="28"/>
          <w:lang w:val="it-IT"/>
        </w:rPr>
        <w:t xml:space="preserve">, quý I năm </w:t>
      </w:r>
      <w:r w:rsidR="00EF0A2B">
        <w:rPr>
          <w:rFonts w:ascii="Times New Roman" w:hAnsi="Times New Roman" w:cs="Times New Roman"/>
          <w:sz w:val="28"/>
          <w:szCs w:val="28"/>
          <w:lang w:val="it-IT"/>
        </w:rPr>
        <w:t>2</w:t>
      </w:r>
      <w:r w:rsidRPr="00E2141C">
        <w:rPr>
          <w:rFonts w:ascii="Times New Roman" w:hAnsi="Times New Roman" w:cs="Times New Roman"/>
          <w:sz w:val="28"/>
          <w:szCs w:val="28"/>
          <w:lang w:val="it-IT"/>
        </w:rPr>
        <w:t>022 so với quý IV năm 2021, có 24,7% số doanh nghiệp khẳng định số đơn hàng xuất khẩu mới cao hơn; 40,9% số doanh nghiệp có đơn hàng xuất khẩu mới ổn định và 34,4% số doanh nghiệp có đơn hàng xuất khẩu mới giảm. Xu hướng quý II năm 2022 so với quý I năm 2022, có 40,3% số doanh nghiệp dự kiến tăng đơn hàng xuất khẩu mới; 14,6% số doanh nghiệp dự kiến giảm và 45,1% số doanh nghiệp dự kiến ổn định.</w:t>
      </w:r>
    </w:p>
    <w:p w14:paraId="2A3D5AE8" w14:textId="77777777" w:rsidR="008E12FE" w:rsidRPr="00D2474C" w:rsidRDefault="008E12FE" w:rsidP="00CA4805">
      <w:pPr>
        <w:spacing w:before="40" w:after="40" w:line="264" w:lineRule="auto"/>
        <w:ind w:firstLine="567"/>
        <w:jc w:val="both"/>
        <w:rPr>
          <w:rFonts w:ascii="Times New Roman" w:hAnsi="Times New Roman" w:cs="Times New Roman"/>
          <w:b/>
          <w:sz w:val="28"/>
          <w:szCs w:val="28"/>
          <w:lang w:val="it-IT"/>
        </w:rPr>
      </w:pPr>
      <w:r w:rsidRPr="00D2474C">
        <w:rPr>
          <w:rFonts w:ascii="Times New Roman" w:hAnsi="Times New Roman" w:cs="Times New Roman"/>
          <w:b/>
          <w:sz w:val="28"/>
          <w:szCs w:val="28"/>
          <w:lang w:val="it-IT"/>
        </w:rPr>
        <w:lastRenderedPageBreak/>
        <w:t>5. Hoạt động dịch vụ</w:t>
      </w:r>
    </w:p>
    <w:p w14:paraId="0ED552BF" w14:textId="77777777" w:rsidR="008E12FE" w:rsidRPr="00D2474C" w:rsidRDefault="008E12FE" w:rsidP="00CA4805">
      <w:pPr>
        <w:spacing w:before="40" w:after="40" w:line="264" w:lineRule="auto"/>
        <w:ind w:firstLine="567"/>
        <w:jc w:val="both"/>
        <w:rPr>
          <w:rFonts w:ascii="Times New Roman" w:hAnsi="Times New Roman" w:cs="Times New Roman"/>
          <w:b/>
          <w:i/>
          <w:sz w:val="28"/>
          <w:szCs w:val="28"/>
          <w:lang w:val="it-IT"/>
        </w:rPr>
      </w:pPr>
      <w:r w:rsidRPr="00D2474C">
        <w:rPr>
          <w:rFonts w:ascii="Times New Roman" w:hAnsi="Times New Roman" w:cs="Times New Roman"/>
          <w:b/>
          <w:i/>
          <w:sz w:val="28"/>
          <w:szCs w:val="28"/>
          <w:lang w:val="it-IT"/>
        </w:rPr>
        <w:t>a) Bán lẻ hàng hóa và doanh thu dịch vụ tiêu dùng</w:t>
      </w:r>
    </w:p>
    <w:p w14:paraId="28D42269" w14:textId="77777777" w:rsidR="008E12FE" w:rsidRPr="00D2474C" w:rsidRDefault="008E12FE" w:rsidP="00CA4805">
      <w:pPr>
        <w:spacing w:before="40" w:after="40" w:line="264" w:lineRule="auto"/>
        <w:ind w:firstLine="567"/>
        <w:jc w:val="both"/>
        <w:rPr>
          <w:rFonts w:ascii="Times New Roman" w:hAnsi="Times New Roman" w:cs="Times New Roman"/>
          <w:i/>
          <w:sz w:val="28"/>
          <w:szCs w:val="28"/>
          <w:lang w:val="it-IT"/>
        </w:rPr>
      </w:pPr>
      <w:r w:rsidRPr="00D2474C">
        <w:rPr>
          <w:rFonts w:ascii="Times New Roman" w:hAnsi="Times New Roman" w:cs="Times New Roman"/>
          <w:i/>
          <w:sz w:val="28"/>
          <w:szCs w:val="28"/>
          <w:lang w:val="it-IT"/>
        </w:rPr>
        <w:t>Hoạt động thương mại và dịch vụ tháng Ba khá sôi động với tổng mức bán lẻ hàng hóa và doanh thu dịch vụ tiêu dùng tăng 2,9% so với tháng trước và tăng 9,4% so cùng kỳ năm trước. Tính chung quý I năm 2022, tổng mức bán lẻ hàng hóa và doanh thu dịch vụ tiêu dùng tăng 4,4% so với cùng kỳ năm trước.</w:t>
      </w:r>
    </w:p>
    <w:p w14:paraId="6D38D262" w14:textId="4423F77D" w:rsidR="008E12FE" w:rsidRPr="00993C0A" w:rsidRDefault="008E12FE" w:rsidP="00CA4805">
      <w:pPr>
        <w:spacing w:before="40" w:after="40" w:line="264" w:lineRule="auto"/>
        <w:ind w:firstLine="567"/>
        <w:jc w:val="both"/>
        <w:rPr>
          <w:rFonts w:ascii="Times New Roman" w:hAnsi="Times New Roman" w:cs="Times New Roman"/>
          <w:bCs/>
          <w:spacing w:val="-2"/>
          <w:lang w:val="it-IT"/>
        </w:rPr>
      </w:pPr>
      <w:r w:rsidRPr="00993C0A">
        <w:rPr>
          <w:rFonts w:ascii="Times New Roman" w:hAnsi="Times New Roman" w:cs="Times New Roman"/>
          <w:bCs/>
          <w:i/>
          <w:spacing w:val="-2"/>
          <w:sz w:val="28"/>
          <w:szCs w:val="28"/>
          <w:lang w:val="it-IT"/>
        </w:rPr>
        <w:t>T</w:t>
      </w:r>
      <w:r w:rsidRPr="00D2474C">
        <w:rPr>
          <w:rFonts w:ascii="Times New Roman" w:hAnsi="Times New Roman" w:cs="Times New Roman"/>
          <w:bCs/>
          <w:i/>
          <w:spacing w:val="-2"/>
          <w:sz w:val="28"/>
          <w:szCs w:val="28"/>
          <w:lang w:val="it-IT"/>
        </w:rPr>
        <w:t xml:space="preserve">ổng mức bán lẻ </w:t>
      </w:r>
      <w:r w:rsidRPr="00993C0A">
        <w:rPr>
          <w:rFonts w:ascii="Times New Roman" w:hAnsi="Times New Roman" w:cs="Times New Roman"/>
          <w:bCs/>
          <w:i/>
          <w:spacing w:val="-2"/>
          <w:sz w:val="28"/>
          <w:szCs w:val="28"/>
          <w:lang w:val="it-IT"/>
        </w:rPr>
        <w:t xml:space="preserve">hàng hóa </w:t>
      </w:r>
      <w:r w:rsidRPr="00D2474C">
        <w:rPr>
          <w:rFonts w:ascii="Times New Roman" w:hAnsi="Times New Roman" w:cs="Times New Roman"/>
          <w:bCs/>
          <w:i/>
          <w:spacing w:val="-2"/>
          <w:sz w:val="28"/>
          <w:szCs w:val="28"/>
          <w:lang w:val="it-IT"/>
        </w:rPr>
        <w:t>và doanh thu dịch vụ tiêu dùng</w:t>
      </w:r>
      <w:r w:rsidRPr="00D2474C">
        <w:rPr>
          <w:rFonts w:ascii="Times New Roman" w:hAnsi="Times New Roman" w:cs="Times New Roman"/>
          <w:bCs/>
          <w:spacing w:val="-2"/>
          <w:sz w:val="28"/>
          <w:szCs w:val="28"/>
          <w:lang w:val="it-IT"/>
        </w:rPr>
        <w:t xml:space="preserve"> tháng </w:t>
      </w:r>
      <w:r w:rsidRPr="00993C0A">
        <w:rPr>
          <w:rFonts w:ascii="Times New Roman" w:hAnsi="Times New Roman" w:cs="Times New Roman"/>
          <w:bCs/>
          <w:spacing w:val="-2"/>
          <w:sz w:val="28"/>
          <w:szCs w:val="28"/>
          <w:lang w:val="it-IT"/>
        </w:rPr>
        <w:t xml:space="preserve">Ba năm 2022 </w:t>
      </w:r>
      <w:r w:rsidRPr="00D2474C">
        <w:rPr>
          <w:rFonts w:ascii="Times New Roman" w:hAnsi="Times New Roman" w:cs="Times New Roman"/>
          <w:bCs/>
          <w:spacing w:val="-2"/>
          <w:sz w:val="28"/>
          <w:szCs w:val="28"/>
          <w:lang w:val="it-IT"/>
        </w:rPr>
        <w:t xml:space="preserve">ước đạt </w:t>
      </w:r>
      <w:r w:rsidRPr="00993C0A">
        <w:rPr>
          <w:rFonts w:ascii="Times New Roman" w:hAnsi="Times New Roman" w:cs="Times New Roman"/>
          <w:bCs/>
          <w:spacing w:val="-2"/>
          <w:sz w:val="28"/>
          <w:szCs w:val="28"/>
          <w:lang w:val="it-IT"/>
        </w:rPr>
        <w:t>438</w:t>
      </w:r>
      <w:r w:rsidRPr="00D2474C">
        <w:rPr>
          <w:rFonts w:ascii="Times New Roman" w:hAnsi="Times New Roman" w:cs="Times New Roman"/>
          <w:bCs/>
          <w:spacing w:val="-2"/>
          <w:sz w:val="28"/>
          <w:szCs w:val="28"/>
          <w:lang w:val="it-IT"/>
        </w:rPr>
        <w:t xml:space="preserve"> nghìn tỷ đồng, tăng 2,9% so với tháng trước và tăng 9,4% so với cùng kỳ năm trước. T</w:t>
      </w:r>
      <w:r w:rsidRPr="00993C0A">
        <w:rPr>
          <w:rFonts w:ascii="Times New Roman" w:hAnsi="Times New Roman" w:cs="Times New Roman"/>
          <w:bCs/>
          <w:spacing w:val="-2"/>
          <w:sz w:val="28"/>
          <w:szCs w:val="28"/>
          <w:lang w:val="it-IT"/>
        </w:rPr>
        <w:t>ính chung quý I năm 2022, t</w:t>
      </w:r>
      <w:r w:rsidRPr="00D2474C">
        <w:rPr>
          <w:rFonts w:ascii="Times New Roman" w:hAnsi="Times New Roman" w:cs="Times New Roman"/>
          <w:bCs/>
          <w:spacing w:val="-2"/>
          <w:sz w:val="28"/>
          <w:szCs w:val="28"/>
          <w:lang w:val="it-IT"/>
        </w:rPr>
        <w:t xml:space="preserve">ổng mức bán lẻ </w:t>
      </w:r>
      <w:r w:rsidRPr="00993C0A">
        <w:rPr>
          <w:rFonts w:ascii="Times New Roman" w:hAnsi="Times New Roman" w:cs="Times New Roman"/>
          <w:bCs/>
          <w:spacing w:val="-2"/>
          <w:sz w:val="28"/>
          <w:szCs w:val="28"/>
          <w:lang w:val="it-IT"/>
        </w:rPr>
        <w:t xml:space="preserve">hàng hóa </w:t>
      </w:r>
      <w:r w:rsidRPr="00D2474C">
        <w:rPr>
          <w:rFonts w:ascii="Times New Roman" w:hAnsi="Times New Roman" w:cs="Times New Roman"/>
          <w:bCs/>
          <w:spacing w:val="-2"/>
          <w:sz w:val="28"/>
          <w:szCs w:val="28"/>
          <w:lang w:val="it-IT"/>
        </w:rPr>
        <w:t xml:space="preserve">và doanh thu dịch vụ tiêu dùng </w:t>
      </w:r>
      <w:r w:rsidRPr="00993C0A">
        <w:rPr>
          <w:rFonts w:ascii="Times New Roman" w:hAnsi="Times New Roman" w:cs="Times New Roman"/>
          <w:bCs/>
          <w:spacing w:val="-2"/>
          <w:sz w:val="28"/>
          <w:szCs w:val="28"/>
          <w:lang w:val="it-IT"/>
        </w:rPr>
        <w:t>ước đạt 1.318 nghìn tỷ đồng</w:t>
      </w:r>
      <w:r w:rsidRPr="00D2474C">
        <w:rPr>
          <w:rFonts w:ascii="Times New Roman" w:hAnsi="Times New Roman" w:cs="Times New Roman"/>
          <w:bCs/>
          <w:spacing w:val="-2"/>
          <w:sz w:val="28"/>
          <w:szCs w:val="28"/>
          <w:lang w:val="it-IT"/>
        </w:rPr>
        <w:t xml:space="preserve">, </w:t>
      </w:r>
      <w:r w:rsidRPr="00993C0A">
        <w:rPr>
          <w:rFonts w:ascii="Times New Roman" w:hAnsi="Times New Roman" w:cs="Times New Roman"/>
          <w:bCs/>
          <w:spacing w:val="-2"/>
          <w:sz w:val="28"/>
          <w:szCs w:val="28"/>
          <w:lang w:val="it-IT"/>
        </w:rPr>
        <w:t>tăng 4,4</w:t>
      </w:r>
      <w:r w:rsidRPr="00D2474C">
        <w:rPr>
          <w:rFonts w:ascii="Times New Roman" w:hAnsi="Times New Roman" w:cs="Times New Roman"/>
          <w:bCs/>
          <w:spacing w:val="-2"/>
          <w:sz w:val="28"/>
          <w:szCs w:val="28"/>
          <w:lang w:val="it-IT"/>
        </w:rPr>
        <w:t xml:space="preserve">% so với cùng kỳ năm </w:t>
      </w:r>
      <w:r w:rsidRPr="00993C0A">
        <w:rPr>
          <w:rFonts w:ascii="Times New Roman" w:hAnsi="Times New Roman" w:cs="Times New Roman"/>
          <w:bCs/>
          <w:spacing w:val="-2"/>
          <w:sz w:val="28"/>
          <w:szCs w:val="28"/>
          <w:lang w:val="it-IT"/>
        </w:rPr>
        <w:t>trước, nếu loại trừ yếu tố giá tăng 1,6</w:t>
      </w:r>
      <w:r w:rsidRPr="00993C0A">
        <w:rPr>
          <w:rFonts w:ascii="Times New Roman" w:hAnsi="Times New Roman" w:cs="Times New Roman"/>
          <w:spacing w:val="-2"/>
          <w:sz w:val="28"/>
          <w:szCs w:val="28"/>
          <w:lang w:val="nl-NL"/>
        </w:rPr>
        <w:t>% (cùng kỳ năm 2021</w:t>
      </w:r>
      <w:r w:rsidR="00993C0A" w:rsidRPr="00993C0A">
        <w:rPr>
          <w:rFonts w:ascii="Times New Roman" w:hAnsi="Times New Roman" w:cs="Times New Roman"/>
          <w:spacing w:val="-2"/>
          <w:sz w:val="28"/>
          <w:szCs w:val="28"/>
          <w:lang w:val="nl-NL"/>
        </w:rPr>
        <w:t xml:space="preserve"> </w:t>
      </w:r>
      <w:r w:rsidRPr="00993C0A">
        <w:rPr>
          <w:rFonts w:ascii="Times New Roman" w:hAnsi="Times New Roman" w:cs="Times New Roman"/>
          <w:spacing w:val="-2"/>
          <w:sz w:val="28"/>
          <w:szCs w:val="28"/>
          <w:lang w:val="nl-NL"/>
        </w:rPr>
        <w:t>tăng 2%)</w:t>
      </w:r>
      <w:r w:rsidRPr="00993C0A">
        <w:rPr>
          <w:rFonts w:ascii="Times New Roman" w:hAnsi="Times New Roman" w:cs="Times New Roman"/>
          <w:bCs/>
          <w:spacing w:val="-2"/>
          <w:sz w:val="28"/>
          <w:szCs w:val="28"/>
          <w:lang w:val="it-IT"/>
        </w:rPr>
        <w:t>.</w:t>
      </w:r>
    </w:p>
    <w:p w14:paraId="37EBFB4E" w14:textId="77777777" w:rsidR="008E12FE" w:rsidRPr="00FA6831" w:rsidRDefault="008E12FE" w:rsidP="008E12FE">
      <w:pPr>
        <w:tabs>
          <w:tab w:val="left" w:pos="2835"/>
        </w:tabs>
        <w:spacing w:before="160" w:after="60" w:line="312" w:lineRule="auto"/>
        <w:jc w:val="center"/>
        <w:rPr>
          <w:rFonts w:ascii="Arial" w:hAnsi="Arial" w:cs="Arial"/>
          <w:b/>
          <w:bCs/>
          <w:spacing w:val="-6"/>
          <w:sz w:val="24"/>
          <w:szCs w:val="20"/>
          <w:lang w:val="it-IT"/>
        </w:rPr>
      </w:pPr>
      <w:r w:rsidRPr="00FA6831">
        <w:rPr>
          <w:rFonts w:ascii="Arial" w:hAnsi="Arial" w:cs="Arial"/>
          <w:b/>
          <w:spacing w:val="-2"/>
          <w:sz w:val="24"/>
          <w:szCs w:val="20"/>
          <w:lang w:val="pl-PL"/>
        </w:rPr>
        <w:t xml:space="preserve">Biểu 4. </w:t>
      </w:r>
      <w:r w:rsidRPr="00FA6831">
        <w:rPr>
          <w:rFonts w:ascii="Arial" w:hAnsi="Arial" w:cs="Arial"/>
          <w:b/>
          <w:bCs/>
          <w:spacing w:val="-6"/>
          <w:sz w:val="24"/>
          <w:szCs w:val="20"/>
          <w:lang w:val="it-IT"/>
        </w:rPr>
        <w:t>Tổng mức bán lẻ hàng hóa và doanh thu dịch vụ tiêu dùng</w:t>
      </w:r>
    </w:p>
    <w:p w14:paraId="7314A2FE" w14:textId="77777777" w:rsidR="008E12FE" w:rsidRPr="006B21E5" w:rsidRDefault="008E12FE" w:rsidP="008E12FE">
      <w:pPr>
        <w:tabs>
          <w:tab w:val="left" w:pos="2835"/>
        </w:tabs>
        <w:spacing w:after="0" w:line="264" w:lineRule="auto"/>
        <w:ind w:right="471" w:firstLine="567"/>
        <w:jc w:val="right"/>
        <w:rPr>
          <w:rFonts w:ascii="Arial" w:hAnsi="Arial" w:cs="Arial"/>
          <w:b/>
          <w:bCs/>
          <w:i/>
          <w:spacing w:val="-6"/>
          <w:sz w:val="20"/>
          <w:szCs w:val="20"/>
        </w:rPr>
      </w:pPr>
      <w:r w:rsidRPr="006B21E5">
        <w:rPr>
          <w:rFonts w:ascii="Arial" w:hAnsi="Arial" w:cs="Arial"/>
          <w:b/>
          <w:bCs/>
          <w:i/>
          <w:spacing w:val="-6"/>
          <w:sz w:val="20"/>
          <w:szCs w:val="20"/>
        </w:rPr>
        <w:t>Nghìn tỷ đồng</w:t>
      </w:r>
    </w:p>
    <w:tbl>
      <w:tblPr>
        <w:tblW w:w="0" w:type="auto"/>
        <w:jc w:val="center"/>
        <w:tblLook w:val="04A0" w:firstRow="1" w:lastRow="0" w:firstColumn="1" w:lastColumn="0" w:noHBand="0" w:noVBand="1"/>
      </w:tblPr>
      <w:tblGrid>
        <w:gridCol w:w="2860"/>
        <w:gridCol w:w="1275"/>
        <w:gridCol w:w="1418"/>
        <w:gridCol w:w="1147"/>
        <w:gridCol w:w="412"/>
        <w:gridCol w:w="1528"/>
        <w:gridCol w:w="83"/>
      </w:tblGrid>
      <w:tr w:rsidR="008E12FE" w:rsidRPr="00FA6831" w14:paraId="020B8400" w14:textId="77777777" w:rsidTr="008E12FE">
        <w:trPr>
          <w:gridAfter w:val="1"/>
          <w:wAfter w:w="83" w:type="dxa"/>
          <w:cantSplit/>
          <w:jc w:val="center"/>
        </w:trPr>
        <w:tc>
          <w:tcPr>
            <w:tcW w:w="2860" w:type="dxa"/>
            <w:tcBorders>
              <w:top w:val="single" w:sz="8" w:space="0" w:color="auto"/>
              <w:left w:val="nil"/>
              <w:bottom w:val="nil"/>
              <w:right w:val="nil"/>
            </w:tcBorders>
            <w:shd w:val="clear" w:color="auto" w:fill="auto"/>
            <w:hideMark/>
          </w:tcPr>
          <w:p w14:paraId="79BDEB4C" w14:textId="77777777" w:rsidR="008E12FE" w:rsidRPr="00FA6831" w:rsidRDefault="008E12FE" w:rsidP="008E12FE">
            <w:pPr>
              <w:spacing w:before="40" w:after="40"/>
              <w:jc w:val="both"/>
              <w:rPr>
                <w:rFonts w:ascii="Arial" w:hAnsi="Arial" w:cs="Arial"/>
                <w:color w:val="000000"/>
                <w:sz w:val="20"/>
                <w:szCs w:val="20"/>
              </w:rPr>
            </w:pPr>
            <w:r w:rsidRPr="00FA6831">
              <w:rPr>
                <w:rFonts w:ascii="Arial" w:hAnsi="Arial" w:cs="Arial"/>
                <w:bCs/>
                <w:color w:val="000000"/>
                <w:sz w:val="20"/>
                <w:szCs w:val="20"/>
              </w:rPr>
              <w:t> </w:t>
            </w:r>
          </w:p>
        </w:tc>
        <w:tc>
          <w:tcPr>
            <w:tcW w:w="1275" w:type="dxa"/>
            <w:vMerge w:val="restart"/>
            <w:tcBorders>
              <w:top w:val="single" w:sz="8" w:space="0" w:color="auto"/>
              <w:left w:val="nil"/>
              <w:right w:val="nil"/>
            </w:tcBorders>
            <w:shd w:val="clear" w:color="auto" w:fill="auto"/>
            <w:vAlign w:val="center"/>
            <w:hideMark/>
          </w:tcPr>
          <w:p w14:paraId="05F8BAB9" w14:textId="77777777" w:rsidR="008E12FE" w:rsidRPr="00FA6831" w:rsidRDefault="008E12FE" w:rsidP="008E12FE">
            <w:pPr>
              <w:spacing w:before="40" w:after="40"/>
              <w:jc w:val="center"/>
              <w:rPr>
                <w:rFonts w:ascii="Arial" w:hAnsi="Arial" w:cs="Arial"/>
                <w:color w:val="000000"/>
                <w:sz w:val="20"/>
                <w:szCs w:val="20"/>
              </w:rPr>
            </w:pPr>
            <w:r w:rsidRPr="00FA6831">
              <w:rPr>
                <w:rFonts w:ascii="Arial" w:hAnsi="Arial" w:cs="Arial"/>
                <w:color w:val="000000"/>
                <w:sz w:val="20"/>
                <w:szCs w:val="20"/>
              </w:rPr>
              <w:t>Ước tính</w:t>
            </w:r>
          </w:p>
          <w:p w14:paraId="32200547" w14:textId="77777777" w:rsidR="008E12FE" w:rsidRPr="00FA6831" w:rsidRDefault="008E12FE" w:rsidP="008E12FE">
            <w:pPr>
              <w:spacing w:before="40" w:after="40"/>
              <w:jc w:val="center"/>
              <w:rPr>
                <w:rFonts w:ascii="Arial" w:hAnsi="Arial" w:cs="Arial"/>
                <w:color w:val="000000"/>
                <w:sz w:val="20"/>
                <w:szCs w:val="20"/>
              </w:rPr>
            </w:pPr>
            <w:r w:rsidRPr="00FA6831">
              <w:rPr>
                <w:rFonts w:ascii="Arial" w:hAnsi="Arial" w:cs="Arial"/>
                <w:color w:val="000000"/>
                <w:sz w:val="20"/>
                <w:szCs w:val="20"/>
              </w:rPr>
              <w:t>tháng 3</w:t>
            </w:r>
          </w:p>
          <w:p w14:paraId="117745DE" w14:textId="77777777" w:rsidR="008E12FE" w:rsidRPr="00FA6831" w:rsidRDefault="008E12FE" w:rsidP="008E12FE">
            <w:pPr>
              <w:spacing w:before="40" w:after="40"/>
              <w:jc w:val="center"/>
              <w:rPr>
                <w:rFonts w:ascii="Arial" w:hAnsi="Arial" w:cs="Arial"/>
                <w:color w:val="000000"/>
                <w:sz w:val="20"/>
                <w:szCs w:val="20"/>
              </w:rPr>
            </w:pPr>
            <w:r w:rsidRPr="00FA6831">
              <w:rPr>
                <w:rFonts w:ascii="Arial" w:hAnsi="Arial" w:cs="Arial"/>
                <w:color w:val="000000"/>
                <w:sz w:val="20"/>
                <w:szCs w:val="20"/>
              </w:rPr>
              <w:t>năm 2022</w:t>
            </w:r>
          </w:p>
        </w:tc>
        <w:tc>
          <w:tcPr>
            <w:tcW w:w="1418" w:type="dxa"/>
            <w:vMerge w:val="restart"/>
            <w:tcBorders>
              <w:top w:val="single" w:sz="8" w:space="0" w:color="auto"/>
              <w:left w:val="nil"/>
              <w:right w:val="nil"/>
            </w:tcBorders>
            <w:shd w:val="clear" w:color="auto" w:fill="auto"/>
            <w:vAlign w:val="center"/>
            <w:hideMark/>
          </w:tcPr>
          <w:p w14:paraId="27C01DA8" w14:textId="77777777" w:rsidR="008E12FE" w:rsidRPr="00D2474C" w:rsidRDefault="008E12FE" w:rsidP="008E12FE">
            <w:pPr>
              <w:spacing w:before="40" w:after="40"/>
              <w:jc w:val="center"/>
              <w:rPr>
                <w:rFonts w:ascii="Arial" w:hAnsi="Arial" w:cs="Arial"/>
                <w:color w:val="000000"/>
                <w:sz w:val="20"/>
                <w:szCs w:val="20"/>
                <w:lang w:val="pt-BR"/>
              </w:rPr>
            </w:pPr>
            <w:r w:rsidRPr="00D2474C">
              <w:rPr>
                <w:rFonts w:ascii="Arial" w:hAnsi="Arial" w:cs="Arial"/>
                <w:color w:val="000000"/>
                <w:sz w:val="20"/>
                <w:szCs w:val="20"/>
                <w:lang w:val="pt-BR"/>
              </w:rPr>
              <w:t>Ước tính</w:t>
            </w:r>
          </w:p>
          <w:p w14:paraId="103E7EDD" w14:textId="77777777" w:rsidR="008E12FE" w:rsidRPr="00D2474C" w:rsidRDefault="008E12FE" w:rsidP="008E12FE">
            <w:pPr>
              <w:spacing w:before="40" w:after="40"/>
              <w:jc w:val="center"/>
              <w:rPr>
                <w:rFonts w:ascii="Arial" w:hAnsi="Arial" w:cs="Arial"/>
                <w:color w:val="000000"/>
                <w:sz w:val="20"/>
                <w:szCs w:val="20"/>
                <w:lang w:val="pt-BR"/>
              </w:rPr>
            </w:pPr>
            <w:r w:rsidRPr="00D2474C">
              <w:rPr>
                <w:rFonts w:ascii="Arial" w:hAnsi="Arial" w:cs="Arial"/>
                <w:color w:val="000000"/>
                <w:sz w:val="20"/>
                <w:szCs w:val="20"/>
                <w:lang w:val="pt-BR"/>
              </w:rPr>
              <w:t>quý I</w:t>
            </w:r>
          </w:p>
          <w:p w14:paraId="4895AD0A" w14:textId="77777777" w:rsidR="008E12FE" w:rsidRPr="00D2474C" w:rsidRDefault="008E12FE" w:rsidP="008E12FE">
            <w:pPr>
              <w:spacing w:before="40" w:after="40"/>
              <w:jc w:val="center"/>
              <w:rPr>
                <w:rFonts w:ascii="Arial" w:hAnsi="Arial" w:cs="Arial"/>
                <w:color w:val="000000"/>
                <w:sz w:val="20"/>
                <w:szCs w:val="20"/>
                <w:lang w:val="pt-BR"/>
              </w:rPr>
            </w:pPr>
            <w:r w:rsidRPr="00D2474C">
              <w:rPr>
                <w:rFonts w:ascii="Arial" w:hAnsi="Arial" w:cs="Arial"/>
                <w:color w:val="000000"/>
                <w:sz w:val="20"/>
                <w:szCs w:val="20"/>
                <w:lang w:val="pt-BR"/>
              </w:rPr>
              <w:t>năm 2022</w:t>
            </w:r>
          </w:p>
        </w:tc>
        <w:tc>
          <w:tcPr>
            <w:tcW w:w="3087" w:type="dxa"/>
            <w:gridSpan w:val="3"/>
            <w:vMerge w:val="restart"/>
            <w:tcBorders>
              <w:top w:val="single" w:sz="8" w:space="0" w:color="auto"/>
              <w:left w:val="nil"/>
              <w:right w:val="nil"/>
            </w:tcBorders>
            <w:shd w:val="clear" w:color="auto" w:fill="auto"/>
            <w:vAlign w:val="center"/>
            <w:hideMark/>
          </w:tcPr>
          <w:p w14:paraId="311C40C9" w14:textId="77777777" w:rsidR="008E12FE" w:rsidRPr="00FA6831" w:rsidRDefault="008E12FE" w:rsidP="008E12FE">
            <w:pPr>
              <w:spacing w:before="40" w:after="40"/>
              <w:jc w:val="center"/>
              <w:rPr>
                <w:rFonts w:ascii="Arial" w:hAnsi="Arial" w:cs="Arial"/>
                <w:color w:val="000000"/>
                <w:sz w:val="20"/>
                <w:szCs w:val="20"/>
              </w:rPr>
            </w:pPr>
            <w:r w:rsidRPr="00FA6831">
              <w:rPr>
                <w:rFonts w:ascii="Arial" w:hAnsi="Arial" w:cs="Arial"/>
                <w:color w:val="000000"/>
                <w:sz w:val="20"/>
                <w:szCs w:val="20"/>
              </w:rPr>
              <w:t>Tốc độ tăng/giảm so với</w:t>
            </w:r>
          </w:p>
          <w:p w14:paraId="23EE24EE" w14:textId="77777777" w:rsidR="008E12FE" w:rsidRPr="00FA6831" w:rsidRDefault="008E12FE" w:rsidP="008E12FE">
            <w:pPr>
              <w:spacing w:before="40" w:after="40"/>
              <w:jc w:val="center"/>
              <w:rPr>
                <w:rFonts w:ascii="Arial" w:hAnsi="Arial" w:cs="Arial"/>
                <w:color w:val="000000"/>
                <w:sz w:val="20"/>
                <w:szCs w:val="20"/>
              </w:rPr>
            </w:pPr>
            <w:r w:rsidRPr="00FA6831">
              <w:rPr>
                <w:rFonts w:ascii="Arial" w:hAnsi="Arial" w:cs="Arial"/>
                <w:color w:val="000000"/>
                <w:sz w:val="20"/>
                <w:szCs w:val="20"/>
              </w:rPr>
              <w:t>cùng kỳ năm trước (%)</w:t>
            </w:r>
          </w:p>
        </w:tc>
      </w:tr>
      <w:tr w:rsidR="008E12FE" w:rsidRPr="00FA6831" w14:paraId="7176A913" w14:textId="77777777" w:rsidTr="008E12FE">
        <w:trPr>
          <w:gridAfter w:val="1"/>
          <w:wAfter w:w="83" w:type="dxa"/>
          <w:cantSplit/>
          <w:jc w:val="center"/>
        </w:trPr>
        <w:tc>
          <w:tcPr>
            <w:tcW w:w="2860" w:type="dxa"/>
            <w:tcBorders>
              <w:top w:val="nil"/>
              <w:left w:val="nil"/>
              <w:bottom w:val="nil"/>
              <w:right w:val="nil"/>
            </w:tcBorders>
            <w:shd w:val="clear" w:color="auto" w:fill="auto"/>
            <w:hideMark/>
          </w:tcPr>
          <w:p w14:paraId="0ED396B2" w14:textId="77777777" w:rsidR="008E12FE" w:rsidRPr="00FA6831" w:rsidRDefault="008E12FE" w:rsidP="008E12FE">
            <w:pPr>
              <w:spacing w:before="40" w:after="40"/>
              <w:jc w:val="both"/>
              <w:rPr>
                <w:rFonts w:ascii="Arial" w:hAnsi="Arial" w:cs="Arial"/>
                <w:color w:val="000000"/>
                <w:sz w:val="20"/>
                <w:szCs w:val="20"/>
              </w:rPr>
            </w:pPr>
          </w:p>
        </w:tc>
        <w:tc>
          <w:tcPr>
            <w:tcW w:w="1275" w:type="dxa"/>
            <w:vMerge/>
            <w:tcBorders>
              <w:left w:val="nil"/>
              <w:right w:val="nil"/>
            </w:tcBorders>
            <w:shd w:val="clear" w:color="auto" w:fill="auto"/>
            <w:vAlign w:val="center"/>
            <w:hideMark/>
          </w:tcPr>
          <w:p w14:paraId="6648E1F6" w14:textId="77777777" w:rsidR="008E12FE" w:rsidRPr="00FA6831" w:rsidRDefault="008E12FE" w:rsidP="008E12FE">
            <w:pPr>
              <w:spacing w:before="40" w:after="40"/>
              <w:jc w:val="center"/>
              <w:rPr>
                <w:rFonts w:ascii="Arial" w:hAnsi="Arial" w:cs="Arial"/>
                <w:color w:val="000000"/>
                <w:sz w:val="20"/>
                <w:szCs w:val="20"/>
              </w:rPr>
            </w:pPr>
          </w:p>
        </w:tc>
        <w:tc>
          <w:tcPr>
            <w:tcW w:w="1418" w:type="dxa"/>
            <w:vMerge/>
            <w:tcBorders>
              <w:left w:val="nil"/>
              <w:right w:val="nil"/>
            </w:tcBorders>
            <w:shd w:val="clear" w:color="auto" w:fill="auto"/>
            <w:vAlign w:val="center"/>
            <w:hideMark/>
          </w:tcPr>
          <w:p w14:paraId="15118D29" w14:textId="77777777" w:rsidR="008E12FE" w:rsidRPr="00FA6831" w:rsidRDefault="008E12FE" w:rsidP="008E12FE">
            <w:pPr>
              <w:spacing w:before="40" w:after="40"/>
              <w:jc w:val="center"/>
              <w:rPr>
                <w:rFonts w:ascii="Arial" w:hAnsi="Arial" w:cs="Arial"/>
                <w:color w:val="000000"/>
                <w:sz w:val="20"/>
                <w:szCs w:val="20"/>
              </w:rPr>
            </w:pPr>
          </w:p>
        </w:tc>
        <w:tc>
          <w:tcPr>
            <w:tcW w:w="3087" w:type="dxa"/>
            <w:gridSpan w:val="3"/>
            <w:vMerge/>
            <w:tcBorders>
              <w:left w:val="nil"/>
              <w:bottom w:val="single" w:sz="8" w:space="0" w:color="auto"/>
              <w:right w:val="nil"/>
            </w:tcBorders>
            <w:shd w:val="clear" w:color="auto" w:fill="auto"/>
            <w:vAlign w:val="center"/>
            <w:hideMark/>
          </w:tcPr>
          <w:p w14:paraId="5D611BDC" w14:textId="77777777" w:rsidR="008E12FE" w:rsidRPr="00FA6831" w:rsidRDefault="008E12FE" w:rsidP="008E12FE">
            <w:pPr>
              <w:spacing w:before="40" w:after="40"/>
              <w:jc w:val="center"/>
              <w:rPr>
                <w:rFonts w:ascii="Arial" w:hAnsi="Arial" w:cs="Arial"/>
                <w:color w:val="000000"/>
                <w:sz w:val="20"/>
                <w:szCs w:val="20"/>
              </w:rPr>
            </w:pPr>
          </w:p>
        </w:tc>
      </w:tr>
      <w:tr w:rsidR="008E12FE" w:rsidRPr="00FA6831" w14:paraId="35D80DC2" w14:textId="77777777" w:rsidTr="008E12FE">
        <w:trPr>
          <w:gridAfter w:val="1"/>
          <w:wAfter w:w="83" w:type="dxa"/>
          <w:cantSplit/>
          <w:jc w:val="center"/>
        </w:trPr>
        <w:tc>
          <w:tcPr>
            <w:tcW w:w="2860" w:type="dxa"/>
            <w:tcBorders>
              <w:top w:val="nil"/>
              <w:left w:val="nil"/>
              <w:bottom w:val="nil"/>
              <w:right w:val="nil"/>
            </w:tcBorders>
            <w:shd w:val="clear" w:color="auto" w:fill="auto"/>
            <w:hideMark/>
          </w:tcPr>
          <w:p w14:paraId="70413C27" w14:textId="77777777" w:rsidR="008E12FE" w:rsidRPr="00FA6831" w:rsidRDefault="008E12FE" w:rsidP="008E12FE">
            <w:pPr>
              <w:spacing w:before="40" w:after="40"/>
              <w:jc w:val="both"/>
              <w:rPr>
                <w:rFonts w:ascii="Arial" w:hAnsi="Arial" w:cs="Arial"/>
                <w:color w:val="000000"/>
                <w:sz w:val="20"/>
                <w:szCs w:val="20"/>
              </w:rPr>
            </w:pPr>
          </w:p>
        </w:tc>
        <w:tc>
          <w:tcPr>
            <w:tcW w:w="1275" w:type="dxa"/>
            <w:vMerge/>
            <w:tcBorders>
              <w:left w:val="nil"/>
              <w:right w:val="nil"/>
            </w:tcBorders>
            <w:shd w:val="clear" w:color="auto" w:fill="auto"/>
            <w:vAlign w:val="center"/>
            <w:hideMark/>
          </w:tcPr>
          <w:p w14:paraId="11ADA6EC" w14:textId="77777777" w:rsidR="008E12FE" w:rsidRPr="00FA6831" w:rsidRDefault="008E12FE" w:rsidP="008E12FE">
            <w:pPr>
              <w:spacing w:before="40" w:after="40"/>
              <w:jc w:val="center"/>
              <w:rPr>
                <w:rFonts w:ascii="Arial" w:hAnsi="Arial" w:cs="Arial"/>
                <w:color w:val="000000"/>
                <w:sz w:val="20"/>
                <w:szCs w:val="20"/>
              </w:rPr>
            </w:pPr>
          </w:p>
        </w:tc>
        <w:tc>
          <w:tcPr>
            <w:tcW w:w="1418" w:type="dxa"/>
            <w:vMerge/>
            <w:tcBorders>
              <w:left w:val="nil"/>
              <w:right w:val="nil"/>
            </w:tcBorders>
            <w:shd w:val="clear" w:color="auto" w:fill="auto"/>
            <w:vAlign w:val="center"/>
            <w:hideMark/>
          </w:tcPr>
          <w:p w14:paraId="4DE95DDC" w14:textId="77777777" w:rsidR="008E12FE" w:rsidRPr="00FA6831" w:rsidRDefault="008E12FE" w:rsidP="008E12FE">
            <w:pPr>
              <w:spacing w:before="40" w:after="40"/>
              <w:jc w:val="center"/>
              <w:rPr>
                <w:rFonts w:ascii="Arial" w:hAnsi="Arial" w:cs="Arial"/>
                <w:color w:val="000000"/>
                <w:sz w:val="20"/>
                <w:szCs w:val="20"/>
              </w:rPr>
            </w:pPr>
          </w:p>
        </w:tc>
        <w:tc>
          <w:tcPr>
            <w:tcW w:w="1559" w:type="dxa"/>
            <w:gridSpan w:val="2"/>
            <w:vMerge w:val="restart"/>
            <w:tcBorders>
              <w:top w:val="nil"/>
              <w:left w:val="nil"/>
              <w:right w:val="nil"/>
            </w:tcBorders>
            <w:shd w:val="clear" w:color="auto" w:fill="auto"/>
            <w:vAlign w:val="center"/>
            <w:hideMark/>
          </w:tcPr>
          <w:p w14:paraId="0CC2AE9F" w14:textId="77777777" w:rsidR="008E12FE" w:rsidRPr="00FA6831" w:rsidRDefault="008E12FE" w:rsidP="008E12FE">
            <w:pPr>
              <w:spacing w:before="40" w:after="40"/>
              <w:jc w:val="center"/>
              <w:rPr>
                <w:rFonts w:ascii="Arial" w:hAnsi="Arial" w:cs="Arial"/>
                <w:color w:val="000000"/>
                <w:sz w:val="20"/>
                <w:szCs w:val="20"/>
              </w:rPr>
            </w:pPr>
            <w:r w:rsidRPr="00FA6831">
              <w:rPr>
                <w:rFonts w:ascii="Arial" w:hAnsi="Arial" w:cs="Arial"/>
                <w:color w:val="000000"/>
                <w:sz w:val="20"/>
                <w:szCs w:val="20"/>
              </w:rPr>
              <w:t>Tháng 3</w:t>
            </w:r>
          </w:p>
          <w:p w14:paraId="23B1BA3E" w14:textId="77777777" w:rsidR="008E12FE" w:rsidRPr="00FA6831" w:rsidRDefault="008E12FE" w:rsidP="008E12FE">
            <w:pPr>
              <w:spacing w:before="40" w:after="40"/>
              <w:jc w:val="center"/>
              <w:rPr>
                <w:rFonts w:ascii="Arial" w:hAnsi="Arial" w:cs="Arial"/>
                <w:color w:val="000000"/>
                <w:sz w:val="20"/>
                <w:szCs w:val="20"/>
              </w:rPr>
            </w:pPr>
            <w:r w:rsidRPr="00FA6831">
              <w:rPr>
                <w:rFonts w:ascii="Arial" w:hAnsi="Arial" w:cs="Arial"/>
                <w:color w:val="000000"/>
                <w:sz w:val="20"/>
                <w:szCs w:val="20"/>
              </w:rPr>
              <w:t>năm 2022</w:t>
            </w:r>
          </w:p>
        </w:tc>
        <w:tc>
          <w:tcPr>
            <w:tcW w:w="1528" w:type="dxa"/>
            <w:vMerge w:val="restart"/>
            <w:tcBorders>
              <w:top w:val="nil"/>
              <w:left w:val="nil"/>
              <w:right w:val="nil"/>
            </w:tcBorders>
            <w:shd w:val="clear" w:color="auto" w:fill="auto"/>
            <w:vAlign w:val="center"/>
            <w:hideMark/>
          </w:tcPr>
          <w:p w14:paraId="7442A401" w14:textId="77777777" w:rsidR="008E12FE" w:rsidRPr="00FA6831" w:rsidRDefault="008E12FE" w:rsidP="008E12FE">
            <w:pPr>
              <w:spacing w:before="40" w:after="40"/>
              <w:jc w:val="center"/>
              <w:rPr>
                <w:rFonts w:ascii="Arial" w:hAnsi="Arial" w:cs="Arial"/>
                <w:color w:val="000000"/>
                <w:sz w:val="20"/>
                <w:szCs w:val="20"/>
              </w:rPr>
            </w:pPr>
            <w:r w:rsidRPr="00FA6831">
              <w:rPr>
                <w:rFonts w:ascii="Arial" w:hAnsi="Arial" w:cs="Arial"/>
                <w:color w:val="000000"/>
                <w:sz w:val="20"/>
                <w:szCs w:val="20"/>
              </w:rPr>
              <w:t>Quý I</w:t>
            </w:r>
          </w:p>
          <w:p w14:paraId="3B9A9F24" w14:textId="77777777" w:rsidR="008E12FE" w:rsidRPr="00FA6831" w:rsidRDefault="008E12FE" w:rsidP="008E12FE">
            <w:pPr>
              <w:spacing w:before="40" w:after="40"/>
              <w:jc w:val="center"/>
              <w:rPr>
                <w:rFonts w:ascii="Arial" w:hAnsi="Arial" w:cs="Arial"/>
                <w:color w:val="000000"/>
                <w:sz w:val="20"/>
                <w:szCs w:val="20"/>
              </w:rPr>
            </w:pPr>
            <w:r w:rsidRPr="00FA6831">
              <w:rPr>
                <w:rFonts w:ascii="Arial" w:hAnsi="Arial" w:cs="Arial"/>
                <w:color w:val="000000"/>
                <w:sz w:val="20"/>
                <w:szCs w:val="20"/>
              </w:rPr>
              <w:t>năm 2022</w:t>
            </w:r>
          </w:p>
        </w:tc>
      </w:tr>
      <w:tr w:rsidR="008E12FE" w:rsidRPr="00FA6831" w14:paraId="295FC09A" w14:textId="77777777" w:rsidTr="008E12FE">
        <w:trPr>
          <w:gridAfter w:val="1"/>
          <w:wAfter w:w="83" w:type="dxa"/>
          <w:cantSplit/>
          <w:jc w:val="center"/>
        </w:trPr>
        <w:tc>
          <w:tcPr>
            <w:tcW w:w="2860" w:type="dxa"/>
            <w:tcBorders>
              <w:top w:val="nil"/>
              <w:left w:val="nil"/>
              <w:bottom w:val="nil"/>
              <w:right w:val="nil"/>
            </w:tcBorders>
            <w:shd w:val="clear" w:color="auto" w:fill="auto"/>
            <w:hideMark/>
          </w:tcPr>
          <w:p w14:paraId="3C94919C" w14:textId="77777777" w:rsidR="008E12FE" w:rsidRPr="00FA6831" w:rsidRDefault="008E12FE" w:rsidP="008E12FE">
            <w:pPr>
              <w:spacing w:before="40" w:after="40"/>
              <w:jc w:val="both"/>
              <w:rPr>
                <w:rFonts w:ascii="Arial" w:hAnsi="Arial" w:cs="Arial"/>
                <w:color w:val="000000"/>
                <w:sz w:val="20"/>
                <w:szCs w:val="20"/>
              </w:rPr>
            </w:pPr>
          </w:p>
        </w:tc>
        <w:tc>
          <w:tcPr>
            <w:tcW w:w="1275" w:type="dxa"/>
            <w:vMerge/>
            <w:tcBorders>
              <w:left w:val="nil"/>
              <w:bottom w:val="single" w:sz="8" w:space="0" w:color="auto"/>
              <w:right w:val="nil"/>
            </w:tcBorders>
            <w:shd w:val="clear" w:color="auto" w:fill="auto"/>
            <w:vAlign w:val="center"/>
          </w:tcPr>
          <w:p w14:paraId="2AA2E81D" w14:textId="77777777" w:rsidR="008E12FE" w:rsidRPr="00FA6831" w:rsidRDefault="008E12FE" w:rsidP="008E12FE">
            <w:pPr>
              <w:spacing w:before="40" w:after="40"/>
              <w:jc w:val="center"/>
              <w:rPr>
                <w:rFonts w:ascii="Arial" w:hAnsi="Arial" w:cs="Arial"/>
                <w:color w:val="000000"/>
                <w:sz w:val="20"/>
                <w:szCs w:val="20"/>
              </w:rPr>
            </w:pPr>
          </w:p>
        </w:tc>
        <w:tc>
          <w:tcPr>
            <w:tcW w:w="1418" w:type="dxa"/>
            <w:vMerge/>
            <w:tcBorders>
              <w:left w:val="nil"/>
              <w:bottom w:val="single" w:sz="8" w:space="0" w:color="auto"/>
              <w:right w:val="nil"/>
            </w:tcBorders>
            <w:shd w:val="clear" w:color="auto" w:fill="auto"/>
            <w:vAlign w:val="center"/>
          </w:tcPr>
          <w:p w14:paraId="46AF5D3A" w14:textId="77777777" w:rsidR="008E12FE" w:rsidRPr="00FA6831" w:rsidRDefault="008E12FE" w:rsidP="008E12FE">
            <w:pPr>
              <w:spacing w:before="40" w:after="40"/>
              <w:jc w:val="center"/>
              <w:rPr>
                <w:rFonts w:ascii="Arial" w:hAnsi="Arial" w:cs="Arial"/>
                <w:color w:val="000000"/>
                <w:sz w:val="20"/>
                <w:szCs w:val="20"/>
              </w:rPr>
            </w:pPr>
          </w:p>
        </w:tc>
        <w:tc>
          <w:tcPr>
            <w:tcW w:w="1559" w:type="dxa"/>
            <w:gridSpan w:val="2"/>
            <w:vMerge/>
            <w:tcBorders>
              <w:left w:val="nil"/>
              <w:bottom w:val="single" w:sz="8" w:space="0" w:color="auto"/>
              <w:right w:val="nil"/>
            </w:tcBorders>
            <w:shd w:val="clear" w:color="auto" w:fill="auto"/>
            <w:vAlign w:val="center"/>
            <w:hideMark/>
          </w:tcPr>
          <w:p w14:paraId="509858DB" w14:textId="77777777" w:rsidR="008E12FE" w:rsidRPr="00FA6831" w:rsidRDefault="008E12FE" w:rsidP="008E12FE">
            <w:pPr>
              <w:spacing w:before="40" w:after="40"/>
              <w:jc w:val="center"/>
              <w:rPr>
                <w:rFonts w:ascii="Arial" w:hAnsi="Arial" w:cs="Arial"/>
                <w:color w:val="000000"/>
                <w:sz w:val="20"/>
                <w:szCs w:val="20"/>
              </w:rPr>
            </w:pPr>
          </w:p>
        </w:tc>
        <w:tc>
          <w:tcPr>
            <w:tcW w:w="1528" w:type="dxa"/>
            <w:vMerge/>
            <w:tcBorders>
              <w:left w:val="nil"/>
              <w:bottom w:val="single" w:sz="8" w:space="0" w:color="auto"/>
              <w:right w:val="nil"/>
            </w:tcBorders>
            <w:shd w:val="clear" w:color="auto" w:fill="auto"/>
            <w:vAlign w:val="center"/>
            <w:hideMark/>
          </w:tcPr>
          <w:p w14:paraId="7F959AC7" w14:textId="77777777" w:rsidR="008E12FE" w:rsidRPr="00FA6831" w:rsidRDefault="008E12FE" w:rsidP="008E12FE">
            <w:pPr>
              <w:spacing w:before="40" w:after="40"/>
              <w:jc w:val="center"/>
              <w:rPr>
                <w:rFonts w:ascii="Arial" w:hAnsi="Arial" w:cs="Arial"/>
                <w:color w:val="000000"/>
                <w:sz w:val="20"/>
                <w:szCs w:val="20"/>
              </w:rPr>
            </w:pPr>
          </w:p>
        </w:tc>
      </w:tr>
      <w:tr w:rsidR="008E12FE" w:rsidRPr="00FA6831" w14:paraId="17FEA386" w14:textId="77777777" w:rsidTr="008E12FE">
        <w:trPr>
          <w:cantSplit/>
          <w:jc w:val="center"/>
        </w:trPr>
        <w:tc>
          <w:tcPr>
            <w:tcW w:w="2860" w:type="dxa"/>
            <w:tcBorders>
              <w:top w:val="nil"/>
              <w:left w:val="nil"/>
              <w:bottom w:val="nil"/>
              <w:right w:val="nil"/>
            </w:tcBorders>
            <w:shd w:val="clear" w:color="auto" w:fill="auto"/>
            <w:vAlign w:val="center"/>
            <w:hideMark/>
          </w:tcPr>
          <w:p w14:paraId="596C949B" w14:textId="77777777" w:rsidR="008E12FE" w:rsidRPr="00FA6831" w:rsidRDefault="008E12FE" w:rsidP="008E12FE">
            <w:pPr>
              <w:spacing w:before="40" w:after="40"/>
              <w:rPr>
                <w:rFonts w:ascii="Arial" w:hAnsi="Arial" w:cs="Arial"/>
                <w:b/>
                <w:bCs/>
                <w:color w:val="000000"/>
                <w:sz w:val="20"/>
                <w:szCs w:val="20"/>
              </w:rPr>
            </w:pPr>
            <w:r w:rsidRPr="00FA6831">
              <w:rPr>
                <w:rFonts w:ascii="Arial" w:hAnsi="Arial" w:cs="Arial"/>
                <w:b/>
                <w:bCs/>
                <w:color w:val="000000"/>
                <w:sz w:val="20"/>
                <w:szCs w:val="20"/>
              </w:rPr>
              <w:t>Tổng số</w:t>
            </w:r>
          </w:p>
        </w:tc>
        <w:tc>
          <w:tcPr>
            <w:tcW w:w="1275" w:type="dxa"/>
            <w:tcBorders>
              <w:top w:val="nil"/>
              <w:left w:val="nil"/>
              <w:bottom w:val="nil"/>
              <w:right w:val="nil"/>
            </w:tcBorders>
            <w:shd w:val="clear" w:color="auto" w:fill="auto"/>
            <w:vAlign w:val="bottom"/>
            <w:hideMark/>
          </w:tcPr>
          <w:p w14:paraId="358DF525" w14:textId="77777777" w:rsidR="008E12FE" w:rsidRPr="00FA6831" w:rsidRDefault="008E12FE" w:rsidP="008E12FE">
            <w:pPr>
              <w:spacing w:before="40" w:after="40"/>
              <w:ind w:right="234"/>
              <w:jc w:val="right"/>
              <w:rPr>
                <w:rFonts w:ascii="Arial" w:hAnsi="Arial" w:cs="Arial"/>
                <w:b/>
                <w:sz w:val="20"/>
                <w:szCs w:val="20"/>
              </w:rPr>
            </w:pPr>
            <w:r w:rsidRPr="00FA6831">
              <w:rPr>
                <w:rFonts w:ascii="Arial" w:hAnsi="Arial" w:cs="Arial"/>
                <w:b/>
                <w:sz w:val="20"/>
                <w:szCs w:val="20"/>
              </w:rPr>
              <w:t>438,0</w:t>
            </w:r>
          </w:p>
        </w:tc>
        <w:tc>
          <w:tcPr>
            <w:tcW w:w="1418" w:type="dxa"/>
            <w:tcBorders>
              <w:top w:val="nil"/>
              <w:left w:val="nil"/>
              <w:bottom w:val="nil"/>
              <w:right w:val="nil"/>
            </w:tcBorders>
            <w:shd w:val="clear" w:color="auto" w:fill="auto"/>
            <w:vAlign w:val="bottom"/>
            <w:hideMark/>
          </w:tcPr>
          <w:p w14:paraId="2202696E" w14:textId="77777777" w:rsidR="008E12FE" w:rsidRPr="00FA6831" w:rsidRDefault="008E12FE" w:rsidP="008E12FE">
            <w:pPr>
              <w:spacing w:before="40" w:after="40"/>
              <w:ind w:right="234"/>
              <w:jc w:val="right"/>
              <w:rPr>
                <w:rFonts w:ascii="Arial" w:hAnsi="Arial" w:cs="Arial"/>
                <w:b/>
                <w:sz w:val="20"/>
                <w:szCs w:val="20"/>
              </w:rPr>
            </w:pPr>
            <w:r w:rsidRPr="00FA6831">
              <w:rPr>
                <w:rFonts w:ascii="Arial" w:hAnsi="Arial" w:cs="Arial"/>
                <w:b/>
                <w:sz w:val="20"/>
                <w:szCs w:val="20"/>
              </w:rPr>
              <w:t>1</w:t>
            </w:r>
            <w:r>
              <w:rPr>
                <w:rFonts w:ascii="Arial" w:hAnsi="Arial" w:cs="Arial"/>
                <w:b/>
                <w:sz w:val="20"/>
                <w:szCs w:val="20"/>
              </w:rPr>
              <w:t>.</w:t>
            </w:r>
            <w:r w:rsidRPr="00FA6831">
              <w:rPr>
                <w:rFonts w:ascii="Arial" w:hAnsi="Arial" w:cs="Arial"/>
                <w:b/>
                <w:sz w:val="20"/>
                <w:szCs w:val="20"/>
              </w:rPr>
              <w:t>318,0</w:t>
            </w:r>
          </w:p>
        </w:tc>
        <w:tc>
          <w:tcPr>
            <w:tcW w:w="1147" w:type="dxa"/>
            <w:tcBorders>
              <w:top w:val="nil"/>
              <w:left w:val="nil"/>
              <w:bottom w:val="nil"/>
              <w:right w:val="nil"/>
            </w:tcBorders>
            <w:shd w:val="clear" w:color="auto" w:fill="auto"/>
            <w:vAlign w:val="bottom"/>
            <w:hideMark/>
          </w:tcPr>
          <w:p w14:paraId="51936465" w14:textId="77777777" w:rsidR="008E12FE" w:rsidRPr="00FA6831" w:rsidRDefault="008E12FE" w:rsidP="008E12FE">
            <w:pPr>
              <w:spacing w:before="40" w:after="40"/>
              <w:jc w:val="right"/>
              <w:rPr>
                <w:rFonts w:ascii="Arial" w:hAnsi="Arial" w:cs="Arial"/>
                <w:b/>
                <w:sz w:val="20"/>
                <w:szCs w:val="20"/>
              </w:rPr>
            </w:pPr>
            <w:r w:rsidRPr="00FA6831">
              <w:rPr>
                <w:rFonts w:ascii="Arial" w:hAnsi="Arial" w:cs="Arial"/>
                <w:b/>
                <w:sz w:val="20"/>
                <w:szCs w:val="20"/>
              </w:rPr>
              <w:t>9,4</w:t>
            </w:r>
          </w:p>
        </w:tc>
        <w:tc>
          <w:tcPr>
            <w:tcW w:w="2023" w:type="dxa"/>
            <w:gridSpan w:val="3"/>
            <w:tcBorders>
              <w:top w:val="nil"/>
              <w:left w:val="nil"/>
              <w:bottom w:val="nil"/>
              <w:right w:val="nil"/>
            </w:tcBorders>
            <w:shd w:val="clear" w:color="auto" w:fill="auto"/>
            <w:vAlign w:val="bottom"/>
            <w:hideMark/>
          </w:tcPr>
          <w:p w14:paraId="1E7F62D1" w14:textId="77777777" w:rsidR="008E12FE" w:rsidRPr="00FA6831" w:rsidRDefault="008E12FE" w:rsidP="008E12FE">
            <w:pPr>
              <w:spacing w:before="40" w:after="40"/>
              <w:ind w:right="569"/>
              <w:jc w:val="right"/>
              <w:rPr>
                <w:rFonts w:ascii="Arial" w:hAnsi="Arial" w:cs="Arial"/>
                <w:b/>
                <w:sz w:val="20"/>
                <w:szCs w:val="20"/>
              </w:rPr>
            </w:pPr>
            <w:r w:rsidRPr="00FA6831">
              <w:rPr>
                <w:rFonts w:ascii="Arial" w:hAnsi="Arial" w:cs="Arial"/>
                <w:b/>
                <w:sz w:val="20"/>
                <w:szCs w:val="20"/>
              </w:rPr>
              <w:t>4,4</w:t>
            </w:r>
          </w:p>
        </w:tc>
      </w:tr>
      <w:tr w:rsidR="008E12FE" w:rsidRPr="00FA6831" w14:paraId="3B2C91CD" w14:textId="77777777" w:rsidTr="008E12FE">
        <w:trPr>
          <w:cantSplit/>
          <w:jc w:val="center"/>
        </w:trPr>
        <w:tc>
          <w:tcPr>
            <w:tcW w:w="2860" w:type="dxa"/>
            <w:tcBorders>
              <w:top w:val="nil"/>
              <w:left w:val="nil"/>
              <w:bottom w:val="nil"/>
              <w:right w:val="nil"/>
            </w:tcBorders>
            <w:shd w:val="clear" w:color="auto" w:fill="auto"/>
            <w:vAlign w:val="center"/>
            <w:hideMark/>
          </w:tcPr>
          <w:p w14:paraId="1ED41CFB" w14:textId="77777777" w:rsidR="008E12FE" w:rsidRPr="00FA6831" w:rsidRDefault="008E12FE" w:rsidP="008E12FE">
            <w:pPr>
              <w:spacing w:before="40" w:after="40"/>
              <w:ind w:firstLine="176"/>
              <w:rPr>
                <w:rFonts w:ascii="Arial" w:hAnsi="Arial" w:cs="Arial"/>
                <w:color w:val="000000"/>
                <w:sz w:val="20"/>
                <w:szCs w:val="20"/>
              </w:rPr>
            </w:pPr>
            <w:r w:rsidRPr="00FA6831">
              <w:rPr>
                <w:rFonts w:ascii="Arial" w:hAnsi="Arial" w:cs="Arial"/>
                <w:bCs/>
                <w:color w:val="000000"/>
                <w:sz w:val="20"/>
                <w:szCs w:val="20"/>
              </w:rPr>
              <w:t>Bán lẻ hàng hóa</w:t>
            </w:r>
          </w:p>
        </w:tc>
        <w:tc>
          <w:tcPr>
            <w:tcW w:w="1275" w:type="dxa"/>
            <w:tcBorders>
              <w:top w:val="nil"/>
              <w:left w:val="nil"/>
              <w:bottom w:val="nil"/>
              <w:right w:val="nil"/>
            </w:tcBorders>
            <w:shd w:val="clear" w:color="auto" w:fill="auto"/>
            <w:vAlign w:val="bottom"/>
            <w:hideMark/>
          </w:tcPr>
          <w:p w14:paraId="4A687FBB" w14:textId="77777777" w:rsidR="008E12FE" w:rsidRPr="00FA6831" w:rsidRDefault="008E12FE" w:rsidP="008E12FE">
            <w:pPr>
              <w:spacing w:before="40" w:after="40"/>
              <w:ind w:right="234"/>
              <w:jc w:val="right"/>
              <w:rPr>
                <w:rFonts w:ascii="Arial" w:hAnsi="Arial" w:cs="Arial"/>
                <w:sz w:val="20"/>
                <w:szCs w:val="20"/>
              </w:rPr>
            </w:pPr>
            <w:r w:rsidRPr="00FA6831">
              <w:rPr>
                <w:rFonts w:ascii="Arial" w:hAnsi="Arial" w:cs="Arial"/>
                <w:sz w:val="20"/>
                <w:szCs w:val="20"/>
              </w:rPr>
              <w:t>352,0</w:t>
            </w:r>
          </w:p>
        </w:tc>
        <w:tc>
          <w:tcPr>
            <w:tcW w:w="1418" w:type="dxa"/>
            <w:tcBorders>
              <w:top w:val="nil"/>
              <w:left w:val="nil"/>
              <w:bottom w:val="nil"/>
              <w:right w:val="nil"/>
            </w:tcBorders>
            <w:shd w:val="clear" w:color="auto" w:fill="auto"/>
            <w:vAlign w:val="bottom"/>
            <w:hideMark/>
          </w:tcPr>
          <w:p w14:paraId="25F90BC4" w14:textId="77777777" w:rsidR="008E12FE" w:rsidRPr="00FA6831" w:rsidRDefault="008E12FE" w:rsidP="008E12FE">
            <w:pPr>
              <w:spacing w:before="40" w:after="40"/>
              <w:ind w:right="234"/>
              <w:jc w:val="right"/>
              <w:rPr>
                <w:rFonts w:ascii="Arial" w:hAnsi="Arial" w:cs="Arial"/>
                <w:sz w:val="20"/>
                <w:szCs w:val="20"/>
              </w:rPr>
            </w:pPr>
            <w:r w:rsidRPr="00FA6831">
              <w:rPr>
                <w:rFonts w:ascii="Arial" w:hAnsi="Arial" w:cs="Arial"/>
                <w:sz w:val="20"/>
                <w:szCs w:val="20"/>
              </w:rPr>
              <w:t>1</w:t>
            </w:r>
            <w:r>
              <w:rPr>
                <w:rFonts w:ascii="Arial" w:hAnsi="Arial" w:cs="Arial"/>
                <w:sz w:val="20"/>
                <w:szCs w:val="20"/>
              </w:rPr>
              <w:t>.</w:t>
            </w:r>
            <w:r w:rsidRPr="00FA6831">
              <w:rPr>
                <w:rFonts w:ascii="Arial" w:hAnsi="Arial" w:cs="Arial"/>
                <w:sz w:val="20"/>
                <w:szCs w:val="20"/>
              </w:rPr>
              <w:t>062,2</w:t>
            </w:r>
          </w:p>
        </w:tc>
        <w:tc>
          <w:tcPr>
            <w:tcW w:w="1147" w:type="dxa"/>
            <w:tcBorders>
              <w:top w:val="nil"/>
              <w:left w:val="nil"/>
              <w:bottom w:val="nil"/>
              <w:right w:val="nil"/>
            </w:tcBorders>
            <w:shd w:val="clear" w:color="auto" w:fill="auto"/>
            <w:vAlign w:val="bottom"/>
            <w:hideMark/>
          </w:tcPr>
          <w:p w14:paraId="5E452815" w14:textId="77777777" w:rsidR="008E12FE" w:rsidRPr="00FA6831" w:rsidRDefault="008E12FE" w:rsidP="008E12FE">
            <w:pPr>
              <w:spacing w:before="40" w:after="40"/>
              <w:jc w:val="right"/>
              <w:rPr>
                <w:rFonts w:ascii="Arial" w:hAnsi="Arial" w:cs="Arial"/>
                <w:sz w:val="20"/>
                <w:szCs w:val="20"/>
              </w:rPr>
            </w:pPr>
            <w:r w:rsidRPr="00FA6831">
              <w:rPr>
                <w:rFonts w:ascii="Arial" w:hAnsi="Arial" w:cs="Arial"/>
                <w:sz w:val="20"/>
                <w:szCs w:val="20"/>
              </w:rPr>
              <w:t>10,7</w:t>
            </w:r>
          </w:p>
        </w:tc>
        <w:tc>
          <w:tcPr>
            <w:tcW w:w="2023" w:type="dxa"/>
            <w:gridSpan w:val="3"/>
            <w:tcBorders>
              <w:top w:val="nil"/>
              <w:left w:val="nil"/>
              <w:bottom w:val="nil"/>
              <w:right w:val="nil"/>
            </w:tcBorders>
            <w:shd w:val="clear" w:color="auto" w:fill="auto"/>
            <w:vAlign w:val="bottom"/>
            <w:hideMark/>
          </w:tcPr>
          <w:p w14:paraId="1E1F8B37" w14:textId="77777777" w:rsidR="008E12FE" w:rsidRPr="00FA6831" w:rsidRDefault="008E12FE" w:rsidP="008E12FE">
            <w:pPr>
              <w:spacing w:before="40" w:after="40"/>
              <w:ind w:right="569"/>
              <w:jc w:val="right"/>
              <w:rPr>
                <w:rFonts w:ascii="Arial" w:hAnsi="Arial" w:cs="Arial"/>
                <w:sz w:val="20"/>
                <w:szCs w:val="20"/>
              </w:rPr>
            </w:pPr>
            <w:r w:rsidRPr="00FA6831">
              <w:rPr>
                <w:rFonts w:ascii="Arial" w:hAnsi="Arial" w:cs="Arial"/>
                <w:sz w:val="20"/>
                <w:szCs w:val="20"/>
              </w:rPr>
              <w:t>5,8</w:t>
            </w:r>
          </w:p>
        </w:tc>
      </w:tr>
      <w:tr w:rsidR="008E12FE" w:rsidRPr="00FA6831" w14:paraId="18AA824C" w14:textId="77777777" w:rsidTr="008E12FE">
        <w:trPr>
          <w:cantSplit/>
          <w:jc w:val="center"/>
        </w:trPr>
        <w:tc>
          <w:tcPr>
            <w:tcW w:w="2860" w:type="dxa"/>
            <w:tcBorders>
              <w:top w:val="nil"/>
              <w:left w:val="nil"/>
              <w:bottom w:val="nil"/>
              <w:right w:val="nil"/>
            </w:tcBorders>
            <w:shd w:val="clear" w:color="auto" w:fill="auto"/>
            <w:vAlign w:val="center"/>
            <w:hideMark/>
          </w:tcPr>
          <w:p w14:paraId="37E230A0" w14:textId="77777777" w:rsidR="008E12FE" w:rsidRPr="00FA6831" w:rsidRDefault="008E12FE" w:rsidP="008E12FE">
            <w:pPr>
              <w:spacing w:before="40" w:after="40"/>
              <w:ind w:firstLine="176"/>
              <w:rPr>
                <w:rFonts w:ascii="Arial" w:hAnsi="Arial" w:cs="Arial"/>
                <w:color w:val="000000"/>
                <w:sz w:val="20"/>
                <w:szCs w:val="20"/>
              </w:rPr>
            </w:pPr>
            <w:r w:rsidRPr="00FA6831">
              <w:rPr>
                <w:rFonts w:ascii="Arial" w:hAnsi="Arial" w:cs="Arial"/>
                <w:bCs/>
                <w:color w:val="000000"/>
                <w:sz w:val="20"/>
                <w:szCs w:val="20"/>
              </w:rPr>
              <w:t>Dịch vụ lưu trú, ăn uống</w:t>
            </w:r>
          </w:p>
        </w:tc>
        <w:tc>
          <w:tcPr>
            <w:tcW w:w="1275" w:type="dxa"/>
            <w:tcBorders>
              <w:top w:val="nil"/>
              <w:left w:val="nil"/>
              <w:bottom w:val="nil"/>
              <w:right w:val="nil"/>
            </w:tcBorders>
            <w:shd w:val="clear" w:color="auto" w:fill="auto"/>
            <w:vAlign w:val="bottom"/>
            <w:hideMark/>
          </w:tcPr>
          <w:p w14:paraId="7B704B14" w14:textId="77777777" w:rsidR="008E12FE" w:rsidRPr="00FA6831" w:rsidRDefault="008E12FE" w:rsidP="008E12FE">
            <w:pPr>
              <w:spacing w:before="40" w:after="40"/>
              <w:ind w:right="234"/>
              <w:jc w:val="right"/>
              <w:rPr>
                <w:rFonts w:ascii="Arial" w:hAnsi="Arial" w:cs="Arial"/>
                <w:sz w:val="20"/>
                <w:szCs w:val="20"/>
              </w:rPr>
            </w:pPr>
            <w:r w:rsidRPr="00FA6831">
              <w:rPr>
                <w:rFonts w:ascii="Arial" w:hAnsi="Arial" w:cs="Arial"/>
                <w:sz w:val="20"/>
                <w:szCs w:val="20"/>
              </w:rPr>
              <w:t>41,5</w:t>
            </w:r>
          </w:p>
        </w:tc>
        <w:tc>
          <w:tcPr>
            <w:tcW w:w="1418" w:type="dxa"/>
            <w:tcBorders>
              <w:top w:val="nil"/>
              <w:left w:val="nil"/>
              <w:bottom w:val="nil"/>
              <w:right w:val="nil"/>
            </w:tcBorders>
            <w:shd w:val="clear" w:color="auto" w:fill="auto"/>
            <w:vAlign w:val="bottom"/>
            <w:hideMark/>
          </w:tcPr>
          <w:p w14:paraId="1DFD401E" w14:textId="77777777" w:rsidR="008E12FE" w:rsidRPr="00FA6831" w:rsidRDefault="008E12FE" w:rsidP="008E12FE">
            <w:pPr>
              <w:spacing w:before="40" w:after="40"/>
              <w:ind w:right="234"/>
              <w:jc w:val="right"/>
              <w:rPr>
                <w:rFonts w:ascii="Arial" w:hAnsi="Arial" w:cs="Arial"/>
                <w:sz w:val="20"/>
                <w:szCs w:val="20"/>
              </w:rPr>
            </w:pPr>
            <w:r w:rsidRPr="00FA6831">
              <w:rPr>
                <w:rFonts w:ascii="Arial" w:hAnsi="Arial" w:cs="Arial"/>
                <w:sz w:val="20"/>
                <w:szCs w:val="20"/>
              </w:rPr>
              <w:t>124,4</w:t>
            </w:r>
          </w:p>
        </w:tc>
        <w:tc>
          <w:tcPr>
            <w:tcW w:w="1147" w:type="dxa"/>
            <w:tcBorders>
              <w:top w:val="nil"/>
              <w:left w:val="nil"/>
              <w:bottom w:val="nil"/>
              <w:right w:val="nil"/>
            </w:tcBorders>
            <w:shd w:val="clear" w:color="auto" w:fill="auto"/>
            <w:vAlign w:val="bottom"/>
            <w:hideMark/>
          </w:tcPr>
          <w:p w14:paraId="17919080" w14:textId="77777777" w:rsidR="008E12FE" w:rsidRPr="00FA6831" w:rsidRDefault="008E12FE" w:rsidP="008E12FE">
            <w:pPr>
              <w:spacing w:before="40" w:after="40"/>
              <w:jc w:val="right"/>
              <w:rPr>
                <w:rFonts w:ascii="Arial" w:hAnsi="Arial" w:cs="Arial"/>
                <w:sz w:val="20"/>
                <w:szCs w:val="20"/>
              </w:rPr>
            </w:pPr>
            <w:r w:rsidRPr="00FA6831">
              <w:rPr>
                <w:rFonts w:ascii="Arial" w:hAnsi="Arial" w:cs="Arial"/>
                <w:sz w:val="20"/>
                <w:szCs w:val="20"/>
              </w:rPr>
              <w:t>5,9</w:t>
            </w:r>
          </w:p>
        </w:tc>
        <w:tc>
          <w:tcPr>
            <w:tcW w:w="2023" w:type="dxa"/>
            <w:gridSpan w:val="3"/>
            <w:tcBorders>
              <w:top w:val="nil"/>
              <w:left w:val="nil"/>
              <w:bottom w:val="nil"/>
              <w:right w:val="nil"/>
            </w:tcBorders>
            <w:shd w:val="clear" w:color="auto" w:fill="auto"/>
            <w:vAlign w:val="bottom"/>
            <w:hideMark/>
          </w:tcPr>
          <w:p w14:paraId="46612A8F" w14:textId="77777777" w:rsidR="008E12FE" w:rsidRPr="00FA6831" w:rsidRDefault="008E12FE" w:rsidP="008E12FE">
            <w:pPr>
              <w:spacing w:before="40" w:after="40"/>
              <w:ind w:right="569"/>
              <w:jc w:val="right"/>
              <w:rPr>
                <w:rFonts w:ascii="Arial" w:hAnsi="Arial" w:cs="Arial"/>
                <w:sz w:val="20"/>
                <w:szCs w:val="20"/>
              </w:rPr>
            </w:pPr>
            <w:r w:rsidRPr="00FA6831">
              <w:rPr>
                <w:rFonts w:ascii="Arial" w:hAnsi="Arial" w:cs="Arial"/>
                <w:sz w:val="20"/>
                <w:szCs w:val="20"/>
              </w:rPr>
              <w:t>1,2</w:t>
            </w:r>
          </w:p>
        </w:tc>
      </w:tr>
      <w:tr w:rsidR="008E12FE" w:rsidRPr="00FA6831" w14:paraId="1E458D87" w14:textId="77777777" w:rsidTr="008E12FE">
        <w:trPr>
          <w:cantSplit/>
          <w:jc w:val="center"/>
        </w:trPr>
        <w:tc>
          <w:tcPr>
            <w:tcW w:w="2860" w:type="dxa"/>
            <w:tcBorders>
              <w:top w:val="nil"/>
              <w:left w:val="nil"/>
              <w:bottom w:val="nil"/>
              <w:right w:val="nil"/>
            </w:tcBorders>
            <w:shd w:val="clear" w:color="auto" w:fill="auto"/>
            <w:vAlign w:val="center"/>
            <w:hideMark/>
          </w:tcPr>
          <w:p w14:paraId="605568FC" w14:textId="77777777" w:rsidR="008E12FE" w:rsidRPr="00FA6831" w:rsidRDefault="008E12FE" w:rsidP="008E12FE">
            <w:pPr>
              <w:spacing w:before="40" w:after="40"/>
              <w:ind w:firstLine="176"/>
              <w:rPr>
                <w:rFonts w:ascii="Arial" w:hAnsi="Arial" w:cs="Arial"/>
                <w:color w:val="000000"/>
                <w:sz w:val="20"/>
                <w:szCs w:val="20"/>
              </w:rPr>
            </w:pPr>
            <w:r w:rsidRPr="00FA6831">
              <w:rPr>
                <w:rFonts w:ascii="Arial" w:hAnsi="Arial" w:cs="Arial"/>
                <w:bCs/>
                <w:color w:val="000000"/>
                <w:sz w:val="20"/>
                <w:szCs w:val="20"/>
              </w:rPr>
              <w:t>Du lịch lữ hành</w:t>
            </w:r>
          </w:p>
        </w:tc>
        <w:tc>
          <w:tcPr>
            <w:tcW w:w="1275" w:type="dxa"/>
            <w:tcBorders>
              <w:top w:val="nil"/>
              <w:left w:val="nil"/>
              <w:bottom w:val="nil"/>
              <w:right w:val="nil"/>
            </w:tcBorders>
            <w:shd w:val="clear" w:color="auto" w:fill="auto"/>
            <w:vAlign w:val="bottom"/>
            <w:hideMark/>
          </w:tcPr>
          <w:p w14:paraId="47A98169" w14:textId="77777777" w:rsidR="008E12FE" w:rsidRPr="00FA6831" w:rsidRDefault="008E12FE" w:rsidP="008E12FE">
            <w:pPr>
              <w:spacing w:before="40" w:after="40"/>
              <w:ind w:right="234"/>
              <w:jc w:val="right"/>
              <w:rPr>
                <w:rFonts w:ascii="Arial" w:hAnsi="Arial" w:cs="Arial"/>
                <w:sz w:val="20"/>
                <w:szCs w:val="20"/>
              </w:rPr>
            </w:pPr>
            <w:r w:rsidRPr="00FA6831">
              <w:rPr>
                <w:rFonts w:ascii="Arial" w:hAnsi="Arial" w:cs="Arial"/>
                <w:sz w:val="20"/>
                <w:szCs w:val="20"/>
              </w:rPr>
              <w:t>1,1</w:t>
            </w:r>
          </w:p>
        </w:tc>
        <w:tc>
          <w:tcPr>
            <w:tcW w:w="1418" w:type="dxa"/>
            <w:tcBorders>
              <w:top w:val="nil"/>
              <w:left w:val="nil"/>
              <w:bottom w:val="nil"/>
              <w:right w:val="nil"/>
            </w:tcBorders>
            <w:shd w:val="clear" w:color="auto" w:fill="auto"/>
            <w:vAlign w:val="bottom"/>
            <w:hideMark/>
          </w:tcPr>
          <w:p w14:paraId="4CD66845" w14:textId="77777777" w:rsidR="008E12FE" w:rsidRPr="00FA6831" w:rsidRDefault="008E12FE" w:rsidP="008E12FE">
            <w:pPr>
              <w:spacing w:before="40" w:after="40"/>
              <w:ind w:right="234"/>
              <w:jc w:val="right"/>
              <w:rPr>
                <w:rFonts w:ascii="Arial" w:hAnsi="Arial" w:cs="Arial"/>
                <w:sz w:val="20"/>
                <w:szCs w:val="20"/>
              </w:rPr>
            </w:pPr>
            <w:r w:rsidRPr="00FA6831">
              <w:rPr>
                <w:rFonts w:ascii="Arial" w:hAnsi="Arial" w:cs="Arial"/>
                <w:sz w:val="20"/>
                <w:szCs w:val="20"/>
              </w:rPr>
              <w:t>3,1</w:t>
            </w:r>
          </w:p>
        </w:tc>
        <w:tc>
          <w:tcPr>
            <w:tcW w:w="1147" w:type="dxa"/>
            <w:tcBorders>
              <w:top w:val="nil"/>
              <w:left w:val="nil"/>
              <w:bottom w:val="nil"/>
              <w:right w:val="nil"/>
            </w:tcBorders>
            <w:shd w:val="clear" w:color="auto" w:fill="auto"/>
            <w:vAlign w:val="bottom"/>
            <w:hideMark/>
          </w:tcPr>
          <w:p w14:paraId="586AF1B6" w14:textId="77777777" w:rsidR="008E12FE" w:rsidRPr="00FA6831" w:rsidRDefault="008E12FE" w:rsidP="008E12FE">
            <w:pPr>
              <w:spacing w:before="40" w:after="40"/>
              <w:jc w:val="right"/>
              <w:rPr>
                <w:rFonts w:ascii="Arial" w:hAnsi="Arial" w:cs="Arial"/>
                <w:sz w:val="20"/>
                <w:szCs w:val="20"/>
              </w:rPr>
            </w:pPr>
            <w:r w:rsidRPr="00FA6831">
              <w:rPr>
                <w:rFonts w:ascii="Arial" w:hAnsi="Arial" w:cs="Arial"/>
                <w:sz w:val="20"/>
                <w:szCs w:val="20"/>
              </w:rPr>
              <w:t>29,9</w:t>
            </w:r>
          </w:p>
        </w:tc>
        <w:tc>
          <w:tcPr>
            <w:tcW w:w="2023" w:type="dxa"/>
            <w:gridSpan w:val="3"/>
            <w:tcBorders>
              <w:top w:val="nil"/>
              <w:left w:val="nil"/>
              <w:bottom w:val="nil"/>
              <w:right w:val="nil"/>
            </w:tcBorders>
            <w:shd w:val="clear" w:color="auto" w:fill="auto"/>
            <w:vAlign w:val="bottom"/>
            <w:hideMark/>
          </w:tcPr>
          <w:p w14:paraId="19C7BA5F" w14:textId="77777777" w:rsidR="008E12FE" w:rsidRPr="00FA6831" w:rsidRDefault="008E12FE" w:rsidP="008E12FE">
            <w:pPr>
              <w:spacing w:before="40" w:after="40"/>
              <w:ind w:right="569"/>
              <w:jc w:val="right"/>
              <w:rPr>
                <w:rFonts w:ascii="Arial" w:hAnsi="Arial" w:cs="Arial"/>
                <w:sz w:val="20"/>
                <w:szCs w:val="20"/>
              </w:rPr>
            </w:pPr>
            <w:r w:rsidRPr="00FA6831">
              <w:rPr>
                <w:rFonts w:ascii="Arial" w:hAnsi="Arial" w:cs="Arial"/>
                <w:sz w:val="20"/>
                <w:szCs w:val="20"/>
              </w:rPr>
              <w:t>1,9</w:t>
            </w:r>
          </w:p>
        </w:tc>
      </w:tr>
      <w:tr w:rsidR="008E12FE" w:rsidRPr="00FA6831" w14:paraId="4C7331F1" w14:textId="77777777" w:rsidTr="008E12FE">
        <w:trPr>
          <w:cantSplit/>
          <w:jc w:val="center"/>
        </w:trPr>
        <w:tc>
          <w:tcPr>
            <w:tcW w:w="2860" w:type="dxa"/>
            <w:tcBorders>
              <w:top w:val="nil"/>
              <w:left w:val="nil"/>
              <w:bottom w:val="single" w:sz="8" w:space="0" w:color="auto"/>
              <w:right w:val="nil"/>
            </w:tcBorders>
            <w:shd w:val="clear" w:color="auto" w:fill="auto"/>
            <w:vAlign w:val="center"/>
            <w:hideMark/>
          </w:tcPr>
          <w:p w14:paraId="6D5344AA" w14:textId="77777777" w:rsidR="008E12FE" w:rsidRPr="00FA6831" w:rsidRDefault="008E12FE" w:rsidP="008E12FE">
            <w:pPr>
              <w:spacing w:before="40" w:after="40"/>
              <w:ind w:firstLine="176"/>
              <w:rPr>
                <w:rFonts w:ascii="Arial" w:hAnsi="Arial" w:cs="Arial"/>
                <w:color w:val="000000"/>
                <w:sz w:val="20"/>
                <w:szCs w:val="20"/>
              </w:rPr>
            </w:pPr>
            <w:r w:rsidRPr="00FA6831">
              <w:rPr>
                <w:rFonts w:ascii="Arial" w:hAnsi="Arial" w:cs="Arial"/>
                <w:bCs/>
                <w:color w:val="000000"/>
                <w:sz w:val="20"/>
                <w:szCs w:val="20"/>
              </w:rPr>
              <w:t>Dịch vụ khác</w:t>
            </w:r>
          </w:p>
        </w:tc>
        <w:tc>
          <w:tcPr>
            <w:tcW w:w="1275" w:type="dxa"/>
            <w:tcBorders>
              <w:top w:val="nil"/>
              <w:left w:val="nil"/>
              <w:bottom w:val="single" w:sz="8" w:space="0" w:color="auto"/>
              <w:right w:val="nil"/>
            </w:tcBorders>
            <w:shd w:val="clear" w:color="auto" w:fill="auto"/>
            <w:vAlign w:val="bottom"/>
            <w:hideMark/>
          </w:tcPr>
          <w:p w14:paraId="2E7E18AF" w14:textId="77777777" w:rsidR="008E12FE" w:rsidRPr="00FA6831" w:rsidRDefault="008E12FE" w:rsidP="008E12FE">
            <w:pPr>
              <w:spacing w:before="40" w:after="40"/>
              <w:ind w:right="234"/>
              <w:jc w:val="right"/>
              <w:rPr>
                <w:rFonts w:ascii="Arial" w:hAnsi="Arial" w:cs="Arial"/>
                <w:sz w:val="20"/>
                <w:szCs w:val="20"/>
              </w:rPr>
            </w:pPr>
            <w:r w:rsidRPr="00FA6831">
              <w:rPr>
                <w:rFonts w:ascii="Arial" w:hAnsi="Arial" w:cs="Arial"/>
                <w:sz w:val="20"/>
                <w:szCs w:val="20"/>
              </w:rPr>
              <w:t>43,4</w:t>
            </w:r>
          </w:p>
        </w:tc>
        <w:tc>
          <w:tcPr>
            <w:tcW w:w="1418" w:type="dxa"/>
            <w:tcBorders>
              <w:top w:val="nil"/>
              <w:left w:val="nil"/>
              <w:bottom w:val="single" w:sz="8" w:space="0" w:color="auto"/>
              <w:right w:val="nil"/>
            </w:tcBorders>
            <w:shd w:val="clear" w:color="auto" w:fill="auto"/>
            <w:vAlign w:val="bottom"/>
            <w:hideMark/>
          </w:tcPr>
          <w:p w14:paraId="3685ACD8" w14:textId="77777777" w:rsidR="008E12FE" w:rsidRPr="00FA6831" w:rsidRDefault="008E12FE" w:rsidP="008E12FE">
            <w:pPr>
              <w:spacing w:before="40" w:after="40"/>
              <w:ind w:right="234"/>
              <w:jc w:val="right"/>
              <w:rPr>
                <w:rFonts w:ascii="Arial" w:hAnsi="Arial" w:cs="Arial"/>
                <w:sz w:val="20"/>
                <w:szCs w:val="20"/>
              </w:rPr>
            </w:pPr>
            <w:r w:rsidRPr="00FA6831">
              <w:rPr>
                <w:rFonts w:ascii="Arial" w:hAnsi="Arial" w:cs="Arial"/>
                <w:sz w:val="20"/>
                <w:szCs w:val="20"/>
              </w:rPr>
              <w:t>128,3</w:t>
            </w:r>
          </w:p>
        </w:tc>
        <w:tc>
          <w:tcPr>
            <w:tcW w:w="1147" w:type="dxa"/>
            <w:tcBorders>
              <w:top w:val="nil"/>
              <w:left w:val="nil"/>
              <w:bottom w:val="single" w:sz="8" w:space="0" w:color="auto"/>
              <w:right w:val="nil"/>
            </w:tcBorders>
            <w:shd w:val="clear" w:color="auto" w:fill="auto"/>
            <w:vAlign w:val="bottom"/>
            <w:hideMark/>
          </w:tcPr>
          <w:p w14:paraId="4144A7F2" w14:textId="77777777" w:rsidR="008E12FE" w:rsidRPr="00FA6831" w:rsidRDefault="008E12FE" w:rsidP="008E12FE">
            <w:pPr>
              <w:spacing w:before="40" w:after="40"/>
              <w:jc w:val="right"/>
              <w:rPr>
                <w:rFonts w:ascii="Arial" w:hAnsi="Arial" w:cs="Arial"/>
                <w:sz w:val="20"/>
                <w:szCs w:val="20"/>
              </w:rPr>
            </w:pPr>
            <w:r w:rsidRPr="00FA6831">
              <w:rPr>
                <w:rFonts w:ascii="Arial" w:hAnsi="Arial" w:cs="Arial"/>
                <w:sz w:val="20"/>
                <w:szCs w:val="20"/>
              </w:rPr>
              <w:t>3,2</w:t>
            </w:r>
          </w:p>
        </w:tc>
        <w:tc>
          <w:tcPr>
            <w:tcW w:w="2023" w:type="dxa"/>
            <w:gridSpan w:val="3"/>
            <w:tcBorders>
              <w:top w:val="nil"/>
              <w:left w:val="nil"/>
              <w:bottom w:val="single" w:sz="8" w:space="0" w:color="auto"/>
              <w:right w:val="nil"/>
            </w:tcBorders>
            <w:shd w:val="clear" w:color="auto" w:fill="auto"/>
            <w:vAlign w:val="bottom"/>
            <w:hideMark/>
          </w:tcPr>
          <w:p w14:paraId="01EBC1B7" w14:textId="77777777" w:rsidR="008E12FE" w:rsidRPr="00FA6831" w:rsidRDefault="008E12FE" w:rsidP="008E12FE">
            <w:pPr>
              <w:spacing w:before="40" w:after="40"/>
              <w:ind w:right="569"/>
              <w:jc w:val="right"/>
              <w:rPr>
                <w:rFonts w:ascii="Arial" w:hAnsi="Arial" w:cs="Arial"/>
                <w:sz w:val="20"/>
                <w:szCs w:val="20"/>
              </w:rPr>
            </w:pPr>
            <w:r w:rsidRPr="00FA6831">
              <w:rPr>
                <w:rFonts w:ascii="Arial" w:hAnsi="Arial" w:cs="Arial"/>
                <w:sz w:val="20"/>
                <w:szCs w:val="20"/>
              </w:rPr>
              <w:t>-2,5</w:t>
            </w:r>
          </w:p>
        </w:tc>
      </w:tr>
    </w:tbl>
    <w:p w14:paraId="7A4FC7B0" w14:textId="77777777" w:rsidR="008E12FE" w:rsidRPr="00FA6831" w:rsidRDefault="008E12FE" w:rsidP="008E12FE">
      <w:pPr>
        <w:tabs>
          <w:tab w:val="left" w:pos="2552"/>
          <w:tab w:val="left" w:pos="2835"/>
          <w:tab w:val="left" w:pos="3402"/>
        </w:tabs>
        <w:spacing w:before="40" w:after="40" w:line="247" w:lineRule="auto"/>
        <w:ind w:firstLine="567"/>
        <w:jc w:val="both"/>
        <w:rPr>
          <w:rFonts w:ascii="Times New Roman" w:hAnsi="Times New Roman" w:cs="Times New Roman"/>
          <w:bCs/>
          <w:spacing w:val="2"/>
          <w:sz w:val="8"/>
          <w:szCs w:val="16"/>
        </w:rPr>
      </w:pPr>
    </w:p>
    <w:p w14:paraId="61AC9350" w14:textId="7D1B346A" w:rsidR="008E12FE" w:rsidRPr="006B21E5" w:rsidRDefault="008E12FE" w:rsidP="006B21E5">
      <w:pPr>
        <w:pStyle w:val="ListParagraph"/>
        <w:spacing w:before="40" w:after="40"/>
        <w:ind w:left="0" w:firstLine="567"/>
        <w:jc w:val="both"/>
        <w:rPr>
          <w:rFonts w:ascii="Times New Roman" w:hAnsi="Times New Roman" w:cs="Times New Roman"/>
          <w:bCs/>
          <w:sz w:val="28"/>
          <w:szCs w:val="28"/>
        </w:rPr>
      </w:pPr>
      <w:r w:rsidRPr="006B21E5">
        <w:rPr>
          <w:rFonts w:ascii="Times New Roman" w:hAnsi="Times New Roman" w:cs="Times New Roman"/>
          <w:sz w:val="28"/>
          <w:szCs w:val="28"/>
        </w:rPr>
        <w:t xml:space="preserve">Hoạt động thương mại và dịch vụ </w:t>
      </w:r>
      <w:r w:rsidR="00EB7A9C">
        <w:rPr>
          <w:rFonts w:ascii="Times New Roman" w:hAnsi="Times New Roman" w:cs="Times New Roman"/>
          <w:sz w:val="28"/>
          <w:szCs w:val="28"/>
        </w:rPr>
        <w:t>đang dần</w:t>
      </w:r>
      <w:r w:rsidRPr="006B21E5">
        <w:rPr>
          <w:rFonts w:ascii="Times New Roman" w:hAnsi="Times New Roman" w:cs="Times New Roman"/>
          <w:sz w:val="28"/>
          <w:szCs w:val="28"/>
        </w:rPr>
        <w:t xml:space="preserve"> phục hồi với tổng mức </w:t>
      </w:r>
      <w:r w:rsidRPr="006B21E5">
        <w:rPr>
          <w:rFonts w:ascii="Times New Roman" w:hAnsi="Times New Roman" w:cs="Times New Roman"/>
          <w:bCs/>
          <w:sz w:val="28"/>
          <w:szCs w:val="28"/>
        </w:rPr>
        <w:t xml:space="preserve">bán lẻ </w:t>
      </w:r>
      <w:r w:rsidRPr="006B21E5">
        <w:rPr>
          <w:rFonts w:ascii="Times New Roman" w:hAnsi="Times New Roman" w:cs="Times New Roman"/>
          <w:bCs/>
          <w:sz w:val="28"/>
          <w:szCs w:val="28"/>
          <w:lang w:val="it-IT"/>
        </w:rPr>
        <w:t xml:space="preserve">hàng hóa </w:t>
      </w:r>
      <w:r w:rsidRPr="006B21E5">
        <w:rPr>
          <w:rFonts w:ascii="Times New Roman" w:hAnsi="Times New Roman" w:cs="Times New Roman"/>
          <w:bCs/>
          <w:sz w:val="28"/>
          <w:szCs w:val="28"/>
        </w:rPr>
        <w:t xml:space="preserve">và doanh thu dịch vụ tiêu dùng </w:t>
      </w:r>
      <w:r w:rsidRPr="006B21E5">
        <w:rPr>
          <w:rFonts w:ascii="Times New Roman" w:hAnsi="Times New Roman" w:cs="Times New Roman"/>
          <w:sz w:val="28"/>
          <w:szCs w:val="28"/>
        </w:rPr>
        <w:t xml:space="preserve">quý I năm 2022 </w:t>
      </w:r>
      <w:r w:rsidRPr="006B21E5">
        <w:rPr>
          <w:rFonts w:ascii="Times New Roman" w:hAnsi="Times New Roman" w:cs="Times New Roman"/>
          <w:bCs/>
          <w:sz w:val="28"/>
          <w:szCs w:val="28"/>
        </w:rPr>
        <w:t>cao hơn so với cùng kỳ các năm trước.</w:t>
      </w:r>
    </w:p>
    <w:p w14:paraId="349C3EF4" w14:textId="6899166B" w:rsidR="008E12FE" w:rsidRDefault="008E12FE" w:rsidP="008E12FE">
      <w:pPr>
        <w:spacing w:before="40" w:after="40" w:line="252" w:lineRule="auto"/>
        <w:jc w:val="center"/>
        <w:rPr>
          <w:rFonts w:ascii="Arial" w:hAnsi="Arial" w:cs="Arial"/>
          <w:b/>
          <w:bCs/>
          <w:sz w:val="24"/>
          <w:szCs w:val="24"/>
          <w:lang w:val="it-IT"/>
        </w:rPr>
      </w:pPr>
      <w:r w:rsidRPr="00D11890">
        <w:rPr>
          <w:rFonts w:ascii="Arial" w:hAnsi="Arial" w:cs="Arial"/>
          <w:b/>
          <w:bCs/>
          <w:sz w:val="24"/>
          <w:szCs w:val="24"/>
          <w:lang w:val="it-IT"/>
        </w:rPr>
        <w:t xml:space="preserve">Hình </w:t>
      </w:r>
      <w:r w:rsidR="002F225F">
        <w:rPr>
          <w:rFonts w:ascii="Arial" w:hAnsi="Arial" w:cs="Arial"/>
          <w:b/>
          <w:bCs/>
          <w:sz w:val="24"/>
          <w:szCs w:val="24"/>
          <w:lang w:val="it-IT"/>
        </w:rPr>
        <w:t>7</w:t>
      </w:r>
      <w:r w:rsidRPr="00D11890">
        <w:rPr>
          <w:rFonts w:ascii="Arial" w:hAnsi="Arial" w:cs="Arial"/>
          <w:b/>
          <w:bCs/>
          <w:sz w:val="24"/>
          <w:szCs w:val="24"/>
          <w:lang w:val="it-IT"/>
        </w:rPr>
        <w:t>. Tổng mức bán lẻ hàng hóa</w:t>
      </w:r>
    </w:p>
    <w:p w14:paraId="6927D6C7" w14:textId="3AF4EBDE" w:rsidR="008E12FE" w:rsidRPr="00211930" w:rsidRDefault="008E12FE" w:rsidP="008E12FE">
      <w:pPr>
        <w:spacing w:before="40" w:after="40" w:line="252" w:lineRule="auto"/>
        <w:jc w:val="center"/>
        <w:rPr>
          <w:rFonts w:ascii="Times New Roman" w:hAnsi="Times New Roman" w:cs="Times New Roman"/>
          <w:b/>
          <w:bCs/>
          <w:sz w:val="28"/>
          <w:szCs w:val="28"/>
          <w:lang w:val="it-IT"/>
        </w:rPr>
      </w:pPr>
      <w:r w:rsidRPr="00D11890">
        <w:rPr>
          <w:rFonts w:ascii="Arial" w:hAnsi="Arial" w:cs="Arial"/>
          <w:b/>
          <w:bCs/>
          <w:sz w:val="24"/>
          <w:szCs w:val="24"/>
          <w:lang w:val="it-IT"/>
        </w:rPr>
        <w:t>và doanh thu dịch vụ tiêu dùng</w:t>
      </w:r>
      <w:r w:rsidR="0000786C">
        <w:rPr>
          <w:rFonts w:ascii="Arial" w:hAnsi="Arial" w:cs="Arial"/>
          <w:b/>
          <w:bCs/>
          <w:sz w:val="24"/>
          <w:szCs w:val="24"/>
          <w:lang w:val="it-IT"/>
        </w:rPr>
        <w:t xml:space="preserve"> quý I</w:t>
      </w:r>
      <w:r>
        <w:rPr>
          <w:rFonts w:ascii="Arial" w:hAnsi="Arial" w:cs="Arial"/>
          <w:b/>
          <w:bCs/>
          <w:sz w:val="24"/>
          <w:szCs w:val="24"/>
          <w:lang w:val="it-IT"/>
        </w:rPr>
        <w:t xml:space="preserve"> </w:t>
      </w:r>
      <w:r w:rsidRPr="00D11890">
        <w:rPr>
          <w:rFonts w:ascii="Arial" w:hAnsi="Arial" w:cs="Arial"/>
          <w:b/>
          <w:bCs/>
          <w:sz w:val="24"/>
          <w:szCs w:val="24"/>
          <w:lang w:val="it-IT"/>
        </w:rPr>
        <w:t>các năm 201</w:t>
      </w:r>
      <w:r>
        <w:rPr>
          <w:rFonts w:ascii="Arial" w:hAnsi="Arial" w:cs="Arial"/>
          <w:b/>
          <w:bCs/>
          <w:sz w:val="24"/>
          <w:szCs w:val="24"/>
          <w:lang w:val="it-IT"/>
        </w:rPr>
        <w:t>8</w:t>
      </w:r>
      <w:r w:rsidRPr="00D11890">
        <w:rPr>
          <w:rFonts w:ascii="Arial" w:hAnsi="Arial" w:cs="Arial"/>
          <w:b/>
          <w:bCs/>
          <w:sz w:val="24"/>
          <w:szCs w:val="24"/>
          <w:lang w:val="it-IT"/>
        </w:rPr>
        <w:t>-202</w:t>
      </w:r>
      <w:r>
        <w:rPr>
          <w:rFonts w:ascii="Arial" w:hAnsi="Arial" w:cs="Arial"/>
          <w:b/>
          <w:bCs/>
          <w:sz w:val="24"/>
          <w:szCs w:val="24"/>
          <w:lang w:val="it-IT"/>
        </w:rPr>
        <w:t>2</w:t>
      </w:r>
    </w:p>
    <w:p w14:paraId="75284BF3" w14:textId="15F39782" w:rsidR="008E12FE" w:rsidRPr="00FA6831" w:rsidRDefault="00DC3020" w:rsidP="008E12FE">
      <w:pPr>
        <w:jc w:val="center"/>
        <w:rPr>
          <w:rFonts w:ascii="Times New Roman" w:hAnsi="Times New Roman" w:cs="Times New Roman"/>
        </w:rPr>
      </w:pPr>
      <w:r>
        <w:rPr>
          <w:rFonts w:ascii="Times New Roman" w:hAnsi="Times New Roman" w:cs="Times New Roman"/>
          <w:noProof/>
          <w:lang w:val="en-US"/>
        </w:rPr>
        <w:drawing>
          <wp:inline distT="0" distB="0" distL="0" distR="0" wp14:anchorId="0FA355CF" wp14:editId="0D1FA624">
            <wp:extent cx="5265420" cy="2908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5420" cy="2908300"/>
                    </a:xfrm>
                    <a:prstGeom prst="rect">
                      <a:avLst/>
                    </a:prstGeom>
                    <a:noFill/>
                  </pic:spPr>
                </pic:pic>
              </a:graphicData>
            </a:graphic>
          </wp:inline>
        </w:drawing>
      </w:r>
    </w:p>
    <w:p w14:paraId="25F69075" w14:textId="32DA6202" w:rsidR="008E12FE" w:rsidRPr="003D2BA4" w:rsidRDefault="008E12FE" w:rsidP="00B25463">
      <w:pPr>
        <w:pStyle w:val="ListParagraph"/>
        <w:spacing w:before="40" w:after="40"/>
        <w:ind w:left="0" w:firstLine="567"/>
        <w:jc w:val="both"/>
        <w:rPr>
          <w:rFonts w:ascii="Times New Roman" w:hAnsi="Times New Roman" w:cs="Times New Roman"/>
          <w:spacing w:val="-2"/>
          <w:sz w:val="28"/>
          <w:szCs w:val="28"/>
          <w:lang w:val="nl-NL"/>
        </w:rPr>
      </w:pPr>
      <w:r w:rsidRPr="003D2BA4">
        <w:rPr>
          <w:rFonts w:ascii="Times New Roman" w:hAnsi="Times New Roman" w:cs="Times New Roman"/>
          <w:bCs/>
          <w:i/>
          <w:spacing w:val="-2"/>
          <w:sz w:val="28"/>
          <w:szCs w:val="28"/>
        </w:rPr>
        <w:lastRenderedPageBreak/>
        <w:t xml:space="preserve">Doanh thu bán lẻ hàng hóa </w:t>
      </w:r>
      <w:r w:rsidRPr="003D2BA4">
        <w:rPr>
          <w:rFonts w:ascii="Times New Roman" w:hAnsi="Times New Roman" w:cs="Times New Roman"/>
          <w:bCs/>
          <w:spacing w:val="-2"/>
          <w:sz w:val="28"/>
          <w:szCs w:val="28"/>
        </w:rPr>
        <w:t>quý I năm 2022 tăng 5,8% so với cùng kỳ năm trước, trong đó: N</w:t>
      </w:r>
      <w:r w:rsidRPr="003D2BA4">
        <w:rPr>
          <w:rFonts w:ascii="Times New Roman" w:hAnsi="Times New Roman" w:cs="Times New Roman"/>
          <w:spacing w:val="-2"/>
          <w:sz w:val="28"/>
          <w:szCs w:val="28"/>
          <w:lang w:val="sv-SE"/>
        </w:rPr>
        <w:t xml:space="preserve">hóm hàng </w:t>
      </w:r>
      <w:r w:rsidRPr="003D2BA4">
        <w:rPr>
          <w:rFonts w:ascii="Times New Roman" w:hAnsi="Times New Roman" w:cs="Times New Roman"/>
          <w:bCs/>
          <w:spacing w:val="-2"/>
          <w:sz w:val="28"/>
          <w:szCs w:val="28"/>
        </w:rPr>
        <w:t>l</w:t>
      </w:r>
      <w:r w:rsidRPr="003D2BA4">
        <w:rPr>
          <w:rFonts w:ascii="Times New Roman" w:hAnsi="Times New Roman" w:cs="Times New Roman"/>
          <w:spacing w:val="-2"/>
          <w:sz w:val="28"/>
          <w:szCs w:val="28"/>
        </w:rPr>
        <w:t>ương thực, thực phẩm tăng 11%; vật phẩm văn hoá, giáo dục tăng 10,1%; phương tiện đi lại tăng 5,4%; may mặc giảm 3,6%; đồ dùng, dụng cụ, trang thiết bị gia đình giảm 4,9%. Tuy nhiên các nhóm ngành này tăng chủ yếu là do giá tăng khi giá nhiên liệu tăng cao. Doanh thu bán lẻ hàng hóa quý I năm 2022</w:t>
      </w:r>
      <w:r w:rsidR="00993C0A">
        <w:rPr>
          <w:rFonts w:ascii="Times New Roman" w:hAnsi="Times New Roman" w:cs="Times New Roman"/>
          <w:spacing w:val="-2"/>
          <w:sz w:val="28"/>
          <w:szCs w:val="28"/>
        </w:rPr>
        <w:t xml:space="preserve"> </w:t>
      </w:r>
      <w:r w:rsidRPr="003D2BA4">
        <w:rPr>
          <w:rFonts w:ascii="Times New Roman" w:hAnsi="Times New Roman" w:cs="Times New Roman"/>
          <w:spacing w:val="-2"/>
          <w:sz w:val="28"/>
          <w:szCs w:val="28"/>
        </w:rPr>
        <w:t xml:space="preserve">so với cùng kỳ năm trước của một số địa phương: </w:t>
      </w:r>
      <w:r w:rsidRPr="003D2BA4">
        <w:rPr>
          <w:rFonts w:ascii="Times New Roman" w:hAnsi="Times New Roman" w:cs="Times New Roman"/>
          <w:bCs/>
          <w:spacing w:val="-2"/>
          <w:sz w:val="28"/>
          <w:szCs w:val="28"/>
          <w:shd w:val="clear" w:color="auto" w:fill="FFFFFF"/>
          <w:lang w:val="nl-NL"/>
        </w:rPr>
        <w:t>Quảng Ninh tăng 11,7%; Bình Dương tăng 10,8%; Hải Phòng tăng 9,5%; Bà Rịa - Vũng Tàu tăng 9,4%; Đồng Nai tăng 8,7%; Cần Thơ tăng 7,5%; Hà Nội tăng 7,2%; Đà Nẵng tăng 3%; Khánh Hòa tăng 2,8%; Thành phố Hồ Chí Minh tăng gần 1%.</w:t>
      </w:r>
    </w:p>
    <w:p w14:paraId="7F10909F" w14:textId="276CD736" w:rsidR="008E12FE" w:rsidRPr="009A1F65" w:rsidRDefault="008E12FE" w:rsidP="00B25463">
      <w:pPr>
        <w:pStyle w:val="ListParagraph"/>
        <w:spacing w:before="40" w:after="40"/>
        <w:ind w:left="0" w:firstLine="567"/>
        <w:jc w:val="both"/>
        <w:rPr>
          <w:rFonts w:ascii="Times New Roman" w:hAnsi="Times New Roman" w:cs="Times New Roman"/>
          <w:spacing w:val="-2"/>
          <w:sz w:val="28"/>
          <w:szCs w:val="28"/>
          <w:lang w:val="nl-NL"/>
        </w:rPr>
      </w:pPr>
      <w:r w:rsidRPr="00D2474C">
        <w:rPr>
          <w:rFonts w:ascii="Times New Roman" w:hAnsi="Times New Roman" w:cs="Times New Roman"/>
          <w:bCs/>
          <w:i/>
          <w:spacing w:val="-2"/>
          <w:sz w:val="28"/>
          <w:szCs w:val="28"/>
          <w:lang w:val="nl-NL"/>
        </w:rPr>
        <w:t xml:space="preserve">Doanh thu dịch vụ lưu trú, ăn uống </w:t>
      </w:r>
      <w:r w:rsidRPr="00D2474C">
        <w:rPr>
          <w:rFonts w:ascii="Times New Roman" w:hAnsi="Times New Roman" w:cs="Times New Roman"/>
          <w:bCs/>
          <w:spacing w:val="-2"/>
          <w:sz w:val="28"/>
          <w:szCs w:val="28"/>
          <w:lang w:val="nl-NL"/>
        </w:rPr>
        <w:t>quý I năm 2022 tăng 1,2%</w:t>
      </w:r>
      <w:r w:rsidR="00993C0A" w:rsidRPr="00D2474C">
        <w:rPr>
          <w:rFonts w:ascii="Times New Roman" w:hAnsi="Times New Roman" w:cs="Times New Roman"/>
          <w:bCs/>
          <w:spacing w:val="-2"/>
          <w:sz w:val="28"/>
          <w:szCs w:val="28"/>
          <w:lang w:val="nl-NL"/>
        </w:rPr>
        <w:t xml:space="preserve"> </w:t>
      </w:r>
      <w:r w:rsidRPr="00D2474C">
        <w:rPr>
          <w:rFonts w:ascii="Times New Roman" w:hAnsi="Times New Roman" w:cs="Times New Roman"/>
          <w:bCs/>
          <w:spacing w:val="-2"/>
          <w:sz w:val="28"/>
          <w:szCs w:val="28"/>
          <w:lang w:val="nl-NL"/>
        </w:rPr>
        <w:t>so với cùng kỳ năm</w:t>
      </w:r>
      <w:r w:rsidR="00993C0A" w:rsidRPr="00D2474C">
        <w:rPr>
          <w:rFonts w:ascii="Times New Roman" w:hAnsi="Times New Roman" w:cs="Times New Roman"/>
          <w:bCs/>
          <w:spacing w:val="-2"/>
          <w:sz w:val="28"/>
          <w:szCs w:val="28"/>
          <w:lang w:val="nl-NL"/>
        </w:rPr>
        <w:t xml:space="preserve"> trước</w:t>
      </w:r>
      <w:r w:rsidRPr="00D2474C">
        <w:rPr>
          <w:rFonts w:ascii="Times New Roman" w:hAnsi="Times New Roman" w:cs="Times New Roman"/>
          <w:spacing w:val="-2"/>
          <w:sz w:val="28"/>
          <w:szCs w:val="28"/>
          <w:lang w:val="nl-NL"/>
        </w:rPr>
        <w:t>, trong đó doanh thu của một số địa phương tăng/giảm như sau:</w:t>
      </w:r>
      <w:r w:rsidR="004B1D26" w:rsidRPr="00D2474C">
        <w:rPr>
          <w:rFonts w:ascii="Times New Roman" w:hAnsi="Times New Roman" w:cs="Times New Roman"/>
          <w:spacing w:val="-2"/>
          <w:sz w:val="28"/>
          <w:szCs w:val="28"/>
          <w:lang w:val="nl-NL"/>
        </w:rPr>
        <w:t xml:space="preserve"> </w:t>
      </w:r>
      <w:r w:rsidRPr="009A1F65">
        <w:rPr>
          <w:rFonts w:ascii="Times New Roman" w:hAnsi="Times New Roman" w:cs="Times New Roman"/>
          <w:spacing w:val="-2"/>
          <w:sz w:val="28"/>
          <w:szCs w:val="28"/>
          <w:lang w:val="nl-NL"/>
        </w:rPr>
        <w:t xml:space="preserve">Bắc Ninh tăng 24%; Cần Thơ tăng 18,3%; Phú Yên tăng 18,1%; Lâm Đồng tăng 17,4%; Đồng Nai tăng 16,2%; Quảng Ninh tăng 7,5%; Hà Nội tăng 1,1%; </w:t>
      </w:r>
      <w:r w:rsidRPr="009A1F65">
        <w:rPr>
          <w:rFonts w:ascii="Times New Roman" w:hAnsi="Times New Roman" w:cs="Times New Roman"/>
          <w:bCs/>
          <w:spacing w:val="-2"/>
          <w:sz w:val="28"/>
          <w:szCs w:val="28"/>
          <w:shd w:val="clear" w:color="auto" w:fill="FFFFFF"/>
          <w:lang w:val="nl-NL"/>
        </w:rPr>
        <w:t xml:space="preserve">Thành phố </w:t>
      </w:r>
      <w:r w:rsidRPr="009A1F65">
        <w:rPr>
          <w:rFonts w:ascii="Times New Roman" w:hAnsi="Times New Roman" w:cs="Times New Roman"/>
          <w:spacing w:val="-2"/>
          <w:sz w:val="28"/>
          <w:szCs w:val="28"/>
          <w:lang w:val="nl-NL"/>
        </w:rPr>
        <w:t>Hồ Chí Minh giảm 5,6%</w:t>
      </w:r>
      <w:r w:rsidR="002E714F" w:rsidRPr="009A1F65">
        <w:rPr>
          <w:rFonts w:ascii="Times New Roman" w:hAnsi="Times New Roman" w:cs="Times New Roman"/>
          <w:spacing w:val="-2"/>
          <w:sz w:val="28"/>
          <w:szCs w:val="28"/>
          <w:lang w:val="nl-NL"/>
        </w:rPr>
        <w:t>, Tiền Giang giảm 26,9%; Bạc Liêu giảm 15,3%</w:t>
      </w:r>
      <w:r w:rsidRPr="009A1F65">
        <w:rPr>
          <w:rFonts w:ascii="Times New Roman" w:hAnsi="Times New Roman" w:cs="Times New Roman"/>
          <w:spacing w:val="-2"/>
          <w:sz w:val="28"/>
          <w:szCs w:val="28"/>
          <w:lang w:val="nl-NL"/>
        </w:rPr>
        <w:t>.</w:t>
      </w:r>
    </w:p>
    <w:p w14:paraId="398925D7" w14:textId="3CAFCA49" w:rsidR="008E12FE" w:rsidRPr="006B21E5" w:rsidRDefault="008E12FE" w:rsidP="00B25463">
      <w:pPr>
        <w:pStyle w:val="ListParagraph"/>
        <w:spacing w:before="40" w:after="40"/>
        <w:ind w:left="0" w:firstLine="567"/>
        <w:jc w:val="both"/>
        <w:rPr>
          <w:rFonts w:ascii="Times New Roman" w:hAnsi="Times New Roman" w:cs="Times New Roman"/>
          <w:sz w:val="28"/>
          <w:szCs w:val="28"/>
          <w:lang w:val="nl-NL"/>
        </w:rPr>
      </w:pPr>
      <w:r w:rsidRPr="00D2474C">
        <w:rPr>
          <w:rFonts w:ascii="Times New Roman" w:hAnsi="Times New Roman" w:cs="Times New Roman"/>
          <w:bCs/>
          <w:i/>
          <w:sz w:val="28"/>
          <w:szCs w:val="28"/>
          <w:lang w:val="nl-NL"/>
        </w:rPr>
        <w:t xml:space="preserve">Doanh thu du lịch lữ hành </w:t>
      </w:r>
      <w:r w:rsidRPr="00D2474C">
        <w:rPr>
          <w:rFonts w:ascii="Times New Roman" w:hAnsi="Times New Roman" w:cs="Times New Roman"/>
          <w:bCs/>
          <w:sz w:val="28"/>
          <w:szCs w:val="28"/>
          <w:lang w:val="nl-NL"/>
        </w:rPr>
        <w:t>quý I năm 2022 tăng 1,9%</w:t>
      </w:r>
      <w:r w:rsidR="002E714F" w:rsidRPr="00D2474C">
        <w:rPr>
          <w:rFonts w:ascii="Times New Roman" w:hAnsi="Times New Roman" w:cs="Times New Roman"/>
          <w:bCs/>
          <w:sz w:val="28"/>
          <w:szCs w:val="28"/>
          <w:lang w:val="nl-NL"/>
        </w:rPr>
        <w:t xml:space="preserve"> </w:t>
      </w:r>
      <w:r w:rsidRPr="00D2474C">
        <w:rPr>
          <w:rFonts w:ascii="Times New Roman" w:hAnsi="Times New Roman" w:cs="Times New Roman"/>
          <w:bCs/>
          <w:sz w:val="28"/>
          <w:szCs w:val="28"/>
          <w:lang w:val="nl-NL"/>
        </w:rPr>
        <w:t xml:space="preserve">so với cùng kỳ năm trước do Việt Nam bắt đầu mở cửa du lịch, trong đó doanh thu của một số địa phương tăng/giảm như sau: </w:t>
      </w:r>
      <w:r w:rsidRPr="006B21E5">
        <w:rPr>
          <w:rFonts w:ascii="Times New Roman" w:hAnsi="Times New Roman" w:cs="Times New Roman"/>
          <w:sz w:val="28"/>
          <w:szCs w:val="28"/>
          <w:lang w:val="nl-NL"/>
        </w:rPr>
        <w:t>Khánh Hòa tăng 279,1%; Quảng Nam tăng 71,1%; Cần Thơ tăng 50,1%; Hà Giang tăng 17,6%; Hà Nội tăng 10,6%; Thành phố Hồ Chí Minh giảm 26,8%; Đà Nẵng giảm 51,1%.</w:t>
      </w:r>
    </w:p>
    <w:p w14:paraId="5D7D692B" w14:textId="45C6B524" w:rsidR="008E12FE" w:rsidRPr="00D2474C" w:rsidRDefault="008E12FE" w:rsidP="00B25463">
      <w:pPr>
        <w:tabs>
          <w:tab w:val="left" w:pos="2552"/>
          <w:tab w:val="left" w:pos="2835"/>
          <w:tab w:val="left" w:pos="3402"/>
        </w:tabs>
        <w:spacing w:before="40" w:after="40"/>
        <w:ind w:firstLine="567"/>
        <w:jc w:val="both"/>
        <w:rPr>
          <w:rStyle w:val="normalchar"/>
          <w:rFonts w:ascii="Times New Roman" w:hAnsi="Times New Roman"/>
          <w:sz w:val="28"/>
          <w:szCs w:val="28"/>
          <w:lang w:val="nl-NL"/>
        </w:rPr>
      </w:pPr>
      <w:r w:rsidRPr="00D2474C">
        <w:rPr>
          <w:rFonts w:ascii="Times New Roman" w:hAnsi="Times New Roman" w:cs="Times New Roman"/>
          <w:i/>
          <w:spacing w:val="-4"/>
          <w:sz w:val="28"/>
          <w:szCs w:val="28"/>
          <w:lang w:val="nl-NL"/>
        </w:rPr>
        <w:t>D</w:t>
      </w:r>
      <w:r w:rsidRPr="00D2474C">
        <w:rPr>
          <w:rFonts w:ascii="Times New Roman" w:hAnsi="Times New Roman" w:cs="Times New Roman"/>
          <w:bCs/>
          <w:i/>
          <w:spacing w:val="-4"/>
          <w:sz w:val="28"/>
          <w:szCs w:val="28"/>
          <w:lang w:val="nl-NL"/>
        </w:rPr>
        <w:t xml:space="preserve">oanh thu dịch vụ khác </w:t>
      </w:r>
      <w:r w:rsidRPr="00D2474C">
        <w:rPr>
          <w:rFonts w:ascii="Times New Roman" w:hAnsi="Times New Roman" w:cs="Times New Roman"/>
          <w:bCs/>
          <w:spacing w:val="-4"/>
          <w:sz w:val="28"/>
          <w:szCs w:val="28"/>
          <w:lang w:val="nl-NL"/>
        </w:rPr>
        <w:t>quý I năm 2022</w:t>
      </w:r>
      <w:r w:rsidR="002E714F" w:rsidRPr="00D2474C">
        <w:rPr>
          <w:rFonts w:ascii="Times New Roman" w:hAnsi="Times New Roman" w:cs="Times New Roman"/>
          <w:bCs/>
          <w:spacing w:val="-4"/>
          <w:sz w:val="28"/>
          <w:szCs w:val="28"/>
          <w:lang w:val="nl-NL"/>
        </w:rPr>
        <w:t xml:space="preserve"> giảm 2,5%</w:t>
      </w:r>
      <w:r w:rsidRPr="00D2474C">
        <w:rPr>
          <w:rFonts w:ascii="Times New Roman" w:hAnsi="Times New Roman" w:cs="Times New Roman"/>
          <w:bCs/>
          <w:spacing w:val="-4"/>
          <w:sz w:val="28"/>
          <w:szCs w:val="28"/>
          <w:lang w:val="nl-NL"/>
        </w:rPr>
        <w:t xml:space="preserve"> so với cùng kỳ năm trước</w:t>
      </w:r>
      <w:r w:rsidR="00993C0A" w:rsidRPr="00D2474C">
        <w:rPr>
          <w:rFonts w:ascii="Times New Roman" w:hAnsi="Times New Roman" w:cs="Times New Roman"/>
          <w:bCs/>
          <w:spacing w:val="-4"/>
          <w:sz w:val="28"/>
          <w:szCs w:val="28"/>
          <w:lang w:val="nl-NL"/>
        </w:rPr>
        <w:t>,</w:t>
      </w:r>
      <w:r w:rsidR="002E714F" w:rsidRPr="00D2474C">
        <w:rPr>
          <w:rFonts w:ascii="Times New Roman" w:hAnsi="Times New Roman" w:cs="Times New Roman"/>
          <w:bCs/>
          <w:spacing w:val="-4"/>
          <w:sz w:val="28"/>
          <w:szCs w:val="28"/>
          <w:lang w:val="nl-NL"/>
        </w:rPr>
        <w:t xml:space="preserve"> </w:t>
      </w:r>
      <w:r w:rsidR="004B1D26" w:rsidRPr="00D2474C">
        <w:rPr>
          <w:rFonts w:ascii="Times New Roman" w:hAnsi="Times New Roman" w:cs="Times New Roman"/>
          <w:sz w:val="28"/>
          <w:szCs w:val="28"/>
          <w:lang w:val="nl-NL"/>
        </w:rPr>
        <w:t>cụ thể mức tăng/giảm của một số địa phương như sau</w:t>
      </w:r>
      <w:r w:rsidRPr="00D2474C">
        <w:rPr>
          <w:rFonts w:ascii="Times New Roman" w:hAnsi="Times New Roman" w:cs="Times New Roman"/>
          <w:bCs/>
          <w:spacing w:val="-4"/>
          <w:sz w:val="28"/>
          <w:szCs w:val="28"/>
          <w:lang w:val="nl-NL"/>
        </w:rPr>
        <w:t xml:space="preserve">: </w:t>
      </w:r>
      <w:r w:rsidRPr="00D2474C">
        <w:rPr>
          <w:rStyle w:val="normalchar"/>
          <w:rFonts w:ascii="Times New Roman" w:hAnsi="Times New Roman"/>
          <w:spacing w:val="-4"/>
          <w:sz w:val="28"/>
          <w:szCs w:val="28"/>
          <w:lang w:val="nl-NL"/>
        </w:rPr>
        <w:t>Đồng Nai tăng 15,3%; Quảng Ninh tăng 13,5%; Cần Thơ tăng 9%;</w:t>
      </w:r>
      <w:r w:rsidRPr="00D2474C">
        <w:rPr>
          <w:rStyle w:val="normalchar"/>
          <w:rFonts w:ascii="Times New Roman" w:hAnsi="Times New Roman"/>
          <w:sz w:val="28"/>
          <w:szCs w:val="28"/>
          <w:lang w:val="nl-NL"/>
        </w:rPr>
        <w:t xml:space="preserve"> Khánh Hòa tăng 7,9%; Bình Dương tăng 6,8%; Hà Nội tăng 3,1%; Hải Phòng giảm 0,9%; </w:t>
      </w:r>
      <w:r w:rsidRPr="00D2474C">
        <w:rPr>
          <w:rStyle w:val="normalchar"/>
          <w:rFonts w:ascii="Times New Roman" w:eastAsia="Calibri" w:hAnsi="Times New Roman"/>
          <w:sz w:val="28"/>
          <w:szCs w:val="28"/>
          <w:lang w:val="nl-NL"/>
        </w:rPr>
        <w:t>Thành phố Hồ Chí Minh</w:t>
      </w:r>
      <w:r w:rsidRPr="00D2474C">
        <w:rPr>
          <w:rStyle w:val="normalchar"/>
          <w:rFonts w:ascii="Times New Roman" w:hAnsi="Times New Roman"/>
          <w:sz w:val="28"/>
          <w:szCs w:val="28"/>
          <w:lang w:val="nl-NL"/>
        </w:rPr>
        <w:t xml:space="preserve"> giảm 15,5%; Đà Nẵng giảm 17%.</w:t>
      </w:r>
    </w:p>
    <w:p w14:paraId="368FC4F9" w14:textId="250E3C30" w:rsidR="00900B4C" w:rsidRDefault="008E12FE" w:rsidP="00900B4C">
      <w:pPr>
        <w:pStyle w:val="ListParagraph"/>
        <w:numPr>
          <w:ilvl w:val="0"/>
          <w:numId w:val="26"/>
        </w:numPr>
        <w:tabs>
          <w:tab w:val="left" w:pos="567"/>
        </w:tabs>
        <w:spacing w:before="40" w:after="40"/>
        <w:jc w:val="both"/>
        <w:rPr>
          <w:rFonts w:ascii="Times New Roman" w:hAnsi="Times New Roman" w:cs="Times New Roman"/>
          <w:b/>
          <w:bCs/>
          <w:i/>
          <w:iCs/>
          <w:sz w:val="28"/>
          <w:szCs w:val="28"/>
          <w:lang w:val="fr-FR"/>
        </w:rPr>
      </w:pPr>
      <w:r w:rsidRPr="006B21E5">
        <w:rPr>
          <w:rFonts w:ascii="Times New Roman" w:hAnsi="Times New Roman" w:cs="Times New Roman"/>
          <w:b/>
          <w:bCs/>
          <w:i/>
          <w:iCs/>
          <w:sz w:val="28"/>
          <w:szCs w:val="28"/>
          <w:lang w:val="fr-FR"/>
        </w:rPr>
        <w:t>Vận tải hành khách và hàng hóa</w:t>
      </w:r>
    </w:p>
    <w:p w14:paraId="71FEE874" w14:textId="252A22CE" w:rsidR="00900B4C" w:rsidRDefault="00900B4C" w:rsidP="00900B4C">
      <w:pPr>
        <w:tabs>
          <w:tab w:val="left" w:pos="567"/>
        </w:tabs>
        <w:spacing w:before="40" w:after="40"/>
        <w:jc w:val="both"/>
        <w:rPr>
          <w:rFonts w:ascii="Times New Roman" w:hAnsi="Times New Roman" w:cs="Times New Roman"/>
          <w:i/>
          <w:sz w:val="28"/>
          <w:szCs w:val="28"/>
          <w:lang w:val="fr-FR"/>
        </w:rPr>
      </w:pPr>
      <w:r>
        <w:rPr>
          <w:rFonts w:ascii="Times New Roman" w:hAnsi="Times New Roman" w:cs="Times New Roman"/>
          <w:i/>
          <w:sz w:val="28"/>
          <w:szCs w:val="28"/>
          <w:lang w:val="fr-FR"/>
        </w:rPr>
        <w:tab/>
      </w:r>
      <w:r w:rsidR="009569E1" w:rsidRPr="00900B4C">
        <w:rPr>
          <w:rFonts w:ascii="Times New Roman" w:hAnsi="Times New Roman" w:cs="Times New Roman"/>
          <w:i/>
          <w:sz w:val="28"/>
          <w:szCs w:val="28"/>
          <w:lang w:val="fr-FR"/>
        </w:rPr>
        <w:t>Tháng B</w:t>
      </w:r>
      <w:r w:rsidR="009569E1" w:rsidRPr="00900B4C">
        <w:rPr>
          <w:rFonts w:ascii="Times New Roman" w:hAnsi="Times New Roman" w:cs="Times New Roman"/>
          <w:i/>
          <w:sz w:val="28"/>
          <w:szCs w:val="28"/>
          <w:lang w:val="vi-VN"/>
        </w:rPr>
        <w:t>a</w:t>
      </w:r>
      <w:r w:rsidR="009569E1" w:rsidRPr="00900B4C">
        <w:rPr>
          <w:rFonts w:ascii="Times New Roman" w:hAnsi="Times New Roman" w:cs="Times New Roman"/>
          <w:i/>
          <w:sz w:val="28"/>
          <w:szCs w:val="28"/>
          <w:lang w:val="fr-FR"/>
        </w:rPr>
        <w:t xml:space="preserve"> nhu cầu đi lại của người dân giảm</w:t>
      </w:r>
      <w:r w:rsidR="009569E1" w:rsidRPr="00900B4C">
        <w:rPr>
          <w:rFonts w:ascii="Times New Roman" w:hAnsi="Times New Roman" w:cs="Times New Roman"/>
          <w:i/>
          <w:sz w:val="28"/>
          <w:szCs w:val="28"/>
          <w:lang w:val="vi-VN"/>
        </w:rPr>
        <w:t xml:space="preserve"> so với dịp Tết nguyên đán. </w:t>
      </w:r>
      <w:r w:rsidR="009569E1" w:rsidRPr="00900B4C">
        <w:rPr>
          <w:rFonts w:ascii="Times New Roman" w:hAnsi="Times New Roman" w:cs="Times New Roman"/>
          <w:i/>
          <w:sz w:val="28"/>
          <w:szCs w:val="28"/>
          <w:lang w:val="fr-FR"/>
        </w:rPr>
        <w:t>B</w:t>
      </w:r>
      <w:r w:rsidR="009569E1" w:rsidRPr="00900B4C">
        <w:rPr>
          <w:rFonts w:ascii="Times New Roman" w:hAnsi="Times New Roman" w:cs="Times New Roman"/>
          <w:i/>
          <w:sz w:val="28"/>
          <w:szCs w:val="28"/>
          <w:lang w:val="vi-VN"/>
        </w:rPr>
        <w:t>ên cạnh đó,</w:t>
      </w:r>
      <w:r w:rsidR="009569E1" w:rsidRPr="00900B4C">
        <w:rPr>
          <w:rFonts w:ascii="Times New Roman" w:hAnsi="Times New Roman" w:cs="Times New Roman"/>
          <w:i/>
          <w:sz w:val="28"/>
          <w:szCs w:val="28"/>
          <w:lang w:val="fr-FR"/>
        </w:rPr>
        <w:t xml:space="preserve"> dịch Covid-19 vẫn t</w:t>
      </w:r>
      <w:r w:rsidR="009569E1" w:rsidRPr="00900B4C">
        <w:rPr>
          <w:rFonts w:ascii="Times New Roman" w:hAnsi="Times New Roman" w:cs="Times New Roman"/>
          <w:i/>
          <w:sz w:val="28"/>
          <w:szCs w:val="28"/>
          <w:lang w:val="vi-VN"/>
        </w:rPr>
        <w:t xml:space="preserve">iếp tục lây lan mạnh </w:t>
      </w:r>
      <w:r w:rsidR="009569E1" w:rsidRPr="00900B4C">
        <w:rPr>
          <w:rFonts w:ascii="Times New Roman" w:hAnsi="Times New Roman" w:cs="Times New Roman"/>
          <w:i/>
          <w:sz w:val="28"/>
          <w:szCs w:val="28"/>
          <w:lang w:val="fr-FR"/>
        </w:rPr>
        <w:t xml:space="preserve">nên hoạt động vận tải hành khách </w:t>
      </w:r>
      <w:r w:rsidR="009569E1" w:rsidRPr="00900B4C">
        <w:rPr>
          <w:rFonts w:ascii="Times New Roman" w:hAnsi="Times New Roman" w:cs="Times New Roman"/>
          <w:i/>
          <w:sz w:val="28"/>
          <w:szCs w:val="28"/>
          <w:lang w:val="vi-VN"/>
        </w:rPr>
        <w:t>gặp nhiều khó khăn với lượng hành khách vận chuyển giảm 14% và hành khách luân chuyển chỉ tăng nhẹ 0,6% so với cùng kỳ năm trước. Trong khi đó v</w:t>
      </w:r>
      <w:r w:rsidR="009569E1" w:rsidRPr="00900B4C">
        <w:rPr>
          <w:rFonts w:ascii="Times New Roman" w:hAnsi="Times New Roman" w:cs="Times New Roman"/>
          <w:i/>
          <w:sz w:val="28"/>
          <w:szCs w:val="28"/>
          <w:lang w:val="fr-FR"/>
        </w:rPr>
        <w:t>ận tải hàng hóa ghi nhận mức tăng tích cực 15,7% về vận chuyển và tăng 9,7% về luân chuyển.</w:t>
      </w:r>
    </w:p>
    <w:p w14:paraId="39911A33" w14:textId="1BA489C2" w:rsidR="00900B4C" w:rsidRDefault="00900B4C" w:rsidP="00900B4C">
      <w:pPr>
        <w:tabs>
          <w:tab w:val="left" w:pos="567"/>
        </w:tabs>
        <w:spacing w:before="40" w:after="40"/>
        <w:jc w:val="both"/>
        <w:rPr>
          <w:rFonts w:ascii="Times New Roman" w:hAnsi="Times New Roman" w:cs="Times New Roman"/>
          <w:i/>
          <w:sz w:val="28"/>
          <w:szCs w:val="28"/>
          <w:lang w:val="vi-VN"/>
        </w:rPr>
      </w:pPr>
      <w:r>
        <w:rPr>
          <w:rFonts w:ascii="Times New Roman" w:hAnsi="Times New Roman" w:cs="Times New Roman"/>
          <w:i/>
          <w:sz w:val="28"/>
          <w:szCs w:val="28"/>
          <w:lang w:val="fr-FR"/>
        </w:rPr>
        <w:tab/>
      </w:r>
      <w:r w:rsidR="008E12FE" w:rsidRPr="00CD1B64">
        <w:rPr>
          <w:rFonts w:ascii="Times New Roman" w:hAnsi="Times New Roman" w:cs="Times New Roman"/>
          <w:i/>
          <w:sz w:val="28"/>
          <w:szCs w:val="28"/>
          <w:lang w:val="fr-FR"/>
        </w:rPr>
        <w:t>Tính chung quý I năm 2022, vận chuyển hành khách</w:t>
      </w:r>
      <w:r w:rsidR="00993C0A">
        <w:rPr>
          <w:rFonts w:ascii="Times New Roman" w:hAnsi="Times New Roman" w:cs="Times New Roman"/>
          <w:i/>
          <w:sz w:val="28"/>
          <w:szCs w:val="28"/>
          <w:lang w:val="fr-FR"/>
        </w:rPr>
        <w:t xml:space="preserve"> </w:t>
      </w:r>
      <w:r w:rsidR="008E12FE" w:rsidRPr="00CD1B64">
        <w:rPr>
          <w:rFonts w:ascii="Times New Roman" w:hAnsi="Times New Roman" w:cs="Times New Roman"/>
          <w:i/>
          <w:sz w:val="28"/>
          <w:szCs w:val="28"/>
          <w:lang w:val="fr-FR"/>
        </w:rPr>
        <w:t>giảm</w:t>
      </w:r>
      <w:r w:rsidR="008D6A2C">
        <w:rPr>
          <w:rFonts w:ascii="Times New Roman" w:hAnsi="Times New Roman" w:cs="Times New Roman"/>
          <w:i/>
          <w:sz w:val="28"/>
          <w:szCs w:val="28"/>
          <w:lang w:val="fr-FR"/>
        </w:rPr>
        <w:t xml:space="preserve"> </w:t>
      </w:r>
      <w:r w:rsidR="008E12FE" w:rsidRPr="00CD1B64">
        <w:rPr>
          <w:rFonts w:ascii="Times New Roman" w:hAnsi="Times New Roman" w:cs="Times New Roman"/>
          <w:i/>
          <w:sz w:val="28"/>
          <w:szCs w:val="28"/>
          <w:lang w:val="fr-FR"/>
        </w:rPr>
        <w:t>23,6% so với cùng kỳ năm trước, luân chuyển hành khách</w:t>
      </w:r>
      <w:r w:rsidR="00993C0A">
        <w:rPr>
          <w:rFonts w:ascii="Times New Roman" w:hAnsi="Times New Roman" w:cs="Times New Roman"/>
          <w:i/>
          <w:sz w:val="28"/>
          <w:szCs w:val="28"/>
          <w:lang w:val="fr-FR"/>
        </w:rPr>
        <w:t xml:space="preserve"> </w:t>
      </w:r>
      <w:r w:rsidR="008E12FE" w:rsidRPr="00CD1B64">
        <w:rPr>
          <w:rFonts w:ascii="Times New Roman" w:hAnsi="Times New Roman" w:cs="Times New Roman"/>
          <w:i/>
          <w:sz w:val="28"/>
          <w:szCs w:val="28"/>
          <w:lang w:val="fr-FR"/>
        </w:rPr>
        <w:t>giảm</w:t>
      </w:r>
      <w:r w:rsidR="008D6A2C">
        <w:rPr>
          <w:rFonts w:ascii="Times New Roman" w:hAnsi="Times New Roman" w:cs="Times New Roman"/>
          <w:i/>
          <w:sz w:val="28"/>
          <w:szCs w:val="28"/>
          <w:lang w:val="fr-FR"/>
        </w:rPr>
        <w:t xml:space="preserve"> </w:t>
      </w:r>
      <w:r w:rsidR="008E12FE" w:rsidRPr="00CD1B64">
        <w:rPr>
          <w:rFonts w:ascii="Times New Roman" w:hAnsi="Times New Roman" w:cs="Times New Roman"/>
          <w:i/>
          <w:sz w:val="28"/>
          <w:szCs w:val="28"/>
          <w:lang w:val="fr-FR"/>
        </w:rPr>
        <w:t>15,8% và vận chuyển hàng hóa tăng 8,2%, luân chuyển hàng hóa tăng 8,8%</w:t>
      </w:r>
      <w:r w:rsidR="008E12FE" w:rsidRPr="00CD1B64">
        <w:rPr>
          <w:rFonts w:ascii="Times New Roman" w:hAnsi="Times New Roman" w:cs="Times New Roman"/>
          <w:i/>
          <w:sz w:val="28"/>
          <w:szCs w:val="28"/>
          <w:lang w:val="vi-VN"/>
        </w:rPr>
        <w:t xml:space="preserve">. </w:t>
      </w:r>
    </w:p>
    <w:p w14:paraId="5DC2EA89" w14:textId="77777777" w:rsidR="00900B4C" w:rsidRDefault="00900B4C" w:rsidP="00900B4C">
      <w:pPr>
        <w:tabs>
          <w:tab w:val="left" w:pos="567"/>
        </w:tabs>
        <w:spacing w:before="40" w:after="40"/>
        <w:jc w:val="both"/>
        <w:rPr>
          <w:rFonts w:ascii="Times New Roman" w:hAnsi="Times New Roman" w:cs="Times New Roman"/>
          <w:spacing w:val="-2"/>
          <w:sz w:val="28"/>
          <w:szCs w:val="28"/>
          <w:lang w:val="fr-FR"/>
        </w:rPr>
      </w:pPr>
      <w:r>
        <w:rPr>
          <w:rFonts w:ascii="Times New Roman" w:hAnsi="Times New Roman" w:cs="Times New Roman"/>
          <w:i/>
          <w:sz w:val="28"/>
          <w:szCs w:val="28"/>
          <w:lang w:val="vi-VN"/>
        </w:rPr>
        <w:tab/>
      </w:r>
      <w:r w:rsidR="008E12FE" w:rsidRPr="00CD1B64">
        <w:rPr>
          <w:rFonts w:ascii="Times New Roman" w:hAnsi="Times New Roman" w:cs="Times New Roman"/>
          <w:i/>
          <w:spacing w:val="-2"/>
          <w:sz w:val="28"/>
          <w:szCs w:val="28"/>
          <w:lang w:val="fr-FR"/>
        </w:rPr>
        <w:t xml:space="preserve">Vận tải hành khách </w:t>
      </w:r>
      <w:r w:rsidR="008E12FE" w:rsidRPr="00CD1B64">
        <w:rPr>
          <w:rFonts w:ascii="Times New Roman" w:hAnsi="Times New Roman" w:cs="Times New Roman"/>
          <w:spacing w:val="-2"/>
          <w:sz w:val="28"/>
          <w:szCs w:val="28"/>
          <w:lang w:val="fr-FR"/>
        </w:rPr>
        <w:t xml:space="preserve">tháng 3/2022 ước đạt 241,5 triệu lượt khách vận chuyển, giảm 1,7% so với tháng trước và luân chuyển 12,1 tỷ lượt khách.km, tăng 4,7%. Tính chung quý I năm nay, vận tải hành khách đạt 740,8 triệu lượt khách vận chuyển, giảm 23,6% so với cùng kỳ năm trước (cùng kỳ năm 2021 giảm 15,5%) và luân chuyển 34,8 tỷ lượt khách.km, giảm 15,8% (cùng kỳ năm trước giảm 22,5%). </w:t>
      </w:r>
      <w:r w:rsidR="008E12FE" w:rsidRPr="00CD1B64">
        <w:rPr>
          <w:rFonts w:ascii="Times New Roman" w:hAnsi="Times New Roman" w:cs="Times New Roman"/>
          <w:spacing w:val="-2"/>
          <w:sz w:val="28"/>
          <w:szCs w:val="28"/>
          <w:lang w:val="fr-FR"/>
        </w:rPr>
        <w:lastRenderedPageBreak/>
        <w:t>Trong đó, vận tải trong nước đạt 740,6 triệu lượt khách, giảm 23,6% và 34,2 tỷ lượt khách.km, giảm 17,1%; vận tải ngoài nước đạt 146,7 nghìn lượt khách, tăng 703,1% và 593,9 triệu lượt khách.km, tăng 918,9%.</w:t>
      </w:r>
    </w:p>
    <w:p w14:paraId="3FC9FF3A" w14:textId="05676603" w:rsidR="008E12FE" w:rsidRPr="00CD1B64" w:rsidRDefault="00900B4C" w:rsidP="00900B4C">
      <w:pPr>
        <w:tabs>
          <w:tab w:val="left" w:pos="567"/>
        </w:tabs>
        <w:spacing w:before="40" w:after="40"/>
        <w:jc w:val="both"/>
        <w:rPr>
          <w:rFonts w:ascii="Times New Roman" w:hAnsi="Times New Roman" w:cs="Times New Roman"/>
          <w:sz w:val="28"/>
          <w:szCs w:val="28"/>
          <w:lang w:val="vi-VN"/>
        </w:rPr>
      </w:pPr>
      <w:r>
        <w:rPr>
          <w:rFonts w:ascii="Times New Roman" w:hAnsi="Times New Roman" w:cs="Times New Roman"/>
          <w:spacing w:val="-2"/>
          <w:sz w:val="28"/>
          <w:szCs w:val="28"/>
          <w:lang w:val="fr-FR"/>
        </w:rPr>
        <w:tab/>
      </w:r>
      <w:r w:rsidR="008E12FE" w:rsidRPr="00CD1B64">
        <w:rPr>
          <w:rFonts w:ascii="Times New Roman" w:hAnsi="Times New Roman" w:cs="Times New Roman"/>
          <w:sz w:val="28"/>
          <w:szCs w:val="28"/>
          <w:lang w:val="fr-FR"/>
        </w:rPr>
        <w:t>Xét</w:t>
      </w:r>
      <w:r w:rsidR="00993C0A">
        <w:rPr>
          <w:rFonts w:ascii="Times New Roman" w:hAnsi="Times New Roman" w:cs="Times New Roman"/>
          <w:sz w:val="28"/>
          <w:szCs w:val="28"/>
          <w:lang w:val="fr-FR"/>
        </w:rPr>
        <w:t xml:space="preserve"> </w:t>
      </w:r>
      <w:r w:rsidR="008E12FE" w:rsidRPr="00CD1B64">
        <w:rPr>
          <w:rFonts w:ascii="Times New Roman" w:hAnsi="Times New Roman" w:cs="Times New Roman"/>
          <w:sz w:val="28"/>
          <w:szCs w:val="28"/>
          <w:lang w:val="fr-FR"/>
        </w:rPr>
        <w:t xml:space="preserve">theo ngành vận tải, </w:t>
      </w:r>
      <w:r w:rsidR="00025AA4">
        <w:rPr>
          <w:rFonts w:ascii="Times New Roman" w:hAnsi="Times New Roman" w:cs="Times New Roman"/>
          <w:sz w:val="28"/>
          <w:szCs w:val="28"/>
          <w:lang w:val="fr-FR"/>
        </w:rPr>
        <w:t>hầu hết</w:t>
      </w:r>
      <w:r w:rsidR="008E12FE" w:rsidRPr="00CD1B64">
        <w:rPr>
          <w:rFonts w:ascii="Times New Roman" w:hAnsi="Times New Roman" w:cs="Times New Roman"/>
          <w:sz w:val="28"/>
          <w:szCs w:val="28"/>
          <w:lang w:val="fr-FR"/>
        </w:rPr>
        <w:t xml:space="preserve"> các ngành đường quý I</w:t>
      </w:r>
      <w:r w:rsidR="008D6A2C">
        <w:rPr>
          <w:rFonts w:ascii="Times New Roman" w:hAnsi="Times New Roman" w:cs="Times New Roman"/>
          <w:sz w:val="28"/>
          <w:szCs w:val="28"/>
          <w:lang w:val="fr-FR"/>
        </w:rPr>
        <w:t xml:space="preserve"> </w:t>
      </w:r>
      <w:r w:rsidR="008E12FE" w:rsidRPr="00CD1B64">
        <w:rPr>
          <w:rFonts w:ascii="Times New Roman" w:hAnsi="Times New Roman" w:cs="Times New Roman"/>
          <w:sz w:val="28"/>
          <w:szCs w:val="28"/>
          <w:lang w:val="fr-FR"/>
        </w:rPr>
        <w:t>năm nay đều giảm so với cùng kỳ năm trước do số ca mắc Covid-19 ở các địa phương tiếp tục tăng, người dân hạn chế di chuyển.</w:t>
      </w:r>
    </w:p>
    <w:p w14:paraId="1E943BB6" w14:textId="62A06EC7" w:rsidR="008E12FE" w:rsidRPr="00873581" w:rsidRDefault="008E12FE" w:rsidP="008E12FE">
      <w:pPr>
        <w:spacing w:before="120" w:after="40" w:line="288" w:lineRule="auto"/>
        <w:ind w:right="119"/>
        <w:jc w:val="center"/>
        <w:rPr>
          <w:rFonts w:ascii="Arial" w:hAnsi="Arial" w:cs="Arial"/>
          <w:b/>
          <w:bCs/>
          <w:sz w:val="24"/>
          <w:szCs w:val="24"/>
          <w:lang w:val="fr-FR"/>
        </w:rPr>
      </w:pPr>
      <w:r w:rsidRPr="00873581">
        <w:rPr>
          <w:rFonts w:ascii="Arial" w:hAnsi="Arial" w:cs="Arial"/>
          <w:b/>
          <w:spacing w:val="-2"/>
          <w:sz w:val="24"/>
          <w:szCs w:val="20"/>
          <w:lang w:val="pl-PL"/>
        </w:rPr>
        <w:t xml:space="preserve">Biểu </w:t>
      </w:r>
      <w:r w:rsidR="001A0C92">
        <w:rPr>
          <w:rFonts w:ascii="Arial" w:hAnsi="Arial" w:cs="Arial"/>
          <w:b/>
          <w:spacing w:val="-2"/>
          <w:sz w:val="24"/>
          <w:szCs w:val="20"/>
          <w:lang w:val="pl-PL"/>
        </w:rPr>
        <w:t>5</w:t>
      </w:r>
      <w:r w:rsidRPr="00873581">
        <w:rPr>
          <w:rFonts w:ascii="Arial" w:hAnsi="Arial" w:cs="Arial"/>
          <w:b/>
          <w:spacing w:val="-2"/>
          <w:sz w:val="24"/>
          <w:szCs w:val="20"/>
          <w:lang w:val="pl-PL"/>
        </w:rPr>
        <w:t xml:space="preserve">. </w:t>
      </w:r>
      <w:r w:rsidRPr="00873581">
        <w:rPr>
          <w:rFonts w:ascii="Arial" w:hAnsi="Arial" w:cs="Arial"/>
          <w:b/>
          <w:bCs/>
          <w:sz w:val="24"/>
          <w:szCs w:val="24"/>
          <w:lang w:val="fr-FR"/>
        </w:rPr>
        <w:t>Vận tải hành khách</w:t>
      </w:r>
      <w:r>
        <w:rPr>
          <w:rFonts w:ascii="Arial" w:hAnsi="Arial" w:cs="Arial"/>
          <w:b/>
          <w:bCs/>
          <w:sz w:val="24"/>
          <w:szCs w:val="24"/>
          <w:lang w:val="fr-FR"/>
        </w:rPr>
        <w:t xml:space="preserve"> </w:t>
      </w:r>
      <w:r w:rsidRPr="00873581">
        <w:rPr>
          <w:rFonts w:ascii="Arial" w:hAnsi="Arial" w:cs="Arial"/>
          <w:b/>
          <w:bCs/>
          <w:sz w:val="24"/>
          <w:szCs w:val="24"/>
          <w:lang w:val="fr-FR"/>
        </w:rPr>
        <w:t>quý I</w:t>
      </w:r>
      <w:r>
        <w:rPr>
          <w:rFonts w:ascii="Arial" w:hAnsi="Arial" w:cs="Arial"/>
          <w:b/>
          <w:bCs/>
          <w:sz w:val="24"/>
          <w:szCs w:val="24"/>
          <w:lang w:val="fr-FR"/>
        </w:rPr>
        <w:t xml:space="preserve"> </w:t>
      </w:r>
      <w:r w:rsidRPr="00873581">
        <w:rPr>
          <w:rFonts w:ascii="Arial" w:hAnsi="Arial" w:cs="Arial"/>
          <w:b/>
          <w:bCs/>
          <w:sz w:val="24"/>
          <w:szCs w:val="24"/>
          <w:lang w:val="fr-FR"/>
        </w:rPr>
        <w:t>năm 2022 phân</w:t>
      </w:r>
      <w:r>
        <w:rPr>
          <w:rFonts w:ascii="Arial" w:hAnsi="Arial" w:cs="Arial"/>
          <w:b/>
          <w:bCs/>
          <w:sz w:val="24"/>
          <w:szCs w:val="24"/>
          <w:lang w:val="fr-FR"/>
        </w:rPr>
        <w:t xml:space="preserve"> </w:t>
      </w:r>
      <w:r w:rsidRPr="00873581">
        <w:rPr>
          <w:rFonts w:ascii="Arial" w:hAnsi="Arial" w:cs="Arial"/>
          <w:b/>
          <w:bCs/>
          <w:sz w:val="24"/>
          <w:szCs w:val="24"/>
          <w:lang w:val="fr-FR"/>
        </w:rPr>
        <w:t>theo ngành vận tải</w:t>
      </w:r>
    </w:p>
    <w:p w14:paraId="37C3842B" w14:textId="77777777" w:rsidR="008E12FE" w:rsidRPr="00134D48" w:rsidRDefault="008E12FE" w:rsidP="00134D48">
      <w:pPr>
        <w:spacing w:before="120" w:after="120" w:line="240" w:lineRule="auto"/>
        <w:jc w:val="center"/>
        <w:rPr>
          <w:rFonts w:ascii="Times New Roman" w:hAnsi="Times New Roman" w:cs="Times New Roman"/>
          <w:b/>
          <w:bCs/>
          <w:sz w:val="2"/>
          <w:szCs w:val="24"/>
          <w:lang w:val="fr-FR"/>
        </w:rPr>
      </w:pPr>
    </w:p>
    <w:tbl>
      <w:tblPr>
        <w:tblW w:w="8480" w:type="dxa"/>
        <w:jc w:val="center"/>
        <w:tblLook w:val="04A0" w:firstRow="1" w:lastRow="0" w:firstColumn="1" w:lastColumn="0" w:noHBand="0" w:noVBand="1"/>
      </w:tblPr>
      <w:tblGrid>
        <w:gridCol w:w="2323"/>
        <w:gridCol w:w="1632"/>
        <w:gridCol w:w="1623"/>
        <w:gridCol w:w="272"/>
        <w:gridCol w:w="1288"/>
        <w:gridCol w:w="1342"/>
      </w:tblGrid>
      <w:tr w:rsidR="008E12FE" w:rsidRPr="00873581" w14:paraId="4063974B" w14:textId="77777777" w:rsidTr="006B21E5">
        <w:trPr>
          <w:trHeight w:val="451"/>
          <w:jc w:val="center"/>
        </w:trPr>
        <w:tc>
          <w:tcPr>
            <w:tcW w:w="2323" w:type="dxa"/>
            <w:tcBorders>
              <w:top w:val="single" w:sz="4" w:space="0" w:color="auto"/>
              <w:left w:val="nil"/>
              <w:bottom w:val="nil"/>
              <w:right w:val="nil"/>
            </w:tcBorders>
            <w:shd w:val="clear" w:color="auto" w:fill="auto"/>
            <w:vAlign w:val="center"/>
            <w:hideMark/>
          </w:tcPr>
          <w:p w14:paraId="62B2314C" w14:textId="77777777" w:rsidR="008E12FE" w:rsidRPr="00D2474C" w:rsidRDefault="008E12FE" w:rsidP="008E12FE">
            <w:pPr>
              <w:spacing w:before="60" w:after="60"/>
              <w:rPr>
                <w:rFonts w:ascii="Arial" w:hAnsi="Arial" w:cs="Arial"/>
                <w:sz w:val="20"/>
                <w:szCs w:val="20"/>
                <w:lang w:val="vi-VN" w:eastAsia="vi-VN"/>
              </w:rPr>
            </w:pPr>
            <w:r w:rsidRPr="00D2474C">
              <w:rPr>
                <w:rFonts w:ascii="Arial" w:hAnsi="Arial" w:cs="Arial"/>
                <w:sz w:val="20"/>
                <w:szCs w:val="20"/>
                <w:lang w:val="vi-VN" w:eastAsia="vi-VN"/>
              </w:rPr>
              <w:t> </w:t>
            </w:r>
          </w:p>
        </w:tc>
        <w:tc>
          <w:tcPr>
            <w:tcW w:w="3255" w:type="dxa"/>
            <w:gridSpan w:val="2"/>
            <w:tcBorders>
              <w:top w:val="single" w:sz="4" w:space="0" w:color="auto"/>
              <w:left w:val="nil"/>
              <w:bottom w:val="single" w:sz="4" w:space="0" w:color="auto"/>
              <w:right w:val="nil"/>
            </w:tcBorders>
            <w:shd w:val="clear" w:color="auto" w:fill="auto"/>
            <w:vAlign w:val="center"/>
            <w:hideMark/>
          </w:tcPr>
          <w:p w14:paraId="691A1BFB" w14:textId="77777777" w:rsidR="008E12FE" w:rsidRPr="00873581" w:rsidRDefault="008E12FE" w:rsidP="008E12FE">
            <w:pPr>
              <w:spacing w:before="60" w:after="60"/>
              <w:jc w:val="center"/>
              <w:rPr>
                <w:rFonts w:ascii="Arial" w:hAnsi="Arial" w:cs="Arial"/>
                <w:color w:val="000000"/>
                <w:sz w:val="20"/>
                <w:szCs w:val="20"/>
                <w:lang w:eastAsia="vi-VN"/>
              </w:rPr>
            </w:pPr>
            <w:r w:rsidRPr="00873581">
              <w:rPr>
                <w:rFonts w:ascii="Arial" w:hAnsi="Arial" w:cs="Arial"/>
                <w:color w:val="000000"/>
                <w:sz w:val="20"/>
                <w:szCs w:val="20"/>
                <w:lang w:eastAsia="vi-VN"/>
              </w:rPr>
              <w:t>Số lượt hành khách</w:t>
            </w:r>
          </w:p>
        </w:tc>
        <w:tc>
          <w:tcPr>
            <w:tcW w:w="272" w:type="dxa"/>
            <w:tcBorders>
              <w:top w:val="single" w:sz="4" w:space="0" w:color="auto"/>
              <w:left w:val="nil"/>
              <w:bottom w:val="single" w:sz="4" w:space="0" w:color="auto"/>
              <w:right w:val="nil"/>
            </w:tcBorders>
            <w:shd w:val="clear" w:color="auto" w:fill="auto"/>
            <w:vAlign w:val="center"/>
            <w:hideMark/>
          </w:tcPr>
          <w:p w14:paraId="29B05130" w14:textId="77777777" w:rsidR="008E12FE" w:rsidRPr="00873581" w:rsidRDefault="008E12FE" w:rsidP="008E12FE">
            <w:pPr>
              <w:spacing w:before="60" w:after="60"/>
              <w:jc w:val="center"/>
              <w:rPr>
                <w:rFonts w:ascii="Arial" w:hAnsi="Arial" w:cs="Arial"/>
                <w:color w:val="000000"/>
                <w:sz w:val="20"/>
                <w:szCs w:val="20"/>
                <w:lang w:eastAsia="vi-VN"/>
              </w:rPr>
            </w:pPr>
            <w:r w:rsidRPr="00873581">
              <w:rPr>
                <w:rFonts w:ascii="Arial" w:hAnsi="Arial" w:cs="Arial"/>
                <w:color w:val="000000"/>
                <w:sz w:val="20"/>
                <w:szCs w:val="20"/>
                <w:lang w:eastAsia="vi-VN"/>
              </w:rPr>
              <w:t> </w:t>
            </w:r>
          </w:p>
        </w:tc>
        <w:tc>
          <w:tcPr>
            <w:tcW w:w="2630" w:type="dxa"/>
            <w:gridSpan w:val="2"/>
            <w:tcBorders>
              <w:top w:val="single" w:sz="4" w:space="0" w:color="auto"/>
              <w:left w:val="nil"/>
              <w:bottom w:val="single" w:sz="4" w:space="0" w:color="auto"/>
              <w:right w:val="nil"/>
            </w:tcBorders>
            <w:shd w:val="clear" w:color="auto" w:fill="auto"/>
            <w:vAlign w:val="center"/>
            <w:hideMark/>
          </w:tcPr>
          <w:p w14:paraId="6C277294" w14:textId="77777777" w:rsidR="008E12FE" w:rsidRPr="00873581" w:rsidRDefault="008E12FE" w:rsidP="008E12FE">
            <w:pPr>
              <w:spacing w:before="60" w:after="60"/>
              <w:jc w:val="center"/>
              <w:rPr>
                <w:rFonts w:ascii="Arial" w:hAnsi="Arial" w:cs="Arial"/>
                <w:color w:val="000000"/>
                <w:sz w:val="20"/>
                <w:szCs w:val="20"/>
                <w:lang w:eastAsia="vi-VN"/>
              </w:rPr>
            </w:pPr>
            <w:r w:rsidRPr="00873581">
              <w:rPr>
                <w:rFonts w:ascii="Arial" w:hAnsi="Arial" w:cs="Arial"/>
                <w:color w:val="000000"/>
                <w:sz w:val="20"/>
                <w:szCs w:val="20"/>
                <w:lang w:eastAsia="vi-VN"/>
              </w:rPr>
              <w:t>Tốc độ tăng/giảm so với</w:t>
            </w:r>
            <w:r w:rsidRPr="00873581">
              <w:rPr>
                <w:rFonts w:ascii="Arial" w:hAnsi="Arial" w:cs="Arial"/>
                <w:color w:val="000000"/>
                <w:sz w:val="20"/>
                <w:szCs w:val="20"/>
                <w:lang w:eastAsia="vi-VN"/>
              </w:rPr>
              <w:br/>
              <w:t>cùng kỳ năm trước (%)</w:t>
            </w:r>
          </w:p>
        </w:tc>
      </w:tr>
      <w:tr w:rsidR="008E12FE" w:rsidRPr="00873581" w14:paraId="649D98C0" w14:textId="77777777" w:rsidTr="006B21E5">
        <w:trPr>
          <w:trHeight w:val="444"/>
          <w:jc w:val="center"/>
        </w:trPr>
        <w:tc>
          <w:tcPr>
            <w:tcW w:w="2323" w:type="dxa"/>
            <w:tcBorders>
              <w:top w:val="nil"/>
              <w:left w:val="nil"/>
              <w:bottom w:val="nil"/>
              <w:right w:val="nil"/>
            </w:tcBorders>
            <w:shd w:val="clear" w:color="auto" w:fill="auto"/>
            <w:vAlign w:val="center"/>
            <w:hideMark/>
          </w:tcPr>
          <w:p w14:paraId="47AFF814" w14:textId="77777777" w:rsidR="008E12FE" w:rsidRPr="00873581" w:rsidRDefault="008E12FE" w:rsidP="008E12FE">
            <w:pPr>
              <w:spacing w:before="60" w:after="60"/>
              <w:jc w:val="center"/>
              <w:rPr>
                <w:rFonts w:ascii="Arial" w:hAnsi="Arial" w:cs="Arial"/>
                <w:color w:val="000000"/>
                <w:sz w:val="20"/>
                <w:szCs w:val="20"/>
                <w:lang w:eastAsia="vi-VN"/>
              </w:rPr>
            </w:pPr>
          </w:p>
        </w:tc>
        <w:tc>
          <w:tcPr>
            <w:tcW w:w="1632" w:type="dxa"/>
            <w:tcBorders>
              <w:top w:val="single" w:sz="4" w:space="0" w:color="auto"/>
              <w:left w:val="nil"/>
              <w:bottom w:val="single" w:sz="4" w:space="0" w:color="auto"/>
              <w:right w:val="nil"/>
            </w:tcBorders>
            <w:shd w:val="clear" w:color="auto" w:fill="auto"/>
            <w:vAlign w:val="center"/>
            <w:hideMark/>
          </w:tcPr>
          <w:p w14:paraId="44CCFD51" w14:textId="77777777" w:rsidR="008E12FE" w:rsidRPr="00873581" w:rsidRDefault="008E12FE" w:rsidP="008E12FE">
            <w:pPr>
              <w:spacing w:before="60" w:after="60"/>
              <w:jc w:val="center"/>
              <w:rPr>
                <w:rFonts w:ascii="Arial" w:hAnsi="Arial" w:cs="Arial"/>
                <w:sz w:val="20"/>
                <w:szCs w:val="20"/>
                <w:lang w:eastAsia="vi-VN"/>
              </w:rPr>
            </w:pPr>
            <w:r w:rsidRPr="00873581">
              <w:rPr>
                <w:rFonts w:ascii="Arial" w:hAnsi="Arial" w:cs="Arial"/>
                <w:sz w:val="20"/>
                <w:szCs w:val="20"/>
                <w:lang w:eastAsia="vi-VN"/>
              </w:rPr>
              <w:t xml:space="preserve"> Vận chuyển</w:t>
            </w:r>
            <w:r w:rsidRPr="00873581">
              <w:rPr>
                <w:rFonts w:ascii="Arial" w:hAnsi="Arial" w:cs="Arial"/>
                <w:sz w:val="20"/>
                <w:szCs w:val="20"/>
                <w:lang w:eastAsia="vi-VN"/>
              </w:rPr>
              <w:br/>
              <w:t>(Triệu HK)</w:t>
            </w:r>
          </w:p>
        </w:tc>
        <w:tc>
          <w:tcPr>
            <w:tcW w:w="1623" w:type="dxa"/>
            <w:tcBorders>
              <w:top w:val="single" w:sz="4" w:space="0" w:color="auto"/>
              <w:left w:val="nil"/>
              <w:bottom w:val="single" w:sz="4" w:space="0" w:color="auto"/>
              <w:right w:val="nil"/>
            </w:tcBorders>
            <w:shd w:val="clear" w:color="auto" w:fill="auto"/>
            <w:vAlign w:val="center"/>
            <w:hideMark/>
          </w:tcPr>
          <w:p w14:paraId="071EF567" w14:textId="77777777" w:rsidR="008E12FE" w:rsidRPr="00873581" w:rsidRDefault="008E12FE" w:rsidP="008E12FE">
            <w:pPr>
              <w:spacing w:before="60" w:after="60"/>
              <w:jc w:val="center"/>
              <w:rPr>
                <w:rFonts w:ascii="Arial" w:hAnsi="Arial" w:cs="Arial"/>
                <w:sz w:val="20"/>
                <w:szCs w:val="20"/>
                <w:lang w:eastAsia="vi-VN"/>
              </w:rPr>
            </w:pPr>
            <w:r w:rsidRPr="00873581">
              <w:rPr>
                <w:rFonts w:ascii="Arial" w:hAnsi="Arial" w:cs="Arial"/>
                <w:sz w:val="20"/>
                <w:szCs w:val="20"/>
                <w:lang w:eastAsia="vi-VN"/>
              </w:rPr>
              <w:t>Luân chuyển</w:t>
            </w:r>
            <w:r w:rsidRPr="00873581">
              <w:rPr>
                <w:rFonts w:ascii="Arial" w:hAnsi="Arial" w:cs="Arial"/>
                <w:sz w:val="20"/>
                <w:szCs w:val="20"/>
                <w:lang w:eastAsia="vi-VN"/>
              </w:rPr>
              <w:br/>
              <w:t>(T</w:t>
            </w:r>
            <w:r w:rsidRPr="00873581">
              <w:rPr>
                <w:rFonts w:ascii="Arial" w:hAnsi="Arial" w:cs="Arial"/>
                <w:sz w:val="20"/>
                <w:szCs w:val="20"/>
                <w:lang w:val="en-IN" w:eastAsia="vi-VN"/>
              </w:rPr>
              <w:t>ỷ</w:t>
            </w:r>
            <w:r w:rsidRPr="00873581">
              <w:rPr>
                <w:rFonts w:ascii="Arial" w:hAnsi="Arial" w:cs="Arial"/>
                <w:sz w:val="20"/>
                <w:szCs w:val="20"/>
                <w:lang w:eastAsia="vi-VN"/>
              </w:rPr>
              <w:t xml:space="preserve"> HK.km)</w:t>
            </w:r>
          </w:p>
        </w:tc>
        <w:tc>
          <w:tcPr>
            <w:tcW w:w="272" w:type="dxa"/>
            <w:tcBorders>
              <w:top w:val="single" w:sz="4" w:space="0" w:color="auto"/>
              <w:left w:val="nil"/>
              <w:bottom w:val="single" w:sz="4" w:space="0" w:color="auto"/>
              <w:right w:val="nil"/>
            </w:tcBorders>
            <w:shd w:val="clear" w:color="auto" w:fill="auto"/>
            <w:vAlign w:val="center"/>
            <w:hideMark/>
          </w:tcPr>
          <w:p w14:paraId="49B93640" w14:textId="77777777" w:rsidR="008E12FE" w:rsidRPr="00873581" w:rsidRDefault="008E12FE" w:rsidP="008E12FE">
            <w:pPr>
              <w:spacing w:before="60" w:after="60"/>
              <w:jc w:val="center"/>
              <w:rPr>
                <w:rFonts w:ascii="Arial" w:hAnsi="Arial" w:cs="Arial"/>
                <w:sz w:val="20"/>
                <w:szCs w:val="20"/>
                <w:lang w:eastAsia="vi-VN"/>
              </w:rPr>
            </w:pPr>
            <w:r w:rsidRPr="00873581">
              <w:rPr>
                <w:rFonts w:ascii="Arial" w:hAnsi="Arial" w:cs="Arial"/>
                <w:sz w:val="20"/>
                <w:szCs w:val="20"/>
                <w:lang w:eastAsia="vi-VN"/>
              </w:rPr>
              <w:t> </w:t>
            </w:r>
          </w:p>
        </w:tc>
        <w:tc>
          <w:tcPr>
            <w:tcW w:w="1288" w:type="dxa"/>
            <w:tcBorders>
              <w:top w:val="single" w:sz="4" w:space="0" w:color="auto"/>
              <w:left w:val="nil"/>
              <w:bottom w:val="single" w:sz="4" w:space="0" w:color="auto"/>
              <w:right w:val="nil"/>
            </w:tcBorders>
            <w:shd w:val="clear" w:color="auto" w:fill="auto"/>
            <w:vAlign w:val="center"/>
            <w:hideMark/>
          </w:tcPr>
          <w:p w14:paraId="61631A2D" w14:textId="77777777" w:rsidR="008E12FE" w:rsidRPr="00873581" w:rsidRDefault="008E12FE" w:rsidP="008E12FE">
            <w:pPr>
              <w:spacing w:before="60" w:after="60"/>
              <w:jc w:val="center"/>
              <w:rPr>
                <w:rFonts w:ascii="Arial" w:hAnsi="Arial" w:cs="Arial"/>
                <w:sz w:val="20"/>
                <w:szCs w:val="20"/>
                <w:lang w:eastAsia="vi-VN"/>
              </w:rPr>
            </w:pPr>
            <w:r w:rsidRPr="00873581">
              <w:rPr>
                <w:rFonts w:ascii="Arial" w:hAnsi="Arial" w:cs="Arial"/>
                <w:sz w:val="20"/>
                <w:szCs w:val="20"/>
                <w:lang w:eastAsia="vi-VN"/>
              </w:rPr>
              <w:t xml:space="preserve"> Vận chuyển</w:t>
            </w:r>
          </w:p>
        </w:tc>
        <w:tc>
          <w:tcPr>
            <w:tcW w:w="1342" w:type="dxa"/>
            <w:tcBorders>
              <w:top w:val="single" w:sz="4" w:space="0" w:color="auto"/>
              <w:left w:val="nil"/>
              <w:bottom w:val="single" w:sz="4" w:space="0" w:color="auto"/>
              <w:right w:val="nil"/>
            </w:tcBorders>
            <w:shd w:val="clear" w:color="auto" w:fill="auto"/>
            <w:vAlign w:val="center"/>
            <w:hideMark/>
          </w:tcPr>
          <w:p w14:paraId="31F023E3" w14:textId="77777777" w:rsidR="008E12FE" w:rsidRPr="00873581" w:rsidRDefault="008E12FE" w:rsidP="008E12FE">
            <w:pPr>
              <w:spacing w:before="60" w:after="60"/>
              <w:jc w:val="center"/>
              <w:rPr>
                <w:rFonts w:ascii="Arial" w:hAnsi="Arial" w:cs="Arial"/>
                <w:sz w:val="20"/>
                <w:szCs w:val="20"/>
                <w:lang w:eastAsia="vi-VN"/>
              </w:rPr>
            </w:pPr>
            <w:r w:rsidRPr="00873581">
              <w:rPr>
                <w:rFonts w:ascii="Arial" w:hAnsi="Arial" w:cs="Arial"/>
                <w:sz w:val="20"/>
                <w:szCs w:val="20"/>
                <w:lang w:eastAsia="vi-VN"/>
              </w:rPr>
              <w:t>Luân chuyển</w:t>
            </w:r>
          </w:p>
        </w:tc>
      </w:tr>
      <w:tr w:rsidR="008E12FE" w:rsidRPr="00873581" w14:paraId="5DC19144" w14:textId="77777777" w:rsidTr="006B21E5">
        <w:trPr>
          <w:trHeight w:val="402"/>
          <w:jc w:val="center"/>
        </w:trPr>
        <w:tc>
          <w:tcPr>
            <w:tcW w:w="2323" w:type="dxa"/>
            <w:tcBorders>
              <w:top w:val="nil"/>
              <w:left w:val="nil"/>
              <w:bottom w:val="nil"/>
              <w:right w:val="nil"/>
            </w:tcBorders>
            <w:shd w:val="clear" w:color="auto" w:fill="auto"/>
            <w:noWrap/>
            <w:vAlign w:val="bottom"/>
            <w:hideMark/>
          </w:tcPr>
          <w:p w14:paraId="0CF9DD10" w14:textId="77777777" w:rsidR="008E12FE" w:rsidRPr="00873581" w:rsidRDefault="008E12FE" w:rsidP="008E12FE">
            <w:pPr>
              <w:spacing w:before="120" w:after="40"/>
              <w:rPr>
                <w:rFonts w:ascii="Arial" w:hAnsi="Arial" w:cs="Arial"/>
                <w:b/>
                <w:bCs/>
                <w:sz w:val="20"/>
                <w:szCs w:val="20"/>
                <w:lang w:eastAsia="vi-VN"/>
              </w:rPr>
            </w:pPr>
            <w:r w:rsidRPr="00873581">
              <w:rPr>
                <w:rFonts w:ascii="Arial" w:hAnsi="Arial" w:cs="Arial"/>
                <w:b/>
                <w:bCs/>
                <w:sz w:val="20"/>
                <w:szCs w:val="20"/>
                <w:lang w:eastAsia="vi-VN"/>
              </w:rPr>
              <w:t>Tổng số</w:t>
            </w:r>
          </w:p>
        </w:tc>
        <w:tc>
          <w:tcPr>
            <w:tcW w:w="1632" w:type="dxa"/>
            <w:tcBorders>
              <w:top w:val="single" w:sz="4" w:space="0" w:color="auto"/>
              <w:left w:val="nil"/>
              <w:bottom w:val="nil"/>
              <w:right w:val="nil"/>
            </w:tcBorders>
            <w:shd w:val="clear" w:color="auto" w:fill="auto"/>
            <w:noWrap/>
            <w:vAlign w:val="bottom"/>
            <w:hideMark/>
          </w:tcPr>
          <w:p w14:paraId="68A26416" w14:textId="77777777" w:rsidR="008E12FE" w:rsidRPr="00873581" w:rsidRDefault="008E12FE" w:rsidP="006B21E5">
            <w:pPr>
              <w:spacing w:before="120" w:after="40"/>
              <w:ind w:right="456"/>
              <w:jc w:val="right"/>
              <w:rPr>
                <w:rFonts w:ascii="Arial" w:hAnsi="Arial" w:cs="Arial"/>
                <w:b/>
                <w:color w:val="000000"/>
                <w:sz w:val="20"/>
                <w:szCs w:val="20"/>
              </w:rPr>
            </w:pPr>
            <w:r w:rsidRPr="00873581">
              <w:rPr>
                <w:rFonts w:ascii="Arial" w:hAnsi="Arial" w:cs="Arial"/>
                <w:b/>
                <w:color w:val="000000"/>
                <w:sz w:val="20"/>
                <w:szCs w:val="20"/>
              </w:rPr>
              <w:t>740,8</w:t>
            </w:r>
          </w:p>
        </w:tc>
        <w:tc>
          <w:tcPr>
            <w:tcW w:w="1623" w:type="dxa"/>
            <w:tcBorders>
              <w:top w:val="single" w:sz="4" w:space="0" w:color="auto"/>
              <w:left w:val="nil"/>
              <w:bottom w:val="nil"/>
              <w:right w:val="nil"/>
            </w:tcBorders>
            <w:shd w:val="clear" w:color="auto" w:fill="auto"/>
            <w:noWrap/>
            <w:vAlign w:val="bottom"/>
            <w:hideMark/>
          </w:tcPr>
          <w:p w14:paraId="38E67F74" w14:textId="77777777" w:rsidR="008E12FE" w:rsidRPr="00873581" w:rsidRDefault="008E12FE" w:rsidP="006B21E5">
            <w:pPr>
              <w:spacing w:before="120" w:after="40"/>
              <w:ind w:right="520"/>
              <w:jc w:val="right"/>
              <w:rPr>
                <w:rFonts w:ascii="Arial" w:hAnsi="Arial" w:cs="Arial"/>
                <w:b/>
                <w:color w:val="000000"/>
                <w:sz w:val="20"/>
                <w:szCs w:val="20"/>
              </w:rPr>
            </w:pPr>
            <w:r w:rsidRPr="00873581">
              <w:rPr>
                <w:rFonts w:ascii="Arial" w:hAnsi="Arial" w:cs="Arial"/>
                <w:b/>
                <w:color w:val="000000"/>
                <w:sz w:val="20"/>
                <w:szCs w:val="20"/>
              </w:rPr>
              <w:t>34,8</w:t>
            </w:r>
          </w:p>
        </w:tc>
        <w:tc>
          <w:tcPr>
            <w:tcW w:w="272" w:type="dxa"/>
            <w:tcBorders>
              <w:top w:val="single" w:sz="4" w:space="0" w:color="auto"/>
              <w:left w:val="nil"/>
              <w:bottom w:val="nil"/>
              <w:right w:val="nil"/>
            </w:tcBorders>
            <w:shd w:val="clear" w:color="auto" w:fill="auto"/>
            <w:noWrap/>
            <w:vAlign w:val="bottom"/>
            <w:hideMark/>
          </w:tcPr>
          <w:p w14:paraId="7DB44859" w14:textId="77777777" w:rsidR="008E12FE" w:rsidRPr="00873581" w:rsidRDefault="008E12FE" w:rsidP="008E12FE">
            <w:pPr>
              <w:spacing w:before="120" w:after="40"/>
              <w:jc w:val="right"/>
              <w:rPr>
                <w:rFonts w:ascii="Arial" w:hAnsi="Arial" w:cs="Arial"/>
                <w:b/>
                <w:bCs/>
                <w:sz w:val="20"/>
                <w:szCs w:val="20"/>
                <w:lang w:eastAsia="vi-VN"/>
              </w:rPr>
            </w:pPr>
          </w:p>
        </w:tc>
        <w:tc>
          <w:tcPr>
            <w:tcW w:w="1288" w:type="dxa"/>
            <w:tcBorders>
              <w:top w:val="single" w:sz="4" w:space="0" w:color="auto"/>
              <w:left w:val="nil"/>
              <w:bottom w:val="nil"/>
              <w:right w:val="nil"/>
            </w:tcBorders>
            <w:shd w:val="clear" w:color="auto" w:fill="auto"/>
            <w:noWrap/>
            <w:vAlign w:val="bottom"/>
            <w:hideMark/>
          </w:tcPr>
          <w:p w14:paraId="08487BEA" w14:textId="77777777" w:rsidR="008E12FE" w:rsidRPr="00873581" w:rsidRDefault="008E12FE" w:rsidP="006B21E5">
            <w:pPr>
              <w:spacing w:before="120" w:after="40"/>
              <w:ind w:right="237"/>
              <w:jc w:val="right"/>
              <w:rPr>
                <w:rFonts w:ascii="Arial" w:hAnsi="Arial" w:cs="Arial"/>
                <w:b/>
                <w:color w:val="000000"/>
                <w:sz w:val="20"/>
                <w:szCs w:val="20"/>
              </w:rPr>
            </w:pPr>
            <w:r w:rsidRPr="00873581">
              <w:rPr>
                <w:rFonts w:ascii="Arial" w:hAnsi="Arial" w:cs="Arial"/>
                <w:b/>
                <w:color w:val="000000"/>
                <w:sz w:val="20"/>
                <w:szCs w:val="20"/>
              </w:rPr>
              <w:t>-23,6</w:t>
            </w:r>
          </w:p>
        </w:tc>
        <w:tc>
          <w:tcPr>
            <w:tcW w:w="1342" w:type="dxa"/>
            <w:tcBorders>
              <w:top w:val="single" w:sz="4" w:space="0" w:color="auto"/>
              <w:left w:val="nil"/>
              <w:bottom w:val="nil"/>
              <w:right w:val="nil"/>
            </w:tcBorders>
            <w:shd w:val="clear" w:color="auto" w:fill="auto"/>
            <w:noWrap/>
            <w:vAlign w:val="bottom"/>
            <w:hideMark/>
          </w:tcPr>
          <w:p w14:paraId="5FC683F7" w14:textId="77777777" w:rsidR="008E12FE" w:rsidRPr="00873581" w:rsidRDefault="008E12FE" w:rsidP="008E12FE">
            <w:pPr>
              <w:spacing w:before="120" w:after="40"/>
              <w:ind w:right="316"/>
              <w:jc w:val="right"/>
              <w:rPr>
                <w:rFonts w:ascii="Arial" w:hAnsi="Arial" w:cs="Arial"/>
                <w:b/>
                <w:color w:val="000000"/>
                <w:sz w:val="20"/>
                <w:szCs w:val="20"/>
              </w:rPr>
            </w:pPr>
            <w:r w:rsidRPr="00873581">
              <w:rPr>
                <w:rFonts w:ascii="Arial" w:hAnsi="Arial" w:cs="Arial"/>
                <w:b/>
                <w:color w:val="000000"/>
                <w:sz w:val="20"/>
                <w:szCs w:val="20"/>
              </w:rPr>
              <w:t>-15,8</w:t>
            </w:r>
          </w:p>
        </w:tc>
      </w:tr>
      <w:tr w:rsidR="008E12FE" w:rsidRPr="00873581" w14:paraId="353E60CD" w14:textId="77777777" w:rsidTr="006B21E5">
        <w:trPr>
          <w:cantSplit/>
          <w:trHeight w:val="340"/>
          <w:jc w:val="center"/>
        </w:trPr>
        <w:tc>
          <w:tcPr>
            <w:tcW w:w="2323" w:type="dxa"/>
            <w:tcBorders>
              <w:top w:val="nil"/>
              <w:left w:val="nil"/>
              <w:bottom w:val="nil"/>
              <w:right w:val="nil"/>
            </w:tcBorders>
            <w:shd w:val="clear" w:color="auto" w:fill="auto"/>
            <w:noWrap/>
            <w:vAlign w:val="bottom"/>
            <w:hideMark/>
          </w:tcPr>
          <w:p w14:paraId="65EEC52D" w14:textId="77777777" w:rsidR="008E12FE" w:rsidRPr="00873581" w:rsidRDefault="008E12FE" w:rsidP="00B25463">
            <w:pPr>
              <w:tabs>
                <w:tab w:val="left" w:pos="407"/>
              </w:tabs>
              <w:spacing w:before="120" w:after="40"/>
              <w:ind w:firstLine="176"/>
              <w:rPr>
                <w:rFonts w:ascii="Arial" w:hAnsi="Arial" w:cs="Arial"/>
                <w:sz w:val="20"/>
                <w:szCs w:val="20"/>
                <w:lang w:eastAsia="vi-VN"/>
              </w:rPr>
            </w:pPr>
            <w:r w:rsidRPr="00873581">
              <w:rPr>
                <w:rFonts w:ascii="Arial" w:hAnsi="Arial" w:cs="Arial"/>
                <w:sz w:val="20"/>
                <w:szCs w:val="20"/>
                <w:lang w:eastAsia="vi-VN"/>
              </w:rPr>
              <w:t>Đường sắt</w:t>
            </w:r>
          </w:p>
        </w:tc>
        <w:tc>
          <w:tcPr>
            <w:tcW w:w="1632" w:type="dxa"/>
            <w:tcBorders>
              <w:top w:val="nil"/>
              <w:left w:val="nil"/>
              <w:bottom w:val="nil"/>
              <w:right w:val="nil"/>
            </w:tcBorders>
            <w:shd w:val="clear" w:color="auto" w:fill="auto"/>
            <w:noWrap/>
            <w:vAlign w:val="bottom"/>
            <w:hideMark/>
          </w:tcPr>
          <w:p w14:paraId="140F49A2" w14:textId="77777777" w:rsidR="008E12FE" w:rsidRPr="00873581" w:rsidRDefault="008E12FE" w:rsidP="00B25463">
            <w:pPr>
              <w:spacing w:before="120" w:after="40"/>
              <w:ind w:right="456"/>
              <w:jc w:val="right"/>
              <w:rPr>
                <w:rFonts w:ascii="Arial" w:hAnsi="Arial" w:cs="Arial"/>
                <w:color w:val="000000"/>
                <w:sz w:val="20"/>
                <w:szCs w:val="20"/>
              </w:rPr>
            </w:pPr>
            <w:r w:rsidRPr="00873581">
              <w:rPr>
                <w:rFonts w:ascii="Arial" w:hAnsi="Arial" w:cs="Arial"/>
                <w:color w:val="000000"/>
                <w:sz w:val="20"/>
                <w:szCs w:val="20"/>
              </w:rPr>
              <w:t>0,5</w:t>
            </w:r>
          </w:p>
        </w:tc>
        <w:tc>
          <w:tcPr>
            <w:tcW w:w="1623" w:type="dxa"/>
            <w:tcBorders>
              <w:top w:val="nil"/>
              <w:left w:val="nil"/>
              <w:bottom w:val="nil"/>
              <w:right w:val="nil"/>
            </w:tcBorders>
            <w:shd w:val="clear" w:color="auto" w:fill="auto"/>
            <w:noWrap/>
            <w:vAlign w:val="bottom"/>
            <w:hideMark/>
          </w:tcPr>
          <w:p w14:paraId="2988901D" w14:textId="77777777" w:rsidR="008E12FE" w:rsidRPr="00873581" w:rsidRDefault="008E12FE" w:rsidP="00B25463">
            <w:pPr>
              <w:spacing w:before="120" w:after="40"/>
              <w:ind w:right="520"/>
              <w:jc w:val="right"/>
              <w:rPr>
                <w:rFonts w:ascii="Arial" w:hAnsi="Arial" w:cs="Arial"/>
                <w:color w:val="000000"/>
                <w:sz w:val="20"/>
                <w:szCs w:val="20"/>
              </w:rPr>
            </w:pPr>
            <w:r w:rsidRPr="00873581">
              <w:rPr>
                <w:rFonts w:ascii="Arial" w:hAnsi="Arial" w:cs="Arial"/>
                <w:color w:val="000000"/>
                <w:sz w:val="20"/>
                <w:szCs w:val="20"/>
              </w:rPr>
              <w:t>0,2</w:t>
            </w:r>
          </w:p>
        </w:tc>
        <w:tc>
          <w:tcPr>
            <w:tcW w:w="272" w:type="dxa"/>
            <w:tcBorders>
              <w:top w:val="nil"/>
              <w:left w:val="nil"/>
              <w:bottom w:val="nil"/>
              <w:right w:val="nil"/>
            </w:tcBorders>
            <w:shd w:val="clear" w:color="auto" w:fill="auto"/>
            <w:noWrap/>
            <w:vAlign w:val="bottom"/>
            <w:hideMark/>
          </w:tcPr>
          <w:p w14:paraId="770D6E37" w14:textId="77777777" w:rsidR="008E12FE" w:rsidRPr="00873581" w:rsidRDefault="008E12FE" w:rsidP="00B25463">
            <w:pPr>
              <w:spacing w:before="120" w:after="40"/>
              <w:jc w:val="right"/>
              <w:rPr>
                <w:rFonts w:ascii="Arial" w:hAnsi="Arial" w:cs="Arial"/>
                <w:sz w:val="20"/>
                <w:szCs w:val="20"/>
                <w:lang w:eastAsia="vi-VN"/>
              </w:rPr>
            </w:pPr>
          </w:p>
        </w:tc>
        <w:tc>
          <w:tcPr>
            <w:tcW w:w="1288" w:type="dxa"/>
            <w:tcBorders>
              <w:top w:val="nil"/>
              <w:left w:val="nil"/>
              <w:bottom w:val="nil"/>
              <w:right w:val="nil"/>
            </w:tcBorders>
            <w:shd w:val="clear" w:color="auto" w:fill="auto"/>
            <w:noWrap/>
            <w:vAlign w:val="bottom"/>
            <w:hideMark/>
          </w:tcPr>
          <w:p w14:paraId="594A3156" w14:textId="77777777" w:rsidR="008E12FE" w:rsidRPr="00873581" w:rsidRDefault="008E12FE" w:rsidP="00B25463">
            <w:pPr>
              <w:spacing w:before="120" w:after="40"/>
              <w:ind w:right="237"/>
              <w:jc w:val="right"/>
              <w:rPr>
                <w:rFonts w:ascii="Arial" w:hAnsi="Arial" w:cs="Arial"/>
                <w:color w:val="000000"/>
                <w:sz w:val="20"/>
                <w:szCs w:val="20"/>
              </w:rPr>
            </w:pPr>
            <w:r w:rsidRPr="00873581">
              <w:rPr>
                <w:rFonts w:ascii="Arial" w:hAnsi="Arial" w:cs="Arial"/>
                <w:color w:val="000000"/>
                <w:sz w:val="20"/>
                <w:szCs w:val="20"/>
              </w:rPr>
              <w:t>-23,1</w:t>
            </w:r>
          </w:p>
        </w:tc>
        <w:tc>
          <w:tcPr>
            <w:tcW w:w="1342" w:type="dxa"/>
            <w:tcBorders>
              <w:top w:val="nil"/>
              <w:left w:val="nil"/>
              <w:bottom w:val="nil"/>
              <w:right w:val="nil"/>
            </w:tcBorders>
            <w:shd w:val="clear" w:color="auto" w:fill="auto"/>
            <w:noWrap/>
            <w:vAlign w:val="bottom"/>
            <w:hideMark/>
          </w:tcPr>
          <w:p w14:paraId="0E5385BD" w14:textId="77777777" w:rsidR="008E12FE" w:rsidRPr="00873581" w:rsidRDefault="008E12FE" w:rsidP="00B25463">
            <w:pPr>
              <w:spacing w:before="120" w:after="40"/>
              <w:ind w:right="316"/>
              <w:jc w:val="right"/>
              <w:rPr>
                <w:rFonts w:ascii="Arial" w:hAnsi="Arial" w:cs="Arial"/>
                <w:color w:val="000000"/>
                <w:sz w:val="20"/>
                <w:szCs w:val="20"/>
              </w:rPr>
            </w:pPr>
            <w:r w:rsidRPr="00873581">
              <w:rPr>
                <w:rFonts w:ascii="Arial" w:hAnsi="Arial" w:cs="Arial"/>
                <w:color w:val="000000"/>
                <w:sz w:val="20"/>
                <w:szCs w:val="20"/>
              </w:rPr>
              <w:t>-33,3</w:t>
            </w:r>
          </w:p>
        </w:tc>
      </w:tr>
      <w:tr w:rsidR="008E12FE" w:rsidRPr="00873581" w14:paraId="77A3938F" w14:textId="77777777" w:rsidTr="006B21E5">
        <w:trPr>
          <w:cantSplit/>
          <w:trHeight w:val="340"/>
          <w:jc w:val="center"/>
        </w:trPr>
        <w:tc>
          <w:tcPr>
            <w:tcW w:w="2323" w:type="dxa"/>
            <w:tcBorders>
              <w:top w:val="nil"/>
              <w:left w:val="nil"/>
              <w:bottom w:val="nil"/>
              <w:right w:val="nil"/>
            </w:tcBorders>
            <w:shd w:val="clear" w:color="auto" w:fill="auto"/>
            <w:noWrap/>
            <w:vAlign w:val="bottom"/>
            <w:hideMark/>
          </w:tcPr>
          <w:p w14:paraId="35147AB4" w14:textId="77777777" w:rsidR="008E12FE" w:rsidRPr="00873581" w:rsidRDefault="008E12FE" w:rsidP="00B25463">
            <w:pPr>
              <w:tabs>
                <w:tab w:val="left" w:pos="407"/>
              </w:tabs>
              <w:spacing w:before="120" w:after="40"/>
              <w:ind w:firstLine="176"/>
              <w:rPr>
                <w:rFonts w:ascii="Arial" w:hAnsi="Arial" w:cs="Arial"/>
                <w:sz w:val="20"/>
                <w:szCs w:val="20"/>
                <w:lang w:eastAsia="vi-VN"/>
              </w:rPr>
            </w:pPr>
            <w:r w:rsidRPr="00873581">
              <w:rPr>
                <w:rFonts w:ascii="Arial" w:hAnsi="Arial" w:cs="Arial"/>
                <w:sz w:val="20"/>
                <w:szCs w:val="20"/>
                <w:lang w:eastAsia="vi-VN"/>
              </w:rPr>
              <w:t>Đường biển</w:t>
            </w:r>
          </w:p>
        </w:tc>
        <w:tc>
          <w:tcPr>
            <w:tcW w:w="1632" w:type="dxa"/>
            <w:tcBorders>
              <w:top w:val="nil"/>
              <w:left w:val="nil"/>
              <w:bottom w:val="nil"/>
              <w:right w:val="nil"/>
            </w:tcBorders>
            <w:shd w:val="clear" w:color="auto" w:fill="auto"/>
            <w:noWrap/>
            <w:vAlign w:val="bottom"/>
            <w:hideMark/>
          </w:tcPr>
          <w:p w14:paraId="6DB42A3F" w14:textId="77777777" w:rsidR="008E12FE" w:rsidRPr="00873581" w:rsidRDefault="008E12FE" w:rsidP="00B25463">
            <w:pPr>
              <w:spacing w:before="120" w:after="40"/>
              <w:ind w:right="456"/>
              <w:jc w:val="right"/>
              <w:rPr>
                <w:rFonts w:ascii="Arial" w:hAnsi="Arial" w:cs="Arial"/>
                <w:color w:val="000000"/>
                <w:sz w:val="20"/>
                <w:szCs w:val="20"/>
              </w:rPr>
            </w:pPr>
            <w:r w:rsidRPr="00873581">
              <w:rPr>
                <w:rFonts w:ascii="Arial" w:hAnsi="Arial" w:cs="Arial"/>
                <w:color w:val="000000"/>
                <w:sz w:val="20"/>
                <w:szCs w:val="20"/>
              </w:rPr>
              <w:t>1,3</w:t>
            </w:r>
          </w:p>
        </w:tc>
        <w:tc>
          <w:tcPr>
            <w:tcW w:w="1623" w:type="dxa"/>
            <w:tcBorders>
              <w:top w:val="nil"/>
              <w:left w:val="nil"/>
              <w:bottom w:val="nil"/>
              <w:right w:val="nil"/>
            </w:tcBorders>
            <w:shd w:val="clear" w:color="auto" w:fill="auto"/>
            <w:noWrap/>
            <w:vAlign w:val="bottom"/>
            <w:hideMark/>
          </w:tcPr>
          <w:p w14:paraId="33C5B171" w14:textId="77777777" w:rsidR="008E12FE" w:rsidRPr="00873581" w:rsidRDefault="008E12FE" w:rsidP="00B25463">
            <w:pPr>
              <w:spacing w:before="120" w:after="40"/>
              <w:ind w:right="520"/>
              <w:jc w:val="right"/>
              <w:rPr>
                <w:rFonts w:ascii="Arial" w:hAnsi="Arial" w:cs="Arial"/>
                <w:color w:val="000000"/>
                <w:sz w:val="20"/>
                <w:szCs w:val="20"/>
              </w:rPr>
            </w:pPr>
            <w:r w:rsidRPr="00873581">
              <w:rPr>
                <w:rFonts w:ascii="Arial" w:hAnsi="Arial" w:cs="Arial"/>
                <w:color w:val="000000"/>
                <w:sz w:val="20"/>
                <w:szCs w:val="20"/>
              </w:rPr>
              <w:t>0,09</w:t>
            </w:r>
          </w:p>
        </w:tc>
        <w:tc>
          <w:tcPr>
            <w:tcW w:w="272" w:type="dxa"/>
            <w:tcBorders>
              <w:top w:val="nil"/>
              <w:left w:val="nil"/>
              <w:bottom w:val="nil"/>
              <w:right w:val="nil"/>
            </w:tcBorders>
            <w:shd w:val="clear" w:color="auto" w:fill="auto"/>
            <w:noWrap/>
            <w:vAlign w:val="bottom"/>
            <w:hideMark/>
          </w:tcPr>
          <w:p w14:paraId="42350DF3" w14:textId="77777777" w:rsidR="008E12FE" w:rsidRPr="00873581" w:rsidRDefault="008E12FE" w:rsidP="00B25463">
            <w:pPr>
              <w:spacing w:before="120" w:after="40"/>
              <w:jc w:val="right"/>
              <w:rPr>
                <w:rFonts w:ascii="Arial" w:hAnsi="Arial" w:cs="Arial"/>
                <w:sz w:val="20"/>
                <w:szCs w:val="20"/>
                <w:lang w:eastAsia="vi-VN"/>
              </w:rPr>
            </w:pPr>
          </w:p>
        </w:tc>
        <w:tc>
          <w:tcPr>
            <w:tcW w:w="1288" w:type="dxa"/>
            <w:tcBorders>
              <w:top w:val="nil"/>
              <w:left w:val="nil"/>
              <w:bottom w:val="nil"/>
              <w:right w:val="nil"/>
            </w:tcBorders>
            <w:shd w:val="clear" w:color="auto" w:fill="auto"/>
            <w:noWrap/>
            <w:vAlign w:val="bottom"/>
            <w:hideMark/>
          </w:tcPr>
          <w:p w14:paraId="0864EB36" w14:textId="77777777" w:rsidR="008E12FE" w:rsidRPr="00873581" w:rsidRDefault="008E12FE" w:rsidP="00B25463">
            <w:pPr>
              <w:spacing w:before="120" w:after="40"/>
              <w:ind w:right="237"/>
              <w:jc w:val="right"/>
              <w:rPr>
                <w:rFonts w:ascii="Arial" w:hAnsi="Arial" w:cs="Arial"/>
                <w:color w:val="000000"/>
                <w:sz w:val="20"/>
                <w:szCs w:val="20"/>
              </w:rPr>
            </w:pPr>
            <w:r w:rsidRPr="00873581">
              <w:rPr>
                <w:rFonts w:ascii="Arial" w:hAnsi="Arial" w:cs="Arial"/>
                <w:color w:val="000000"/>
                <w:sz w:val="20"/>
                <w:szCs w:val="20"/>
              </w:rPr>
              <w:t>-19,0</w:t>
            </w:r>
          </w:p>
        </w:tc>
        <w:tc>
          <w:tcPr>
            <w:tcW w:w="1342" w:type="dxa"/>
            <w:tcBorders>
              <w:top w:val="nil"/>
              <w:left w:val="nil"/>
              <w:bottom w:val="nil"/>
              <w:right w:val="nil"/>
            </w:tcBorders>
            <w:shd w:val="clear" w:color="auto" w:fill="auto"/>
            <w:noWrap/>
            <w:vAlign w:val="bottom"/>
            <w:hideMark/>
          </w:tcPr>
          <w:p w14:paraId="22A0387B" w14:textId="77777777" w:rsidR="008E12FE" w:rsidRPr="00873581" w:rsidRDefault="008E12FE" w:rsidP="00B25463">
            <w:pPr>
              <w:spacing w:before="120" w:after="40"/>
              <w:ind w:right="316"/>
              <w:jc w:val="right"/>
              <w:rPr>
                <w:rFonts w:ascii="Arial" w:hAnsi="Arial" w:cs="Arial"/>
                <w:color w:val="000000"/>
                <w:sz w:val="20"/>
                <w:szCs w:val="20"/>
              </w:rPr>
            </w:pPr>
            <w:r w:rsidRPr="00873581">
              <w:rPr>
                <w:rFonts w:ascii="Arial" w:hAnsi="Arial" w:cs="Arial"/>
                <w:color w:val="000000"/>
                <w:sz w:val="20"/>
                <w:szCs w:val="20"/>
              </w:rPr>
              <w:t>-17,5</w:t>
            </w:r>
          </w:p>
        </w:tc>
      </w:tr>
      <w:tr w:rsidR="008E12FE" w:rsidRPr="00873581" w14:paraId="70B9D959" w14:textId="77777777" w:rsidTr="006B21E5">
        <w:trPr>
          <w:cantSplit/>
          <w:trHeight w:val="340"/>
          <w:jc w:val="center"/>
        </w:trPr>
        <w:tc>
          <w:tcPr>
            <w:tcW w:w="2323" w:type="dxa"/>
            <w:tcBorders>
              <w:top w:val="nil"/>
              <w:left w:val="nil"/>
              <w:bottom w:val="nil"/>
              <w:right w:val="nil"/>
            </w:tcBorders>
            <w:shd w:val="clear" w:color="auto" w:fill="auto"/>
            <w:noWrap/>
            <w:vAlign w:val="bottom"/>
            <w:hideMark/>
          </w:tcPr>
          <w:p w14:paraId="5960BCB9" w14:textId="77777777" w:rsidR="008E12FE" w:rsidRPr="00873581" w:rsidRDefault="008E12FE" w:rsidP="00B25463">
            <w:pPr>
              <w:tabs>
                <w:tab w:val="left" w:pos="407"/>
              </w:tabs>
              <w:spacing w:before="120" w:after="40"/>
              <w:ind w:firstLine="176"/>
              <w:rPr>
                <w:rFonts w:ascii="Arial" w:hAnsi="Arial" w:cs="Arial"/>
                <w:sz w:val="20"/>
                <w:szCs w:val="20"/>
                <w:lang w:eastAsia="vi-VN"/>
              </w:rPr>
            </w:pPr>
            <w:r w:rsidRPr="00873581">
              <w:rPr>
                <w:rFonts w:ascii="Arial" w:hAnsi="Arial" w:cs="Arial"/>
                <w:sz w:val="20"/>
                <w:szCs w:val="20"/>
                <w:lang w:eastAsia="vi-VN"/>
              </w:rPr>
              <w:t>Đường thủy nội địa</w:t>
            </w:r>
          </w:p>
        </w:tc>
        <w:tc>
          <w:tcPr>
            <w:tcW w:w="1632" w:type="dxa"/>
            <w:tcBorders>
              <w:top w:val="nil"/>
              <w:left w:val="nil"/>
              <w:bottom w:val="nil"/>
              <w:right w:val="nil"/>
            </w:tcBorders>
            <w:shd w:val="clear" w:color="auto" w:fill="auto"/>
            <w:noWrap/>
            <w:vAlign w:val="bottom"/>
            <w:hideMark/>
          </w:tcPr>
          <w:p w14:paraId="6F34F513" w14:textId="77777777" w:rsidR="008E12FE" w:rsidRPr="00873581" w:rsidRDefault="008E12FE" w:rsidP="00B25463">
            <w:pPr>
              <w:spacing w:before="120" w:after="40"/>
              <w:ind w:right="456"/>
              <w:jc w:val="right"/>
              <w:rPr>
                <w:rFonts w:ascii="Arial" w:hAnsi="Arial" w:cs="Arial"/>
                <w:color w:val="000000"/>
                <w:sz w:val="20"/>
                <w:szCs w:val="20"/>
              </w:rPr>
            </w:pPr>
            <w:r w:rsidRPr="00873581">
              <w:rPr>
                <w:rFonts w:ascii="Arial" w:hAnsi="Arial" w:cs="Arial"/>
                <w:color w:val="000000"/>
                <w:sz w:val="20"/>
                <w:szCs w:val="20"/>
              </w:rPr>
              <w:t>55,5</w:t>
            </w:r>
          </w:p>
        </w:tc>
        <w:tc>
          <w:tcPr>
            <w:tcW w:w="1623" w:type="dxa"/>
            <w:tcBorders>
              <w:top w:val="nil"/>
              <w:left w:val="nil"/>
              <w:bottom w:val="nil"/>
              <w:right w:val="nil"/>
            </w:tcBorders>
            <w:shd w:val="clear" w:color="auto" w:fill="auto"/>
            <w:noWrap/>
            <w:vAlign w:val="bottom"/>
            <w:hideMark/>
          </w:tcPr>
          <w:p w14:paraId="5DAABB02" w14:textId="77777777" w:rsidR="008E12FE" w:rsidRPr="00873581" w:rsidRDefault="008E12FE" w:rsidP="00B25463">
            <w:pPr>
              <w:spacing w:before="120" w:after="40"/>
              <w:ind w:right="520"/>
              <w:jc w:val="right"/>
              <w:rPr>
                <w:rFonts w:ascii="Arial" w:hAnsi="Arial" w:cs="Arial"/>
                <w:color w:val="000000"/>
                <w:sz w:val="20"/>
                <w:szCs w:val="20"/>
              </w:rPr>
            </w:pPr>
            <w:r w:rsidRPr="00873581">
              <w:rPr>
                <w:rFonts w:ascii="Arial" w:hAnsi="Arial" w:cs="Arial"/>
                <w:color w:val="000000"/>
                <w:sz w:val="20"/>
                <w:szCs w:val="20"/>
              </w:rPr>
              <w:t>0,9</w:t>
            </w:r>
          </w:p>
        </w:tc>
        <w:tc>
          <w:tcPr>
            <w:tcW w:w="272" w:type="dxa"/>
            <w:tcBorders>
              <w:top w:val="nil"/>
              <w:left w:val="nil"/>
              <w:bottom w:val="nil"/>
              <w:right w:val="nil"/>
            </w:tcBorders>
            <w:shd w:val="clear" w:color="auto" w:fill="auto"/>
            <w:noWrap/>
            <w:vAlign w:val="bottom"/>
            <w:hideMark/>
          </w:tcPr>
          <w:p w14:paraId="79D52526" w14:textId="77777777" w:rsidR="008E12FE" w:rsidRPr="00873581" w:rsidRDefault="008E12FE" w:rsidP="00B25463">
            <w:pPr>
              <w:spacing w:before="120" w:after="40"/>
              <w:jc w:val="right"/>
              <w:rPr>
                <w:rFonts w:ascii="Arial" w:hAnsi="Arial" w:cs="Arial"/>
                <w:sz w:val="20"/>
                <w:szCs w:val="20"/>
                <w:lang w:eastAsia="vi-VN"/>
              </w:rPr>
            </w:pPr>
          </w:p>
        </w:tc>
        <w:tc>
          <w:tcPr>
            <w:tcW w:w="1288" w:type="dxa"/>
            <w:tcBorders>
              <w:top w:val="nil"/>
              <w:left w:val="nil"/>
              <w:bottom w:val="nil"/>
              <w:right w:val="nil"/>
            </w:tcBorders>
            <w:shd w:val="clear" w:color="auto" w:fill="auto"/>
            <w:noWrap/>
            <w:vAlign w:val="bottom"/>
            <w:hideMark/>
          </w:tcPr>
          <w:p w14:paraId="00FF1274" w14:textId="77777777" w:rsidR="008E12FE" w:rsidRPr="00873581" w:rsidRDefault="008E12FE" w:rsidP="00B25463">
            <w:pPr>
              <w:spacing w:before="120" w:after="40"/>
              <w:ind w:right="237"/>
              <w:jc w:val="right"/>
              <w:rPr>
                <w:rFonts w:ascii="Arial" w:hAnsi="Arial" w:cs="Arial"/>
                <w:color w:val="000000"/>
                <w:sz w:val="20"/>
                <w:szCs w:val="20"/>
              </w:rPr>
            </w:pPr>
            <w:r w:rsidRPr="00873581">
              <w:rPr>
                <w:rFonts w:ascii="Arial" w:hAnsi="Arial" w:cs="Arial"/>
                <w:color w:val="000000"/>
                <w:sz w:val="20"/>
                <w:szCs w:val="20"/>
              </w:rPr>
              <w:t>-10,5</w:t>
            </w:r>
          </w:p>
        </w:tc>
        <w:tc>
          <w:tcPr>
            <w:tcW w:w="1342" w:type="dxa"/>
            <w:tcBorders>
              <w:top w:val="nil"/>
              <w:left w:val="nil"/>
              <w:bottom w:val="nil"/>
              <w:right w:val="nil"/>
            </w:tcBorders>
            <w:shd w:val="clear" w:color="auto" w:fill="auto"/>
            <w:noWrap/>
            <w:vAlign w:val="bottom"/>
            <w:hideMark/>
          </w:tcPr>
          <w:p w14:paraId="54739221" w14:textId="77777777" w:rsidR="008E12FE" w:rsidRPr="00873581" w:rsidRDefault="008E12FE" w:rsidP="00B25463">
            <w:pPr>
              <w:spacing w:before="120" w:after="40"/>
              <w:ind w:right="316"/>
              <w:jc w:val="right"/>
              <w:rPr>
                <w:rFonts w:ascii="Arial" w:hAnsi="Arial" w:cs="Arial"/>
                <w:color w:val="000000"/>
                <w:sz w:val="20"/>
                <w:szCs w:val="20"/>
              </w:rPr>
            </w:pPr>
            <w:r w:rsidRPr="00873581">
              <w:rPr>
                <w:rFonts w:ascii="Arial" w:hAnsi="Arial" w:cs="Arial"/>
                <w:color w:val="000000"/>
                <w:sz w:val="20"/>
                <w:szCs w:val="20"/>
              </w:rPr>
              <w:t>-14,3</w:t>
            </w:r>
          </w:p>
        </w:tc>
      </w:tr>
      <w:tr w:rsidR="008E12FE" w:rsidRPr="00873581" w14:paraId="3EDDA0C6" w14:textId="77777777" w:rsidTr="006B21E5">
        <w:trPr>
          <w:cantSplit/>
          <w:trHeight w:val="340"/>
          <w:jc w:val="center"/>
        </w:trPr>
        <w:tc>
          <w:tcPr>
            <w:tcW w:w="2323" w:type="dxa"/>
            <w:tcBorders>
              <w:top w:val="nil"/>
              <w:left w:val="nil"/>
              <w:right w:val="nil"/>
            </w:tcBorders>
            <w:shd w:val="clear" w:color="auto" w:fill="auto"/>
            <w:noWrap/>
            <w:vAlign w:val="bottom"/>
            <w:hideMark/>
          </w:tcPr>
          <w:p w14:paraId="24D41D13" w14:textId="77777777" w:rsidR="008E12FE" w:rsidRPr="00873581" w:rsidRDefault="008E12FE" w:rsidP="00B25463">
            <w:pPr>
              <w:tabs>
                <w:tab w:val="left" w:pos="407"/>
              </w:tabs>
              <w:spacing w:before="120" w:after="40"/>
              <w:ind w:firstLine="176"/>
              <w:rPr>
                <w:rFonts w:ascii="Arial" w:hAnsi="Arial" w:cs="Arial"/>
                <w:sz w:val="20"/>
                <w:szCs w:val="20"/>
                <w:lang w:eastAsia="vi-VN"/>
              </w:rPr>
            </w:pPr>
            <w:r w:rsidRPr="00873581">
              <w:rPr>
                <w:rFonts w:ascii="Arial" w:hAnsi="Arial" w:cs="Arial"/>
                <w:sz w:val="20"/>
                <w:szCs w:val="20"/>
                <w:lang w:eastAsia="vi-VN"/>
              </w:rPr>
              <w:t>Đường bộ</w:t>
            </w:r>
          </w:p>
        </w:tc>
        <w:tc>
          <w:tcPr>
            <w:tcW w:w="1632" w:type="dxa"/>
            <w:tcBorders>
              <w:top w:val="nil"/>
              <w:left w:val="nil"/>
              <w:right w:val="nil"/>
            </w:tcBorders>
            <w:shd w:val="clear" w:color="auto" w:fill="auto"/>
            <w:noWrap/>
            <w:vAlign w:val="bottom"/>
            <w:hideMark/>
          </w:tcPr>
          <w:p w14:paraId="786C318C" w14:textId="77777777" w:rsidR="008E12FE" w:rsidRPr="00873581" w:rsidRDefault="008E12FE" w:rsidP="00B25463">
            <w:pPr>
              <w:spacing w:before="120" w:after="40"/>
              <w:ind w:right="456"/>
              <w:jc w:val="right"/>
              <w:rPr>
                <w:rFonts w:ascii="Arial" w:hAnsi="Arial" w:cs="Arial"/>
                <w:color w:val="000000"/>
                <w:sz w:val="20"/>
                <w:szCs w:val="20"/>
              </w:rPr>
            </w:pPr>
            <w:r w:rsidRPr="00873581">
              <w:rPr>
                <w:rFonts w:ascii="Arial" w:hAnsi="Arial" w:cs="Arial"/>
                <w:color w:val="000000"/>
                <w:sz w:val="20"/>
                <w:szCs w:val="20"/>
              </w:rPr>
              <w:t>674,6</w:t>
            </w:r>
          </w:p>
        </w:tc>
        <w:tc>
          <w:tcPr>
            <w:tcW w:w="1623" w:type="dxa"/>
            <w:tcBorders>
              <w:top w:val="nil"/>
              <w:left w:val="nil"/>
              <w:right w:val="nil"/>
            </w:tcBorders>
            <w:shd w:val="clear" w:color="auto" w:fill="auto"/>
            <w:noWrap/>
            <w:vAlign w:val="bottom"/>
            <w:hideMark/>
          </w:tcPr>
          <w:p w14:paraId="69B5CB48" w14:textId="77777777" w:rsidR="008E12FE" w:rsidRPr="00873581" w:rsidRDefault="008E12FE" w:rsidP="00B25463">
            <w:pPr>
              <w:spacing w:before="120" w:after="40"/>
              <w:ind w:right="520"/>
              <w:jc w:val="right"/>
              <w:rPr>
                <w:rFonts w:ascii="Arial" w:hAnsi="Arial" w:cs="Arial"/>
                <w:color w:val="000000"/>
                <w:sz w:val="20"/>
                <w:szCs w:val="20"/>
              </w:rPr>
            </w:pPr>
            <w:r w:rsidRPr="00873581">
              <w:rPr>
                <w:rFonts w:ascii="Arial" w:hAnsi="Arial" w:cs="Arial"/>
                <w:color w:val="000000"/>
                <w:sz w:val="20"/>
                <w:szCs w:val="20"/>
              </w:rPr>
              <w:t>25,2</w:t>
            </w:r>
          </w:p>
        </w:tc>
        <w:tc>
          <w:tcPr>
            <w:tcW w:w="272" w:type="dxa"/>
            <w:tcBorders>
              <w:top w:val="nil"/>
              <w:left w:val="nil"/>
              <w:right w:val="nil"/>
            </w:tcBorders>
            <w:shd w:val="clear" w:color="auto" w:fill="auto"/>
            <w:noWrap/>
            <w:vAlign w:val="bottom"/>
            <w:hideMark/>
          </w:tcPr>
          <w:p w14:paraId="7E447A12" w14:textId="77777777" w:rsidR="008E12FE" w:rsidRPr="00873581" w:rsidRDefault="008E12FE" w:rsidP="00B25463">
            <w:pPr>
              <w:spacing w:before="120" w:after="40"/>
              <w:jc w:val="right"/>
              <w:rPr>
                <w:rFonts w:ascii="Arial" w:hAnsi="Arial" w:cs="Arial"/>
                <w:sz w:val="20"/>
                <w:szCs w:val="20"/>
                <w:lang w:eastAsia="vi-VN"/>
              </w:rPr>
            </w:pPr>
          </w:p>
        </w:tc>
        <w:tc>
          <w:tcPr>
            <w:tcW w:w="1288" w:type="dxa"/>
            <w:tcBorders>
              <w:top w:val="nil"/>
              <w:left w:val="nil"/>
              <w:right w:val="nil"/>
            </w:tcBorders>
            <w:shd w:val="clear" w:color="auto" w:fill="auto"/>
            <w:noWrap/>
            <w:vAlign w:val="bottom"/>
            <w:hideMark/>
          </w:tcPr>
          <w:p w14:paraId="240BFA7A" w14:textId="77777777" w:rsidR="008E12FE" w:rsidRPr="00873581" w:rsidRDefault="008E12FE" w:rsidP="00B25463">
            <w:pPr>
              <w:spacing w:before="120" w:after="40"/>
              <w:ind w:right="237"/>
              <w:jc w:val="right"/>
              <w:rPr>
                <w:rFonts w:ascii="Arial" w:hAnsi="Arial" w:cs="Arial"/>
                <w:color w:val="000000"/>
                <w:sz w:val="20"/>
                <w:szCs w:val="20"/>
              </w:rPr>
            </w:pPr>
            <w:r w:rsidRPr="00873581">
              <w:rPr>
                <w:rFonts w:ascii="Arial" w:hAnsi="Arial" w:cs="Arial"/>
                <w:color w:val="000000"/>
                <w:sz w:val="20"/>
                <w:szCs w:val="20"/>
              </w:rPr>
              <w:t>-24,8</w:t>
            </w:r>
          </w:p>
        </w:tc>
        <w:tc>
          <w:tcPr>
            <w:tcW w:w="1342" w:type="dxa"/>
            <w:tcBorders>
              <w:top w:val="nil"/>
              <w:left w:val="nil"/>
              <w:right w:val="nil"/>
            </w:tcBorders>
            <w:shd w:val="clear" w:color="auto" w:fill="auto"/>
            <w:noWrap/>
            <w:vAlign w:val="bottom"/>
            <w:hideMark/>
          </w:tcPr>
          <w:p w14:paraId="7A94F08F" w14:textId="77777777" w:rsidR="008E12FE" w:rsidRPr="00873581" w:rsidRDefault="008E12FE" w:rsidP="00B25463">
            <w:pPr>
              <w:spacing w:before="120" w:after="40"/>
              <w:ind w:right="316"/>
              <w:jc w:val="right"/>
              <w:rPr>
                <w:rFonts w:ascii="Arial" w:hAnsi="Arial" w:cs="Arial"/>
                <w:color w:val="000000"/>
                <w:sz w:val="20"/>
                <w:szCs w:val="20"/>
              </w:rPr>
            </w:pPr>
            <w:r w:rsidRPr="00873581">
              <w:rPr>
                <w:rFonts w:ascii="Arial" w:hAnsi="Arial" w:cs="Arial"/>
                <w:color w:val="000000"/>
                <w:sz w:val="20"/>
                <w:szCs w:val="20"/>
              </w:rPr>
              <w:t>-24,2</w:t>
            </w:r>
          </w:p>
        </w:tc>
      </w:tr>
      <w:tr w:rsidR="008E12FE" w:rsidRPr="00873581" w14:paraId="71BA5438" w14:textId="77777777" w:rsidTr="006B21E5">
        <w:trPr>
          <w:cantSplit/>
          <w:trHeight w:val="340"/>
          <w:jc w:val="center"/>
        </w:trPr>
        <w:tc>
          <w:tcPr>
            <w:tcW w:w="2323" w:type="dxa"/>
            <w:tcBorders>
              <w:top w:val="nil"/>
              <w:left w:val="nil"/>
              <w:bottom w:val="single" w:sz="4" w:space="0" w:color="auto"/>
              <w:right w:val="nil"/>
            </w:tcBorders>
            <w:shd w:val="clear" w:color="auto" w:fill="auto"/>
            <w:noWrap/>
            <w:vAlign w:val="bottom"/>
            <w:hideMark/>
          </w:tcPr>
          <w:p w14:paraId="576DAB76" w14:textId="77777777" w:rsidR="008E12FE" w:rsidRPr="00873581" w:rsidRDefault="008E12FE" w:rsidP="00B25463">
            <w:pPr>
              <w:tabs>
                <w:tab w:val="left" w:pos="407"/>
              </w:tabs>
              <w:spacing w:before="120" w:after="40"/>
              <w:ind w:firstLine="176"/>
              <w:rPr>
                <w:rFonts w:ascii="Arial" w:hAnsi="Arial" w:cs="Arial"/>
                <w:sz w:val="20"/>
                <w:szCs w:val="20"/>
                <w:lang w:eastAsia="vi-VN"/>
              </w:rPr>
            </w:pPr>
            <w:r w:rsidRPr="00873581">
              <w:rPr>
                <w:rFonts w:ascii="Arial" w:hAnsi="Arial" w:cs="Arial"/>
                <w:sz w:val="20"/>
                <w:szCs w:val="20"/>
                <w:lang w:eastAsia="vi-VN"/>
              </w:rPr>
              <w:t>Hàng không</w:t>
            </w:r>
          </w:p>
        </w:tc>
        <w:tc>
          <w:tcPr>
            <w:tcW w:w="1632" w:type="dxa"/>
            <w:tcBorders>
              <w:top w:val="nil"/>
              <w:left w:val="nil"/>
              <w:bottom w:val="single" w:sz="4" w:space="0" w:color="auto"/>
              <w:right w:val="nil"/>
            </w:tcBorders>
            <w:shd w:val="clear" w:color="auto" w:fill="auto"/>
            <w:noWrap/>
            <w:vAlign w:val="bottom"/>
            <w:hideMark/>
          </w:tcPr>
          <w:p w14:paraId="2557BE69" w14:textId="77777777" w:rsidR="008E12FE" w:rsidRPr="00873581" w:rsidRDefault="008E12FE" w:rsidP="00B25463">
            <w:pPr>
              <w:spacing w:before="120" w:after="40"/>
              <w:ind w:right="456"/>
              <w:jc w:val="right"/>
              <w:rPr>
                <w:rFonts w:ascii="Arial" w:hAnsi="Arial" w:cs="Arial"/>
                <w:color w:val="000000"/>
                <w:sz w:val="20"/>
                <w:szCs w:val="20"/>
              </w:rPr>
            </w:pPr>
            <w:r w:rsidRPr="00873581">
              <w:rPr>
                <w:rFonts w:ascii="Arial" w:hAnsi="Arial" w:cs="Arial"/>
                <w:color w:val="000000"/>
                <w:sz w:val="20"/>
                <w:szCs w:val="20"/>
              </w:rPr>
              <w:t>8,9</w:t>
            </w:r>
          </w:p>
        </w:tc>
        <w:tc>
          <w:tcPr>
            <w:tcW w:w="1623" w:type="dxa"/>
            <w:tcBorders>
              <w:top w:val="nil"/>
              <w:left w:val="nil"/>
              <w:bottom w:val="single" w:sz="4" w:space="0" w:color="auto"/>
              <w:right w:val="nil"/>
            </w:tcBorders>
            <w:shd w:val="clear" w:color="auto" w:fill="auto"/>
            <w:noWrap/>
            <w:vAlign w:val="bottom"/>
            <w:hideMark/>
          </w:tcPr>
          <w:p w14:paraId="3230953E" w14:textId="77777777" w:rsidR="008E12FE" w:rsidRPr="00873581" w:rsidRDefault="008E12FE" w:rsidP="00B25463">
            <w:pPr>
              <w:spacing w:before="120" w:after="40"/>
              <w:ind w:right="520"/>
              <w:jc w:val="right"/>
              <w:rPr>
                <w:rFonts w:ascii="Arial" w:hAnsi="Arial" w:cs="Arial"/>
                <w:color w:val="000000"/>
                <w:sz w:val="20"/>
                <w:szCs w:val="20"/>
              </w:rPr>
            </w:pPr>
            <w:r w:rsidRPr="00873581">
              <w:rPr>
                <w:rFonts w:ascii="Arial" w:hAnsi="Arial" w:cs="Arial"/>
                <w:color w:val="000000"/>
                <w:sz w:val="20"/>
                <w:szCs w:val="20"/>
              </w:rPr>
              <w:t>8,4</w:t>
            </w:r>
          </w:p>
        </w:tc>
        <w:tc>
          <w:tcPr>
            <w:tcW w:w="272" w:type="dxa"/>
            <w:tcBorders>
              <w:top w:val="nil"/>
              <w:left w:val="nil"/>
              <w:bottom w:val="single" w:sz="4" w:space="0" w:color="auto"/>
              <w:right w:val="nil"/>
            </w:tcBorders>
            <w:shd w:val="clear" w:color="auto" w:fill="auto"/>
            <w:noWrap/>
            <w:vAlign w:val="bottom"/>
            <w:hideMark/>
          </w:tcPr>
          <w:p w14:paraId="0CDA2FDD" w14:textId="77777777" w:rsidR="008E12FE" w:rsidRPr="00873581" w:rsidRDefault="008E12FE" w:rsidP="00B25463">
            <w:pPr>
              <w:spacing w:before="120" w:after="40"/>
              <w:jc w:val="right"/>
              <w:rPr>
                <w:rFonts w:ascii="Arial" w:hAnsi="Arial" w:cs="Arial"/>
                <w:sz w:val="20"/>
                <w:szCs w:val="20"/>
                <w:lang w:eastAsia="vi-VN"/>
              </w:rPr>
            </w:pPr>
          </w:p>
        </w:tc>
        <w:tc>
          <w:tcPr>
            <w:tcW w:w="1288" w:type="dxa"/>
            <w:tcBorders>
              <w:top w:val="nil"/>
              <w:left w:val="nil"/>
              <w:bottom w:val="single" w:sz="4" w:space="0" w:color="auto"/>
              <w:right w:val="nil"/>
            </w:tcBorders>
            <w:shd w:val="clear" w:color="auto" w:fill="auto"/>
            <w:noWrap/>
            <w:vAlign w:val="bottom"/>
            <w:hideMark/>
          </w:tcPr>
          <w:p w14:paraId="296AD793" w14:textId="77777777" w:rsidR="008E12FE" w:rsidRPr="00873581" w:rsidRDefault="008E12FE" w:rsidP="00B25463">
            <w:pPr>
              <w:spacing w:before="120" w:after="40"/>
              <w:ind w:right="237"/>
              <w:jc w:val="right"/>
              <w:rPr>
                <w:rFonts w:ascii="Arial" w:hAnsi="Arial" w:cs="Arial"/>
                <w:color w:val="000000"/>
                <w:sz w:val="20"/>
                <w:szCs w:val="20"/>
              </w:rPr>
            </w:pPr>
            <w:r w:rsidRPr="00873581">
              <w:rPr>
                <w:rFonts w:ascii="Arial" w:hAnsi="Arial" w:cs="Arial"/>
                <w:color w:val="000000"/>
                <w:sz w:val="20"/>
                <w:szCs w:val="20"/>
              </w:rPr>
              <w:t>18,8</w:t>
            </w:r>
          </w:p>
        </w:tc>
        <w:tc>
          <w:tcPr>
            <w:tcW w:w="1342" w:type="dxa"/>
            <w:tcBorders>
              <w:top w:val="nil"/>
              <w:left w:val="nil"/>
              <w:bottom w:val="single" w:sz="4" w:space="0" w:color="auto"/>
              <w:right w:val="nil"/>
            </w:tcBorders>
            <w:shd w:val="clear" w:color="auto" w:fill="auto"/>
            <w:noWrap/>
            <w:vAlign w:val="bottom"/>
            <w:hideMark/>
          </w:tcPr>
          <w:p w14:paraId="02DCF547" w14:textId="77777777" w:rsidR="008E12FE" w:rsidRPr="00873581" w:rsidRDefault="008E12FE" w:rsidP="00B25463">
            <w:pPr>
              <w:spacing w:before="120" w:after="40"/>
              <w:ind w:right="316"/>
              <w:jc w:val="right"/>
              <w:rPr>
                <w:rFonts w:ascii="Arial" w:hAnsi="Arial" w:cs="Arial"/>
                <w:color w:val="000000"/>
                <w:sz w:val="20"/>
                <w:szCs w:val="20"/>
              </w:rPr>
            </w:pPr>
            <w:r w:rsidRPr="00873581">
              <w:rPr>
                <w:rFonts w:ascii="Arial" w:hAnsi="Arial" w:cs="Arial"/>
                <w:color w:val="000000"/>
                <w:sz w:val="20"/>
                <w:szCs w:val="20"/>
              </w:rPr>
              <w:t>27,4</w:t>
            </w:r>
          </w:p>
        </w:tc>
      </w:tr>
    </w:tbl>
    <w:p w14:paraId="0CA25AF6" w14:textId="77777777" w:rsidR="006B21E5" w:rsidRPr="00134D48" w:rsidRDefault="006B21E5" w:rsidP="006B21E5">
      <w:pPr>
        <w:spacing w:before="40" w:after="40"/>
        <w:ind w:firstLine="567"/>
        <w:jc w:val="both"/>
        <w:rPr>
          <w:rFonts w:ascii="Times New Roman" w:hAnsi="Times New Roman" w:cs="Times New Roman"/>
          <w:bCs/>
          <w:i/>
          <w:iCs/>
          <w:sz w:val="2"/>
          <w:szCs w:val="28"/>
          <w:lang w:val="fr-FR"/>
        </w:rPr>
      </w:pPr>
    </w:p>
    <w:p w14:paraId="143DE7BA" w14:textId="1E14459C" w:rsidR="008E12FE" w:rsidRPr="006B21E5" w:rsidRDefault="008E12FE" w:rsidP="00B25463">
      <w:pPr>
        <w:spacing w:before="40" w:after="40"/>
        <w:ind w:firstLine="567"/>
        <w:jc w:val="both"/>
        <w:rPr>
          <w:rFonts w:ascii="Times New Roman" w:hAnsi="Times New Roman" w:cs="Times New Roman"/>
          <w:bCs/>
          <w:iCs/>
          <w:sz w:val="28"/>
          <w:szCs w:val="28"/>
          <w:lang w:val="fr-FR"/>
        </w:rPr>
      </w:pPr>
      <w:r w:rsidRPr="006B21E5">
        <w:rPr>
          <w:rFonts w:ascii="Times New Roman" w:hAnsi="Times New Roman" w:cs="Times New Roman"/>
          <w:bCs/>
          <w:i/>
          <w:iCs/>
          <w:sz w:val="28"/>
          <w:szCs w:val="28"/>
          <w:lang w:val="fr-FR"/>
        </w:rPr>
        <w:t xml:space="preserve">Vận tải hàng hóa </w:t>
      </w:r>
      <w:r w:rsidRPr="006B21E5">
        <w:rPr>
          <w:rFonts w:ascii="Times New Roman" w:hAnsi="Times New Roman" w:cs="Times New Roman"/>
          <w:bCs/>
          <w:iCs/>
          <w:sz w:val="28"/>
          <w:szCs w:val="28"/>
          <w:lang w:val="fr-FR"/>
        </w:rPr>
        <w:t>tháng 3/2022 ước đạt 167,5 triệu tấn hàng hóa vận chuyển, tăng 4,8% so với tháng trước và luân chuyển 31,5 tỷ tấn.km, tăng 3,6%. Tính chung quý I</w:t>
      </w:r>
      <w:r w:rsidR="00993C0A">
        <w:rPr>
          <w:rFonts w:ascii="Times New Roman" w:hAnsi="Times New Roman" w:cs="Times New Roman"/>
          <w:bCs/>
          <w:iCs/>
          <w:sz w:val="28"/>
          <w:szCs w:val="28"/>
          <w:lang w:val="fr-FR"/>
        </w:rPr>
        <w:t xml:space="preserve"> </w:t>
      </w:r>
      <w:r w:rsidRPr="006B21E5">
        <w:rPr>
          <w:rFonts w:ascii="Times New Roman" w:hAnsi="Times New Roman" w:cs="Times New Roman"/>
          <w:bCs/>
          <w:iCs/>
          <w:sz w:val="28"/>
          <w:szCs w:val="28"/>
          <w:lang w:val="fr-FR"/>
        </w:rPr>
        <w:t>năm 2022, vận tải hàng hóa đạt 501,8 triệu tấn hàng hóa vận chuyển, tăng 8,2% so với cùng kỳ năm trước (cùng kỳ năm 2021 tăng 8,2%) và luân chuyển 94,3 tỷ tấn.km, tăng 8,8% (cùng kỳ năm trước tăng 5,1%)</w:t>
      </w:r>
      <w:r w:rsidR="009569E1">
        <w:rPr>
          <w:rFonts w:ascii="Times New Roman" w:hAnsi="Times New Roman" w:cs="Times New Roman"/>
          <w:bCs/>
          <w:iCs/>
          <w:sz w:val="28"/>
          <w:szCs w:val="28"/>
          <w:lang w:val="fr-FR"/>
        </w:rPr>
        <w:t>.</w:t>
      </w:r>
      <w:r w:rsidRPr="006B21E5">
        <w:rPr>
          <w:rFonts w:ascii="Times New Roman" w:hAnsi="Times New Roman" w:cs="Times New Roman"/>
          <w:bCs/>
          <w:iCs/>
          <w:sz w:val="28"/>
          <w:szCs w:val="28"/>
          <w:lang w:val="fr-FR"/>
        </w:rPr>
        <w:t xml:space="preserve"> </w:t>
      </w:r>
      <w:r w:rsidR="009569E1">
        <w:rPr>
          <w:rFonts w:ascii="Times New Roman" w:hAnsi="Times New Roman" w:cs="Times New Roman"/>
          <w:bCs/>
          <w:iCs/>
          <w:sz w:val="28"/>
          <w:szCs w:val="28"/>
          <w:lang w:val="fr-FR"/>
        </w:rPr>
        <w:t>T</w:t>
      </w:r>
      <w:r w:rsidRPr="006B21E5">
        <w:rPr>
          <w:rFonts w:ascii="Times New Roman" w:hAnsi="Times New Roman" w:cs="Times New Roman"/>
          <w:bCs/>
          <w:iCs/>
          <w:sz w:val="28"/>
          <w:szCs w:val="28"/>
          <w:lang w:val="fr-FR"/>
        </w:rPr>
        <w:t>rong đó</w:t>
      </w:r>
      <w:r w:rsidR="009569E1">
        <w:rPr>
          <w:rFonts w:ascii="Times New Roman" w:hAnsi="Times New Roman" w:cs="Times New Roman"/>
          <w:bCs/>
          <w:iCs/>
          <w:sz w:val="28"/>
          <w:szCs w:val="28"/>
          <w:lang w:val="fr-FR"/>
        </w:rPr>
        <w:t>,</w:t>
      </w:r>
      <w:r w:rsidRPr="006B21E5">
        <w:rPr>
          <w:rFonts w:ascii="Times New Roman" w:hAnsi="Times New Roman" w:cs="Times New Roman"/>
          <w:bCs/>
          <w:iCs/>
          <w:sz w:val="28"/>
          <w:szCs w:val="28"/>
          <w:lang w:val="fr-FR"/>
        </w:rPr>
        <w:t xml:space="preserve"> </w:t>
      </w:r>
      <w:r w:rsidR="009569E1">
        <w:rPr>
          <w:rFonts w:ascii="Times New Roman" w:hAnsi="Times New Roman" w:cs="Times New Roman"/>
          <w:bCs/>
          <w:iCs/>
          <w:sz w:val="28"/>
          <w:szCs w:val="28"/>
          <w:lang w:val="fr-FR"/>
        </w:rPr>
        <w:t>v</w:t>
      </w:r>
      <w:r w:rsidRPr="006B21E5">
        <w:rPr>
          <w:rFonts w:ascii="Times New Roman" w:hAnsi="Times New Roman" w:cs="Times New Roman"/>
          <w:bCs/>
          <w:iCs/>
          <w:sz w:val="28"/>
          <w:szCs w:val="28"/>
          <w:lang w:val="fr-FR"/>
        </w:rPr>
        <w:t>ận tải trong nước đạt 492,7 triệu tấn vận chuyển, tăng 8,6% và 56,8</w:t>
      </w:r>
      <w:r w:rsidR="00993C0A">
        <w:rPr>
          <w:rFonts w:ascii="Times New Roman" w:hAnsi="Times New Roman" w:cs="Times New Roman"/>
          <w:bCs/>
          <w:iCs/>
          <w:sz w:val="28"/>
          <w:szCs w:val="28"/>
          <w:lang w:val="fr-FR"/>
        </w:rPr>
        <w:t xml:space="preserve"> </w:t>
      </w:r>
      <w:r w:rsidRPr="006B21E5">
        <w:rPr>
          <w:rFonts w:ascii="Times New Roman" w:hAnsi="Times New Roman" w:cs="Times New Roman"/>
          <w:bCs/>
          <w:iCs/>
          <w:sz w:val="28"/>
          <w:szCs w:val="28"/>
          <w:lang w:val="fr-FR"/>
        </w:rPr>
        <w:t>tỷ tấn.km luân chuyển, tăng 9,5%; vận tải ngoài nước đạt 9,1 triệu tấn vận chuyển, giảm</w:t>
      </w:r>
      <w:r w:rsidR="00993C0A">
        <w:rPr>
          <w:rFonts w:ascii="Times New Roman" w:hAnsi="Times New Roman" w:cs="Times New Roman"/>
          <w:bCs/>
          <w:iCs/>
          <w:sz w:val="28"/>
          <w:szCs w:val="28"/>
          <w:lang w:val="fr-FR"/>
        </w:rPr>
        <w:t xml:space="preserve"> </w:t>
      </w:r>
      <w:r w:rsidRPr="006B21E5">
        <w:rPr>
          <w:rFonts w:ascii="Times New Roman" w:hAnsi="Times New Roman" w:cs="Times New Roman"/>
          <w:bCs/>
          <w:iCs/>
          <w:sz w:val="28"/>
          <w:szCs w:val="28"/>
          <w:lang w:val="fr-FR"/>
        </w:rPr>
        <w:t xml:space="preserve">10% và 37,4 tỷ tấn.km luân chuyển, tăng 7,6%. </w:t>
      </w:r>
    </w:p>
    <w:p w14:paraId="72024A2A" w14:textId="1111922A" w:rsidR="008E12FE" w:rsidRPr="00873581" w:rsidRDefault="008E12FE" w:rsidP="00EC6962">
      <w:pPr>
        <w:spacing w:before="120" w:after="0"/>
        <w:jc w:val="center"/>
        <w:rPr>
          <w:rFonts w:ascii="Arial" w:hAnsi="Arial" w:cs="Arial"/>
          <w:b/>
          <w:bCs/>
          <w:sz w:val="24"/>
          <w:szCs w:val="24"/>
          <w:lang w:val="fr-FR"/>
        </w:rPr>
      </w:pPr>
      <w:r w:rsidRPr="00873581">
        <w:rPr>
          <w:rFonts w:ascii="Arial" w:hAnsi="Arial" w:cs="Arial"/>
          <w:b/>
          <w:spacing w:val="-2"/>
          <w:sz w:val="24"/>
          <w:szCs w:val="24"/>
          <w:lang w:val="pl-PL"/>
        </w:rPr>
        <w:t xml:space="preserve">Biểu </w:t>
      </w:r>
      <w:r w:rsidR="00A507ED">
        <w:rPr>
          <w:rFonts w:ascii="Arial" w:hAnsi="Arial" w:cs="Arial"/>
          <w:b/>
          <w:spacing w:val="-2"/>
          <w:sz w:val="24"/>
          <w:szCs w:val="24"/>
          <w:lang w:val="pl-PL"/>
        </w:rPr>
        <w:t>6</w:t>
      </w:r>
      <w:r w:rsidRPr="00873581">
        <w:rPr>
          <w:rFonts w:ascii="Arial" w:hAnsi="Arial" w:cs="Arial"/>
          <w:b/>
          <w:spacing w:val="-2"/>
          <w:sz w:val="24"/>
          <w:szCs w:val="24"/>
          <w:lang w:val="pl-PL"/>
        </w:rPr>
        <w:t xml:space="preserve">. </w:t>
      </w:r>
      <w:r w:rsidRPr="00873581">
        <w:rPr>
          <w:rFonts w:ascii="Arial" w:hAnsi="Arial" w:cs="Arial"/>
          <w:b/>
          <w:bCs/>
          <w:sz w:val="24"/>
          <w:szCs w:val="24"/>
          <w:lang w:val="fr-FR"/>
        </w:rPr>
        <w:t>Vận tải hàng hóa quý I</w:t>
      </w:r>
      <w:r>
        <w:rPr>
          <w:rFonts w:ascii="Arial" w:hAnsi="Arial" w:cs="Arial"/>
          <w:b/>
          <w:bCs/>
          <w:sz w:val="24"/>
          <w:szCs w:val="24"/>
          <w:lang w:val="fr-FR"/>
        </w:rPr>
        <w:t xml:space="preserve"> </w:t>
      </w:r>
      <w:r w:rsidRPr="00873581">
        <w:rPr>
          <w:rFonts w:ascii="Arial" w:hAnsi="Arial" w:cs="Arial"/>
          <w:b/>
          <w:bCs/>
          <w:sz w:val="24"/>
          <w:szCs w:val="24"/>
          <w:lang w:val="fr-FR"/>
        </w:rPr>
        <w:t>năm 2022 phân theo ngành vận tải</w:t>
      </w:r>
    </w:p>
    <w:p w14:paraId="5CE41A6D" w14:textId="77777777" w:rsidR="008E12FE" w:rsidRPr="00FA6831" w:rsidRDefault="008E12FE" w:rsidP="008E12FE">
      <w:pPr>
        <w:spacing w:before="120"/>
        <w:jc w:val="center"/>
        <w:rPr>
          <w:rFonts w:ascii="Times New Roman" w:hAnsi="Times New Roman" w:cs="Times New Roman"/>
          <w:b/>
          <w:bCs/>
          <w:sz w:val="2"/>
          <w:szCs w:val="24"/>
          <w:lang w:val="fr-FR"/>
        </w:rPr>
      </w:pPr>
    </w:p>
    <w:tbl>
      <w:tblPr>
        <w:tblW w:w="9163" w:type="dxa"/>
        <w:jc w:val="center"/>
        <w:tblLook w:val="04A0" w:firstRow="1" w:lastRow="0" w:firstColumn="1" w:lastColumn="0" w:noHBand="0" w:noVBand="1"/>
      </w:tblPr>
      <w:tblGrid>
        <w:gridCol w:w="2355"/>
        <w:gridCol w:w="1767"/>
        <w:gridCol w:w="1638"/>
        <w:gridCol w:w="379"/>
        <w:gridCol w:w="1499"/>
        <w:gridCol w:w="1525"/>
      </w:tblGrid>
      <w:tr w:rsidR="008E12FE" w:rsidRPr="00873581" w14:paraId="7B5B2860" w14:textId="77777777" w:rsidTr="008E12FE">
        <w:trPr>
          <w:trHeight w:val="497"/>
          <w:jc w:val="center"/>
        </w:trPr>
        <w:tc>
          <w:tcPr>
            <w:tcW w:w="2355" w:type="dxa"/>
            <w:tcBorders>
              <w:top w:val="single" w:sz="4" w:space="0" w:color="auto"/>
              <w:left w:val="nil"/>
              <w:bottom w:val="nil"/>
              <w:right w:val="nil"/>
            </w:tcBorders>
            <w:shd w:val="clear" w:color="auto" w:fill="auto"/>
            <w:vAlign w:val="center"/>
            <w:hideMark/>
          </w:tcPr>
          <w:p w14:paraId="35D6BA77" w14:textId="77777777" w:rsidR="008E12FE" w:rsidRPr="00D2474C" w:rsidRDefault="008E12FE" w:rsidP="008E12FE">
            <w:pPr>
              <w:spacing w:before="40" w:after="40"/>
              <w:rPr>
                <w:rFonts w:ascii="Arial" w:hAnsi="Arial" w:cs="Arial"/>
                <w:sz w:val="20"/>
                <w:szCs w:val="20"/>
                <w:lang w:val="fr-FR" w:eastAsia="vi-VN"/>
              </w:rPr>
            </w:pPr>
            <w:r w:rsidRPr="00D2474C">
              <w:rPr>
                <w:rFonts w:ascii="Arial" w:hAnsi="Arial" w:cs="Arial"/>
                <w:sz w:val="20"/>
                <w:szCs w:val="20"/>
                <w:lang w:val="fr-FR" w:eastAsia="vi-VN"/>
              </w:rPr>
              <w:t> </w:t>
            </w:r>
          </w:p>
        </w:tc>
        <w:tc>
          <w:tcPr>
            <w:tcW w:w="3405" w:type="dxa"/>
            <w:gridSpan w:val="2"/>
            <w:tcBorders>
              <w:top w:val="single" w:sz="4" w:space="0" w:color="auto"/>
              <w:left w:val="nil"/>
              <w:bottom w:val="single" w:sz="4" w:space="0" w:color="auto"/>
              <w:right w:val="nil"/>
            </w:tcBorders>
            <w:shd w:val="clear" w:color="auto" w:fill="auto"/>
            <w:vAlign w:val="center"/>
            <w:hideMark/>
          </w:tcPr>
          <w:p w14:paraId="09BC2C2B" w14:textId="77777777" w:rsidR="008E12FE" w:rsidRPr="00873581" w:rsidRDefault="008E12FE" w:rsidP="008E12FE">
            <w:pPr>
              <w:spacing w:before="40" w:after="40"/>
              <w:jc w:val="center"/>
              <w:rPr>
                <w:rFonts w:ascii="Arial" w:hAnsi="Arial" w:cs="Arial"/>
                <w:color w:val="000000"/>
                <w:sz w:val="20"/>
                <w:szCs w:val="20"/>
                <w:lang w:eastAsia="vi-VN"/>
              </w:rPr>
            </w:pPr>
            <w:r w:rsidRPr="00873581">
              <w:rPr>
                <w:rFonts w:ascii="Arial" w:hAnsi="Arial" w:cs="Arial"/>
                <w:color w:val="000000"/>
                <w:sz w:val="20"/>
                <w:szCs w:val="20"/>
                <w:lang w:eastAsia="vi-VN"/>
              </w:rPr>
              <w:t>Sản lượng hàng hóa</w:t>
            </w:r>
          </w:p>
        </w:tc>
        <w:tc>
          <w:tcPr>
            <w:tcW w:w="379" w:type="dxa"/>
            <w:tcBorders>
              <w:top w:val="single" w:sz="4" w:space="0" w:color="auto"/>
              <w:left w:val="nil"/>
              <w:bottom w:val="single" w:sz="4" w:space="0" w:color="auto"/>
              <w:right w:val="nil"/>
            </w:tcBorders>
            <w:shd w:val="clear" w:color="auto" w:fill="auto"/>
            <w:vAlign w:val="center"/>
            <w:hideMark/>
          </w:tcPr>
          <w:p w14:paraId="12F7254C" w14:textId="77777777" w:rsidR="008E12FE" w:rsidRPr="00873581" w:rsidRDefault="008E12FE" w:rsidP="008E12FE">
            <w:pPr>
              <w:spacing w:before="40" w:after="40"/>
              <w:jc w:val="center"/>
              <w:rPr>
                <w:rFonts w:ascii="Arial" w:hAnsi="Arial" w:cs="Arial"/>
                <w:color w:val="000000"/>
                <w:sz w:val="20"/>
                <w:szCs w:val="20"/>
                <w:lang w:eastAsia="vi-VN"/>
              </w:rPr>
            </w:pPr>
            <w:r w:rsidRPr="00873581">
              <w:rPr>
                <w:rFonts w:ascii="Arial" w:hAnsi="Arial" w:cs="Arial"/>
                <w:color w:val="000000"/>
                <w:sz w:val="20"/>
                <w:szCs w:val="20"/>
                <w:lang w:eastAsia="vi-VN"/>
              </w:rPr>
              <w:t> </w:t>
            </w:r>
          </w:p>
        </w:tc>
        <w:tc>
          <w:tcPr>
            <w:tcW w:w="3024" w:type="dxa"/>
            <w:gridSpan w:val="2"/>
            <w:tcBorders>
              <w:top w:val="single" w:sz="4" w:space="0" w:color="auto"/>
              <w:left w:val="nil"/>
              <w:bottom w:val="single" w:sz="4" w:space="0" w:color="auto"/>
              <w:right w:val="nil"/>
            </w:tcBorders>
            <w:shd w:val="clear" w:color="auto" w:fill="auto"/>
            <w:vAlign w:val="center"/>
            <w:hideMark/>
          </w:tcPr>
          <w:p w14:paraId="2E5E8683" w14:textId="77777777" w:rsidR="008E12FE" w:rsidRPr="00873581" w:rsidRDefault="008E12FE" w:rsidP="008E12FE">
            <w:pPr>
              <w:spacing w:before="40" w:after="40"/>
              <w:jc w:val="center"/>
              <w:rPr>
                <w:rFonts w:ascii="Arial" w:hAnsi="Arial" w:cs="Arial"/>
                <w:color w:val="000000"/>
                <w:sz w:val="20"/>
                <w:szCs w:val="20"/>
                <w:lang w:eastAsia="vi-VN"/>
              </w:rPr>
            </w:pPr>
            <w:r w:rsidRPr="00873581">
              <w:rPr>
                <w:rFonts w:ascii="Arial" w:hAnsi="Arial" w:cs="Arial"/>
                <w:color w:val="000000"/>
                <w:sz w:val="20"/>
                <w:szCs w:val="20"/>
                <w:lang w:eastAsia="vi-VN"/>
              </w:rPr>
              <w:t>Tốc độ tăng/giảm so với</w:t>
            </w:r>
            <w:r w:rsidRPr="00873581">
              <w:rPr>
                <w:rFonts w:ascii="Arial" w:hAnsi="Arial" w:cs="Arial"/>
                <w:color w:val="000000"/>
                <w:sz w:val="20"/>
                <w:szCs w:val="20"/>
                <w:lang w:eastAsia="vi-VN"/>
              </w:rPr>
              <w:br/>
              <w:t>cùng kỳ năm trước (%)</w:t>
            </w:r>
          </w:p>
        </w:tc>
      </w:tr>
      <w:tr w:rsidR="008E12FE" w:rsidRPr="00873581" w14:paraId="5AF8E7E0" w14:textId="77777777" w:rsidTr="008E12FE">
        <w:trPr>
          <w:trHeight w:val="416"/>
          <w:jc w:val="center"/>
        </w:trPr>
        <w:tc>
          <w:tcPr>
            <w:tcW w:w="2355" w:type="dxa"/>
            <w:tcBorders>
              <w:top w:val="nil"/>
              <w:left w:val="nil"/>
              <w:bottom w:val="nil"/>
              <w:right w:val="nil"/>
            </w:tcBorders>
            <w:shd w:val="clear" w:color="auto" w:fill="auto"/>
            <w:vAlign w:val="center"/>
            <w:hideMark/>
          </w:tcPr>
          <w:p w14:paraId="7328F471" w14:textId="77777777" w:rsidR="008E12FE" w:rsidRPr="00873581" w:rsidRDefault="008E12FE" w:rsidP="008E12FE">
            <w:pPr>
              <w:spacing w:before="40" w:after="40"/>
              <w:jc w:val="center"/>
              <w:rPr>
                <w:rFonts w:ascii="Arial" w:hAnsi="Arial" w:cs="Arial"/>
                <w:color w:val="000000"/>
                <w:sz w:val="20"/>
                <w:szCs w:val="20"/>
                <w:lang w:eastAsia="vi-VN"/>
              </w:rPr>
            </w:pPr>
          </w:p>
        </w:tc>
        <w:tc>
          <w:tcPr>
            <w:tcW w:w="1767" w:type="dxa"/>
            <w:tcBorders>
              <w:top w:val="single" w:sz="4" w:space="0" w:color="auto"/>
              <w:left w:val="nil"/>
              <w:bottom w:val="single" w:sz="4" w:space="0" w:color="auto"/>
              <w:right w:val="nil"/>
            </w:tcBorders>
            <w:shd w:val="clear" w:color="auto" w:fill="auto"/>
            <w:vAlign w:val="center"/>
            <w:hideMark/>
          </w:tcPr>
          <w:p w14:paraId="05367FC7" w14:textId="77777777" w:rsidR="008E12FE" w:rsidRPr="00873581" w:rsidRDefault="008E12FE" w:rsidP="008E12FE">
            <w:pPr>
              <w:spacing w:before="40" w:after="40"/>
              <w:jc w:val="center"/>
              <w:rPr>
                <w:rFonts w:ascii="Arial" w:hAnsi="Arial" w:cs="Arial"/>
                <w:sz w:val="20"/>
                <w:szCs w:val="20"/>
                <w:lang w:eastAsia="vi-VN"/>
              </w:rPr>
            </w:pPr>
            <w:r w:rsidRPr="00873581">
              <w:rPr>
                <w:rFonts w:ascii="Arial" w:hAnsi="Arial" w:cs="Arial"/>
                <w:sz w:val="20"/>
                <w:szCs w:val="20"/>
                <w:lang w:eastAsia="vi-VN"/>
              </w:rPr>
              <w:t>Vận chuyển</w:t>
            </w:r>
            <w:r w:rsidRPr="00873581">
              <w:rPr>
                <w:rFonts w:ascii="Arial" w:hAnsi="Arial" w:cs="Arial"/>
                <w:sz w:val="20"/>
                <w:szCs w:val="20"/>
                <w:lang w:eastAsia="vi-VN"/>
              </w:rPr>
              <w:br/>
              <w:t>(Triệu</w:t>
            </w:r>
            <w:r>
              <w:rPr>
                <w:rFonts w:ascii="Arial" w:hAnsi="Arial" w:cs="Arial"/>
                <w:sz w:val="20"/>
                <w:szCs w:val="20"/>
                <w:lang w:eastAsia="vi-VN"/>
              </w:rPr>
              <w:t xml:space="preserve"> </w:t>
            </w:r>
            <w:r w:rsidRPr="00873581">
              <w:rPr>
                <w:rFonts w:ascii="Arial" w:hAnsi="Arial" w:cs="Arial"/>
                <w:sz w:val="20"/>
                <w:szCs w:val="20"/>
                <w:lang w:eastAsia="vi-VN"/>
              </w:rPr>
              <w:t>tấn)</w:t>
            </w:r>
          </w:p>
        </w:tc>
        <w:tc>
          <w:tcPr>
            <w:tcW w:w="1638" w:type="dxa"/>
            <w:tcBorders>
              <w:top w:val="single" w:sz="4" w:space="0" w:color="auto"/>
              <w:left w:val="nil"/>
              <w:bottom w:val="single" w:sz="4" w:space="0" w:color="auto"/>
              <w:right w:val="nil"/>
            </w:tcBorders>
            <w:shd w:val="clear" w:color="auto" w:fill="auto"/>
            <w:vAlign w:val="center"/>
            <w:hideMark/>
          </w:tcPr>
          <w:p w14:paraId="16D097FD" w14:textId="77777777" w:rsidR="008E12FE" w:rsidRPr="00873581" w:rsidRDefault="008E12FE" w:rsidP="008E12FE">
            <w:pPr>
              <w:spacing w:before="40" w:after="40"/>
              <w:jc w:val="center"/>
              <w:rPr>
                <w:rFonts w:ascii="Arial" w:hAnsi="Arial" w:cs="Arial"/>
                <w:sz w:val="20"/>
                <w:szCs w:val="20"/>
                <w:lang w:eastAsia="vi-VN"/>
              </w:rPr>
            </w:pPr>
            <w:r w:rsidRPr="00873581">
              <w:rPr>
                <w:rFonts w:ascii="Arial" w:hAnsi="Arial" w:cs="Arial"/>
                <w:sz w:val="20"/>
                <w:szCs w:val="20"/>
                <w:lang w:eastAsia="vi-VN"/>
              </w:rPr>
              <w:t>Luân chuyển</w:t>
            </w:r>
            <w:r w:rsidRPr="00873581">
              <w:rPr>
                <w:rFonts w:ascii="Arial" w:hAnsi="Arial" w:cs="Arial"/>
                <w:sz w:val="20"/>
                <w:szCs w:val="20"/>
                <w:lang w:eastAsia="vi-VN"/>
              </w:rPr>
              <w:br/>
              <w:t>(Tỷ</w:t>
            </w:r>
            <w:r>
              <w:rPr>
                <w:rFonts w:ascii="Arial" w:hAnsi="Arial" w:cs="Arial"/>
                <w:sz w:val="20"/>
                <w:szCs w:val="20"/>
                <w:lang w:eastAsia="vi-VN"/>
              </w:rPr>
              <w:t xml:space="preserve"> </w:t>
            </w:r>
            <w:r w:rsidRPr="00873581">
              <w:rPr>
                <w:rFonts w:ascii="Arial" w:hAnsi="Arial" w:cs="Arial"/>
                <w:sz w:val="20"/>
                <w:szCs w:val="20"/>
                <w:lang w:eastAsia="vi-VN"/>
              </w:rPr>
              <w:t>tấn.km)</w:t>
            </w:r>
          </w:p>
        </w:tc>
        <w:tc>
          <w:tcPr>
            <w:tcW w:w="379" w:type="dxa"/>
            <w:tcBorders>
              <w:top w:val="single" w:sz="4" w:space="0" w:color="auto"/>
              <w:left w:val="nil"/>
              <w:bottom w:val="single" w:sz="4" w:space="0" w:color="auto"/>
              <w:right w:val="nil"/>
            </w:tcBorders>
            <w:shd w:val="clear" w:color="auto" w:fill="auto"/>
            <w:vAlign w:val="center"/>
            <w:hideMark/>
          </w:tcPr>
          <w:p w14:paraId="5B637C35" w14:textId="77777777" w:rsidR="008E12FE" w:rsidRPr="00873581" w:rsidRDefault="008E12FE" w:rsidP="008E12FE">
            <w:pPr>
              <w:spacing w:before="40" w:after="40"/>
              <w:jc w:val="center"/>
              <w:rPr>
                <w:rFonts w:ascii="Arial" w:hAnsi="Arial" w:cs="Arial"/>
                <w:sz w:val="20"/>
                <w:szCs w:val="20"/>
                <w:lang w:eastAsia="vi-VN"/>
              </w:rPr>
            </w:pPr>
          </w:p>
        </w:tc>
        <w:tc>
          <w:tcPr>
            <w:tcW w:w="1499" w:type="dxa"/>
            <w:tcBorders>
              <w:top w:val="single" w:sz="4" w:space="0" w:color="auto"/>
              <w:left w:val="nil"/>
              <w:bottom w:val="single" w:sz="4" w:space="0" w:color="auto"/>
              <w:right w:val="nil"/>
            </w:tcBorders>
            <w:shd w:val="clear" w:color="auto" w:fill="auto"/>
            <w:vAlign w:val="center"/>
            <w:hideMark/>
          </w:tcPr>
          <w:p w14:paraId="12A0D90B" w14:textId="77777777" w:rsidR="008E12FE" w:rsidRPr="00873581" w:rsidRDefault="008E12FE" w:rsidP="008E12FE">
            <w:pPr>
              <w:spacing w:before="40" w:after="40"/>
              <w:jc w:val="center"/>
              <w:rPr>
                <w:rFonts w:ascii="Arial" w:hAnsi="Arial" w:cs="Arial"/>
                <w:sz w:val="20"/>
                <w:szCs w:val="20"/>
                <w:lang w:eastAsia="vi-VN"/>
              </w:rPr>
            </w:pPr>
            <w:r w:rsidRPr="00873581">
              <w:rPr>
                <w:rFonts w:ascii="Arial" w:hAnsi="Arial" w:cs="Arial"/>
                <w:sz w:val="20"/>
                <w:szCs w:val="20"/>
                <w:lang w:eastAsia="vi-VN"/>
              </w:rPr>
              <w:t>Vận chuyển</w:t>
            </w:r>
          </w:p>
        </w:tc>
        <w:tc>
          <w:tcPr>
            <w:tcW w:w="1525" w:type="dxa"/>
            <w:tcBorders>
              <w:top w:val="single" w:sz="4" w:space="0" w:color="auto"/>
              <w:left w:val="nil"/>
              <w:bottom w:val="single" w:sz="4" w:space="0" w:color="auto"/>
              <w:right w:val="nil"/>
            </w:tcBorders>
            <w:shd w:val="clear" w:color="auto" w:fill="auto"/>
            <w:vAlign w:val="center"/>
            <w:hideMark/>
          </w:tcPr>
          <w:p w14:paraId="3FB34207" w14:textId="77777777" w:rsidR="008E12FE" w:rsidRPr="00873581" w:rsidRDefault="008E12FE" w:rsidP="008E12FE">
            <w:pPr>
              <w:spacing w:before="40" w:after="40"/>
              <w:jc w:val="center"/>
              <w:rPr>
                <w:rFonts w:ascii="Arial" w:hAnsi="Arial" w:cs="Arial"/>
                <w:sz w:val="20"/>
                <w:szCs w:val="20"/>
                <w:lang w:eastAsia="vi-VN"/>
              </w:rPr>
            </w:pPr>
            <w:r w:rsidRPr="00873581">
              <w:rPr>
                <w:rFonts w:ascii="Arial" w:hAnsi="Arial" w:cs="Arial"/>
                <w:sz w:val="20"/>
                <w:szCs w:val="20"/>
                <w:lang w:eastAsia="vi-VN"/>
              </w:rPr>
              <w:t>Luân chuyển</w:t>
            </w:r>
          </w:p>
        </w:tc>
      </w:tr>
      <w:tr w:rsidR="008E12FE" w:rsidRPr="00873581" w14:paraId="52B85FC1" w14:textId="77777777" w:rsidTr="008E12FE">
        <w:trPr>
          <w:cantSplit/>
          <w:trHeight w:val="340"/>
          <w:jc w:val="center"/>
        </w:trPr>
        <w:tc>
          <w:tcPr>
            <w:tcW w:w="2355" w:type="dxa"/>
            <w:tcBorders>
              <w:top w:val="nil"/>
              <w:left w:val="nil"/>
              <w:bottom w:val="nil"/>
              <w:right w:val="nil"/>
            </w:tcBorders>
            <w:shd w:val="clear" w:color="auto" w:fill="auto"/>
            <w:noWrap/>
            <w:vAlign w:val="center"/>
            <w:hideMark/>
          </w:tcPr>
          <w:p w14:paraId="19E45458" w14:textId="77777777" w:rsidR="008E12FE" w:rsidRPr="00873581" w:rsidRDefault="008E12FE" w:rsidP="002E714F">
            <w:pPr>
              <w:spacing w:before="240" w:after="40"/>
              <w:rPr>
                <w:rFonts w:ascii="Arial" w:hAnsi="Arial" w:cs="Arial"/>
                <w:b/>
                <w:bCs/>
                <w:sz w:val="20"/>
                <w:szCs w:val="20"/>
                <w:lang w:eastAsia="vi-VN"/>
              </w:rPr>
            </w:pPr>
            <w:r w:rsidRPr="00873581">
              <w:rPr>
                <w:rFonts w:ascii="Arial" w:hAnsi="Arial" w:cs="Arial"/>
                <w:b/>
                <w:bCs/>
                <w:sz w:val="20"/>
                <w:szCs w:val="20"/>
                <w:lang w:eastAsia="vi-VN"/>
              </w:rPr>
              <w:t>Tổng số</w:t>
            </w:r>
          </w:p>
        </w:tc>
        <w:tc>
          <w:tcPr>
            <w:tcW w:w="1767" w:type="dxa"/>
            <w:tcBorders>
              <w:top w:val="single" w:sz="4" w:space="0" w:color="auto"/>
              <w:left w:val="nil"/>
              <w:bottom w:val="nil"/>
              <w:right w:val="nil"/>
            </w:tcBorders>
            <w:shd w:val="clear" w:color="auto" w:fill="auto"/>
            <w:noWrap/>
            <w:vAlign w:val="bottom"/>
            <w:hideMark/>
          </w:tcPr>
          <w:p w14:paraId="678470E2" w14:textId="77777777" w:rsidR="008E12FE" w:rsidRPr="00873581" w:rsidRDefault="008E12FE" w:rsidP="002E714F">
            <w:pPr>
              <w:spacing w:before="240" w:after="40"/>
              <w:ind w:right="426"/>
              <w:jc w:val="right"/>
              <w:rPr>
                <w:rFonts w:ascii="Arial" w:hAnsi="Arial" w:cs="Arial"/>
                <w:b/>
                <w:color w:val="000000"/>
                <w:sz w:val="20"/>
                <w:szCs w:val="20"/>
              </w:rPr>
            </w:pPr>
            <w:r w:rsidRPr="00873581">
              <w:rPr>
                <w:rFonts w:ascii="Arial" w:hAnsi="Arial" w:cs="Arial"/>
                <w:b/>
                <w:color w:val="000000"/>
                <w:sz w:val="20"/>
                <w:szCs w:val="20"/>
              </w:rPr>
              <w:t>501,8</w:t>
            </w:r>
          </w:p>
        </w:tc>
        <w:tc>
          <w:tcPr>
            <w:tcW w:w="1638" w:type="dxa"/>
            <w:tcBorders>
              <w:top w:val="single" w:sz="4" w:space="0" w:color="auto"/>
              <w:left w:val="nil"/>
              <w:bottom w:val="nil"/>
              <w:right w:val="nil"/>
            </w:tcBorders>
            <w:shd w:val="clear" w:color="auto" w:fill="auto"/>
            <w:noWrap/>
            <w:vAlign w:val="bottom"/>
            <w:hideMark/>
          </w:tcPr>
          <w:p w14:paraId="5EEB81CA" w14:textId="77777777" w:rsidR="008E12FE" w:rsidRPr="00873581" w:rsidRDefault="008E12FE" w:rsidP="002E714F">
            <w:pPr>
              <w:spacing w:before="240" w:after="40"/>
              <w:ind w:right="426"/>
              <w:jc w:val="right"/>
              <w:rPr>
                <w:rFonts w:ascii="Arial" w:hAnsi="Arial" w:cs="Arial"/>
                <w:b/>
                <w:color w:val="000000"/>
                <w:sz w:val="20"/>
                <w:szCs w:val="20"/>
              </w:rPr>
            </w:pPr>
            <w:r w:rsidRPr="00873581">
              <w:rPr>
                <w:rFonts w:ascii="Arial" w:hAnsi="Arial" w:cs="Arial"/>
                <w:b/>
                <w:color w:val="000000"/>
                <w:sz w:val="20"/>
                <w:szCs w:val="20"/>
              </w:rPr>
              <w:t>94,3</w:t>
            </w:r>
          </w:p>
        </w:tc>
        <w:tc>
          <w:tcPr>
            <w:tcW w:w="379" w:type="dxa"/>
            <w:tcBorders>
              <w:top w:val="single" w:sz="4" w:space="0" w:color="auto"/>
              <w:left w:val="nil"/>
              <w:bottom w:val="nil"/>
              <w:right w:val="nil"/>
            </w:tcBorders>
            <w:shd w:val="clear" w:color="auto" w:fill="auto"/>
            <w:noWrap/>
            <w:vAlign w:val="center"/>
            <w:hideMark/>
          </w:tcPr>
          <w:p w14:paraId="0BDF0D9C" w14:textId="77777777" w:rsidR="008E12FE" w:rsidRPr="00873581" w:rsidRDefault="008E12FE" w:rsidP="002E714F">
            <w:pPr>
              <w:spacing w:before="240" w:after="40"/>
              <w:jc w:val="right"/>
              <w:rPr>
                <w:rFonts w:ascii="Arial" w:hAnsi="Arial" w:cs="Arial"/>
                <w:b/>
                <w:bCs/>
                <w:sz w:val="20"/>
                <w:szCs w:val="20"/>
                <w:lang w:eastAsia="vi-VN"/>
              </w:rPr>
            </w:pPr>
          </w:p>
        </w:tc>
        <w:tc>
          <w:tcPr>
            <w:tcW w:w="1499" w:type="dxa"/>
            <w:tcBorders>
              <w:top w:val="single" w:sz="4" w:space="0" w:color="auto"/>
              <w:left w:val="nil"/>
              <w:bottom w:val="nil"/>
              <w:right w:val="nil"/>
            </w:tcBorders>
            <w:shd w:val="clear" w:color="auto" w:fill="auto"/>
            <w:noWrap/>
            <w:vAlign w:val="bottom"/>
            <w:hideMark/>
          </w:tcPr>
          <w:p w14:paraId="0719CA61" w14:textId="77777777" w:rsidR="008E12FE" w:rsidRPr="00873581" w:rsidRDefault="008E12FE" w:rsidP="002E714F">
            <w:pPr>
              <w:spacing w:before="240" w:after="40"/>
              <w:ind w:right="257"/>
              <w:jc w:val="right"/>
              <w:rPr>
                <w:rFonts w:ascii="Arial" w:hAnsi="Arial" w:cs="Arial"/>
                <w:b/>
                <w:color w:val="000000"/>
                <w:sz w:val="20"/>
                <w:szCs w:val="20"/>
              </w:rPr>
            </w:pPr>
            <w:r w:rsidRPr="00873581">
              <w:rPr>
                <w:rFonts w:ascii="Arial" w:hAnsi="Arial" w:cs="Arial"/>
                <w:b/>
                <w:color w:val="000000"/>
                <w:sz w:val="20"/>
                <w:szCs w:val="20"/>
              </w:rPr>
              <w:t>8,2</w:t>
            </w:r>
          </w:p>
        </w:tc>
        <w:tc>
          <w:tcPr>
            <w:tcW w:w="1525" w:type="dxa"/>
            <w:tcBorders>
              <w:top w:val="single" w:sz="4" w:space="0" w:color="auto"/>
              <w:left w:val="nil"/>
              <w:bottom w:val="nil"/>
              <w:right w:val="nil"/>
            </w:tcBorders>
            <w:shd w:val="clear" w:color="auto" w:fill="auto"/>
            <w:noWrap/>
            <w:vAlign w:val="bottom"/>
            <w:hideMark/>
          </w:tcPr>
          <w:p w14:paraId="0375A144" w14:textId="77777777" w:rsidR="008E12FE" w:rsidRPr="00873581" w:rsidRDefault="008E12FE" w:rsidP="002E714F">
            <w:pPr>
              <w:spacing w:before="240" w:after="40"/>
              <w:ind w:right="257"/>
              <w:jc w:val="right"/>
              <w:rPr>
                <w:rFonts w:ascii="Arial" w:hAnsi="Arial" w:cs="Arial"/>
                <w:b/>
                <w:color w:val="000000"/>
                <w:sz w:val="20"/>
                <w:szCs w:val="20"/>
              </w:rPr>
            </w:pPr>
            <w:r w:rsidRPr="00873581">
              <w:rPr>
                <w:rFonts w:ascii="Arial" w:hAnsi="Arial" w:cs="Arial"/>
                <w:b/>
                <w:color w:val="000000"/>
                <w:sz w:val="20"/>
                <w:szCs w:val="20"/>
              </w:rPr>
              <w:t>8,8</w:t>
            </w:r>
          </w:p>
        </w:tc>
      </w:tr>
      <w:tr w:rsidR="008E12FE" w:rsidRPr="00873581" w14:paraId="6F55FAEF" w14:textId="77777777" w:rsidTr="008E12FE">
        <w:trPr>
          <w:cantSplit/>
          <w:trHeight w:val="340"/>
          <w:jc w:val="center"/>
        </w:trPr>
        <w:tc>
          <w:tcPr>
            <w:tcW w:w="2355" w:type="dxa"/>
            <w:tcBorders>
              <w:top w:val="nil"/>
              <w:left w:val="nil"/>
              <w:bottom w:val="nil"/>
              <w:right w:val="nil"/>
            </w:tcBorders>
            <w:shd w:val="clear" w:color="auto" w:fill="auto"/>
            <w:noWrap/>
            <w:vAlign w:val="center"/>
            <w:hideMark/>
          </w:tcPr>
          <w:p w14:paraId="063E55D8" w14:textId="77777777" w:rsidR="008E12FE" w:rsidRPr="00873581" w:rsidRDefault="008E12FE" w:rsidP="002E714F">
            <w:pPr>
              <w:spacing w:before="80" w:after="80"/>
              <w:ind w:firstLine="318"/>
              <w:rPr>
                <w:rFonts w:ascii="Arial" w:hAnsi="Arial" w:cs="Arial"/>
                <w:sz w:val="20"/>
                <w:szCs w:val="20"/>
                <w:lang w:eastAsia="vi-VN"/>
              </w:rPr>
            </w:pPr>
            <w:r w:rsidRPr="00873581">
              <w:rPr>
                <w:rFonts w:ascii="Arial" w:hAnsi="Arial" w:cs="Arial"/>
                <w:sz w:val="20"/>
                <w:szCs w:val="20"/>
                <w:lang w:eastAsia="vi-VN"/>
              </w:rPr>
              <w:t>Đường sắt</w:t>
            </w:r>
          </w:p>
        </w:tc>
        <w:tc>
          <w:tcPr>
            <w:tcW w:w="1767" w:type="dxa"/>
            <w:tcBorders>
              <w:top w:val="nil"/>
              <w:left w:val="nil"/>
              <w:bottom w:val="nil"/>
              <w:right w:val="nil"/>
            </w:tcBorders>
            <w:shd w:val="clear" w:color="auto" w:fill="auto"/>
            <w:noWrap/>
            <w:vAlign w:val="bottom"/>
            <w:hideMark/>
          </w:tcPr>
          <w:p w14:paraId="206FF412" w14:textId="77777777" w:rsidR="008E12FE" w:rsidRPr="00873581" w:rsidRDefault="008E12FE" w:rsidP="002E714F">
            <w:pPr>
              <w:spacing w:before="80" w:after="80"/>
              <w:ind w:right="426"/>
              <w:jc w:val="right"/>
              <w:rPr>
                <w:rFonts w:ascii="Arial" w:hAnsi="Arial" w:cs="Arial"/>
                <w:color w:val="000000"/>
                <w:sz w:val="20"/>
                <w:szCs w:val="20"/>
              </w:rPr>
            </w:pPr>
            <w:r w:rsidRPr="00873581">
              <w:rPr>
                <w:rFonts w:ascii="Arial" w:hAnsi="Arial" w:cs="Arial"/>
                <w:color w:val="000000"/>
                <w:sz w:val="20"/>
                <w:szCs w:val="20"/>
              </w:rPr>
              <w:t>1,5</w:t>
            </w:r>
          </w:p>
        </w:tc>
        <w:tc>
          <w:tcPr>
            <w:tcW w:w="1638" w:type="dxa"/>
            <w:tcBorders>
              <w:top w:val="nil"/>
              <w:left w:val="nil"/>
              <w:bottom w:val="nil"/>
              <w:right w:val="nil"/>
            </w:tcBorders>
            <w:shd w:val="clear" w:color="auto" w:fill="auto"/>
            <w:noWrap/>
            <w:vAlign w:val="bottom"/>
            <w:hideMark/>
          </w:tcPr>
          <w:p w14:paraId="01F31DA6" w14:textId="77777777" w:rsidR="008E12FE" w:rsidRPr="00873581" w:rsidRDefault="008E12FE" w:rsidP="002E714F">
            <w:pPr>
              <w:spacing w:before="80" w:after="80"/>
              <w:ind w:right="426"/>
              <w:jc w:val="right"/>
              <w:rPr>
                <w:rFonts w:ascii="Arial" w:hAnsi="Arial" w:cs="Arial"/>
                <w:color w:val="000000"/>
                <w:sz w:val="20"/>
                <w:szCs w:val="20"/>
              </w:rPr>
            </w:pPr>
            <w:r w:rsidRPr="00873581">
              <w:rPr>
                <w:rFonts w:ascii="Arial" w:hAnsi="Arial" w:cs="Arial"/>
                <w:color w:val="000000"/>
                <w:sz w:val="20"/>
                <w:szCs w:val="20"/>
              </w:rPr>
              <w:t>1,2</w:t>
            </w:r>
          </w:p>
        </w:tc>
        <w:tc>
          <w:tcPr>
            <w:tcW w:w="379" w:type="dxa"/>
            <w:tcBorders>
              <w:top w:val="nil"/>
              <w:left w:val="nil"/>
              <w:bottom w:val="nil"/>
              <w:right w:val="nil"/>
            </w:tcBorders>
            <w:shd w:val="clear" w:color="auto" w:fill="auto"/>
            <w:noWrap/>
            <w:vAlign w:val="center"/>
            <w:hideMark/>
          </w:tcPr>
          <w:p w14:paraId="66C52B3D" w14:textId="77777777" w:rsidR="008E12FE" w:rsidRPr="00873581" w:rsidRDefault="008E12FE" w:rsidP="002E714F">
            <w:pPr>
              <w:spacing w:before="80" w:after="80"/>
              <w:ind w:firstLine="318"/>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14:paraId="3518BD5F" w14:textId="77777777" w:rsidR="008E12FE" w:rsidRPr="00873581" w:rsidRDefault="008E12FE" w:rsidP="002E714F">
            <w:pPr>
              <w:spacing w:before="80" w:after="80"/>
              <w:ind w:right="257"/>
              <w:jc w:val="right"/>
              <w:rPr>
                <w:rFonts w:ascii="Arial" w:hAnsi="Arial" w:cs="Arial"/>
                <w:color w:val="000000"/>
                <w:sz w:val="20"/>
                <w:szCs w:val="20"/>
              </w:rPr>
            </w:pPr>
            <w:r w:rsidRPr="00873581">
              <w:rPr>
                <w:rFonts w:ascii="Arial" w:hAnsi="Arial" w:cs="Arial"/>
                <w:color w:val="000000"/>
                <w:sz w:val="20"/>
                <w:szCs w:val="20"/>
              </w:rPr>
              <w:t>18,1</w:t>
            </w:r>
          </w:p>
        </w:tc>
        <w:tc>
          <w:tcPr>
            <w:tcW w:w="1525" w:type="dxa"/>
            <w:tcBorders>
              <w:top w:val="nil"/>
              <w:left w:val="nil"/>
              <w:bottom w:val="nil"/>
              <w:right w:val="nil"/>
            </w:tcBorders>
            <w:shd w:val="clear" w:color="auto" w:fill="auto"/>
            <w:noWrap/>
            <w:vAlign w:val="bottom"/>
            <w:hideMark/>
          </w:tcPr>
          <w:p w14:paraId="1125B9CF" w14:textId="77777777" w:rsidR="008E12FE" w:rsidRPr="00873581" w:rsidRDefault="008E12FE" w:rsidP="002E714F">
            <w:pPr>
              <w:spacing w:before="80" w:after="80"/>
              <w:ind w:right="257"/>
              <w:jc w:val="right"/>
              <w:rPr>
                <w:rFonts w:ascii="Arial" w:hAnsi="Arial" w:cs="Arial"/>
                <w:color w:val="000000"/>
                <w:sz w:val="20"/>
                <w:szCs w:val="20"/>
              </w:rPr>
            </w:pPr>
            <w:r w:rsidRPr="00873581">
              <w:rPr>
                <w:rFonts w:ascii="Arial" w:hAnsi="Arial" w:cs="Arial"/>
                <w:color w:val="000000"/>
                <w:sz w:val="20"/>
                <w:szCs w:val="20"/>
              </w:rPr>
              <w:t>34,6</w:t>
            </w:r>
          </w:p>
        </w:tc>
      </w:tr>
      <w:tr w:rsidR="008E12FE" w:rsidRPr="00873581" w14:paraId="28584BC9" w14:textId="77777777" w:rsidTr="008E12FE">
        <w:trPr>
          <w:cantSplit/>
          <w:trHeight w:val="340"/>
          <w:jc w:val="center"/>
        </w:trPr>
        <w:tc>
          <w:tcPr>
            <w:tcW w:w="2355" w:type="dxa"/>
            <w:tcBorders>
              <w:top w:val="nil"/>
              <w:left w:val="nil"/>
              <w:bottom w:val="nil"/>
              <w:right w:val="nil"/>
            </w:tcBorders>
            <w:shd w:val="clear" w:color="auto" w:fill="auto"/>
            <w:noWrap/>
            <w:vAlign w:val="center"/>
            <w:hideMark/>
          </w:tcPr>
          <w:p w14:paraId="5088A0A1" w14:textId="77777777" w:rsidR="008E12FE" w:rsidRPr="00873581" w:rsidRDefault="008E12FE" w:rsidP="002E714F">
            <w:pPr>
              <w:spacing w:before="80" w:after="80"/>
              <w:ind w:firstLine="318"/>
              <w:rPr>
                <w:rFonts w:ascii="Arial" w:hAnsi="Arial" w:cs="Arial"/>
                <w:sz w:val="20"/>
                <w:szCs w:val="20"/>
                <w:lang w:eastAsia="vi-VN"/>
              </w:rPr>
            </w:pPr>
            <w:r w:rsidRPr="00873581">
              <w:rPr>
                <w:rFonts w:ascii="Arial" w:hAnsi="Arial" w:cs="Arial"/>
                <w:sz w:val="20"/>
                <w:szCs w:val="20"/>
                <w:lang w:eastAsia="vi-VN"/>
              </w:rPr>
              <w:t>Đường biển</w:t>
            </w:r>
          </w:p>
        </w:tc>
        <w:tc>
          <w:tcPr>
            <w:tcW w:w="1767" w:type="dxa"/>
            <w:tcBorders>
              <w:top w:val="nil"/>
              <w:left w:val="nil"/>
              <w:bottom w:val="nil"/>
              <w:right w:val="nil"/>
            </w:tcBorders>
            <w:shd w:val="clear" w:color="auto" w:fill="auto"/>
            <w:noWrap/>
            <w:vAlign w:val="bottom"/>
            <w:hideMark/>
          </w:tcPr>
          <w:p w14:paraId="2487196E" w14:textId="77777777" w:rsidR="008E12FE" w:rsidRPr="00873581" w:rsidRDefault="008E12FE" w:rsidP="002E714F">
            <w:pPr>
              <w:spacing w:before="80" w:after="80"/>
              <w:ind w:right="426"/>
              <w:jc w:val="right"/>
              <w:rPr>
                <w:rFonts w:ascii="Arial" w:hAnsi="Arial" w:cs="Arial"/>
                <w:color w:val="000000"/>
                <w:sz w:val="20"/>
                <w:szCs w:val="20"/>
              </w:rPr>
            </w:pPr>
            <w:r w:rsidRPr="00873581">
              <w:rPr>
                <w:rFonts w:ascii="Arial" w:hAnsi="Arial" w:cs="Arial"/>
                <w:color w:val="000000"/>
                <w:sz w:val="20"/>
                <w:szCs w:val="20"/>
              </w:rPr>
              <w:t>22,6</w:t>
            </w:r>
          </w:p>
        </w:tc>
        <w:tc>
          <w:tcPr>
            <w:tcW w:w="1638" w:type="dxa"/>
            <w:tcBorders>
              <w:top w:val="nil"/>
              <w:left w:val="nil"/>
              <w:bottom w:val="nil"/>
              <w:right w:val="nil"/>
            </w:tcBorders>
            <w:shd w:val="clear" w:color="auto" w:fill="auto"/>
            <w:noWrap/>
            <w:vAlign w:val="bottom"/>
            <w:hideMark/>
          </w:tcPr>
          <w:p w14:paraId="6DE75BBD" w14:textId="77777777" w:rsidR="008E12FE" w:rsidRPr="00873581" w:rsidRDefault="008E12FE" w:rsidP="002E714F">
            <w:pPr>
              <w:spacing w:before="80" w:after="80"/>
              <w:ind w:right="426"/>
              <w:jc w:val="right"/>
              <w:rPr>
                <w:rFonts w:ascii="Arial" w:hAnsi="Arial" w:cs="Arial"/>
                <w:color w:val="000000"/>
                <w:sz w:val="20"/>
                <w:szCs w:val="20"/>
              </w:rPr>
            </w:pPr>
            <w:r w:rsidRPr="00873581">
              <w:rPr>
                <w:rFonts w:ascii="Arial" w:hAnsi="Arial" w:cs="Arial"/>
                <w:color w:val="000000"/>
                <w:sz w:val="20"/>
                <w:szCs w:val="20"/>
              </w:rPr>
              <w:t>44,0</w:t>
            </w:r>
          </w:p>
        </w:tc>
        <w:tc>
          <w:tcPr>
            <w:tcW w:w="379" w:type="dxa"/>
            <w:tcBorders>
              <w:top w:val="nil"/>
              <w:left w:val="nil"/>
              <w:bottom w:val="nil"/>
              <w:right w:val="nil"/>
            </w:tcBorders>
            <w:shd w:val="clear" w:color="auto" w:fill="auto"/>
            <w:noWrap/>
            <w:vAlign w:val="center"/>
            <w:hideMark/>
          </w:tcPr>
          <w:p w14:paraId="5FB74623" w14:textId="77777777" w:rsidR="008E12FE" w:rsidRPr="00873581" w:rsidRDefault="008E12FE" w:rsidP="002E714F">
            <w:pPr>
              <w:spacing w:before="80" w:after="80"/>
              <w:ind w:firstLine="318"/>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14:paraId="150A9CE3" w14:textId="77777777" w:rsidR="008E12FE" w:rsidRPr="00873581" w:rsidRDefault="008E12FE" w:rsidP="002E714F">
            <w:pPr>
              <w:spacing w:before="80" w:after="80"/>
              <w:ind w:right="257"/>
              <w:jc w:val="right"/>
              <w:rPr>
                <w:rFonts w:ascii="Arial" w:hAnsi="Arial" w:cs="Arial"/>
                <w:color w:val="000000"/>
                <w:sz w:val="20"/>
                <w:szCs w:val="20"/>
              </w:rPr>
            </w:pPr>
            <w:r w:rsidRPr="00873581">
              <w:rPr>
                <w:rFonts w:ascii="Arial" w:hAnsi="Arial" w:cs="Arial"/>
                <w:color w:val="000000"/>
                <w:sz w:val="20"/>
                <w:szCs w:val="20"/>
              </w:rPr>
              <w:t>10,6</w:t>
            </w:r>
          </w:p>
        </w:tc>
        <w:tc>
          <w:tcPr>
            <w:tcW w:w="1525" w:type="dxa"/>
            <w:tcBorders>
              <w:top w:val="nil"/>
              <w:left w:val="nil"/>
              <w:bottom w:val="nil"/>
              <w:right w:val="nil"/>
            </w:tcBorders>
            <w:shd w:val="clear" w:color="auto" w:fill="auto"/>
            <w:noWrap/>
            <w:vAlign w:val="bottom"/>
            <w:hideMark/>
          </w:tcPr>
          <w:p w14:paraId="533160B8" w14:textId="77777777" w:rsidR="008E12FE" w:rsidRPr="00873581" w:rsidRDefault="008E12FE" w:rsidP="002E714F">
            <w:pPr>
              <w:spacing w:before="80" w:after="80"/>
              <w:ind w:right="257"/>
              <w:jc w:val="right"/>
              <w:rPr>
                <w:rFonts w:ascii="Arial" w:hAnsi="Arial" w:cs="Arial"/>
                <w:color w:val="000000"/>
                <w:sz w:val="20"/>
                <w:szCs w:val="20"/>
              </w:rPr>
            </w:pPr>
            <w:r w:rsidRPr="00873581">
              <w:rPr>
                <w:rFonts w:ascii="Arial" w:hAnsi="Arial" w:cs="Arial"/>
                <w:color w:val="000000"/>
                <w:sz w:val="20"/>
                <w:szCs w:val="20"/>
              </w:rPr>
              <w:t>6,5</w:t>
            </w:r>
          </w:p>
        </w:tc>
      </w:tr>
      <w:tr w:rsidR="008E12FE" w:rsidRPr="00873581" w14:paraId="429C5DAF" w14:textId="77777777" w:rsidTr="008E12FE">
        <w:trPr>
          <w:cantSplit/>
          <w:trHeight w:val="340"/>
          <w:jc w:val="center"/>
        </w:trPr>
        <w:tc>
          <w:tcPr>
            <w:tcW w:w="2355" w:type="dxa"/>
            <w:tcBorders>
              <w:top w:val="nil"/>
              <w:left w:val="nil"/>
              <w:bottom w:val="nil"/>
              <w:right w:val="nil"/>
            </w:tcBorders>
            <w:shd w:val="clear" w:color="auto" w:fill="auto"/>
            <w:noWrap/>
            <w:vAlign w:val="center"/>
            <w:hideMark/>
          </w:tcPr>
          <w:p w14:paraId="5E6028CC" w14:textId="77777777" w:rsidR="008E12FE" w:rsidRPr="00873581" w:rsidRDefault="008E12FE" w:rsidP="002E714F">
            <w:pPr>
              <w:spacing w:before="80" w:after="80"/>
              <w:ind w:firstLine="318"/>
              <w:rPr>
                <w:rFonts w:ascii="Arial" w:hAnsi="Arial" w:cs="Arial"/>
                <w:sz w:val="20"/>
                <w:szCs w:val="20"/>
                <w:lang w:eastAsia="vi-VN"/>
              </w:rPr>
            </w:pPr>
            <w:r w:rsidRPr="00873581">
              <w:rPr>
                <w:rFonts w:ascii="Arial" w:hAnsi="Arial" w:cs="Arial"/>
                <w:sz w:val="20"/>
                <w:szCs w:val="20"/>
                <w:lang w:eastAsia="vi-VN"/>
              </w:rPr>
              <w:t>Đường thủy nội địa</w:t>
            </w:r>
          </w:p>
        </w:tc>
        <w:tc>
          <w:tcPr>
            <w:tcW w:w="1767" w:type="dxa"/>
            <w:tcBorders>
              <w:top w:val="nil"/>
              <w:left w:val="nil"/>
              <w:bottom w:val="nil"/>
              <w:right w:val="nil"/>
            </w:tcBorders>
            <w:shd w:val="clear" w:color="auto" w:fill="auto"/>
            <w:noWrap/>
            <w:vAlign w:val="bottom"/>
            <w:hideMark/>
          </w:tcPr>
          <w:p w14:paraId="2A09FE97" w14:textId="77777777" w:rsidR="008E12FE" w:rsidRPr="00873581" w:rsidRDefault="008E12FE" w:rsidP="002E714F">
            <w:pPr>
              <w:spacing w:before="80" w:after="80"/>
              <w:ind w:right="426"/>
              <w:jc w:val="right"/>
              <w:rPr>
                <w:rFonts w:ascii="Arial" w:hAnsi="Arial" w:cs="Arial"/>
                <w:color w:val="000000"/>
                <w:sz w:val="20"/>
                <w:szCs w:val="20"/>
              </w:rPr>
            </w:pPr>
            <w:r w:rsidRPr="00873581">
              <w:rPr>
                <w:rFonts w:ascii="Arial" w:hAnsi="Arial" w:cs="Arial"/>
                <w:color w:val="000000"/>
                <w:sz w:val="20"/>
                <w:szCs w:val="20"/>
              </w:rPr>
              <w:t>82,0</w:t>
            </w:r>
          </w:p>
        </w:tc>
        <w:tc>
          <w:tcPr>
            <w:tcW w:w="1638" w:type="dxa"/>
            <w:tcBorders>
              <w:top w:val="nil"/>
              <w:left w:val="nil"/>
              <w:bottom w:val="nil"/>
              <w:right w:val="nil"/>
            </w:tcBorders>
            <w:shd w:val="clear" w:color="auto" w:fill="auto"/>
            <w:noWrap/>
            <w:vAlign w:val="bottom"/>
            <w:hideMark/>
          </w:tcPr>
          <w:p w14:paraId="5C78B095" w14:textId="77777777" w:rsidR="008E12FE" w:rsidRPr="00873581" w:rsidRDefault="008E12FE" w:rsidP="002E714F">
            <w:pPr>
              <w:spacing w:before="80" w:after="80"/>
              <w:ind w:right="426"/>
              <w:jc w:val="right"/>
              <w:rPr>
                <w:rFonts w:ascii="Arial" w:hAnsi="Arial" w:cs="Arial"/>
                <w:color w:val="000000"/>
                <w:sz w:val="20"/>
                <w:szCs w:val="20"/>
              </w:rPr>
            </w:pPr>
            <w:r w:rsidRPr="00873581">
              <w:rPr>
                <w:rFonts w:ascii="Arial" w:hAnsi="Arial" w:cs="Arial"/>
                <w:color w:val="000000"/>
                <w:sz w:val="20"/>
                <w:szCs w:val="20"/>
              </w:rPr>
              <w:t>18,8</w:t>
            </w:r>
          </w:p>
        </w:tc>
        <w:tc>
          <w:tcPr>
            <w:tcW w:w="379" w:type="dxa"/>
            <w:tcBorders>
              <w:top w:val="nil"/>
              <w:left w:val="nil"/>
              <w:bottom w:val="nil"/>
              <w:right w:val="nil"/>
            </w:tcBorders>
            <w:shd w:val="clear" w:color="auto" w:fill="auto"/>
            <w:noWrap/>
            <w:vAlign w:val="center"/>
            <w:hideMark/>
          </w:tcPr>
          <w:p w14:paraId="1D1B3A25" w14:textId="77777777" w:rsidR="008E12FE" w:rsidRPr="00873581" w:rsidRDefault="008E12FE" w:rsidP="002E714F">
            <w:pPr>
              <w:spacing w:before="80" w:after="80"/>
              <w:ind w:firstLine="318"/>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14:paraId="38925424" w14:textId="77777777" w:rsidR="008E12FE" w:rsidRPr="00873581" w:rsidRDefault="008E12FE" w:rsidP="002E714F">
            <w:pPr>
              <w:spacing w:before="80" w:after="80"/>
              <w:ind w:right="257"/>
              <w:jc w:val="right"/>
              <w:rPr>
                <w:rFonts w:ascii="Arial" w:hAnsi="Arial" w:cs="Arial"/>
                <w:color w:val="000000"/>
                <w:sz w:val="20"/>
                <w:szCs w:val="20"/>
              </w:rPr>
            </w:pPr>
            <w:r w:rsidRPr="00873581">
              <w:rPr>
                <w:rFonts w:ascii="Arial" w:hAnsi="Arial" w:cs="Arial"/>
                <w:color w:val="000000"/>
                <w:sz w:val="20"/>
                <w:szCs w:val="20"/>
              </w:rPr>
              <w:t>3,9</w:t>
            </w:r>
          </w:p>
        </w:tc>
        <w:tc>
          <w:tcPr>
            <w:tcW w:w="1525" w:type="dxa"/>
            <w:tcBorders>
              <w:top w:val="nil"/>
              <w:left w:val="nil"/>
              <w:bottom w:val="nil"/>
              <w:right w:val="nil"/>
            </w:tcBorders>
            <w:shd w:val="clear" w:color="auto" w:fill="auto"/>
            <w:noWrap/>
            <w:vAlign w:val="bottom"/>
            <w:hideMark/>
          </w:tcPr>
          <w:p w14:paraId="60B2B37B" w14:textId="77777777" w:rsidR="008E12FE" w:rsidRPr="00873581" w:rsidRDefault="008E12FE" w:rsidP="002E714F">
            <w:pPr>
              <w:spacing w:before="80" w:after="80"/>
              <w:ind w:right="257"/>
              <w:jc w:val="right"/>
              <w:rPr>
                <w:rFonts w:ascii="Arial" w:hAnsi="Arial" w:cs="Arial"/>
                <w:color w:val="000000"/>
                <w:sz w:val="20"/>
                <w:szCs w:val="20"/>
              </w:rPr>
            </w:pPr>
            <w:r w:rsidRPr="00873581">
              <w:rPr>
                <w:rFonts w:ascii="Arial" w:hAnsi="Arial" w:cs="Arial"/>
                <w:color w:val="000000"/>
                <w:sz w:val="20"/>
                <w:szCs w:val="20"/>
              </w:rPr>
              <w:t>8,0</w:t>
            </w:r>
          </w:p>
        </w:tc>
      </w:tr>
      <w:tr w:rsidR="008E12FE" w:rsidRPr="00873581" w14:paraId="30DFB7DE" w14:textId="77777777" w:rsidTr="008E12FE">
        <w:trPr>
          <w:cantSplit/>
          <w:trHeight w:val="340"/>
          <w:jc w:val="center"/>
        </w:trPr>
        <w:tc>
          <w:tcPr>
            <w:tcW w:w="2355" w:type="dxa"/>
            <w:tcBorders>
              <w:top w:val="nil"/>
              <w:left w:val="nil"/>
              <w:right w:val="nil"/>
            </w:tcBorders>
            <w:shd w:val="clear" w:color="auto" w:fill="auto"/>
            <w:noWrap/>
            <w:vAlign w:val="center"/>
            <w:hideMark/>
          </w:tcPr>
          <w:p w14:paraId="03C2E0EA" w14:textId="77777777" w:rsidR="008E12FE" w:rsidRPr="00873581" w:rsidRDefault="008E12FE" w:rsidP="002E714F">
            <w:pPr>
              <w:spacing w:before="80" w:after="80"/>
              <w:ind w:firstLine="318"/>
              <w:rPr>
                <w:rFonts w:ascii="Arial" w:hAnsi="Arial" w:cs="Arial"/>
                <w:sz w:val="20"/>
                <w:szCs w:val="20"/>
                <w:lang w:eastAsia="vi-VN"/>
              </w:rPr>
            </w:pPr>
            <w:r w:rsidRPr="00873581">
              <w:rPr>
                <w:rFonts w:ascii="Arial" w:hAnsi="Arial" w:cs="Arial"/>
                <w:sz w:val="20"/>
                <w:szCs w:val="20"/>
                <w:lang w:eastAsia="vi-VN"/>
              </w:rPr>
              <w:t>Đường bộ</w:t>
            </w:r>
          </w:p>
        </w:tc>
        <w:tc>
          <w:tcPr>
            <w:tcW w:w="1767" w:type="dxa"/>
            <w:tcBorders>
              <w:top w:val="nil"/>
              <w:left w:val="nil"/>
              <w:right w:val="nil"/>
            </w:tcBorders>
            <w:shd w:val="clear" w:color="auto" w:fill="auto"/>
            <w:noWrap/>
            <w:vAlign w:val="bottom"/>
            <w:hideMark/>
          </w:tcPr>
          <w:p w14:paraId="663B186B" w14:textId="77777777" w:rsidR="008E12FE" w:rsidRPr="00873581" w:rsidRDefault="008E12FE" w:rsidP="002E714F">
            <w:pPr>
              <w:spacing w:before="80" w:after="80"/>
              <w:ind w:right="426"/>
              <w:jc w:val="right"/>
              <w:rPr>
                <w:rFonts w:ascii="Arial" w:hAnsi="Arial" w:cs="Arial"/>
                <w:color w:val="000000"/>
                <w:sz w:val="20"/>
                <w:szCs w:val="20"/>
              </w:rPr>
            </w:pPr>
            <w:r w:rsidRPr="00873581">
              <w:rPr>
                <w:rFonts w:ascii="Arial" w:hAnsi="Arial" w:cs="Arial"/>
                <w:color w:val="000000"/>
                <w:sz w:val="20"/>
                <w:szCs w:val="20"/>
              </w:rPr>
              <w:t>395,6</w:t>
            </w:r>
          </w:p>
        </w:tc>
        <w:tc>
          <w:tcPr>
            <w:tcW w:w="1638" w:type="dxa"/>
            <w:tcBorders>
              <w:top w:val="nil"/>
              <w:left w:val="nil"/>
              <w:right w:val="nil"/>
            </w:tcBorders>
            <w:shd w:val="clear" w:color="auto" w:fill="auto"/>
            <w:noWrap/>
            <w:vAlign w:val="bottom"/>
            <w:hideMark/>
          </w:tcPr>
          <w:p w14:paraId="0424AF8B" w14:textId="77777777" w:rsidR="008E12FE" w:rsidRPr="00873581" w:rsidRDefault="008E12FE" w:rsidP="002E714F">
            <w:pPr>
              <w:spacing w:before="80" w:after="80"/>
              <w:ind w:right="426"/>
              <w:jc w:val="right"/>
              <w:rPr>
                <w:rFonts w:ascii="Arial" w:hAnsi="Arial" w:cs="Arial"/>
                <w:color w:val="000000"/>
                <w:sz w:val="20"/>
                <w:szCs w:val="20"/>
              </w:rPr>
            </w:pPr>
            <w:r w:rsidRPr="00873581">
              <w:rPr>
                <w:rFonts w:ascii="Arial" w:hAnsi="Arial" w:cs="Arial"/>
                <w:color w:val="000000"/>
                <w:sz w:val="20"/>
                <w:szCs w:val="20"/>
              </w:rPr>
              <w:t>29,3</w:t>
            </w:r>
          </w:p>
        </w:tc>
        <w:tc>
          <w:tcPr>
            <w:tcW w:w="379" w:type="dxa"/>
            <w:tcBorders>
              <w:top w:val="nil"/>
              <w:left w:val="nil"/>
              <w:right w:val="nil"/>
            </w:tcBorders>
            <w:shd w:val="clear" w:color="auto" w:fill="auto"/>
            <w:noWrap/>
            <w:vAlign w:val="center"/>
            <w:hideMark/>
          </w:tcPr>
          <w:p w14:paraId="0E6F25D7" w14:textId="77777777" w:rsidR="008E12FE" w:rsidRPr="00873581" w:rsidRDefault="008E12FE" w:rsidP="002E714F">
            <w:pPr>
              <w:spacing w:before="80" w:after="80"/>
              <w:ind w:firstLine="318"/>
              <w:jc w:val="right"/>
              <w:rPr>
                <w:rFonts w:ascii="Arial" w:hAnsi="Arial" w:cs="Arial"/>
                <w:sz w:val="20"/>
                <w:szCs w:val="20"/>
                <w:lang w:eastAsia="vi-VN"/>
              </w:rPr>
            </w:pPr>
          </w:p>
        </w:tc>
        <w:tc>
          <w:tcPr>
            <w:tcW w:w="1499" w:type="dxa"/>
            <w:tcBorders>
              <w:top w:val="nil"/>
              <w:left w:val="nil"/>
              <w:right w:val="nil"/>
            </w:tcBorders>
            <w:shd w:val="clear" w:color="auto" w:fill="auto"/>
            <w:noWrap/>
            <w:vAlign w:val="bottom"/>
            <w:hideMark/>
          </w:tcPr>
          <w:p w14:paraId="590B6160" w14:textId="77777777" w:rsidR="008E12FE" w:rsidRPr="00873581" w:rsidRDefault="008E12FE" w:rsidP="002E714F">
            <w:pPr>
              <w:spacing w:before="80" w:after="80"/>
              <w:ind w:right="257"/>
              <w:jc w:val="right"/>
              <w:rPr>
                <w:rFonts w:ascii="Arial" w:hAnsi="Arial" w:cs="Arial"/>
                <w:color w:val="000000"/>
                <w:sz w:val="20"/>
                <w:szCs w:val="20"/>
              </w:rPr>
            </w:pPr>
            <w:r w:rsidRPr="00873581">
              <w:rPr>
                <w:rFonts w:ascii="Arial" w:hAnsi="Arial" w:cs="Arial"/>
                <w:color w:val="000000"/>
                <w:sz w:val="20"/>
                <w:szCs w:val="20"/>
              </w:rPr>
              <w:t>8,9</w:t>
            </w:r>
          </w:p>
        </w:tc>
        <w:tc>
          <w:tcPr>
            <w:tcW w:w="1525" w:type="dxa"/>
            <w:tcBorders>
              <w:top w:val="nil"/>
              <w:left w:val="nil"/>
              <w:right w:val="nil"/>
            </w:tcBorders>
            <w:shd w:val="clear" w:color="auto" w:fill="auto"/>
            <w:noWrap/>
            <w:vAlign w:val="bottom"/>
            <w:hideMark/>
          </w:tcPr>
          <w:p w14:paraId="24A38987" w14:textId="77777777" w:rsidR="008E12FE" w:rsidRPr="00873581" w:rsidRDefault="008E12FE" w:rsidP="002E714F">
            <w:pPr>
              <w:spacing w:before="80" w:after="80"/>
              <w:ind w:right="257"/>
              <w:jc w:val="right"/>
              <w:rPr>
                <w:rFonts w:ascii="Arial" w:hAnsi="Arial" w:cs="Arial"/>
                <w:color w:val="000000"/>
                <w:sz w:val="20"/>
                <w:szCs w:val="20"/>
              </w:rPr>
            </w:pPr>
            <w:r w:rsidRPr="00873581">
              <w:rPr>
                <w:rFonts w:ascii="Arial" w:hAnsi="Arial" w:cs="Arial"/>
                <w:color w:val="000000"/>
                <w:sz w:val="20"/>
                <w:szCs w:val="20"/>
              </w:rPr>
              <w:t>11,2</w:t>
            </w:r>
          </w:p>
        </w:tc>
      </w:tr>
      <w:tr w:rsidR="008E12FE" w:rsidRPr="00873581" w14:paraId="77765C00" w14:textId="77777777" w:rsidTr="008E12FE">
        <w:trPr>
          <w:cantSplit/>
          <w:trHeight w:val="340"/>
          <w:jc w:val="center"/>
        </w:trPr>
        <w:tc>
          <w:tcPr>
            <w:tcW w:w="2355" w:type="dxa"/>
            <w:tcBorders>
              <w:top w:val="nil"/>
              <w:left w:val="nil"/>
              <w:bottom w:val="single" w:sz="4" w:space="0" w:color="auto"/>
              <w:right w:val="nil"/>
            </w:tcBorders>
            <w:shd w:val="clear" w:color="auto" w:fill="auto"/>
            <w:noWrap/>
            <w:vAlign w:val="center"/>
            <w:hideMark/>
          </w:tcPr>
          <w:p w14:paraId="119D7F7E" w14:textId="77777777" w:rsidR="008E12FE" w:rsidRPr="00873581" w:rsidRDefault="008E12FE" w:rsidP="002E714F">
            <w:pPr>
              <w:spacing w:before="80" w:after="80"/>
              <w:ind w:firstLine="318"/>
              <w:rPr>
                <w:rFonts w:ascii="Arial" w:hAnsi="Arial" w:cs="Arial"/>
                <w:sz w:val="20"/>
                <w:szCs w:val="20"/>
                <w:lang w:eastAsia="vi-VN"/>
              </w:rPr>
            </w:pPr>
            <w:r w:rsidRPr="00873581">
              <w:rPr>
                <w:rFonts w:ascii="Arial" w:hAnsi="Arial" w:cs="Arial"/>
                <w:sz w:val="20"/>
                <w:szCs w:val="20"/>
                <w:lang w:eastAsia="vi-VN"/>
              </w:rPr>
              <w:t>Hàng không</w:t>
            </w:r>
          </w:p>
        </w:tc>
        <w:tc>
          <w:tcPr>
            <w:tcW w:w="1767" w:type="dxa"/>
            <w:tcBorders>
              <w:top w:val="nil"/>
              <w:left w:val="nil"/>
              <w:bottom w:val="single" w:sz="4" w:space="0" w:color="auto"/>
              <w:right w:val="nil"/>
            </w:tcBorders>
            <w:shd w:val="clear" w:color="auto" w:fill="auto"/>
            <w:noWrap/>
            <w:vAlign w:val="bottom"/>
            <w:hideMark/>
          </w:tcPr>
          <w:p w14:paraId="6230AEF5" w14:textId="77777777" w:rsidR="008E12FE" w:rsidRPr="00873581" w:rsidRDefault="008E12FE" w:rsidP="002E714F">
            <w:pPr>
              <w:spacing w:before="80" w:after="80"/>
              <w:ind w:right="426"/>
              <w:jc w:val="right"/>
              <w:rPr>
                <w:rFonts w:ascii="Arial" w:hAnsi="Arial" w:cs="Arial"/>
                <w:color w:val="000000"/>
                <w:sz w:val="20"/>
                <w:szCs w:val="20"/>
              </w:rPr>
            </w:pPr>
            <w:r w:rsidRPr="00873581">
              <w:rPr>
                <w:rFonts w:ascii="Arial" w:hAnsi="Arial" w:cs="Arial"/>
                <w:color w:val="000000"/>
                <w:sz w:val="20"/>
                <w:szCs w:val="20"/>
              </w:rPr>
              <w:t>0,07</w:t>
            </w:r>
          </w:p>
        </w:tc>
        <w:tc>
          <w:tcPr>
            <w:tcW w:w="1638" w:type="dxa"/>
            <w:tcBorders>
              <w:top w:val="nil"/>
              <w:left w:val="nil"/>
              <w:bottom w:val="single" w:sz="4" w:space="0" w:color="auto"/>
              <w:right w:val="nil"/>
            </w:tcBorders>
            <w:shd w:val="clear" w:color="auto" w:fill="auto"/>
            <w:noWrap/>
            <w:vAlign w:val="bottom"/>
            <w:hideMark/>
          </w:tcPr>
          <w:p w14:paraId="00B4D0F6" w14:textId="77777777" w:rsidR="008E12FE" w:rsidRPr="00873581" w:rsidRDefault="008E12FE" w:rsidP="002E714F">
            <w:pPr>
              <w:spacing w:before="80" w:after="80"/>
              <w:ind w:right="426"/>
              <w:jc w:val="right"/>
              <w:rPr>
                <w:rFonts w:ascii="Arial" w:hAnsi="Arial" w:cs="Arial"/>
                <w:color w:val="000000"/>
                <w:sz w:val="20"/>
                <w:szCs w:val="20"/>
              </w:rPr>
            </w:pPr>
            <w:r w:rsidRPr="00873581">
              <w:rPr>
                <w:rFonts w:ascii="Arial" w:hAnsi="Arial" w:cs="Arial"/>
                <w:color w:val="000000"/>
                <w:sz w:val="20"/>
                <w:szCs w:val="20"/>
              </w:rPr>
              <w:t>1,0</w:t>
            </w:r>
          </w:p>
        </w:tc>
        <w:tc>
          <w:tcPr>
            <w:tcW w:w="379" w:type="dxa"/>
            <w:tcBorders>
              <w:top w:val="nil"/>
              <w:left w:val="nil"/>
              <w:bottom w:val="single" w:sz="4" w:space="0" w:color="auto"/>
              <w:right w:val="nil"/>
            </w:tcBorders>
            <w:shd w:val="clear" w:color="auto" w:fill="auto"/>
            <w:noWrap/>
            <w:vAlign w:val="center"/>
            <w:hideMark/>
          </w:tcPr>
          <w:p w14:paraId="33C12CAF" w14:textId="77777777" w:rsidR="008E12FE" w:rsidRPr="00873581" w:rsidRDefault="008E12FE" w:rsidP="002E714F">
            <w:pPr>
              <w:spacing w:before="80" w:after="80"/>
              <w:ind w:firstLine="318"/>
              <w:jc w:val="right"/>
              <w:rPr>
                <w:rFonts w:ascii="Arial" w:hAnsi="Arial" w:cs="Arial"/>
                <w:sz w:val="20"/>
                <w:szCs w:val="20"/>
                <w:lang w:eastAsia="vi-VN"/>
              </w:rPr>
            </w:pPr>
          </w:p>
        </w:tc>
        <w:tc>
          <w:tcPr>
            <w:tcW w:w="1499" w:type="dxa"/>
            <w:tcBorders>
              <w:top w:val="nil"/>
              <w:left w:val="nil"/>
              <w:bottom w:val="single" w:sz="4" w:space="0" w:color="auto"/>
              <w:right w:val="nil"/>
            </w:tcBorders>
            <w:shd w:val="clear" w:color="auto" w:fill="auto"/>
            <w:noWrap/>
            <w:vAlign w:val="bottom"/>
            <w:hideMark/>
          </w:tcPr>
          <w:p w14:paraId="14DBFBB6" w14:textId="77777777" w:rsidR="008E12FE" w:rsidRPr="00873581" w:rsidRDefault="008E12FE" w:rsidP="002E714F">
            <w:pPr>
              <w:spacing w:before="80" w:after="80"/>
              <w:ind w:right="257"/>
              <w:jc w:val="right"/>
              <w:rPr>
                <w:rFonts w:ascii="Arial" w:hAnsi="Arial" w:cs="Arial"/>
                <w:color w:val="000000"/>
                <w:sz w:val="20"/>
                <w:szCs w:val="20"/>
              </w:rPr>
            </w:pPr>
            <w:r w:rsidRPr="00873581">
              <w:rPr>
                <w:rFonts w:ascii="Arial" w:hAnsi="Arial" w:cs="Arial"/>
                <w:color w:val="000000"/>
                <w:sz w:val="20"/>
                <w:szCs w:val="20"/>
              </w:rPr>
              <w:t>7,8</w:t>
            </w:r>
          </w:p>
        </w:tc>
        <w:tc>
          <w:tcPr>
            <w:tcW w:w="1525" w:type="dxa"/>
            <w:tcBorders>
              <w:top w:val="nil"/>
              <w:left w:val="nil"/>
              <w:bottom w:val="single" w:sz="4" w:space="0" w:color="auto"/>
              <w:right w:val="nil"/>
            </w:tcBorders>
            <w:shd w:val="clear" w:color="auto" w:fill="auto"/>
            <w:noWrap/>
            <w:vAlign w:val="bottom"/>
            <w:hideMark/>
          </w:tcPr>
          <w:p w14:paraId="565434B1" w14:textId="77777777" w:rsidR="008E12FE" w:rsidRPr="00873581" w:rsidRDefault="008E12FE" w:rsidP="002E714F">
            <w:pPr>
              <w:spacing w:before="80" w:after="80"/>
              <w:ind w:right="257"/>
              <w:jc w:val="right"/>
              <w:rPr>
                <w:rFonts w:ascii="Arial" w:hAnsi="Arial" w:cs="Arial"/>
                <w:color w:val="000000"/>
                <w:sz w:val="20"/>
                <w:szCs w:val="20"/>
              </w:rPr>
            </w:pPr>
            <w:r w:rsidRPr="00873581">
              <w:rPr>
                <w:rFonts w:ascii="Arial" w:hAnsi="Arial" w:cs="Arial"/>
                <w:color w:val="000000"/>
                <w:sz w:val="20"/>
                <w:szCs w:val="20"/>
              </w:rPr>
              <w:t>39,1</w:t>
            </w:r>
          </w:p>
        </w:tc>
      </w:tr>
    </w:tbl>
    <w:p w14:paraId="2F73EF88" w14:textId="77777777" w:rsidR="008E12FE" w:rsidRPr="006B21E5" w:rsidRDefault="008E12FE" w:rsidP="00B25463">
      <w:pPr>
        <w:pStyle w:val="ListParagraph"/>
        <w:tabs>
          <w:tab w:val="left" w:pos="567"/>
        </w:tabs>
        <w:spacing w:before="40" w:after="40" w:line="288" w:lineRule="auto"/>
        <w:ind w:left="0" w:firstLine="567"/>
        <w:jc w:val="both"/>
        <w:rPr>
          <w:rFonts w:ascii="Times New Roman" w:hAnsi="Times New Roman" w:cs="Times New Roman"/>
          <w:b/>
          <w:bCs/>
          <w:i/>
          <w:iCs/>
          <w:sz w:val="28"/>
          <w:szCs w:val="28"/>
          <w:lang w:val="fr-FR"/>
        </w:rPr>
      </w:pPr>
      <w:r w:rsidRPr="006B21E5">
        <w:rPr>
          <w:rFonts w:ascii="Times New Roman" w:hAnsi="Times New Roman" w:cs="Times New Roman"/>
          <w:b/>
          <w:bCs/>
          <w:i/>
          <w:iCs/>
          <w:sz w:val="28"/>
          <w:szCs w:val="28"/>
          <w:lang w:val="fr-FR"/>
        </w:rPr>
        <w:lastRenderedPageBreak/>
        <w:t>c) Viễn thông</w:t>
      </w:r>
    </w:p>
    <w:p w14:paraId="6E439394" w14:textId="77777777" w:rsidR="000B2D75" w:rsidRPr="00D2474C" w:rsidRDefault="008E12FE" w:rsidP="00B25463">
      <w:pPr>
        <w:spacing w:before="40" w:after="40" w:line="288" w:lineRule="auto"/>
        <w:ind w:firstLine="567"/>
        <w:jc w:val="both"/>
        <w:rPr>
          <w:rFonts w:ascii="Times New Roman" w:hAnsi="Times New Roman" w:cs="Times New Roman"/>
          <w:sz w:val="28"/>
          <w:szCs w:val="28"/>
          <w:lang w:val="fr-FR"/>
        </w:rPr>
      </w:pPr>
      <w:r w:rsidRPr="00D2474C">
        <w:rPr>
          <w:rFonts w:ascii="Times New Roman" w:hAnsi="Times New Roman" w:cs="Times New Roman"/>
          <w:sz w:val="28"/>
          <w:szCs w:val="28"/>
          <w:lang w:val="fr-FR"/>
        </w:rPr>
        <w:t xml:space="preserve">Hoạt động viễn thông quý I năm 2022 nhìn chung ổn định với doanh thu ước đạt 83,8 nghìn tỷ đồng, tăng 5,1% so với cùng kỳ năm trước (nếu loại trừ yếu tố giá tăng 4,6%). </w:t>
      </w:r>
      <w:r w:rsidRPr="00D2474C">
        <w:rPr>
          <w:rFonts w:ascii="Times New Roman" w:eastAsia="Calibri" w:hAnsi="Times New Roman" w:cs="Times New Roman"/>
          <w:sz w:val="28"/>
          <w:szCs w:val="28"/>
          <w:lang w:val="fr-FR"/>
        </w:rPr>
        <w:t>Tổng s</w:t>
      </w:r>
      <w:r w:rsidRPr="006B21E5">
        <w:rPr>
          <w:rFonts w:ascii="Times New Roman" w:eastAsia="Calibri" w:hAnsi="Times New Roman" w:cs="Times New Roman"/>
          <w:sz w:val="28"/>
          <w:szCs w:val="28"/>
          <w:lang w:val="vi-VN"/>
        </w:rPr>
        <w:t xml:space="preserve">ố thuê bao </w:t>
      </w:r>
      <w:r w:rsidRPr="00D2474C">
        <w:rPr>
          <w:rFonts w:ascii="Times New Roman" w:eastAsia="Calibri" w:hAnsi="Times New Roman" w:cs="Times New Roman"/>
          <w:sz w:val="28"/>
          <w:szCs w:val="28"/>
          <w:lang w:val="fr-FR"/>
        </w:rPr>
        <w:t xml:space="preserve">điện thoại tại thời điểm cuối tháng 3/2022 </w:t>
      </w:r>
      <w:r w:rsidRPr="006B21E5">
        <w:rPr>
          <w:rFonts w:ascii="Times New Roman" w:eastAsia="Calibri" w:hAnsi="Times New Roman" w:cs="Times New Roman"/>
          <w:sz w:val="28"/>
          <w:szCs w:val="28"/>
          <w:lang w:val="vi-VN"/>
        </w:rPr>
        <w:t>ước đạt</w:t>
      </w:r>
      <w:r w:rsidRPr="006B21E5">
        <w:rPr>
          <w:rFonts w:ascii="Times New Roman" w:eastAsia="Calibri" w:hAnsi="Times New Roman" w:cs="Times New Roman"/>
          <w:sz w:val="28"/>
          <w:szCs w:val="28"/>
          <w:lang w:val="de-DE"/>
        </w:rPr>
        <w:t xml:space="preserve"> 127,2 </w:t>
      </w:r>
      <w:r w:rsidRPr="00D2474C">
        <w:rPr>
          <w:rFonts w:ascii="Times New Roman" w:eastAsia="Calibri" w:hAnsi="Times New Roman" w:cs="Times New Roman"/>
          <w:sz w:val="28"/>
          <w:szCs w:val="28"/>
          <w:lang w:val="fr-FR"/>
        </w:rPr>
        <w:t>triệu</w:t>
      </w:r>
      <w:r w:rsidRPr="006B21E5">
        <w:rPr>
          <w:rFonts w:ascii="Times New Roman" w:eastAsia="Calibri" w:hAnsi="Times New Roman" w:cs="Times New Roman"/>
          <w:sz w:val="28"/>
          <w:szCs w:val="28"/>
          <w:lang w:val="vi-VN"/>
        </w:rPr>
        <w:t xml:space="preserve"> thuê bao,</w:t>
      </w:r>
      <w:r w:rsidRPr="00D2474C">
        <w:rPr>
          <w:rFonts w:ascii="Times New Roman" w:eastAsia="Calibri" w:hAnsi="Times New Roman" w:cs="Times New Roman"/>
          <w:sz w:val="28"/>
          <w:szCs w:val="28"/>
          <w:lang w:val="fr-FR"/>
        </w:rPr>
        <w:t xml:space="preserve"> giảm 0,8</w:t>
      </w:r>
      <w:r w:rsidRPr="006B21E5">
        <w:rPr>
          <w:rFonts w:ascii="Times New Roman" w:eastAsia="Calibri" w:hAnsi="Times New Roman" w:cs="Times New Roman"/>
          <w:sz w:val="28"/>
          <w:szCs w:val="28"/>
          <w:lang w:val="vi-VN"/>
        </w:rPr>
        <w:t xml:space="preserve">% so với cùng </w:t>
      </w:r>
      <w:r w:rsidRPr="00D2474C">
        <w:rPr>
          <w:rFonts w:ascii="Times New Roman" w:eastAsia="Calibri" w:hAnsi="Times New Roman" w:cs="Times New Roman"/>
          <w:sz w:val="28"/>
          <w:szCs w:val="28"/>
          <w:lang w:val="fr-FR"/>
        </w:rPr>
        <w:t xml:space="preserve">thời điểm </w:t>
      </w:r>
      <w:r w:rsidRPr="006B21E5">
        <w:rPr>
          <w:rFonts w:ascii="Times New Roman" w:eastAsia="Calibri" w:hAnsi="Times New Roman" w:cs="Times New Roman"/>
          <w:sz w:val="28"/>
          <w:szCs w:val="28"/>
          <w:lang w:val="vi-VN"/>
        </w:rPr>
        <w:t xml:space="preserve">năm </w:t>
      </w:r>
      <w:r w:rsidRPr="00D2474C">
        <w:rPr>
          <w:rFonts w:ascii="Times New Roman" w:eastAsia="Calibri" w:hAnsi="Times New Roman" w:cs="Times New Roman"/>
          <w:sz w:val="28"/>
          <w:szCs w:val="28"/>
          <w:lang w:val="fr-FR"/>
        </w:rPr>
        <w:t>trước, trong đó số thuê bao di động là 124,1 triệu thuê bao, giảm 0,6%. Số t</w:t>
      </w:r>
      <w:r w:rsidRPr="00D2474C">
        <w:rPr>
          <w:rFonts w:ascii="Times New Roman" w:hAnsi="Times New Roman" w:cs="Times New Roman"/>
          <w:color w:val="000000"/>
          <w:sz w:val="28"/>
          <w:szCs w:val="28"/>
          <w:lang w:val="fr-FR"/>
        </w:rPr>
        <w:t xml:space="preserve">huê bao truy nhập internet băng rộng cố định tại thời điểm cuối tháng Ba ước </w:t>
      </w:r>
      <w:r w:rsidRPr="00D2474C">
        <w:rPr>
          <w:rFonts w:ascii="Times New Roman" w:eastAsia="Calibri" w:hAnsi="Times New Roman" w:cs="Times New Roman"/>
          <w:sz w:val="28"/>
          <w:szCs w:val="28"/>
          <w:lang w:val="fr-FR"/>
        </w:rPr>
        <w:t>đạt 19,8 triệu thuê bao, tăng 13,2% so với cùng thời điểm năm trước</w:t>
      </w:r>
      <w:r w:rsidRPr="00D2474C">
        <w:rPr>
          <w:rFonts w:ascii="Times New Roman" w:hAnsi="Times New Roman" w:cs="Times New Roman"/>
          <w:color w:val="000000"/>
          <w:sz w:val="28"/>
          <w:szCs w:val="28"/>
          <w:lang w:val="fr-FR"/>
        </w:rPr>
        <w:t xml:space="preserve">, trong đó </w:t>
      </w:r>
      <w:r w:rsidRPr="00D2474C">
        <w:rPr>
          <w:rFonts w:ascii="Times New Roman" w:hAnsi="Times New Roman" w:cs="Times New Roman"/>
          <w:sz w:val="28"/>
          <w:szCs w:val="28"/>
          <w:lang w:val="fr-FR"/>
        </w:rPr>
        <w:t>thuê bao truy nhập qua hệ thống cáp quang (FTTH) và thuê kênh riêng có xu hướng tăng nhanh; thuê bao qua hệ thống cáp truyền hình (CATV) và qua hình thức xDSL tiếp tục giảm.</w:t>
      </w:r>
    </w:p>
    <w:p w14:paraId="15B22307" w14:textId="77777777" w:rsidR="000B2D75" w:rsidRPr="00D2474C" w:rsidRDefault="000B2D75" w:rsidP="00B25463">
      <w:pPr>
        <w:spacing w:before="40" w:after="40" w:line="288" w:lineRule="auto"/>
        <w:ind w:firstLine="567"/>
        <w:jc w:val="both"/>
        <w:rPr>
          <w:rFonts w:ascii="Times New Roman" w:hAnsi="Times New Roman" w:cs="Times New Roman"/>
          <w:b/>
          <w:i/>
          <w:sz w:val="28"/>
          <w:szCs w:val="28"/>
          <w:lang w:val="fr-FR" w:eastAsia="en-GB"/>
        </w:rPr>
      </w:pPr>
      <w:r w:rsidRPr="00D2474C">
        <w:rPr>
          <w:rFonts w:ascii="Times New Roman" w:hAnsi="Times New Roman" w:cs="Times New Roman"/>
          <w:b/>
          <w:i/>
          <w:sz w:val="28"/>
          <w:szCs w:val="28"/>
          <w:lang w:val="fr-FR" w:eastAsia="en-GB"/>
        </w:rPr>
        <w:t>d) Khách quốc tế đến Việt Nam</w:t>
      </w:r>
    </w:p>
    <w:p w14:paraId="35C29C02" w14:textId="77777777" w:rsidR="002E714F" w:rsidRPr="00D2474C" w:rsidRDefault="000B2D75" w:rsidP="00B25463">
      <w:pPr>
        <w:spacing w:before="40" w:after="40" w:line="288" w:lineRule="auto"/>
        <w:ind w:firstLine="567"/>
        <w:jc w:val="both"/>
        <w:rPr>
          <w:rFonts w:ascii="Times New Roman" w:hAnsi="Times New Roman" w:cs="Times New Roman"/>
          <w:i/>
          <w:sz w:val="28"/>
          <w:szCs w:val="28"/>
          <w:lang w:val="fr-FR" w:eastAsia="en-GB"/>
        </w:rPr>
      </w:pPr>
      <w:r w:rsidRPr="00D2474C">
        <w:rPr>
          <w:rFonts w:ascii="Times New Roman" w:hAnsi="Times New Roman" w:cs="Times New Roman"/>
          <w:i/>
          <w:sz w:val="28"/>
          <w:szCs w:val="28"/>
          <w:lang w:val="fr-FR" w:eastAsia="en-GB"/>
        </w:rPr>
        <w:t>Khách quốc tế đến nước ta tháng Ba tăng 41,4% so với tháng trước và gấp 2,2 lần so với cùng kỳ năm trước do Việt Nam đã mở cửa du lịch và nhiều đường bay quốc tế được khôi phục trở lại. Tính chung quý I năm 2022, khách quốc tế đến nước ta đạt gần 91 nghìn lượt người, tăng 89,1% so với cùng kỳ năm trước.</w:t>
      </w:r>
    </w:p>
    <w:p w14:paraId="493C9EAA" w14:textId="61FF4C97" w:rsidR="000B2D75" w:rsidRPr="00D2474C" w:rsidRDefault="000B2D75" w:rsidP="00B25463">
      <w:pPr>
        <w:spacing w:before="40" w:after="40" w:line="288" w:lineRule="auto"/>
        <w:ind w:firstLine="567"/>
        <w:jc w:val="both"/>
        <w:rPr>
          <w:rFonts w:ascii="Times New Roman" w:hAnsi="Times New Roman" w:cs="Times New Roman"/>
          <w:sz w:val="24"/>
          <w:szCs w:val="24"/>
          <w:lang w:val="fr-FR" w:eastAsia="en-GB"/>
        </w:rPr>
      </w:pPr>
      <w:r w:rsidRPr="00D2474C">
        <w:rPr>
          <w:rFonts w:ascii="Times New Roman" w:hAnsi="Times New Roman" w:cs="Times New Roman"/>
          <w:sz w:val="28"/>
          <w:szCs w:val="28"/>
          <w:lang w:val="fr-FR" w:eastAsia="en-GB"/>
        </w:rPr>
        <w:t xml:space="preserve">Khách quốc tế đến nước ta trong tháng Ba đạt 41,7 nghìn lượt người, tăng 41,4% so với tháng trước và gấp 2,2 lần cùng kỳ năm trước. Tính chung quý I năm 2022, khách quốc tế đến nước ta đạt gần 91 nghìn lượt người, tăng 89,1% so với cùng kỳ năm trước. Trong đó, khách đến bằng đường hàng không đạt 82,3 nghìn lượt người, chiếm gần 90,5% lượng khách quốc tế đến Việt Nam, tăng 165,2%; bằng đường bộ đạt 8,6 nghìn lượt người, chiếm 9,5% </w:t>
      </w:r>
      <w:r w:rsidRPr="00D2474C">
        <w:rPr>
          <w:rFonts w:ascii="Times New Roman" w:hAnsi="Times New Roman" w:cs="Times New Roman"/>
          <w:spacing w:val="-2"/>
          <w:sz w:val="28"/>
          <w:szCs w:val="28"/>
          <w:lang w:val="fr-FR" w:eastAsia="en-GB"/>
        </w:rPr>
        <w:t>và giảm 49,1%; bằng đường biển đạt 36 lượt người, chiếm 0,04% và giảm 72,1%.</w:t>
      </w:r>
    </w:p>
    <w:p w14:paraId="57596752" w14:textId="77777777" w:rsidR="00B25463" w:rsidRPr="00D2474C" w:rsidRDefault="00B25463" w:rsidP="008E12FE">
      <w:pPr>
        <w:shd w:val="clear" w:color="auto" w:fill="FFFFFF"/>
        <w:spacing w:after="0"/>
        <w:jc w:val="center"/>
        <w:rPr>
          <w:rFonts w:ascii="Arial" w:hAnsi="Arial" w:cs="Arial"/>
          <w:b/>
          <w:sz w:val="24"/>
          <w:szCs w:val="24"/>
          <w:lang w:val="fr-FR"/>
        </w:rPr>
      </w:pPr>
    </w:p>
    <w:p w14:paraId="71EDAA1A" w14:textId="012E1B0E" w:rsidR="008E12FE" w:rsidRPr="00D2474C" w:rsidRDefault="008E12FE" w:rsidP="008E12FE">
      <w:pPr>
        <w:shd w:val="clear" w:color="auto" w:fill="FFFFFF"/>
        <w:spacing w:after="0"/>
        <w:jc w:val="center"/>
        <w:rPr>
          <w:rFonts w:ascii="Arial" w:hAnsi="Arial" w:cs="Arial"/>
          <w:b/>
          <w:sz w:val="24"/>
          <w:szCs w:val="24"/>
          <w:lang w:val="fr-FR"/>
        </w:rPr>
      </w:pPr>
      <w:r w:rsidRPr="00D2474C">
        <w:rPr>
          <w:rFonts w:ascii="Arial" w:hAnsi="Arial" w:cs="Arial"/>
          <w:b/>
          <w:sz w:val="24"/>
          <w:szCs w:val="24"/>
          <w:lang w:val="fr-FR"/>
        </w:rPr>
        <w:t xml:space="preserve">Hình </w:t>
      </w:r>
      <w:r w:rsidR="00A507ED" w:rsidRPr="00D2474C">
        <w:rPr>
          <w:rFonts w:ascii="Arial" w:hAnsi="Arial" w:cs="Arial"/>
          <w:b/>
          <w:sz w:val="24"/>
          <w:szCs w:val="24"/>
          <w:lang w:val="fr-FR"/>
        </w:rPr>
        <w:t>8</w:t>
      </w:r>
      <w:r w:rsidRPr="00D2474C">
        <w:rPr>
          <w:rFonts w:ascii="Arial" w:hAnsi="Arial" w:cs="Arial"/>
          <w:b/>
          <w:sz w:val="24"/>
          <w:szCs w:val="24"/>
          <w:lang w:val="fr-FR"/>
        </w:rPr>
        <w:t>. Khách quốc tế đến Việt Nam quý I năm 2022</w:t>
      </w:r>
    </w:p>
    <w:p w14:paraId="45A38F85" w14:textId="77777777" w:rsidR="008E12FE" w:rsidRPr="00873581" w:rsidRDefault="008E12FE" w:rsidP="008E12FE">
      <w:pPr>
        <w:shd w:val="clear" w:color="auto" w:fill="FFFFFF"/>
        <w:spacing w:after="0"/>
        <w:jc w:val="center"/>
        <w:rPr>
          <w:rFonts w:ascii="Arial" w:hAnsi="Arial" w:cs="Arial"/>
          <w:b/>
          <w:sz w:val="24"/>
          <w:szCs w:val="24"/>
        </w:rPr>
      </w:pPr>
      <w:r w:rsidRPr="00873581">
        <w:rPr>
          <w:rFonts w:ascii="Arial" w:hAnsi="Arial" w:cs="Arial"/>
          <w:b/>
          <w:sz w:val="24"/>
          <w:szCs w:val="24"/>
        </w:rPr>
        <w:t>phân theo vùng lãnh thổ</w:t>
      </w:r>
    </w:p>
    <w:p w14:paraId="2EC5C6B2" w14:textId="77777777" w:rsidR="008E12FE" w:rsidRPr="00FA6831" w:rsidRDefault="008E12FE" w:rsidP="008E12FE">
      <w:pPr>
        <w:shd w:val="clear" w:color="auto" w:fill="FFFFFF"/>
        <w:spacing w:before="40" w:after="40" w:line="286" w:lineRule="auto"/>
        <w:ind w:firstLine="567"/>
        <w:jc w:val="both"/>
        <w:rPr>
          <w:rFonts w:ascii="Times New Roman" w:hAnsi="Times New Roman" w:cs="Times New Roman"/>
          <w:sz w:val="2"/>
        </w:rPr>
      </w:pPr>
    </w:p>
    <w:p w14:paraId="74646B49" w14:textId="221636B2" w:rsidR="008E12FE" w:rsidRPr="00FA6831" w:rsidRDefault="002E714F" w:rsidP="00134D48">
      <w:pPr>
        <w:jc w:val="center"/>
        <w:rPr>
          <w:rFonts w:ascii="Times New Roman" w:hAnsi="Times New Roman" w:cs="Times New Roman"/>
        </w:rPr>
      </w:pPr>
      <w:r>
        <w:rPr>
          <w:noProof/>
          <w:lang w:val="en-US"/>
        </w:rPr>
        <w:drawing>
          <wp:inline distT="0" distB="0" distL="0" distR="0" wp14:anchorId="493CFFCA" wp14:editId="6635651B">
            <wp:extent cx="5651500" cy="3101305"/>
            <wp:effectExtent l="0" t="0" r="635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88387" cy="3121547"/>
                    </a:xfrm>
                    <a:prstGeom prst="rect">
                      <a:avLst/>
                    </a:prstGeom>
                  </pic:spPr>
                </pic:pic>
              </a:graphicData>
            </a:graphic>
          </wp:inline>
        </w:drawing>
      </w:r>
    </w:p>
    <w:p w14:paraId="5878A232" w14:textId="45015055" w:rsidR="0082746F" w:rsidRPr="00134D48" w:rsidRDefault="0082746F" w:rsidP="009B61DF">
      <w:pPr>
        <w:spacing w:before="40" w:after="40"/>
        <w:ind w:firstLine="567"/>
        <w:jc w:val="both"/>
        <w:rPr>
          <w:rFonts w:ascii="Times New Roman" w:eastAsia="Calibri" w:hAnsi="Times New Roman" w:cs="Times New Roman"/>
          <w:sz w:val="2"/>
          <w:szCs w:val="28"/>
          <w:lang w:val="en-US"/>
        </w:rPr>
      </w:pPr>
    </w:p>
    <w:p w14:paraId="26F339A6" w14:textId="77777777" w:rsidR="002B4590" w:rsidRPr="005E4E80" w:rsidRDefault="002B4590" w:rsidP="009C503D">
      <w:pPr>
        <w:spacing w:before="40" w:after="40" w:line="283" w:lineRule="auto"/>
        <w:ind w:firstLine="567"/>
        <w:jc w:val="both"/>
        <w:rPr>
          <w:rFonts w:ascii="Times New Roman" w:hAnsi="Times New Roman" w:cs="Times New Roman"/>
          <w:b/>
          <w:sz w:val="28"/>
          <w:szCs w:val="28"/>
        </w:rPr>
      </w:pPr>
      <w:r w:rsidRPr="005E4E80">
        <w:rPr>
          <w:rFonts w:ascii="Times New Roman" w:hAnsi="Times New Roman" w:cs="Times New Roman"/>
          <w:b/>
          <w:sz w:val="28"/>
          <w:szCs w:val="28"/>
        </w:rPr>
        <w:t>II. ỔN ĐỊNH KINH TẾ VĨ MÔ, KIỂM SOÁT LẠM PHÁT</w:t>
      </w:r>
    </w:p>
    <w:p w14:paraId="5BF754D8" w14:textId="77777777" w:rsidR="002B4590" w:rsidRPr="005E4E80" w:rsidRDefault="002B4590" w:rsidP="009C503D">
      <w:pPr>
        <w:tabs>
          <w:tab w:val="left" w:pos="851"/>
        </w:tabs>
        <w:spacing w:before="40" w:after="40" w:line="283" w:lineRule="auto"/>
        <w:ind w:firstLine="567"/>
        <w:jc w:val="both"/>
        <w:rPr>
          <w:rFonts w:ascii="Times New Roman" w:hAnsi="Times New Roman" w:cs="Times New Roman"/>
          <w:b/>
          <w:iCs/>
          <w:sz w:val="28"/>
          <w:szCs w:val="28"/>
          <w:lang w:val="pl-PL"/>
        </w:rPr>
      </w:pPr>
      <w:r w:rsidRPr="005E4E80">
        <w:rPr>
          <w:rFonts w:ascii="Times New Roman" w:hAnsi="Times New Roman" w:cs="Times New Roman"/>
          <w:b/>
          <w:iCs/>
          <w:sz w:val="28"/>
          <w:szCs w:val="28"/>
          <w:lang w:val="pl-PL"/>
        </w:rPr>
        <w:t>1. Hoạt động ngân hàng, bảo hiểm, thị trường chứng khoán</w:t>
      </w:r>
    </w:p>
    <w:p w14:paraId="63F1DAD2" w14:textId="77777777" w:rsidR="00CD1EDA" w:rsidRPr="00CD1EDA" w:rsidRDefault="00CD1EDA" w:rsidP="00E43349">
      <w:pPr>
        <w:shd w:val="clear" w:color="auto" w:fill="FFFFFF"/>
        <w:spacing w:before="40" w:after="40" w:line="259" w:lineRule="auto"/>
        <w:ind w:firstLine="567"/>
        <w:jc w:val="both"/>
        <w:rPr>
          <w:rFonts w:ascii="Times New Roman" w:hAnsi="Times New Roman" w:cs="Times New Roman"/>
          <w:i/>
          <w:sz w:val="28"/>
          <w:szCs w:val="28"/>
          <w:lang w:val="pl-PL"/>
        </w:rPr>
      </w:pPr>
      <w:r w:rsidRPr="00CD1EDA">
        <w:rPr>
          <w:rFonts w:ascii="Times New Roman" w:hAnsi="Times New Roman" w:cs="Times New Roman"/>
          <w:i/>
          <w:sz w:val="28"/>
          <w:szCs w:val="28"/>
          <w:lang w:val="pl-PL"/>
        </w:rPr>
        <w:t>Quý I năm 2022, trong bối cảnh nền kinh tế gặp nhiều khó khăn do ảnh hưởng của dịch Covid-19, Ngân hàng Nhà nước Việt Nam tiếp tục giữ nguyên mức lãi suất điều hành,</w:t>
      </w:r>
      <w:r w:rsidRPr="00CD1EDA">
        <w:rPr>
          <w:rFonts w:ascii="Times New Roman" w:hAnsi="Times New Roman" w:cs="Times New Roman"/>
          <w:sz w:val="28"/>
          <w:szCs w:val="28"/>
          <w:lang w:val="pl-PL"/>
        </w:rPr>
        <w:t xml:space="preserve"> </w:t>
      </w:r>
      <w:r w:rsidRPr="00CD1EDA">
        <w:rPr>
          <w:rFonts w:ascii="Times New Roman" w:hAnsi="Times New Roman" w:cs="Times New Roman"/>
          <w:i/>
          <w:sz w:val="28"/>
          <w:szCs w:val="28"/>
          <w:lang w:val="pl-PL"/>
        </w:rPr>
        <w:t>tạo điều kiện</w:t>
      </w:r>
      <w:r w:rsidRPr="00CD1EDA">
        <w:rPr>
          <w:rFonts w:ascii="Times New Roman" w:hAnsi="Times New Roman" w:cs="Times New Roman"/>
          <w:i/>
          <w:iCs/>
          <w:sz w:val="28"/>
          <w:szCs w:val="28"/>
          <w:lang w:val="pl-PL"/>
        </w:rPr>
        <w:t xml:space="preserve"> để các tổ chức tín dụng tiếp tục giảm lãi suất cho vay, hỗ trợ nền kinh tế phục hồi</w:t>
      </w:r>
      <w:r w:rsidRPr="00CD1EDA">
        <w:rPr>
          <w:rFonts w:ascii="Times New Roman" w:hAnsi="Times New Roman" w:cs="Times New Roman"/>
          <w:i/>
          <w:sz w:val="28"/>
          <w:szCs w:val="28"/>
          <w:lang w:val="pl-PL"/>
        </w:rPr>
        <w:t>. Hoạt động kinh doanh bảo hiểm tăng trưởng ổn định; thị trường chứng khoán có nhiều triển vọng tích cực với mức vốn hóa thị trường cổ phiếu ước tính tăng 28% so với cùng kỳ năm trước.</w:t>
      </w:r>
    </w:p>
    <w:p w14:paraId="506490CA" w14:textId="77777777" w:rsidR="00CD1EDA" w:rsidRPr="00CF14A5" w:rsidRDefault="00CD1EDA" w:rsidP="00E43349">
      <w:pPr>
        <w:shd w:val="clear" w:color="auto" w:fill="FFFFFF"/>
        <w:spacing w:before="40" w:after="40" w:line="259" w:lineRule="auto"/>
        <w:ind w:firstLine="567"/>
        <w:jc w:val="both"/>
        <w:rPr>
          <w:rFonts w:ascii="Times New Roman" w:hAnsi="Times New Roman" w:cs="Times New Roman"/>
          <w:spacing w:val="-2"/>
          <w:sz w:val="28"/>
          <w:szCs w:val="28"/>
          <w:lang w:val="pl-PL" w:eastAsia="en-GB"/>
        </w:rPr>
      </w:pPr>
      <w:r w:rsidRPr="00CF14A5">
        <w:rPr>
          <w:rFonts w:ascii="Times New Roman" w:hAnsi="Times New Roman" w:cs="Times New Roman"/>
          <w:spacing w:val="-2"/>
          <w:sz w:val="28"/>
          <w:szCs w:val="28"/>
          <w:lang w:val="pl-PL"/>
        </w:rPr>
        <w:t xml:space="preserve">Tính đến thời điểm 21/3/2022, tổng phương tiện thanh toán tăng 2,49% so với cuối năm 2021 (cùng thời điểm năm 2021 tăng 1,49%); huy động vốn của các tổ chức tín dụng tăng 2,15% (cùng thời điểm năm 2021 tăng 0,54%); tăng trưởng tín dụng của nền kinh tế đạt 4,03% (cùng thời điểm năm 2021 tăng 1,47%). </w:t>
      </w:r>
    </w:p>
    <w:p w14:paraId="3D1381CE" w14:textId="77777777" w:rsidR="00CD1EDA" w:rsidRPr="00CD1EDA" w:rsidRDefault="00CD1EDA" w:rsidP="00E43349">
      <w:pPr>
        <w:shd w:val="clear" w:color="auto" w:fill="FFFFFF"/>
        <w:spacing w:before="40" w:after="40" w:line="259" w:lineRule="auto"/>
        <w:ind w:firstLine="567"/>
        <w:jc w:val="both"/>
        <w:rPr>
          <w:rFonts w:ascii="Times New Roman" w:hAnsi="Times New Roman" w:cs="Times New Roman"/>
          <w:sz w:val="28"/>
          <w:szCs w:val="28"/>
          <w:lang w:val="pl-PL"/>
        </w:rPr>
      </w:pPr>
      <w:r w:rsidRPr="00CD1EDA">
        <w:rPr>
          <w:rFonts w:ascii="Times New Roman" w:hAnsi="Times New Roman" w:cs="Times New Roman"/>
          <w:sz w:val="28"/>
          <w:szCs w:val="28"/>
          <w:lang w:val="pl-PL"/>
        </w:rPr>
        <w:t>Trong quý I/2022, lãi suất được điều hành phù hợp với cân đối vĩ mô, lạm phát và mục tiêu của chính sách tiền tệ. Ngân hàng Nhà nước Việt Nam tiếp tục giữ nguyên mức lãi suất điều hành, duy trì nguồn vốn chi phí thấp để các tổ chức tín dụng có điều kiện giảm lãi suất cho vay; giảm chi phí hoạt động, tập trung mọi nguồn lực để hỗ trợ và đồng hành cùng doanh nghiệp, người dân vượt qua khó khăn do ảnh hưởng của dịch bệnh. Lãi suất tiền gửi bình quân bằng đồng Việt Nam của ngân hàng thương mại trong nước ở mức 0,1%-0,2%/năm đối với tiền gửi không kỳ hạn và có kỳ hạn dưới 1 tháng; 3,3%-3,5%/năm đối với tiền gửi có kỳ hạn từ 1 tháng đến dưới 6 tháng; 4,2%-5,7%/năm đối với tiền gửi có kỳ hạn từ 6 tháng đến 12 tháng; 5,3%-6,5%/năm đối với tiền gửi có kỳ hạn từ trên 12 tháng đến 24 tháng và 6,1%-6,9% đối với kỳ hạn trên 24 tháng. Lãi suất cho vay ngắn hạn bình quân bằng đồng Việt Nam đối với lĩnh vực ưu tiên khoảng 4,3%/năm, thấp hơn mức lãi suất cho vay ngắn hạn tối đa theo quy định của Ngân hàng Nhà nước Việt Nam (4,5%/năm).</w:t>
      </w:r>
    </w:p>
    <w:p w14:paraId="479479F3" w14:textId="77777777" w:rsidR="001873A2" w:rsidRPr="00CD1EDA" w:rsidRDefault="001873A2" w:rsidP="00E43349">
      <w:pPr>
        <w:shd w:val="clear" w:color="auto" w:fill="FFFFFF"/>
        <w:spacing w:before="40" w:after="40" w:line="259" w:lineRule="auto"/>
        <w:ind w:firstLine="567"/>
        <w:jc w:val="both"/>
        <w:rPr>
          <w:rFonts w:ascii="Times New Roman" w:hAnsi="Times New Roman" w:cs="Times New Roman"/>
          <w:sz w:val="28"/>
          <w:szCs w:val="28"/>
          <w:lang w:val="pl-PL"/>
        </w:rPr>
      </w:pPr>
      <w:r w:rsidRPr="00CD1EDA">
        <w:rPr>
          <w:rFonts w:ascii="Times New Roman" w:hAnsi="Times New Roman" w:cs="Times New Roman"/>
          <w:sz w:val="28"/>
          <w:szCs w:val="28"/>
          <w:lang w:val="pl-PL"/>
        </w:rPr>
        <w:t xml:space="preserve">Tỷ giá trung tâm tiếp tục được điều hành linh hoạt, bám sát diễn biến thị trường và mục tiêu của chính sách tiền tệ. Nhờ đó, tỷ giá và thị trường ngoại tệ nhìn chung ổn định, góp phần ổn định kinh tế vĩ mô, tạo điều kiện cho các doanh nghiệp chủ động trong xây dựng và triển khai sản xuất kinh doanh, phòng ngừa rủi ro tỷ giá. Hoạt động thanh toán trong nền kinh tế diễn ra an toàn, hiệu quả, thông suốt; khuôn khổ pháp lý cho hoạt động thanh toán tiếp tục được hoàn thiện, thanh toán không dùng tiền mặt được đẩy mạnh. </w:t>
      </w:r>
    </w:p>
    <w:p w14:paraId="26173200" w14:textId="77777777" w:rsidR="001873A2" w:rsidRPr="00CD1EDA" w:rsidRDefault="001873A2" w:rsidP="00E43349">
      <w:pPr>
        <w:shd w:val="clear" w:color="auto" w:fill="FFFFFF"/>
        <w:spacing w:before="40" w:after="40" w:line="259" w:lineRule="auto"/>
        <w:ind w:firstLine="567"/>
        <w:jc w:val="both"/>
        <w:rPr>
          <w:rFonts w:ascii="Times New Roman" w:hAnsi="Times New Roman" w:cs="Times New Roman"/>
          <w:sz w:val="28"/>
          <w:szCs w:val="28"/>
          <w:lang w:val="it-IT"/>
        </w:rPr>
      </w:pPr>
      <w:r w:rsidRPr="00D2474C">
        <w:rPr>
          <w:rFonts w:ascii="Times New Roman" w:hAnsi="Times New Roman" w:cs="Times New Roman"/>
          <w:color w:val="111111"/>
          <w:sz w:val="28"/>
          <w:szCs w:val="28"/>
          <w:lang w:val="pl-PL"/>
        </w:rPr>
        <w:t>Những tháng đầu năm 2022, trong bối cảnh dịch Covid-19 tiếp tục diễn biến phức tạp, thị trường bảo hiểm vẫn duy trì tốc độ tăng trưởng ổn định.</w:t>
      </w:r>
      <w:r w:rsidRPr="00D2474C">
        <w:rPr>
          <w:rFonts w:ascii="Times New Roman" w:hAnsi="Times New Roman" w:cs="Times New Roman"/>
          <w:color w:val="111111"/>
          <w:sz w:val="26"/>
          <w:szCs w:val="26"/>
          <w:lang w:val="pl-PL"/>
        </w:rPr>
        <w:t xml:space="preserve"> </w:t>
      </w:r>
      <w:r w:rsidRPr="00CD1EDA">
        <w:rPr>
          <w:rFonts w:ascii="Times New Roman" w:hAnsi="Times New Roman" w:cs="Times New Roman"/>
          <w:sz w:val="28"/>
          <w:szCs w:val="28"/>
          <w:lang w:val="it-IT"/>
        </w:rPr>
        <w:t xml:space="preserve">Doanh thu phí toàn thị trường bảo hiểm quý I năm 2022 ước tính tăng 13% so với cùng kỳ năm trước, trong đó doanh thu phí bảo hiểm lĩnh vực nhân thọ tăng 15%, lĩnh vực bảo hiểm phi nhân thọ tăng 9%. </w:t>
      </w:r>
    </w:p>
    <w:p w14:paraId="62E5F1DB" w14:textId="6E23F582" w:rsidR="001873A2" w:rsidRPr="00D2474C" w:rsidRDefault="001873A2" w:rsidP="008605B2">
      <w:pPr>
        <w:tabs>
          <w:tab w:val="left" w:pos="284"/>
          <w:tab w:val="left" w:pos="426"/>
        </w:tabs>
        <w:spacing w:before="40" w:after="40" w:line="254" w:lineRule="auto"/>
        <w:ind w:firstLine="567"/>
        <w:jc w:val="both"/>
        <w:rPr>
          <w:rFonts w:ascii="Times New Roman" w:hAnsi="Times New Roman" w:cs="Times New Roman"/>
          <w:sz w:val="28"/>
          <w:szCs w:val="28"/>
          <w:lang w:val="it-IT"/>
        </w:rPr>
      </w:pPr>
      <w:r w:rsidRPr="00D2474C">
        <w:rPr>
          <w:rFonts w:ascii="Times New Roman" w:hAnsi="Times New Roman" w:cs="Times New Roman"/>
          <w:sz w:val="28"/>
          <w:szCs w:val="28"/>
          <w:lang w:val="it-IT"/>
        </w:rPr>
        <w:t xml:space="preserve">Trên thị trường bảo hiểm nhân thọ, khách hàng tiếp tục lựa chọn các sản phẩm phù hợp để bảo vệ tài chính và kế hoạch hoàn vốn trong tương lai; nhu cầu sản phẩm dành cho trẻ em và hưu trí tăng dẫn đến nhiều thay đổi trong chính sách </w:t>
      </w:r>
      <w:r w:rsidRPr="00D2474C">
        <w:rPr>
          <w:rFonts w:ascii="Times New Roman" w:hAnsi="Times New Roman" w:cs="Times New Roman"/>
          <w:sz w:val="28"/>
          <w:szCs w:val="28"/>
          <w:lang w:val="it-IT"/>
        </w:rPr>
        <w:lastRenderedPageBreak/>
        <w:t>bảo hiểm, góp phần thúc đẩy bảo hiểm nhân thọ phát triển. Trên thị trường bảo hiểm phi nhân thọ, các sản phẩm bảo hiểm con người, bảo hiểm tài sản, bảo hiểm du lịch… ngày càng đa dạng, thu hút sự quan tâm của nhiều khách hàng.</w:t>
      </w:r>
    </w:p>
    <w:p w14:paraId="2A7C3FD1" w14:textId="77777777" w:rsidR="001873A2" w:rsidRPr="00D2474C" w:rsidRDefault="001873A2" w:rsidP="00D659F0">
      <w:pPr>
        <w:tabs>
          <w:tab w:val="left" w:pos="284"/>
          <w:tab w:val="left" w:pos="426"/>
        </w:tabs>
        <w:spacing w:before="40" w:after="40" w:line="269" w:lineRule="auto"/>
        <w:ind w:firstLine="567"/>
        <w:jc w:val="both"/>
        <w:rPr>
          <w:rFonts w:ascii="Times New Roman" w:hAnsi="Times New Roman" w:cs="Times New Roman"/>
          <w:sz w:val="28"/>
          <w:szCs w:val="28"/>
          <w:lang w:val="it-IT"/>
        </w:rPr>
      </w:pPr>
      <w:r w:rsidRPr="00D2474C">
        <w:rPr>
          <w:rFonts w:ascii="Times New Roman" w:hAnsi="Times New Roman" w:cs="Times New Roman"/>
          <w:sz w:val="28"/>
          <w:szCs w:val="28"/>
          <w:lang w:val="it-IT"/>
        </w:rPr>
        <w:t xml:space="preserve">Những tháng đầu năm 2022, các lĩnh vực của nền kinh tế có xu hướng phục hồi và tăng trưởng, tác động tích cực đến hoạt động của thị trường chứng khoán. </w:t>
      </w:r>
    </w:p>
    <w:p w14:paraId="7BA905EC" w14:textId="3BCCFDD7" w:rsidR="001873A2" w:rsidRPr="00D2474C" w:rsidRDefault="001873A2" w:rsidP="00D659F0">
      <w:pPr>
        <w:tabs>
          <w:tab w:val="left" w:pos="284"/>
          <w:tab w:val="left" w:pos="426"/>
        </w:tabs>
        <w:spacing w:before="40" w:after="40" w:line="269" w:lineRule="auto"/>
        <w:ind w:firstLine="567"/>
        <w:jc w:val="both"/>
        <w:rPr>
          <w:rFonts w:ascii="Times New Roman" w:hAnsi="Times New Roman" w:cs="Times New Roman"/>
          <w:spacing w:val="-4"/>
          <w:sz w:val="28"/>
          <w:szCs w:val="28"/>
          <w:lang w:val="sv-SE"/>
        </w:rPr>
      </w:pPr>
      <w:r w:rsidRPr="00D2474C">
        <w:rPr>
          <w:rFonts w:ascii="Times New Roman" w:hAnsi="Times New Roman" w:cs="Times New Roman"/>
          <w:i/>
          <w:spacing w:val="-4"/>
          <w:sz w:val="28"/>
          <w:szCs w:val="28"/>
          <w:lang w:val="sv-SE"/>
        </w:rPr>
        <w:t>Trên thị trường cổ phiếu</w:t>
      </w:r>
      <w:r w:rsidRPr="00D2474C">
        <w:rPr>
          <w:rFonts w:ascii="Times New Roman" w:hAnsi="Times New Roman" w:cs="Times New Roman"/>
          <w:spacing w:val="-4"/>
          <w:sz w:val="28"/>
          <w:szCs w:val="28"/>
          <w:lang w:val="sv-SE"/>
        </w:rPr>
        <w:t>, tính đến ngày 25/3/2022, chỉ số VNIndex đạt 1.498,5 điểm, tăng 0,5% so với</w:t>
      </w:r>
      <w:r w:rsidRPr="00D2474C">
        <w:rPr>
          <w:rFonts w:ascii="Times New Roman" w:hAnsi="Times New Roman" w:cs="Times New Roman"/>
          <w:spacing w:val="-4"/>
          <w:sz w:val="28"/>
          <w:szCs w:val="28"/>
          <w:lang w:val="vi-VN"/>
        </w:rPr>
        <w:t xml:space="preserve"> </w:t>
      </w:r>
      <w:r w:rsidRPr="003239D4">
        <w:rPr>
          <w:rFonts w:ascii="Times New Roman" w:hAnsi="Times New Roman" w:cs="Times New Roman"/>
          <w:spacing w:val="-4"/>
          <w:sz w:val="28"/>
          <w:szCs w:val="28"/>
          <w:lang w:val="it-IT"/>
        </w:rPr>
        <w:t>thời điểm ngày 31/12/2021</w:t>
      </w:r>
      <w:r w:rsidRPr="00D2474C">
        <w:rPr>
          <w:rFonts w:ascii="Times New Roman" w:hAnsi="Times New Roman" w:cs="Times New Roman"/>
          <w:spacing w:val="-4"/>
          <w:sz w:val="28"/>
          <w:szCs w:val="28"/>
          <w:lang w:val="vi-VN"/>
        </w:rPr>
        <w:t>. Đ</w:t>
      </w:r>
      <w:r w:rsidRPr="00D2474C">
        <w:rPr>
          <w:rFonts w:ascii="Times New Roman" w:hAnsi="Times New Roman" w:cs="Times New Roman"/>
          <w:spacing w:val="-4"/>
          <w:sz w:val="28"/>
          <w:szCs w:val="28"/>
          <w:lang w:val="sv-SE"/>
        </w:rPr>
        <w:t>ến ngày 14/3/2022</w:t>
      </w:r>
      <w:r w:rsidRPr="00D2474C">
        <w:rPr>
          <w:rFonts w:ascii="Times New Roman" w:hAnsi="Times New Roman" w:cs="Times New Roman"/>
          <w:spacing w:val="-4"/>
          <w:sz w:val="28"/>
          <w:szCs w:val="28"/>
          <w:lang w:val="vi-VN"/>
        </w:rPr>
        <w:t xml:space="preserve"> </w:t>
      </w:r>
      <w:r w:rsidRPr="00D2474C">
        <w:rPr>
          <w:rFonts w:ascii="Times New Roman" w:hAnsi="Times New Roman" w:cs="Times New Roman"/>
          <w:spacing w:val="-4"/>
          <w:sz w:val="28"/>
          <w:szCs w:val="28"/>
          <w:lang w:val="sv-SE"/>
        </w:rPr>
        <w:t xml:space="preserve">mức vốn hóa thị trường đạt 7.628,6 nghìn tỷ đồng, tăng 28% so với cùng </w:t>
      </w:r>
      <w:r w:rsidR="00D2474C" w:rsidRPr="00D2474C">
        <w:rPr>
          <w:rFonts w:ascii="Times New Roman" w:hAnsi="Times New Roman" w:cs="Times New Roman"/>
          <w:spacing w:val="-4"/>
          <w:sz w:val="28"/>
          <w:szCs w:val="28"/>
          <w:lang w:val="sv-SE"/>
        </w:rPr>
        <w:t>thời điểm</w:t>
      </w:r>
      <w:r w:rsidRPr="00D2474C">
        <w:rPr>
          <w:rFonts w:ascii="Times New Roman" w:hAnsi="Times New Roman" w:cs="Times New Roman"/>
          <w:spacing w:val="-4"/>
          <w:sz w:val="28"/>
          <w:szCs w:val="28"/>
          <w:lang w:val="sv-SE"/>
        </w:rPr>
        <w:t xml:space="preserve"> năm 2021.</w:t>
      </w:r>
    </w:p>
    <w:p w14:paraId="1E551623" w14:textId="5FA8D64F" w:rsidR="001873A2" w:rsidRPr="00CD1EDA" w:rsidRDefault="001873A2" w:rsidP="00D659F0">
      <w:pPr>
        <w:spacing w:before="40" w:after="40" w:line="269" w:lineRule="auto"/>
        <w:ind w:firstLine="567"/>
        <w:jc w:val="both"/>
        <w:rPr>
          <w:rFonts w:ascii="Times New Roman" w:hAnsi="Times New Roman" w:cs="Times New Roman"/>
          <w:sz w:val="28"/>
          <w:szCs w:val="28"/>
          <w:lang w:val="sv-SE"/>
        </w:rPr>
      </w:pPr>
      <w:r w:rsidRPr="00CD1EDA">
        <w:rPr>
          <w:rFonts w:ascii="Times New Roman" w:hAnsi="Times New Roman" w:cs="Times New Roman"/>
          <w:sz w:val="28"/>
          <w:szCs w:val="28"/>
          <w:lang w:val="sv-SE"/>
        </w:rPr>
        <w:t xml:space="preserve">Trong tháng 3/2022, giá trị giao dịch bình quân đạt 34.994 tỷ đồng/phiên, tăng 27% so với tháng trước. </w:t>
      </w:r>
      <w:r w:rsidR="00A66730">
        <w:rPr>
          <w:rFonts w:ascii="Times New Roman" w:hAnsi="Times New Roman" w:cs="Times New Roman"/>
          <w:sz w:val="28"/>
          <w:szCs w:val="28"/>
          <w:lang w:val="sv-SE"/>
        </w:rPr>
        <w:t>Tính chung</w:t>
      </w:r>
      <w:r w:rsidRPr="00CD1EDA">
        <w:rPr>
          <w:rFonts w:ascii="Times New Roman" w:hAnsi="Times New Roman" w:cs="Times New Roman"/>
          <w:sz w:val="28"/>
          <w:szCs w:val="28"/>
          <w:lang w:val="sv-SE"/>
        </w:rPr>
        <w:t xml:space="preserve"> quý I năm 2022, giá trị giao dịch</w:t>
      </w:r>
      <w:r w:rsidR="00A66730">
        <w:rPr>
          <w:rFonts w:ascii="Times New Roman" w:hAnsi="Times New Roman" w:cs="Times New Roman"/>
          <w:sz w:val="28"/>
          <w:szCs w:val="28"/>
          <w:lang w:val="sv-SE"/>
        </w:rPr>
        <w:t xml:space="preserve"> bình quân</w:t>
      </w:r>
      <w:r w:rsidRPr="00CD1EDA">
        <w:rPr>
          <w:rFonts w:ascii="Times New Roman" w:hAnsi="Times New Roman" w:cs="Times New Roman"/>
          <w:sz w:val="28"/>
          <w:szCs w:val="28"/>
          <w:lang w:val="sv-SE"/>
        </w:rPr>
        <w:t xml:space="preserve"> đạt 31.409 tỷ đồng/phiên, tăng 18,1% so với bình quân năm trước.</w:t>
      </w:r>
    </w:p>
    <w:p w14:paraId="413F09AB" w14:textId="77777777" w:rsidR="001873A2" w:rsidRPr="00CD1EDA" w:rsidRDefault="001873A2" w:rsidP="00D659F0">
      <w:pPr>
        <w:spacing w:before="40" w:after="40" w:line="269" w:lineRule="auto"/>
        <w:ind w:firstLine="567"/>
        <w:jc w:val="both"/>
        <w:rPr>
          <w:rFonts w:ascii="Times New Roman" w:hAnsi="Times New Roman" w:cs="Times New Roman"/>
          <w:sz w:val="28"/>
          <w:szCs w:val="28"/>
          <w:lang w:val="sv-SE"/>
        </w:rPr>
      </w:pPr>
      <w:r w:rsidRPr="00CD1EDA">
        <w:rPr>
          <w:rFonts w:ascii="Times New Roman" w:hAnsi="Times New Roman" w:cs="Times New Roman"/>
          <w:sz w:val="28"/>
          <w:szCs w:val="28"/>
          <w:lang w:val="sv-SE"/>
        </w:rPr>
        <w:t>Thị trường cổ phiếu hiện có 768 cổ phiếu và chứng chỉ quỹ niêm yết; 882 cổ phiếu đăng ký giao dịch trên sàn UPCoM với tổng giá trị niêm yết và đăng ký giao dịch đạt 1.777 nghìn tỷ đồng, tăng 2,2% so với cuối năm 2021.</w:t>
      </w:r>
    </w:p>
    <w:p w14:paraId="2A62AD81" w14:textId="0AB6437B" w:rsidR="001873A2" w:rsidRPr="00E43349" w:rsidRDefault="001873A2" w:rsidP="00D659F0">
      <w:pPr>
        <w:spacing w:before="40" w:after="40" w:line="269" w:lineRule="auto"/>
        <w:ind w:firstLine="567"/>
        <w:jc w:val="both"/>
        <w:rPr>
          <w:rFonts w:ascii="Times New Roman" w:hAnsi="Times New Roman" w:cs="Times New Roman"/>
          <w:sz w:val="28"/>
          <w:szCs w:val="28"/>
          <w:lang w:val="sv-SE"/>
          <w14:props3d w14:extrusionH="0" w14:contourW="0" w14:prstMaterial="matte"/>
        </w:rPr>
      </w:pPr>
      <w:r w:rsidRPr="00E43349">
        <w:rPr>
          <w:rFonts w:ascii="Times New Roman" w:hAnsi="Times New Roman" w:cs="Times New Roman"/>
          <w:i/>
          <w:sz w:val="28"/>
          <w:szCs w:val="28"/>
          <w:lang w:val="sv-SE"/>
          <w14:props3d w14:extrusionH="0" w14:contourW="0" w14:prstMaterial="matte"/>
        </w:rPr>
        <w:t>Trên thị trường trái phiếu</w:t>
      </w:r>
      <w:r w:rsidRPr="00E43349">
        <w:rPr>
          <w:rFonts w:ascii="Times New Roman" w:hAnsi="Times New Roman" w:cs="Times New Roman"/>
          <w:sz w:val="28"/>
          <w:szCs w:val="28"/>
          <w:lang w:val="sv-SE"/>
          <w14:props3d w14:extrusionH="0" w14:contourW="0" w14:prstMaterial="matte"/>
        </w:rPr>
        <w:t>, giá trị giao dịch bình quân trong tháng 3/2022 đạt 11.217 tỷ đồng/phiên, giảm 20,2% so với tháng trước</w:t>
      </w:r>
      <w:r w:rsidRPr="00E43349">
        <w:rPr>
          <w:rFonts w:ascii="Times New Roman" w:hAnsi="Times New Roman" w:cs="Times New Roman"/>
          <w:sz w:val="28"/>
          <w:szCs w:val="28"/>
          <w:lang w:val="vi-VN"/>
          <w14:props3d w14:extrusionH="0" w14:contourW="0" w14:prstMaterial="matte"/>
        </w:rPr>
        <w:t xml:space="preserve">. </w:t>
      </w:r>
      <w:r w:rsidR="003239D4" w:rsidRPr="00E43349">
        <w:rPr>
          <w:rFonts w:ascii="Times New Roman" w:hAnsi="Times New Roman" w:cs="Times New Roman"/>
          <w:sz w:val="28"/>
          <w:szCs w:val="28"/>
          <w:lang w:val="sv-SE"/>
          <w14:props3d w14:extrusionH="0" w14:contourW="0" w14:prstMaterial="matte"/>
        </w:rPr>
        <w:t>Tính từ đầu năm đến nay,</w:t>
      </w:r>
      <w:r w:rsidRPr="00E43349">
        <w:rPr>
          <w:rFonts w:ascii="Times New Roman" w:hAnsi="Times New Roman" w:cs="Times New Roman"/>
          <w:sz w:val="28"/>
          <w:szCs w:val="28"/>
          <w:lang w:val="vi-VN"/>
          <w14:props3d w14:extrusionH="0" w14:contourW="0" w14:prstMaterial="matte"/>
        </w:rPr>
        <w:t xml:space="preserve"> giá trị giao dịch</w:t>
      </w:r>
      <w:r w:rsidRPr="00E43349">
        <w:rPr>
          <w:rFonts w:ascii="Times New Roman" w:hAnsi="Times New Roman" w:cs="Times New Roman"/>
          <w:sz w:val="28"/>
          <w:szCs w:val="28"/>
          <w:lang w:val="sv-SE"/>
          <w14:props3d w14:extrusionH="0" w14:contourW="0" w14:prstMaterial="matte"/>
        </w:rPr>
        <w:t xml:space="preserve"> </w:t>
      </w:r>
      <w:r w:rsidR="003239D4" w:rsidRPr="00E43349">
        <w:rPr>
          <w:rFonts w:ascii="Times New Roman" w:hAnsi="Times New Roman" w:cs="Times New Roman"/>
          <w:sz w:val="28"/>
          <w:szCs w:val="28"/>
          <w:lang w:val="sv-SE"/>
          <w14:props3d w14:extrusionH="0" w14:contourW="0" w14:prstMaterial="matte"/>
        </w:rPr>
        <w:t xml:space="preserve">bình quân </w:t>
      </w:r>
      <w:r w:rsidRPr="00E43349">
        <w:rPr>
          <w:rFonts w:ascii="Times New Roman" w:hAnsi="Times New Roman" w:cs="Times New Roman"/>
          <w:sz w:val="28"/>
          <w:szCs w:val="28"/>
          <w:lang w:val="sv-SE"/>
          <w14:props3d w14:extrusionH="0" w14:contourW="0" w14:prstMaterial="matte"/>
        </w:rPr>
        <w:t xml:space="preserve">đạt 13.149 tỷ đồng/phiên, tăng 15,3% so với bình quân năm 2021. </w:t>
      </w:r>
    </w:p>
    <w:p w14:paraId="26A6F32C" w14:textId="77777777" w:rsidR="001873A2" w:rsidRPr="00CD1EDA" w:rsidRDefault="001873A2" w:rsidP="00D659F0">
      <w:pPr>
        <w:spacing w:before="40" w:after="40" w:line="269" w:lineRule="auto"/>
        <w:ind w:firstLine="567"/>
        <w:jc w:val="both"/>
        <w:rPr>
          <w:rFonts w:ascii="Times New Roman" w:hAnsi="Times New Roman" w:cs="Times New Roman"/>
          <w:sz w:val="28"/>
          <w:szCs w:val="28"/>
          <w:lang w:val="sv-SE"/>
        </w:rPr>
      </w:pPr>
      <w:r w:rsidRPr="00CD1EDA">
        <w:rPr>
          <w:rFonts w:ascii="Times New Roman" w:hAnsi="Times New Roman" w:cs="Times New Roman"/>
          <w:sz w:val="28"/>
          <w:szCs w:val="28"/>
          <w:lang w:val="sv-SE"/>
        </w:rPr>
        <w:t>Thị trường trái phiếu hiện có 424 mã trái phiếu niêm yết với giá trị niêm yết đạt hơn 1.606 nghìn tỷ đồng, tăng 2% so với cuối năm 2021.</w:t>
      </w:r>
    </w:p>
    <w:p w14:paraId="3B0C16F1" w14:textId="77777777" w:rsidR="00D2474C" w:rsidRPr="00643B71" w:rsidRDefault="00D2474C" w:rsidP="00D659F0">
      <w:pPr>
        <w:tabs>
          <w:tab w:val="left" w:pos="284"/>
          <w:tab w:val="left" w:pos="426"/>
        </w:tabs>
        <w:spacing w:before="40" w:after="40" w:line="269" w:lineRule="auto"/>
        <w:ind w:firstLine="567"/>
        <w:jc w:val="both"/>
        <w:rPr>
          <w:rFonts w:ascii="Times New Roman" w:hAnsi="Times New Roman" w:cs="Times New Roman"/>
          <w:sz w:val="28"/>
          <w:szCs w:val="28"/>
          <w:lang w:val="sv-SE"/>
        </w:rPr>
      </w:pPr>
      <w:r w:rsidRPr="00643B71">
        <w:rPr>
          <w:rFonts w:ascii="Times New Roman" w:hAnsi="Times New Roman" w:cs="Times New Roman"/>
          <w:i/>
          <w:sz w:val="28"/>
          <w:szCs w:val="28"/>
          <w:lang w:val="sv-SE"/>
        </w:rPr>
        <w:t>Trên thị trường chứng khoán phái sinh</w:t>
      </w:r>
      <w:r w:rsidRPr="00643B71">
        <w:rPr>
          <w:rFonts w:ascii="Times New Roman" w:hAnsi="Times New Roman" w:cs="Times New Roman"/>
          <w:sz w:val="28"/>
          <w:szCs w:val="28"/>
          <w:lang w:val="sv-SE"/>
        </w:rPr>
        <w:t xml:space="preserve">, khối lượng giao dịch bình quân sản phẩm hợp đồng tương lai trên chỉ số VN30 trong tháng 3/2022 đạt </w:t>
      </w:r>
      <w:r w:rsidRPr="00643B71">
        <w:rPr>
          <w:rFonts w:ascii="Times New Roman" w:hAnsi="Times New Roman" w:cs="Times New Roman"/>
          <w:color w:val="111111"/>
          <w:sz w:val="28"/>
          <w:szCs w:val="28"/>
          <w:lang w:val="sv-SE"/>
        </w:rPr>
        <w:t>137.205</w:t>
      </w:r>
      <w:r w:rsidRPr="00643B71">
        <w:rPr>
          <w:rFonts w:ascii="Times New Roman" w:hAnsi="Times New Roman" w:cs="Times New Roman"/>
          <w:color w:val="111111"/>
          <w:sz w:val="26"/>
          <w:szCs w:val="26"/>
          <w:lang w:val="sv-SE"/>
        </w:rPr>
        <w:t xml:space="preserve"> </w:t>
      </w:r>
      <w:r w:rsidRPr="00643B71">
        <w:rPr>
          <w:rFonts w:ascii="Times New Roman" w:hAnsi="Times New Roman" w:cs="Times New Roman"/>
          <w:sz w:val="28"/>
          <w:szCs w:val="28"/>
          <w:lang w:val="sv-SE"/>
        </w:rPr>
        <w:t>hợp đồng/phiên, giảm 0,1% so với bình quân tháng trước; giá trị giao dịch bình quân sản phẩm chứng quyền có bảo đảm đạt 35,81 tỷ đồng/phiên, giảm 9%. Tính từ đầu năm đến nay, khối lượng giao dịch bình quân của sản phẩm hợp đồng tương lai trên chỉ số VN30 đạt 139.076 hợp đồng/phiên, giảm 26% so với bình quân năm trước; giá trị giao dịch bình quân sản phẩm chứng có có bảo đảm đạt 38,42 tỷ đồng/phiên, giảm 46%.</w:t>
      </w:r>
    </w:p>
    <w:p w14:paraId="52DB1A1B" w14:textId="77777777" w:rsidR="008E12FE" w:rsidRPr="006B032F" w:rsidRDefault="008E12FE" w:rsidP="00D659F0">
      <w:pPr>
        <w:tabs>
          <w:tab w:val="left" w:pos="840"/>
        </w:tabs>
        <w:spacing w:before="40" w:after="40" w:line="269" w:lineRule="auto"/>
        <w:ind w:firstLine="567"/>
        <w:jc w:val="both"/>
        <w:rPr>
          <w:rFonts w:ascii="Times New Roman" w:hAnsi="Times New Roman" w:cs="Times New Roman"/>
          <w:b/>
          <w:iCs/>
          <w:sz w:val="28"/>
          <w:szCs w:val="28"/>
          <w:lang w:val="de-DE"/>
        </w:rPr>
      </w:pPr>
      <w:r w:rsidRPr="006B032F">
        <w:rPr>
          <w:rFonts w:ascii="Times New Roman" w:hAnsi="Times New Roman" w:cs="Times New Roman"/>
          <w:b/>
          <w:iCs/>
          <w:sz w:val="28"/>
          <w:szCs w:val="28"/>
          <w:lang w:val="de-DE"/>
        </w:rPr>
        <w:t xml:space="preserve">2. Đầu tư phát triển </w:t>
      </w:r>
    </w:p>
    <w:p w14:paraId="3A855972" w14:textId="048EB870" w:rsidR="008E12FE" w:rsidRPr="00E43349" w:rsidRDefault="00E43349" w:rsidP="00D659F0">
      <w:pPr>
        <w:spacing w:before="40" w:after="40" w:line="269" w:lineRule="auto"/>
        <w:ind w:firstLine="567"/>
        <w:jc w:val="both"/>
        <w:rPr>
          <w:rFonts w:ascii="Times New Roman" w:hAnsi="Times New Roman" w:cs="Times New Roman"/>
          <w:i/>
          <w:sz w:val="28"/>
          <w:szCs w:val="28"/>
          <w:lang w:val="de-DE"/>
        </w:rPr>
      </w:pPr>
      <w:r w:rsidRPr="00E43349">
        <w:rPr>
          <w:rFonts w:ascii="Times New Roman" w:hAnsi="Times New Roman" w:cs="Times New Roman"/>
          <w:i/>
          <w:sz w:val="28"/>
          <w:szCs w:val="28"/>
          <w:shd w:val="clear" w:color="auto" w:fill="FFFFFF"/>
        </w:rPr>
        <w:t>Vốn đầu tư thực hiện toàn xã hội trong quý I năm 2022 tăng trưởng tích cực, trong đó vốn đầu tư trực tiếp nước ngoài thực hiện tại Việt Nam đạt mức cao nhất so với quý I của các năm 2018-2022, cho thấy tín hiệu tích cực trong việc huy động và sử dụng vốn đầu tư, đây là động lực quan trọng đóng góp cho tăng trưởng kinh tế năm 2022</w:t>
      </w:r>
      <w:r w:rsidR="008605B2" w:rsidRPr="00E43349">
        <w:rPr>
          <w:rFonts w:ascii="Times New Roman" w:hAnsi="Times New Roman" w:cs="Times New Roman"/>
          <w:i/>
          <w:sz w:val="28"/>
          <w:szCs w:val="28"/>
          <w:shd w:val="clear" w:color="auto" w:fill="FFFFFF"/>
          <w:lang w:val="de-DE"/>
        </w:rPr>
        <w:t>.</w:t>
      </w:r>
    </w:p>
    <w:p w14:paraId="28C549E0" w14:textId="77777777" w:rsidR="008E12FE" w:rsidRPr="006B032F" w:rsidRDefault="008E12FE" w:rsidP="00D659F0">
      <w:pPr>
        <w:spacing w:before="40" w:after="40" w:line="269" w:lineRule="auto"/>
        <w:ind w:firstLine="567"/>
        <w:jc w:val="both"/>
        <w:rPr>
          <w:rFonts w:ascii="Times New Roman" w:hAnsi="Times New Roman" w:cs="Times New Roman"/>
          <w:iCs/>
          <w:sz w:val="28"/>
          <w:szCs w:val="28"/>
          <w:lang w:val="de-DE"/>
        </w:rPr>
      </w:pPr>
      <w:r w:rsidRPr="006B032F">
        <w:rPr>
          <w:rFonts w:ascii="Times New Roman" w:hAnsi="Times New Roman" w:cs="Times New Roman"/>
          <w:iCs/>
          <w:sz w:val="28"/>
          <w:szCs w:val="28"/>
          <w:lang w:val="de-DE"/>
        </w:rPr>
        <w:t>Vốn đầu tư thực hiện toàn xã hội quý I</w:t>
      </w:r>
      <w:r>
        <w:rPr>
          <w:rFonts w:ascii="Times New Roman" w:hAnsi="Times New Roman" w:cs="Times New Roman"/>
          <w:iCs/>
          <w:sz w:val="28"/>
          <w:szCs w:val="28"/>
          <w:lang w:val="de-DE"/>
        </w:rPr>
        <w:t xml:space="preserve"> năm </w:t>
      </w:r>
      <w:r w:rsidRPr="006B032F">
        <w:rPr>
          <w:rFonts w:ascii="Times New Roman" w:hAnsi="Times New Roman" w:cs="Times New Roman"/>
          <w:iCs/>
          <w:sz w:val="28"/>
          <w:szCs w:val="28"/>
          <w:lang w:val="de-DE"/>
        </w:rPr>
        <w:t>202</w:t>
      </w:r>
      <w:r>
        <w:rPr>
          <w:rFonts w:ascii="Times New Roman" w:hAnsi="Times New Roman" w:cs="Times New Roman"/>
          <w:iCs/>
          <w:sz w:val="28"/>
          <w:szCs w:val="28"/>
          <w:lang w:val="de-DE"/>
        </w:rPr>
        <w:t>2</w:t>
      </w:r>
      <w:r w:rsidRPr="006B032F">
        <w:rPr>
          <w:rFonts w:ascii="Times New Roman" w:hAnsi="Times New Roman" w:cs="Times New Roman"/>
          <w:iCs/>
          <w:sz w:val="28"/>
          <w:szCs w:val="28"/>
          <w:lang w:val="de-DE"/>
        </w:rPr>
        <w:t xml:space="preserve"> theo giá hiện hành ước đạt </w:t>
      </w:r>
      <w:r>
        <w:rPr>
          <w:rFonts w:ascii="Times New Roman" w:hAnsi="Times New Roman" w:cs="Times New Roman"/>
          <w:iCs/>
          <w:sz w:val="28"/>
          <w:szCs w:val="28"/>
          <w:lang w:val="de-DE"/>
        </w:rPr>
        <w:t>562,2</w:t>
      </w:r>
      <w:r w:rsidRPr="006B032F">
        <w:rPr>
          <w:rFonts w:ascii="Times New Roman" w:hAnsi="Times New Roman" w:cs="Times New Roman"/>
          <w:iCs/>
          <w:sz w:val="28"/>
          <w:szCs w:val="28"/>
          <w:lang w:val="de-DE"/>
        </w:rPr>
        <w:t xml:space="preserve"> nghìn tỷ đồng, tăng </w:t>
      </w:r>
      <w:r>
        <w:rPr>
          <w:rFonts w:ascii="Times New Roman" w:hAnsi="Times New Roman" w:cs="Times New Roman"/>
          <w:iCs/>
          <w:sz w:val="28"/>
          <w:szCs w:val="28"/>
          <w:lang w:val="de-DE"/>
        </w:rPr>
        <w:t>8</w:t>
      </w:r>
      <w:r w:rsidRPr="006B032F">
        <w:rPr>
          <w:rFonts w:ascii="Times New Roman" w:hAnsi="Times New Roman" w:cs="Times New Roman"/>
          <w:iCs/>
          <w:sz w:val="28"/>
          <w:szCs w:val="28"/>
          <w:lang w:val="de-DE"/>
        </w:rPr>
        <w:t>,</w:t>
      </w:r>
      <w:r>
        <w:rPr>
          <w:rFonts w:ascii="Times New Roman" w:hAnsi="Times New Roman" w:cs="Times New Roman"/>
          <w:iCs/>
          <w:sz w:val="28"/>
          <w:szCs w:val="28"/>
          <w:lang w:val="de-DE"/>
        </w:rPr>
        <w:t>9</w:t>
      </w:r>
      <w:r w:rsidRPr="006B032F">
        <w:rPr>
          <w:rFonts w:ascii="Times New Roman" w:hAnsi="Times New Roman" w:cs="Times New Roman"/>
          <w:iCs/>
          <w:sz w:val="28"/>
          <w:szCs w:val="28"/>
          <w:lang w:val="de-DE"/>
        </w:rPr>
        <w:t xml:space="preserve">% so với cùng kỳ năm trước, </w:t>
      </w:r>
      <w:r>
        <w:rPr>
          <w:rFonts w:ascii="Times New Roman" w:hAnsi="Times New Roman" w:cs="Times New Roman"/>
          <w:iCs/>
          <w:sz w:val="28"/>
          <w:szCs w:val="28"/>
          <w:lang w:val="de-DE"/>
        </w:rPr>
        <w:t>bao gồm: V</w:t>
      </w:r>
      <w:r w:rsidRPr="006B032F">
        <w:rPr>
          <w:rFonts w:ascii="Times New Roman" w:hAnsi="Times New Roman" w:cs="Times New Roman"/>
          <w:iCs/>
          <w:sz w:val="28"/>
          <w:szCs w:val="28"/>
          <w:lang w:val="de-DE"/>
        </w:rPr>
        <w:t>ốn khu vực Nhà nước</w:t>
      </w:r>
      <w:r>
        <w:rPr>
          <w:rFonts w:ascii="Times New Roman" w:hAnsi="Times New Roman" w:cs="Times New Roman"/>
          <w:iCs/>
          <w:sz w:val="28"/>
          <w:szCs w:val="28"/>
          <w:lang w:val="de-DE"/>
        </w:rPr>
        <w:t xml:space="preserve"> ước đạt 136,5 nghìn tỷ đồng, chiếm 24,3% tổng vốn đầu tư và</w:t>
      </w:r>
      <w:r w:rsidRPr="006B032F">
        <w:rPr>
          <w:rFonts w:ascii="Times New Roman" w:hAnsi="Times New Roman" w:cs="Times New Roman"/>
          <w:iCs/>
          <w:sz w:val="28"/>
          <w:szCs w:val="28"/>
          <w:lang w:val="de-DE"/>
        </w:rPr>
        <w:t xml:space="preserve"> </w:t>
      </w:r>
      <w:r>
        <w:rPr>
          <w:rFonts w:ascii="Times New Roman" w:hAnsi="Times New Roman" w:cs="Times New Roman"/>
          <w:iCs/>
          <w:sz w:val="28"/>
          <w:szCs w:val="28"/>
          <w:lang w:val="de-DE"/>
        </w:rPr>
        <w:t>tăng</w:t>
      </w:r>
      <w:r w:rsidRPr="006B032F">
        <w:rPr>
          <w:rFonts w:ascii="Times New Roman" w:hAnsi="Times New Roman" w:cs="Times New Roman"/>
          <w:iCs/>
          <w:sz w:val="28"/>
          <w:szCs w:val="28"/>
          <w:lang w:val="de-DE"/>
        </w:rPr>
        <w:t xml:space="preserve"> </w:t>
      </w:r>
      <w:r>
        <w:rPr>
          <w:rFonts w:ascii="Times New Roman" w:hAnsi="Times New Roman" w:cs="Times New Roman"/>
          <w:iCs/>
          <w:sz w:val="28"/>
          <w:szCs w:val="28"/>
          <w:lang w:val="de-DE"/>
        </w:rPr>
        <w:t>9,3</w:t>
      </w:r>
      <w:r w:rsidRPr="006B032F">
        <w:rPr>
          <w:rFonts w:ascii="Times New Roman" w:hAnsi="Times New Roman" w:cs="Times New Roman"/>
          <w:iCs/>
          <w:sz w:val="28"/>
          <w:szCs w:val="28"/>
          <w:lang w:val="de-DE"/>
        </w:rPr>
        <w:t>%</w:t>
      </w:r>
      <w:r>
        <w:rPr>
          <w:rFonts w:ascii="Times New Roman" w:hAnsi="Times New Roman" w:cs="Times New Roman"/>
          <w:iCs/>
          <w:sz w:val="28"/>
          <w:szCs w:val="28"/>
          <w:lang w:val="de-DE"/>
        </w:rPr>
        <w:t xml:space="preserve"> so với cùng kỳ năm trước</w:t>
      </w:r>
      <w:r w:rsidRPr="006B032F">
        <w:rPr>
          <w:rFonts w:ascii="Times New Roman" w:hAnsi="Times New Roman" w:cs="Times New Roman"/>
          <w:iCs/>
          <w:sz w:val="28"/>
          <w:szCs w:val="28"/>
          <w:lang w:val="de-DE"/>
        </w:rPr>
        <w:t>; khu vực ngoài Nhà nước</w:t>
      </w:r>
      <w:r>
        <w:rPr>
          <w:rFonts w:ascii="Times New Roman" w:hAnsi="Times New Roman" w:cs="Times New Roman"/>
          <w:iCs/>
          <w:sz w:val="28"/>
          <w:szCs w:val="28"/>
          <w:lang w:val="de-DE"/>
        </w:rPr>
        <w:t xml:space="preserve"> đạt 323,1 nghìn tỷ đồng,</w:t>
      </w:r>
      <w:r w:rsidRPr="006B032F">
        <w:rPr>
          <w:rFonts w:ascii="Times New Roman" w:hAnsi="Times New Roman" w:cs="Times New Roman"/>
          <w:iCs/>
          <w:sz w:val="28"/>
          <w:szCs w:val="28"/>
          <w:lang w:val="de-DE"/>
        </w:rPr>
        <w:t xml:space="preserve"> </w:t>
      </w:r>
      <w:r>
        <w:rPr>
          <w:rFonts w:ascii="Times New Roman" w:hAnsi="Times New Roman" w:cs="Times New Roman"/>
          <w:iCs/>
          <w:sz w:val="28"/>
          <w:szCs w:val="28"/>
          <w:lang w:val="de-DE"/>
        </w:rPr>
        <w:t xml:space="preserve">chiếm 57,5%, </w:t>
      </w:r>
      <w:r w:rsidRPr="006B032F">
        <w:rPr>
          <w:rFonts w:ascii="Times New Roman" w:hAnsi="Times New Roman" w:cs="Times New Roman"/>
          <w:iCs/>
          <w:sz w:val="28"/>
          <w:szCs w:val="28"/>
          <w:lang w:val="de-DE"/>
        </w:rPr>
        <w:t xml:space="preserve">tăng </w:t>
      </w:r>
      <w:r>
        <w:rPr>
          <w:rFonts w:ascii="Times New Roman" w:hAnsi="Times New Roman" w:cs="Times New Roman"/>
          <w:iCs/>
          <w:sz w:val="28"/>
          <w:szCs w:val="28"/>
          <w:lang w:val="de-DE"/>
        </w:rPr>
        <w:t>9,1</w:t>
      </w:r>
      <w:r w:rsidRPr="006B032F">
        <w:rPr>
          <w:rFonts w:ascii="Times New Roman" w:hAnsi="Times New Roman" w:cs="Times New Roman"/>
          <w:iCs/>
          <w:sz w:val="28"/>
          <w:szCs w:val="28"/>
          <w:lang w:val="de-DE"/>
        </w:rPr>
        <w:t>%; khu vực có vốn đầu tư trực tiếp nước ngoài</w:t>
      </w:r>
      <w:r>
        <w:rPr>
          <w:rFonts w:ascii="Times New Roman" w:hAnsi="Times New Roman" w:cs="Times New Roman"/>
          <w:iCs/>
          <w:sz w:val="28"/>
          <w:szCs w:val="28"/>
          <w:lang w:val="de-DE"/>
        </w:rPr>
        <w:t xml:space="preserve"> đạt 102,6 nghìn tỷ đồng,</w:t>
      </w:r>
      <w:r w:rsidRPr="006B032F">
        <w:rPr>
          <w:rFonts w:ascii="Times New Roman" w:hAnsi="Times New Roman" w:cs="Times New Roman"/>
          <w:iCs/>
          <w:sz w:val="28"/>
          <w:szCs w:val="28"/>
          <w:lang w:val="de-DE"/>
        </w:rPr>
        <w:t xml:space="preserve"> </w:t>
      </w:r>
      <w:r>
        <w:rPr>
          <w:rFonts w:ascii="Times New Roman" w:hAnsi="Times New Roman" w:cs="Times New Roman"/>
          <w:iCs/>
          <w:sz w:val="28"/>
          <w:szCs w:val="28"/>
          <w:lang w:val="de-DE"/>
        </w:rPr>
        <w:t xml:space="preserve">chiếm 18,2% và </w:t>
      </w:r>
      <w:r w:rsidRPr="006B032F">
        <w:rPr>
          <w:rFonts w:ascii="Times New Roman" w:hAnsi="Times New Roman" w:cs="Times New Roman"/>
          <w:iCs/>
          <w:sz w:val="28"/>
          <w:szCs w:val="28"/>
          <w:lang w:val="de-DE"/>
        </w:rPr>
        <w:t xml:space="preserve">tăng </w:t>
      </w:r>
      <w:r>
        <w:rPr>
          <w:rFonts w:ascii="Times New Roman" w:hAnsi="Times New Roman" w:cs="Times New Roman"/>
          <w:iCs/>
          <w:sz w:val="28"/>
          <w:szCs w:val="28"/>
          <w:lang w:val="de-DE"/>
        </w:rPr>
        <w:t>7,9</w:t>
      </w:r>
      <w:r w:rsidRPr="006B032F">
        <w:rPr>
          <w:rFonts w:ascii="Times New Roman" w:hAnsi="Times New Roman" w:cs="Times New Roman"/>
          <w:iCs/>
          <w:sz w:val="28"/>
          <w:szCs w:val="28"/>
          <w:lang w:val="de-DE"/>
        </w:rPr>
        <w:t>%.</w:t>
      </w:r>
    </w:p>
    <w:p w14:paraId="45743874" w14:textId="0A15375F" w:rsidR="009A1F65" w:rsidRDefault="008E12FE" w:rsidP="00EC6962">
      <w:pPr>
        <w:spacing w:before="120" w:after="0" w:line="240" w:lineRule="auto"/>
        <w:jc w:val="center"/>
        <w:rPr>
          <w:rFonts w:ascii="Arial" w:hAnsi="Arial" w:cs="Arial"/>
          <w:b/>
          <w:bCs/>
          <w:sz w:val="24"/>
          <w:lang w:val="de-DE"/>
        </w:rPr>
      </w:pPr>
      <w:r>
        <w:rPr>
          <w:rFonts w:ascii="Arial" w:hAnsi="Arial" w:cs="Arial"/>
          <w:b/>
          <w:bCs/>
          <w:sz w:val="24"/>
          <w:lang w:val="de-DE"/>
        </w:rPr>
        <w:lastRenderedPageBreak/>
        <w:t xml:space="preserve">Hình </w:t>
      </w:r>
      <w:r w:rsidR="006D1F17">
        <w:rPr>
          <w:rFonts w:ascii="Arial" w:hAnsi="Arial" w:cs="Arial"/>
          <w:b/>
          <w:bCs/>
          <w:sz w:val="24"/>
          <w:lang w:val="de-DE"/>
        </w:rPr>
        <w:t>9</w:t>
      </w:r>
      <w:r>
        <w:rPr>
          <w:rFonts w:ascii="Arial" w:hAnsi="Arial" w:cs="Arial"/>
          <w:b/>
          <w:bCs/>
          <w:sz w:val="24"/>
          <w:lang w:val="de-DE"/>
        </w:rPr>
        <w:t xml:space="preserve">. </w:t>
      </w:r>
      <w:r w:rsidRPr="00140323">
        <w:rPr>
          <w:rFonts w:ascii="Arial" w:hAnsi="Arial" w:cs="Arial"/>
          <w:b/>
          <w:bCs/>
          <w:sz w:val="24"/>
          <w:lang w:val="de-DE"/>
        </w:rPr>
        <w:t>Tổng vốn đầu tư thực hiện toàn xã hội</w:t>
      </w:r>
    </w:p>
    <w:p w14:paraId="33AFD996" w14:textId="2BD12652" w:rsidR="008E12FE" w:rsidRPr="00140323" w:rsidRDefault="008E12FE" w:rsidP="00EC6962">
      <w:pPr>
        <w:spacing w:after="120" w:line="240" w:lineRule="auto"/>
        <w:jc w:val="center"/>
        <w:rPr>
          <w:rFonts w:ascii="Arial" w:hAnsi="Arial" w:cs="Arial"/>
          <w:b/>
          <w:bCs/>
          <w:sz w:val="24"/>
          <w:lang w:val="de-DE"/>
        </w:rPr>
      </w:pPr>
      <w:r w:rsidRPr="00140323">
        <w:rPr>
          <w:rFonts w:ascii="Arial" w:hAnsi="Arial" w:cs="Arial"/>
          <w:b/>
          <w:bCs/>
          <w:sz w:val="24"/>
          <w:lang w:val="de-DE"/>
        </w:rPr>
        <w:t>phân theo loại hình kinh tế</w:t>
      </w:r>
      <w:r w:rsidR="009A1F65">
        <w:rPr>
          <w:rFonts w:ascii="Arial" w:hAnsi="Arial" w:cs="Arial"/>
          <w:b/>
          <w:bCs/>
          <w:sz w:val="24"/>
          <w:lang w:val="de-DE"/>
        </w:rPr>
        <w:t xml:space="preserve"> </w:t>
      </w:r>
      <w:r>
        <w:rPr>
          <w:rFonts w:ascii="Arial" w:hAnsi="Arial" w:cs="Arial"/>
          <w:b/>
          <w:bCs/>
          <w:sz w:val="24"/>
          <w:lang w:val="de-DE"/>
        </w:rPr>
        <w:t xml:space="preserve">theo giá hiện hành quý I </w:t>
      </w:r>
      <w:r w:rsidRPr="00140323">
        <w:rPr>
          <w:rFonts w:ascii="Arial" w:hAnsi="Arial" w:cs="Arial"/>
          <w:b/>
          <w:bCs/>
          <w:sz w:val="24"/>
          <w:lang w:val="de-DE"/>
        </w:rPr>
        <w:t>các năm 201</w:t>
      </w:r>
      <w:r>
        <w:rPr>
          <w:rFonts w:ascii="Arial" w:hAnsi="Arial" w:cs="Arial"/>
          <w:b/>
          <w:bCs/>
          <w:sz w:val="24"/>
          <w:lang w:val="de-DE"/>
        </w:rPr>
        <w:t>8</w:t>
      </w:r>
      <w:r w:rsidRPr="00140323">
        <w:rPr>
          <w:rFonts w:ascii="Arial" w:hAnsi="Arial" w:cs="Arial"/>
          <w:b/>
          <w:bCs/>
          <w:sz w:val="24"/>
          <w:lang w:val="de-DE"/>
        </w:rPr>
        <w:t>-202</w:t>
      </w:r>
      <w:r>
        <w:rPr>
          <w:rFonts w:ascii="Arial" w:hAnsi="Arial" w:cs="Arial"/>
          <w:b/>
          <w:bCs/>
          <w:sz w:val="24"/>
          <w:lang w:val="de-DE"/>
        </w:rPr>
        <w:t>2</w:t>
      </w:r>
    </w:p>
    <w:p w14:paraId="7C3B26B5" w14:textId="6F240600" w:rsidR="008E12FE" w:rsidRPr="0016139B" w:rsidRDefault="002E714F" w:rsidP="008E12FE">
      <w:pPr>
        <w:spacing w:before="60" w:after="60" w:line="288" w:lineRule="auto"/>
        <w:jc w:val="center"/>
      </w:pPr>
      <w:r>
        <w:rPr>
          <w:noProof/>
          <w:lang w:val="en-US"/>
        </w:rPr>
        <w:drawing>
          <wp:inline distT="0" distB="0" distL="0" distR="0" wp14:anchorId="143BD8F2" wp14:editId="340A0A9B">
            <wp:extent cx="5819775" cy="3169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70448" cy="3197521"/>
                    </a:xfrm>
                    <a:prstGeom prst="rect">
                      <a:avLst/>
                    </a:prstGeom>
                    <a:noFill/>
                  </pic:spPr>
                </pic:pic>
              </a:graphicData>
            </a:graphic>
          </wp:inline>
        </w:drawing>
      </w:r>
    </w:p>
    <w:p w14:paraId="79964783" w14:textId="7178DE23" w:rsidR="008E12FE" w:rsidRPr="00D2474C" w:rsidRDefault="008E12FE" w:rsidP="00134D48">
      <w:pPr>
        <w:spacing w:before="120" w:after="40" w:line="240" w:lineRule="auto"/>
        <w:jc w:val="center"/>
        <w:rPr>
          <w:rFonts w:ascii="Arial" w:hAnsi="Arial" w:cs="Arial"/>
          <w:bCs/>
          <w:sz w:val="20"/>
          <w:szCs w:val="20"/>
        </w:rPr>
      </w:pPr>
      <w:r>
        <w:rPr>
          <w:rFonts w:ascii="Arial" w:hAnsi="Arial" w:cs="Arial"/>
          <w:b/>
          <w:bCs/>
          <w:sz w:val="24"/>
          <w:lang w:val="de-DE"/>
        </w:rPr>
        <w:t>Hình 1</w:t>
      </w:r>
      <w:r w:rsidR="006D1F17">
        <w:rPr>
          <w:rFonts w:ascii="Arial" w:hAnsi="Arial" w:cs="Arial"/>
          <w:b/>
          <w:bCs/>
          <w:sz w:val="24"/>
          <w:lang w:val="de-DE"/>
        </w:rPr>
        <w:t>0</w:t>
      </w:r>
      <w:r>
        <w:rPr>
          <w:rFonts w:ascii="Arial" w:hAnsi="Arial" w:cs="Arial"/>
          <w:b/>
          <w:bCs/>
          <w:sz w:val="24"/>
          <w:lang w:val="de-DE"/>
        </w:rPr>
        <w:t xml:space="preserve">. Tốc độ tăng/giảm vốn đầu tư thực hiện toàn xã hội </w:t>
      </w:r>
      <w:r>
        <w:rPr>
          <w:rFonts w:ascii="Arial" w:hAnsi="Arial" w:cs="Arial"/>
          <w:b/>
          <w:bCs/>
          <w:sz w:val="24"/>
          <w:lang w:val="de-DE"/>
        </w:rPr>
        <w:br/>
        <w:t>theo giá hiện hành quý I các năm giai đoạn 2018-2022</w:t>
      </w:r>
    </w:p>
    <w:p w14:paraId="48A2E508" w14:textId="147C9476" w:rsidR="003D2BA4" w:rsidRDefault="003D2BA4" w:rsidP="00CA4805">
      <w:pPr>
        <w:spacing w:before="40" w:after="40" w:line="264" w:lineRule="auto"/>
        <w:jc w:val="center"/>
        <w:rPr>
          <w:rFonts w:ascii="Times New Roman" w:hAnsi="Times New Roman" w:cs="Times New Roman"/>
          <w:iCs/>
          <w:sz w:val="28"/>
          <w:szCs w:val="28"/>
          <w:lang w:val="de-DE"/>
        </w:rPr>
      </w:pPr>
      <w:r>
        <w:rPr>
          <w:rFonts w:ascii="Times New Roman" w:hAnsi="Times New Roman" w:cs="Times New Roman"/>
          <w:iCs/>
          <w:noProof/>
          <w:sz w:val="28"/>
          <w:szCs w:val="28"/>
          <w:lang w:val="en-US"/>
        </w:rPr>
        <w:drawing>
          <wp:inline distT="0" distB="0" distL="0" distR="0" wp14:anchorId="09B62285" wp14:editId="217F85CB">
            <wp:extent cx="5544820" cy="32232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7689" cy="3248180"/>
                    </a:xfrm>
                    <a:prstGeom prst="rect">
                      <a:avLst/>
                    </a:prstGeom>
                    <a:noFill/>
                  </pic:spPr>
                </pic:pic>
              </a:graphicData>
            </a:graphic>
          </wp:inline>
        </w:drawing>
      </w:r>
    </w:p>
    <w:p w14:paraId="798D6EC1" w14:textId="724661F3" w:rsidR="006D1F17" w:rsidRDefault="006D1F17" w:rsidP="00CA4805">
      <w:pPr>
        <w:spacing w:before="40" w:after="40" w:line="264" w:lineRule="auto"/>
        <w:ind w:firstLine="567"/>
        <w:jc w:val="both"/>
        <w:rPr>
          <w:rFonts w:ascii="Times New Roman" w:hAnsi="Times New Roman" w:cs="Times New Roman"/>
          <w:iCs/>
          <w:sz w:val="28"/>
          <w:szCs w:val="28"/>
          <w:lang w:val="de-DE"/>
        </w:rPr>
      </w:pPr>
      <w:r w:rsidRPr="002661D2">
        <w:rPr>
          <w:rFonts w:ascii="Times New Roman" w:hAnsi="Times New Roman" w:cs="Times New Roman"/>
          <w:iCs/>
          <w:sz w:val="28"/>
          <w:szCs w:val="28"/>
          <w:lang w:val="de-DE"/>
        </w:rPr>
        <w:t xml:space="preserve">Trong vốn đầu tư của khu vực Nhà nước, vốn thực hiện từ nguồn ngân sách Nhà nước </w:t>
      </w:r>
      <w:r>
        <w:rPr>
          <w:rFonts w:ascii="Times New Roman" w:hAnsi="Times New Roman" w:cs="Times New Roman"/>
          <w:iCs/>
          <w:sz w:val="28"/>
          <w:szCs w:val="28"/>
          <w:lang w:val="de-DE"/>
        </w:rPr>
        <w:t xml:space="preserve">quý I </w:t>
      </w:r>
      <w:r w:rsidRPr="002661D2">
        <w:rPr>
          <w:rFonts w:ascii="Times New Roman" w:hAnsi="Times New Roman" w:cs="Times New Roman"/>
          <w:iCs/>
          <w:sz w:val="28"/>
          <w:szCs w:val="28"/>
          <w:lang w:val="de-DE"/>
        </w:rPr>
        <w:t>năm 202</w:t>
      </w:r>
      <w:r>
        <w:rPr>
          <w:rFonts w:ascii="Times New Roman" w:hAnsi="Times New Roman" w:cs="Times New Roman"/>
          <w:iCs/>
          <w:sz w:val="28"/>
          <w:szCs w:val="28"/>
          <w:lang w:val="de-DE"/>
        </w:rPr>
        <w:t>2</w:t>
      </w:r>
      <w:r w:rsidRPr="002661D2">
        <w:rPr>
          <w:rFonts w:ascii="Times New Roman" w:hAnsi="Times New Roman" w:cs="Times New Roman"/>
          <w:iCs/>
          <w:sz w:val="28"/>
          <w:szCs w:val="28"/>
          <w:lang w:val="de-DE"/>
        </w:rPr>
        <w:t xml:space="preserve"> ước đạt </w:t>
      </w:r>
      <w:r>
        <w:rPr>
          <w:rFonts w:ascii="Times New Roman" w:hAnsi="Times New Roman" w:cs="Times New Roman"/>
          <w:iCs/>
          <w:sz w:val="28"/>
          <w:szCs w:val="28"/>
          <w:lang w:val="de-DE"/>
        </w:rPr>
        <w:t>76</w:t>
      </w:r>
      <w:r w:rsidRPr="002661D2">
        <w:rPr>
          <w:rFonts w:ascii="Times New Roman" w:hAnsi="Times New Roman" w:cs="Times New Roman"/>
          <w:iCs/>
          <w:sz w:val="28"/>
          <w:szCs w:val="28"/>
          <w:lang w:val="de-DE"/>
        </w:rPr>
        <w:t>,</w:t>
      </w:r>
      <w:r>
        <w:rPr>
          <w:rFonts w:ascii="Times New Roman" w:hAnsi="Times New Roman" w:cs="Times New Roman"/>
          <w:iCs/>
          <w:sz w:val="28"/>
          <w:szCs w:val="28"/>
          <w:lang w:val="de-DE"/>
        </w:rPr>
        <w:t>3</w:t>
      </w:r>
      <w:r w:rsidRPr="002661D2">
        <w:rPr>
          <w:rFonts w:ascii="Times New Roman" w:hAnsi="Times New Roman" w:cs="Times New Roman"/>
          <w:iCs/>
          <w:sz w:val="28"/>
          <w:szCs w:val="28"/>
          <w:lang w:val="de-DE"/>
        </w:rPr>
        <w:t xml:space="preserve"> nghìn tỷ đồng, bằng </w:t>
      </w:r>
      <w:r>
        <w:rPr>
          <w:rFonts w:ascii="Times New Roman" w:hAnsi="Times New Roman" w:cs="Times New Roman"/>
          <w:iCs/>
          <w:sz w:val="28"/>
          <w:szCs w:val="28"/>
          <w:lang w:val="de-DE"/>
        </w:rPr>
        <w:t>14</w:t>
      </w:r>
      <w:r w:rsidRPr="002661D2">
        <w:rPr>
          <w:rFonts w:ascii="Times New Roman" w:hAnsi="Times New Roman" w:cs="Times New Roman"/>
          <w:iCs/>
          <w:sz w:val="28"/>
          <w:szCs w:val="28"/>
          <w:lang w:val="de-DE"/>
        </w:rPr>
        <w:t>,</w:t>
      </w:r>
      <w:r>
        <w:rPr>
          <w:rFonts w:ascii="Times New Roman" w:hAnsi="Times New Roman" w:cs="Times New Roman"/>
          <w:iCs/>
          <w:sz w:val="28"/>
          <w:szCs w:val="28"/>
          <w:lang w:val="de-DE"/>
        </w:rPr>
        <w:t>4</w:t>
      </w:r>
      <w:r w:rsidRPr="002661D2">
        <w:rPr>
          <w:rFonts w:ascii="Times New Roman" w:hAnsi="Times New Roman" w:cs="Times New Roman"/>
          <w:iCs/>
          <w:sz w:val="28"/>
          <w:szCs w:val="28"/>
          <w:lang w:val="de-DE"/>
        </w:rPr>
        <w:t xml:space="preserve">% kế hoạch năm và </w:t>
      </w:r>
      <w:r>
        <w:rPr>
          <w:rFonts w:ascii="Times New Roman" w:hAnsi="Times New Roman" w:cs="Times New Roman"/>
          <w:iCs/>
          <w:sz w:val="28"/>
          <w:szCs w:val="28"/>
          <w:lang w:val="de-DE"/>
        </w:rPr>
        <w:t>tăng</w:t>
      </w:r>
      <w:r w:rsidRPr="002661D2">
        <w:rPr>
          <w:rFonts w:ascii="Times New Roman" w:hAnsi="Times New Roman" w:cs="Times New Roman"/>
          <w:iCs/>
          <w:sz w:val="28"/>
          <w:szCs w:val="28"/>
          <w:lang w:val="de-DE"/>
        </w:rPr>
        <w:t xml:space="preserve"> </w:t>
      </w:r>
      <w:r>
        <w:rPr>
          <w:rFonts w:ascii="Times New Roman" w:hAnsi="Times New Roman" w:cs="Times New Roman"/>
          <w:iCs/>
          <w:sz w:val="28"/>
          <w:szCs w:val="28"/>
          <w:lang w:val="de-DE"/>
        </w:rPr>
        <w:t>10</w:t>
      </w:r>
      <w:r w:rsidRPr="002661D2">
        <w:rPr>
          <w:rFonts w:ascii="Times New Roman" w:hAnsi="Times New Roman" w:cs="Times New Roman"/>
          <w:iCs/>
          <w:sz w:val="28"/>
          <w:szCs w:val="28"/>
          <w:lang w:val="de-DE"/>
        </w:rPr>
        <w:t xml:space="preserve">,6% so với </w:t>
      </w:r>
      <w:r>
        <w:rPr>
          <w:rFonts w:ascii="Times New Roman" w:hAnsi="Times New Roman" w:cs="Times New Roman"/>
          <w:iCs/>
          <w:sz w:val="28"/>
          <w:szCs w:val="28"/>
          <w:lang w:val="de-DE"/>
        </w:rPr>
        <w:t xml:space="preserve">cùng kỳ </w:t>
      </w:r>
      <w:r w:rsidRPr="002661D2">
        <w:rPr>
          <w:rFonts w:ascii="Times New Roman" w:hAnsi="Times New Roman" w:cs="Times New Roman"/>
          <w:iCs/>
          <w:sz w:val="28"/>
          <w:szCs w:val="28"/>
          <w:lang w:val="de-DE"/>
        </w:rPr>
        <w:t xml:space="preserve">năm trước </w:t>
      </w:r>
      <w:r w:rsidRPr="002661D2">
        <w:rPr>
          <w:rFonts w:ascii="Times New Roman" w:hAnsi="Times New Roman" w:cs="Times New Roman"/>
          <w:sz w:val="28"/>
          <w:szCs w:val="28"/>
          <w:lang w:val="de-DE"/>
        </w:rPr>
        <w:t>(</w:t>
      </w:r>
      <w:r>
        <w:rPr>
          <w:rFonts w:ascii="Times New Roman" w:hAnsi="Times New Roman" w:cs="Times New Roman"/>
          <w:sz w:val="28"/>
          <w:szCs w:val="28"/>
          <w:lang w:val="de-DE"/>
        </w:rPr>
        <w:t xml:space="preserve">quý I </w:t>
      </w:r>
      <w:r w:rsidRPr="002661D2">
        <w:rPr>
          <w:rFonts w:ascii="Times New Roman" w:hAnsi="Times New Roman" w:cs="Times New Roman"/>
          <w:sz w:val="28"/>
          <w:szCs w:val="28"/>
          <w:lang w:val="de-DE"/>
        </w:rPr>
        <w:t>năm 202</w:t>
      </w:r>
      <w:r>
        <w:rPr>
          <w:rFonts w:ascii="Times New Roman" w:hAnsi="Times New Roman" w:cs="Times New Roman"/>
          <w:sz w:val="28"/>
          <w:szCs w:val="28"/>
          <w:lang w:val="de-DE"/>
        </w:rPr>
        <w:t>1</w:t>
      </w:r>
      <w:r w:rsidRPr="002661D2">
        <w:rPr>
          <w:rFonts w:ascii="Times New Roman" w:hAnsi="Times New Roman" w:cs="Times New Roman"/>
          <w:sz w:val="28"/>
          <w:szCs w:val="28"/>
          <w:lang w:val="de-DE"/>
        </w:rPr>
        <w:t xml:space="preserve"> bằng </w:t>
      </w:r>
      <w:r>
        <w:rPr>
          <w:rFonts w:ascii="Times New Roman" w:hAnsi="Times New Roman" w:cs="Times New Roman"/>
          <w:sz w:val="28"/>
          <w:szCs w:val="28"/>
          <w:lang w:val="de-DE"/>
        </w:rPr>
        <w:t>13</w:t>
      </w:r>
      <w:r w:rsidRPr="002661D2">
        <w:rPr>
          <w:rFonts w:ascii="Times New Roman" w:hAnsi="Times New Roman" w:cs="Times New Roman"/>
          <w:sz w:val="28"/>
          <w:szCs w:val="28"/>
          <w:lang w:val="de-DE"/>
        </w:rPr>
        <w:t>,</w:t>
      </w:r>
      <w:r>
        <w:rPr>
          <w:rFonts w:ascii="Times New Roman" w:hAnsi="Times New Roman" w:cs="Times New Roman"/>
          <w:sz w:val="28"/>
          <w:szCs w:val="28"/>
          <w:lang w:val="de-DE"/>
        </w:rPr>
        <w:t>7</w:t>
      </w:r>
      <w:r w:rsidRPr="002661D2">
        <w:rPr>
          <w:rFonts w:ascii="Times New Roman" w:hAnsi="Times New Roman" w:cs="Times New Roman"/>
          <w:sz w:val="28"/>
          <w:szCs w:val="28"/>
          <w:lang w:val="de-DE"/>
        </w:rPr>
        <w:t xml:space="preserve">% và tăng </w:t>
      </w:r>
      <w:r>
        <w:rPr>
          <w:rFonts w:ascii="Times New Roman" w:hAnsi="Times New Roman" w:cs="Times New Roman"/>
          <w:sz w:val="28"/>
          <w:szCs w:val="28"/>
          <w:lang w:val="de-DE"/>
        </w:rPr>
        <w:t>14,5</w:t>
      </w:r>
      <w:r w:rsidRPr="002661D2">
        <w:rPr>
          <w:rFonts w:ascii="Times New Roman" w:hAnsi="Times New Roman" w:cs="Times New Roman"/>
          <w:sz w:val="28"/>
          <w:szCs w:val="28"/>
          <w:lang w:val="de-DE"/>
        </w:rPr>
        <w:t>%)</w:t>
      </w:r>
      <w:r>
        <w:rPr>
          <w:rFonts w:ascii="Times New Roman" w:hAnsi="Times New Roman" w:cs="Times New Roman"/>
          <w:sz w:val="28"/>
          <w:szCs w:val="28"/>
          <w:lang w:val="de-DE"/>
        </w:rPr>
        <w:t>.</w:t>
      </w:r>
      <w:r>
        <w:rPr>
          <w:rFonts w:ascii="Times New Roman" w:hAnsi="Times New Roman" w:cs="Times New Roman"/>
          <w:iCs/>
          <w:sz w:val="28"/>
          <w:szCs w:val="28"/>
          <w:lang w:val="vi-VN"/>
        </w:rPr>
        <w:t xml:space="preserve"> Theo cấp quản lý,</w:t>
      </w:r>
      <w:r w:rsidRPr="002661D2">
        <w:rPr>
          <w:rFonts w:ascii="Times New Roman" w:hAnsi="Times New Roman" w:cs="Times New Roman"/>
          <w:iCs/>
          <w:sz w:val="28"/>
          <w:szCs w:val="28"/>
          <w:lang w:val="de-DE"/>
        </w:rPr>
        <w:t xml:space="preserve"> </w:t>
      </w:r>
      <w:r>
        <w:rPr>
          <w:rFonts w:ascii="Times New Roman" w:hAnsi="Times New Roman" w:cs="Times New Roman"/>
          <w:iCs/>
          <w:sz w:val="28"/>
          <w:szCs w:val="28"/>
          <w:lang w:val="vi-VN"/>
        </w:rPr>
        <w:t>v</w:t>
      </w:r>
      <w:r w:rsidRPr="002661D2">
        <w:rPr>
          <w:rFonts w:ascii="Times New Roman" w:hAnsi="Times New Roman" w:cs="Times New Roman"/>
          <w:sz w:val="28"/>
          <w:szCs w:val="28"/>
          <w:lang w:val="vi-VN"/>
        </w:rPr>
        <w:t>ốn trung ương đạt</w:t>
      </w:r>
      <w:r w:rsidRPr="002661D2">
        <w:rPr>
          <w:rFonts w:ascii="Times New Roman" w:hAnsi="Times New Roman" w:cs="Times New Roman"/>
          <w:sz w:val="28"/>
          <w:szCs w:val="28"/>
          <w:lang w:val="de-DE"/>
        </w:rPr>
        <w:t xml:space="preserve"> </w:t>
      </w:r>
      <w:r>
        <w:rPr>
          <w:rFonts w:ascii="Times New Roman" w:hAnsi="Times New Roman" w:cs="Times New Roman"/>
          <w:sz w:val="28"/>
          <w:szCs w:val="28"/>
          <w:lang w:val="de-DE"/>
        </w:rPr>
        <w:t>12</w:t>
      </w:r>
      <w:r w:rsidRPr="002661D2">
        <w:rPr>
          <w:rFonts w:ascii="Times New Roman" w:hAnsi="Times New Roman" w:cs="Times New Roman"/>
          <w:sz w:val="28"/>
          <w:szCs w:val="28"/>
          <w:lang w:val="de-DE"/>
        </w:rPr>
        <w:t>,</w:t>
      </w:r>
      <w:r>
        <w:rPr>
          <w:rFonts w:ascii="Times New Roman" w:hAnsi="Times New Roman" w:cs="Times New Roman"/>
          <w:sz w:val="28"/>
          <w:szCs w:val="28"/>
          <w:lang w:val="de-DE"/>
        </w:rPr>
        <w:t>2</w:t>
      </w:r>
      <w:r w:rsidRPr="002661D2">
        <w:rPr>
          <w:rFonts w:ascii="Times New Roman" w:hAnsi="Times New Roman" w:cs="Times New Roman"/>
          <w:sz w:val="28"/>
          <w:szCs w:val="28"/>
          <w:lang w:val="de-DE"/>
        </w:rPr>
        <w:t xml:space="preserve"> nghìn</w:t>
      </w:r>
      <w:r w:rsidRPr="002661D2">
        <w:rPr>
          <w:rFonts w:ascii="Times New Roman" w:hAnsi="Times New Roman" w:cs="Times New Roman"/>
          <w:sz w:val="28"/>
          <w:szCs w:val="28"/>
          <w:lang w:val="vi-VN"/>
        </w:rPr>
        <w:t xml:space="preserve"> tỷ đồng, bằng </w:t>
      </w:r>
      <w:r>
        <w:rPr>
          <w:rFonts w:ascii="Times New Roman" w:hAnsi="Times New Roman" w:cs="Times New Roman"/>
          <w:sz w:val="28"/>
          <w:szCs w:val="28"/>
          <w:lang w:val="de-DE"/>
        </w:rPr>
        <w:t>12</w:t>
      </w:r>
      <w:r w:rsidRPr="002661D2">
        <w:rPr>
          <w:rFonts w:ascii="Times New Roman" w:hAnsi="Times New Roman" w:cs="Times New Roman"/>
          <w:sz w:val="28"/>
          <w:szCs w:val="28"/>
          <w:lang w:val="de-DE"/>
        </w:rPr>
        <w:t>%</w:t>
      </w:r>
      <w:r w:rsidRPr="002661D2">
        <w:rPr>
          <w:rFonts w:ascii="Times New Roman" w:hAnsi="Times New Roman" w:cs="Times New Roman"/>
          <w:sz w:val="28"/>
          <w:szCs w:val="28"/>
          <w:lang w:val="vi-VN"/>
        </w:rPr>
        <w:t xml:space="preserve"> kế hoạch năm và </w:t>
      </w:r>
      <w:r>
        <w:rPr>
          <w:rFonts w:ascii="Times New Roman" w:hAnsi="Times New Roman" w:cs="Times New Roman"/>
          <w:sz w:val="28"/>
          <w:szCs w:val="28"/>
          <w:lang w:val="de-DE"/>
        </w:rPr>
        <w:t>tăng</w:t>
      </w:r>
      <w:r w:rsidRPr="002661D2">
        <w:rPr>
          <w:rFonts w:ascii="Times New Roman" w:hAnsi="Times New Roman" w:cs="Times New Roman"/>
          <w:sz w:val="28"/>
          <w:szCs w:val="28"/>
          <w:lang w:val="de-DE"/>
        </w:rPr>
        <w:t xml:space="preserve"> </w:t>
      </w:r>
      <w:r>
        <w:rPr>
          <w:rFonts w:ascii="Times New Roman" w:hAnsi="Times New Roman" w:cs="Times New Roman"/>
          <w:sz w:val="28"/>
          <w:szCs w:val="28"/>
          <w:lang w:val="de-DE"/>
        </w:rPr>
        <w:t>17,8</w:t>
      </w:r>
      <w:r w:rsidRPr="002661D2">
        <w:rPr>
          <w:rFonts w:ascii="Times New Roman" w:hAnsi="Times New Roman" w:cs="Times New Roman"/>
          <w:sz w:val="28"/>
          <w:szCs w:val="28"/>
          <w:lang w:val="vi-VN"/>
        </w:rPr>
        <w:t>% so với</w:t>
      </w:r>
      <w:r w:rsidR="000847F5">
        <w:rPr>
          <w:rFonts w:ascii="Times New Roman" w:hAnsi="Times New Roman" w:cs="Times New Roman"/>
          <w:sz w:val="28"/>
          <w:szCs w:val="28"/>
        </w:rPr>
        <w:t xml:space="preserve"> cùng kỳ</w:t>
      </w:r>
      <w:r w:rsidRPr="009F297E">
        <w:rPr>
          <w:rFonts w:ascii="Times New Roman" w:hAnsi="Times New Roman" w:cs="Times New Roman"/>
          <w:sz w:val="28"/>
          <w:szCs w:val="28"/>
          <w:lang w:val="de-DE"/>
        </w:rPr>
        <w:t xml:space="preserve"> </w:t>
      </w:r>
      <w:r w:rsidRPr="002661D2">
        <w:rPr>
          <w:rFonts w:ascii="Times New Roman" w:hAnsi="Times New Roman" w:cs="Times New Roman"/>
          <w:sz w:val="28"/>
          <w:szCs w:val="28"/>
          <w:lang w:val="vi-VN"/>
        </w:rPr>
        <w:t xml:space="preserve">năm </w:t>
      </w:r>
      <w:r w:rsidRPr="009F297E">
        <w:rPr>
          <w:rFonts w:ascii="Times New Roman" w:hAnsi="Times New Roman" w:cs="Times New Roman"/>
          <w:sz w:val="28"/>
          <w:szCs w:val="28"/>
          <w:lang w:val="de-DE"/>
        </w:rPr>
        <w:t>trước; v</w:t>
      </w:r>
      <w:r w:rsidRPr="002661D2">
        <w:rPr>
          <w:rFonts w:ascii="Times New Roman" w:hAnsi="Times New Roman" w:cs="Times New Roman"/>
          <w:sz w:val="28"/>
          <w:szCs w:val="28"/>
          <w:lang w:val="vi-VN"/>
        </w:rPr>
        <w:t xml:space="preserve">ốn địa phương đạt </w:t>
      </w:r>
      <w:r>
        <w:rPr>
          <w:rFonts w:ascii="Times New Roman" w:hAnsi="Times New Roman" w:cs="Times New Roman"/>
          <w:sz w:val="28"/>
          <w:szCs w:val="28"/>
          <w:lang w:val="de-DE"/>
        </w:rPr>
        <w:t>64</w:t>
      </w:r>
      <w:r w:rsidRPr="009F297E">
        <w:rPr>
          <w:rFonts w:ascii="Times New Roman" w:hAnsi="Times New Roman" w:cs="Times New Roman"/>
          <w:sz w:val="28"/>
          <w:szCs w:val="28"/>
          <w:lang w:val="de-DE"/>
        </w:rPr>
        <w:t>,</w:t>
      </w:r>
      <w:r>
        <w:rPr>
          <w:rFonts w:ascii="Times New Roman" w:hAnsi="Times New Roman" w:cs="Times New Roman"/>
          <w:sz w:val="28"/>
          <w:szCs w:val="28"/>
          <w:lang w:val="de-DE"/>
        </w:rPr>
        <w:t>1</w:t>
      </w:r>
      <w:r w:rsidRPr="009F297E">
        <w:rPr>
          <w:rFonts w:ascii="Times New Roman" w:hAnsi="Times New Roman" w:cs="Times New Roman"/>
          <w:sz w:val="28"/>
          <w:szCs w:val="28"/>
          <w:lang w:val="de-DE"/>
        </w:rPr>
        <w:t xml:space="preserve"> nghìn</w:t>
      </w:r>
      <w:r w:rsidRPr="002661D2">
        <w:rPr>
          <w:rFonts w:ascii="Times New Roman" w:hAnsi="Times New Roman" w:cs="Times New Roman"/>
          <w:sz w:val="28"/>
          <w:szCs w:val="28"/>
          <w:lang w:val="vi-VN"/>
        </w:rPr>
        <w:t xml:space="preserve"> tỷ đồng, bằng </w:t>
      </w:r>
      <w:r>
        <w:rPr>
          <w:rFonts w:ascii="Times New Roman" w:hAnsi="Times New Roman" w:cs="Times New Roman"/>
          <w:sz w:val="28"/>
          <w:szCs w:val="28"/>
          <w:lang w:val="de-DE"/>
        </w:rPr>
        <w:t>14,9</w:t>
      </w:r>
      <w:r w:rsidRPr="002661D2">
        <w:rPr>
          <w:rFonts w:ascii="Times New Roman" w:hAnsi="Times New Roman" w:cs="Times New Roman"/>
          <w:sz w:val="28"/>
          <w:szCs w:val="28"/>
          <w:lang w:val="vi-VN"/>
        </w:rPr>
        <w:t xml:space="preserve">% và </w:t>
      </w:r>
      <w:r>
        <w:rPr>
          <w:rFonts w:ascii="Times New Roman" w:hAnsi="Times New Roman" w:cs="Times New Roman"/>
          <w:sz w:val="28"/>
          <w:szCs w:val="28"/>
          <w:lang w:val="de-DE"/>
        </w:rPr>
        <w:t>tăng</w:t>
      </w:r>
      <w:r w:rsidRPr="009F297E">
        <w:rPr>
          <w:rFonts w:ascii="Times New Roman" w:hAnsi="Times New Roman" w:cs="Times New Roman"/>
          <w:sz w:val="28"/>
          <w:szCs w:val="28"/>
          <w:lang w:val="de-DE"/>
        </w:rPr>
        <w:t xml:space="preserve"> </w:t>
      </w:r>
      <w:r>
        <w:rPr>
          <w:rFonts w:ascii="Times New Roman" w:hAnsi="Times New Roman" w:cs="Times New Roman"/>
          <w:sz w:val="28"/>
          <w:szCs w:val="28"/>
          <w:lang w:val="de-DE"/>
        </w:rPr>
        <w:t>9,3</w:t>
      </w:r>
      <w:r w:rsidRPr="002661D2">
        <w:rPr>
          <w:rFonts w:ascii="Times New Roman" w:hAnsi="Times New Roman" w:cs="Times New Roman"/>
          <w:sz w:val="28"/>
          <w:szCs w:val="28"/>
          <w:lang w:val="vi-VN"/>
        </w:rPr>
        <w:t>%</w:t>
      </w:r>
      <w:r>
        <w:rPr>
          <w:rFonts w:ascii="Times New Roman" w:hAnsi="Times New Roman" w:cs="Times New Roman"/>
          <w:sz w:val="28"/>
          <w:szCs w:val="28"/>
          <w:lang w:val="vi-VN"/>
        </w:rPr>
        <w:t>.</w:t>
      </w:r>
      <w:r w:rsidRPr="009F297E">
        <w:rPr>
          <w:rFonts w:ascii="Times New Roman" w:hAnsi="Times New Roman" w:cs="Times New Roman"/>
          <w:sz w:val="28"/>
          <w:szCs w:val="28"/>
          <w:lang w:val="de-DE"/>
        </w:rPr>
        <w:t xml:space="preserve"> </w:t>
      </w:r>
      <w:r>
        <w:rPr>
          <w:rFonts w:ascii="Times New Roman" w:hAnsi="Times New Roman" w:cs="Times New Roman"/>
          <w:sz w:val="28"/>
          <w:szCs w:val="28"/>
          <w:lang w:val="vi-VN"/>
        </w:rPr>
        <w:t>T</w:t>
      </w:r>
      <w:r w:rsidRPr="002661D2">
        <w:rPr>
          <w:rFonts w:ascii="Times New Roman" w:hAnsi="Times New Roman" w:cs="Times New Roman"/>
          <w:sz w:val="28"/>
          <w:szCs w:val="28"/>
          <w:lang w:val="vi-VN"/>
        </w:rPr>
        <w:t>rong</w:t>
      </w:r>
      <w:r>
        <w:rPr>
          <w:rFonts w:ascii="Times New Roman" w:hAnsi="Times New Roman" w:cs="Times New Roman"/>
          <w:sz w:val="28"/>
          <w:szCs w:val="28"/>
          <w:lang w:val="vi-VN"/>
        </w:rPr>
        <w:t xml:space="preserve"> vốn địa phương quản lý, </w:t>
      </w:r>
      <w:r w:rsidRPr="009F297E">
        <w:rPr>
          <w:rFonts w:ascii="Times New Roman" w:hAnsi="Times New Roman" w:cs="Times New Roman"/>
          <w:sz w:val="28"/>
          <w:szCs w:val="28"/>
          <w:lang w:val="de-DE"/>
        </w:rPr>
        <w:t>v</w:t>
      </w:r>
      <w:r w:rsidRPr="002661D2">
        <w:rPr>
          <w:rFonts w:ascii="Times New Roman" w:hAnsi="Times New Roman" w:cs="Times New Roman"/>
          <w:sz w:val="28"/>
          <w:szCs w:val="28"/>
          <w:lang w:val="vi-VN"/>
        </w:rPr>
        <w:t xml:space="preserve">ốn ngân sách Nhà nước cấp tỉnh đạt </w:t>
      </w:r>
      <w:r>
        <w:rPr>
          <w:rFonts w:ascii="Times New Roman" w:hAnsi="Times New Roman" w:cs="Times New Roman"/>
          <w:sz w:val="28"/>
          <w:szCs w:val="28"/>
          <w:lang w:val="de-DE"/>
        </w:rPr>
        <w:t>43</w:t>
      </w:r>
      <w:r w:rsidRPr="009F297E">
        <w:rPr>
          <w:rFonts w:ascii="Times New Roman" w:hAnsi="Times New Roman" w:cs="Times New Roman"/>
          <w:sz w:val="28"/>
          <w:szCs w:val="28"/>
          <w:lang w:val="de-DE"/>
        </w:rPr>
        <w:t xml:space="preserve"> nghìn </w:t>
      </w:r>
      <w:r w:rsidRPr="002661D2">
        <w:rPr>
          <w:rFonts w:ascii="Times New Roman" w:hAnsi="Times New Roman" w:cs="Times New Roman"/>
          <w:sz w:val="28"/>
          <w:szCs w:val="28"/>
          <w:lang w:val="vi-VN"/>
        </w:rPr>
        <w:t xml:space="preserve">tỷ đồng, bằng </w:t>
      </w:r>
      <w:r>
        <w:rPr>
          <w:rFonts w:ascii="Times New Roman" w:hAnsi="Times New Roman" w:cs="Times New Roman"/>
          <w:sz w:val="28"/>
          <w:szCs w:val="28"/>
          <w:lang w:val="de-DE"/>
        </w:rPr>
        <w:t>14</w:t>
      </w:r>
      <w:r w:rsidRPr="009F297E">
        <w:rPr>
          <w:rFonts w:ascii="Times New Roman" w:hAnsi="Times New Roman" w:cs="Times New Roman"/>
          <w:sz w:val="28"/>
          <w:szCs w:val="28"/>
          <w:lang w:val="de-DE"/>
        </w:rPr>
        <w:t>,</w:t>
      </w:r>
      <w:r>
        <w:rPr>
          <w:rFonts w:ascii="Times New Roman" w:hAnsi="Times New Roman" w:cs="Times New Roman"/>
          <w:sz w:val="28"/>
          <w:szCs w:val="28"/>
          <w:lang w:val="de-DE"/>
        </w:rPr>
        <w:t>4</w:t>
      </w:r>
      <w:r w:rsidRPr="002661D2">
        <w:rPr>
          <w:rFonts w:ascii="Times New Roman" w:hAnsi="Times New Roman" w:cs="Times New Roman"/>
          <w:sz w:val="28"/>
          <w:szCs w:val="28"/>
          <w:lang w:val="vi-VN"/>
        </w:rPr>
        <w:t xml:space="preserve">% và </w:t>
      </w:r>
      <w:r>
        <w:rPr>
          <w:rFonts w:ascii="Times New Roman" w:hAnsi="Times New Roman" w:cs="Times New Roman"/>
          <w:sz w:val="28"/>
          <w:szCs w:val="28"/>
          <w:lang w:val="de-DE"/>
        </w:rPr>
        <w:t>tăng</w:t>
      </w:r>
      <w:r w:rsidRPr="009F297E">
        <w:rPr>
          <w:rFonts w:ascii="Times New Roman" w:hAnsi="Times New Roman" w:cs="Times New Roman"/>
          <w:sz w:val="28"/>
          <w:szCs w:val="28"/>
          <w:lang w:val="de-DE"/>
        </w:rPr>
        <w:t xml:space="preserve"> </w:t>
      </w:r>
      <w:r>
        <w:rPr>
          <w:rFonts w:ascii="Times New Roman" w:hAnsi="Times New Roman" w:cs="Times New Roman"/>
          <w:sz w:val="28"/>
          <w:szCs w:val="28"/>
          <w:lang w:val="de-DE"/>
        </w:rPr>
        <w:t>6,6</w:t>
      </w:r>
      <w:r w:rsidRPr="002661D2">
        <w:rPr>
          <w:rFonts w:ascii="Times New Roman" w:hAnsi="Times New Roman" w:cs="Times New Roman"/>
          <w:sz w:val="28"/>
          <w:szCs w:val="28"/>
          <w:lang w:val="vi-VN"/>
        </w:rPr>
        <w:t xml:space="preserve">%; vốn ngân sách Nhà nước cấp huyện đạt </w:t>
      </w:r>
      <w:r>
        <w:rPr>
          <w:rFonts w:ascii="Times New Roman" w:hAnsi="Times New Roman" w:cs="Times New Roman"/>
          <w:sz w:val="28"/>
          <w:szCs w:val="28"/>
          <w:lang w:val="de-DE"/>
        </w:rPr>
        <w:t>18</w:t>
      </w:r>
      <w:r w:rsidRPr="009F297E">
        <w:rPr>
          <w:rFonts w:ascii="Times New Roman" w:hAnsi="Times New Roman" w:cs="Times New Roman"/>
          <w:sz w:val="28"/>
          <w:szCs w:val="28"/>
          <w:lang w:val="de-DE"/>
        </w:rPr>
        <w:t>,</w:t>
      </w:r>
      <w:r>
        <w:rPr>
          <w:rFonts w:ascii="Times New Roman" w:hAnsi="Times New Roman" w:cs="Times New Roman"/>
          <w:sz w:val="28"/>
          <w:szCs w:val="28"/>
          <w:lang w:val="de-DE"/>
        </w:rPr>
        <w:t>3</w:t>
      </w:r>
      <w:r w:rsidRPr="009F297E">
        <w:rPr>
          <w:rFonts w:ascii="Times New Roman" w:hAnsi="Times New Roman" w:cs="Times New Roman"/>
          <w:sz w:val="28"/>
          <w:szCs w:val="28"/>
          <w:lang w:val="de-DE"/>
        </w:rPr>
        <w:t xml:space="preserve"> nghìn</w:t>
      </w:r>
      <w:r w:rsidRPr="002661D2">
        <w:rPr>
          <w:rFonts w:ascii="Times New Roman" w:hAnsi="Times New Roman" w:cs="Times New Roman"/>
          <w:sz w:val="28"/>
          <w:szCs w:val="28"/>
          <w:lang w:val="vi-VN"/>
        </w:rPr>
        <w:t xml:space="preserve"> tỷ đồng, bằng </w:t>
      </w:r>
      <w:r>
        <w:rPr>
          <w:rFonts w:ascii="Times New Roman" w:hAnsi="Times New Roman" w:cs="Times New Roman"/>
          <w:sz w:val="28"/>
          <w:szCs w:val="28"/>
          <w:lang w:val="de-DE"/>
        </w:rPr>
        <w:t>15</w:t>
      </w:r>
      <w:r w:rsidRPr="009F297E">
        <w:rPr>
          <w:rFonts w:ascii="Times New Roman" w:hAnsi="Times New Roman" w:cs="Times New Roman"/>
          <w:sz w:val="28"/>
          <w:szCs w:val="28"/>
          <w:lang w:val="de-DE"/>
        </w:rPr>
        <w:t>,</w:t>
      </w:r>
      <w:r>
        <w:rPr>
          <w:rFonts w:ascii="Times New Roman" w:hAnsi="Times New Roman" w:cs="Times New Roman"/>
          <w:sz w:val="28"/>
          <w:szCs w:val="28"/>
          <w:lang w:val="de-DE"/>
        </w:rPr>
        <w:t>8</w:t>
      </w:r>
      <w:r w:rsidRPr="002661D2">
        <w:rPr>
          <w:rFonts w:ascii="Times New Roman" w:hAnsi="Times New Roman" w:cs="Times New Roman"/>
          <w:sz w:val="28"/>
          <w:szCs w:val="28"/>
          <w:lang w:val="vi-VN"/>
        </w:rPr>
        <w:t xml:space="preserve">% và </w:t>
      </w:r>
      <w:r>
        <w:rPr>
          <w:rFonts w:ascii="Times New Roman" w:hAnsi="Times New Roman" w:cs="Times New Roman"/>
          <w:sz w:val="28"/>
          <w:szCs w:val="28"/>
          <w:lang w:val="de-DE"/>
        </w:rPr>
        <w:t>tăng</w:t>
      </w:r>
      <w:r w:rsidRPr="009F297E">
        <w:rPr>
          <w:rFonts w:ascii="Times New Roman" w:hAnsi="Times New Roman" w:cs="Times New Roman"/>
          <w:sz w:val="28"/>
          <w:szCs w:val="28"/>
          <w:lang w:val="de-DE"/>
        </w:rPr>
        <w:t xml:space="preserve"> </w:t>
      </w:r>
      <w:r>
        <w:rPr>
          <w:rFonts w:ascii="Times New Roman" w:hAnsi="Times New Roman" w:cs="Times New Roman"/>
          <w:sz w:val="28"/>
          <w:szCs w:val="28"/>
          <w:lang w:val="de-DE"/>
        </w:rPr>
        <w:t>1</w:t>
      </w:r>
      <w:r w:rsidRPr="009F297E">
        <w:rPr>
          <w:rFonts w:ascii="Times New Roman" w:hAnsi="Times New Roman" w:cs="Times New Roman"/>
          <w:sz w:val="28"/>
          <w:szCs w:val="28"/>
          <w:lang w:val="de-DE"/>
        </w:rPr>
        <w:t>7,4%</w:t>
      </w:r>
      <w:r w:rsidRPr="002661D2">
        <w:rPr>
          <w:rFonts w:ascii="Times New Roman" w:hAnsi="Times New Roman" w:cs="Times New Roman"/>
          <w:sz w:val="28"/>
          <w:szCs w:val="28"/>
          <w:lang w:val="vi-VN"/>
        </w:rPr>
        <w:t xml:space="preserve">; vốn ngân sách Nhà nước cấp xã đạt </w:t>
      </w:r>
      <w:r>
        <w:rPr>
          <w:rFonts w:ascii="Times New Roman" w:hAnsi="Times New Roman" w:cs="Times New Roman"/>
          <w:sz w:val="28"/>
          <w:szCs w:val="28"/>
          <w:lang w:val="de-DE"/>
        </w:rPr>
        <w:t>2</w:t>
      </w:r>
      <w:r w:rsidRPr="009F297E">
        <w:rPr>
          <w:rFonts w:ascii="Times New Roman" w:hAnsi="Times New Roman" w:cs="Times New Roman"/>
          <w:sz w:val="28"/>
          <w:szCs w:val="28"/>
          <w:lang w:val="de-DE"/>
        </w:rPr>
        <w:t>,</w:t>
      </w:r>
      <w:r>
        <w:rPr>
          <w:rFonts w:ascii="Times New Roman" w:hAnsi="Times New Roman" w:cs="Times New Roman"/>
          <w:sz w:val="28"/>
          <w:szCs w:val="28"/>
          <w:lang w:val="de-DE"/>
        </w:rPr>
        <w:t>9</w:t>
      </w:r>
      <w:r w:rsidRPr="009F297E">
        <w:rPr>
          <w:rFonts w:ascii="Times New Roman" w:hAnsi="Times New Roman" w:cs="Times New Roman"/>
          <w:sz w:val="28"/>
          <w:szCs w:val="28"/>
          <w:lang w:val="de-DE"/>
        </w:rPr>
        <w:t xml:space="preserve"> nghìn</w:t>
      </w:r>
      <w:r w:rsidRPr="002661D2">
        <w:rPr>
          <w:rFonts w:ascii="Times New Roman" w:hAnsi="Times New Roman" w:cs="Times New Roman"/>
          <w:sz w:val="28"/>
          <w:szCs w:val="28"/>
          <w:lang w:val="vi-VN"/>
        </w:rPr>
        <w:t xml:space="preserve"> tỷ đồng, bằng </w:t>
      </w:r>
      <w:r w:rsidRPr="009F297E">
        <w:rPr>
          <w:rFonts w:ascii="Times New Roman" w:hAnsi="Times New Roman" w:cs="Times New Roman"/>
          <w:sz w:val="28"/>
          <w:szCs w:val="28"/>
          <w:lang w:val="de-DE"/>
        </w:rPr>
        <w:t>18,</w:t>
      </w:r>
      <w:r>
        <w:rPr>
          <w:rFonts w:ascii="Times New Roman" w:hAnsi="Times New Roman" w:cs="Times New Roman"/>
          <w:sz w:val="28"/>
          <w:szCs w:val="28"/>
          <w:lang w:val="de-DE"/>
        </w:rPr>
        <w:t>5</w:t>
      </w:r>
      <w:r w:rsidRPr="002661D2">
        <w:rPr>
          <w:rFonts w:ascii="Times New Roman" w:hAnsi="Times New Roman" w:cs="Times New Roman"/>
          <w:sz w:val="28"/>
          <w:szCs w:val="28"/>
          <w:lang w:val="vi-VN"/>
        </w:rPr>
        <w:t xml:space="preserve">% và </w:t>
      </w:r>
      <w:r>
        <w:rPr>
          <w:rFonts w:ascii="Times New Roman" w:hAnsi="Times New Roman" w:cs="Times New Roman"/>
          <w:sz w:val="28"/>
          <w:szCs w:val="28"/>
          <w:lang w:val="de-DE"/>
        </w:rPr>
        <w:t>tăng</w:t>
      </w:r>
      <w:r w:rsidRPr="009F297E">
        <w:rPr>
          <w:rFonts w:ascii="Times New Roman" w:hAnsi="Times New Roman" w:cs="Times New Roman"/>
          <w:sz w:val="28"/>
          <w:szCs w:val="28"/>
          <w:lang w:val="de-DE"/>
        </w:rPr>
        <w:t xml:space="preserve"> </w:t>
      </w:r>
      <w:r>
        <w:rPr>
          <w:rFonts w:ascii="Times New Roman" w:hAnsi="Times New Roman" w:cs="Times New Roman"/>
          <w:sz w:val="28"/>
          <w:szCs w:val="28"/>
          <w:lang w:val="de-DE"/>
        </w:rPr>
        <w:t>3,4</w:t>
      </w:r>
      <w:r w:rsidRPr="002661D2">
        <w:rPr>
          <w:rFonts w:ascii="Times New Roman" w:hAnsi="Times New Roman" w:cs="Times New Roman"/>
          <w:sz w:val="28"/>
          <w:szCs w:val="28"/>
          <w:lang w:val="vi-VN"/>
        </w:rPr>
        <w:t>%.</w:t>
      </w:r>
    </w:p>
    <w:p w14:paraId="7EB19A91" w14:textId="37E741C0" w:rsidR="008E12FE" w:rsidRPr="00CA4805" w:rsidRDefault="008E12FE" w:rsidP="00CF57F0">
      <w:pPr>
        <w:spacing w:before="40" w:after="40" w:line="286" w:lineRule="auto"/>
        <w:ind w:right="6" w:firstLine="567"/>
        <w:jc w:val="both"/>
        <w:rPr>
          <w:rFonts w:ascii="Arial" w:hAnsi="Arial" w:cs="Arial"/>
          <w:b/>
          <w:bCs/>
          <w:spacing w:val="2"/>
          <w:sz w:val="2"/>
          <w:lang w:val="de-DE"/>
        </w:rPr>
      </w:pPr>
      <w:r w:rsidRPr="00CA4805">
        <w:rPr>
          <w:rFonts w:ascii="Times New Roman" w:hAnsi="Times New Roman" w:cs="Times New Roman"/>
          <w:i/>
          <w:iCs/>
          <w:spacing w:val="2"/>
          <w:sz w:val="28"/>
          <w:szCs w:val="28"/>
          <w:lang w:val="de-DE"/>
        </w:rPr>
        <w:lastRenderedPageBreak/>
        <w:t>Tổng vốn đầu tư nước ngoài đăng ký vào Việt Nam</w:t>
      </w:r>
      <w:r w:rsidRPr="00CA4805">
        <w:rPr>
          <w:rStyle w:val="FootnoteReference"/>
          <w:rFonts w:ascii="Times New Roman" w:hAnsi="Times New Roman"/>
          <w:i/>
          <w:iCs/>
          <w:spacing w:val="2"/>
          <w:sz w:val="28"/>
          <w:szCs w:val="28"/>
          <w:lang w:val="de-DE"/>
        </w:rPr>
        <w:footnoteReference w:id="13"/>
      </w:r>
      <w:r w:rsidRPr="00CA4805">
        <w:rPr>
          <w:rFonts w:ascii="Times New Roman" w:hAnsi="Times New Roman" w:cs="Times New Roman"/>
          <w:i/>
          <w:iCs/>
          <w:spacing w:val="2"/>
          <w:sz w:val="28"/>
          <w:szCs w:val="28"/>
          <w:lang w:val="de-DE"/>
        </w:rPr>
        <w:t xml:space="preserve"> </w:t>
      </w:r>
      <w:r w:rsidRPr="00CA4805">
        <w:rPr>
          <w:rFonts w:ascii="Times New Roman" w:hAnsi="Times New Roman" w:cs="Times New Roman"/>
          <w:iCs/>
          <w:spacing w:val="2"/>
          <w:sz w:val="28"/>
          <w:szCs w:val="28"/>
          <w:lang w:val="de-DE"/>
        </w:rPr>
        <w:t>tính đến ngày 20/3/2022 bao gồm vốn đăng ký cấp mới, vốn đăng ký điều chỉnh và giá trị góp vốn, mua cổ phần của nhà đầu tư nước ngoài đạt 8,91 tỷ USD, giảm 12,1% so với cùng kỳ năm trước.</w:t>
      </w:r>
    </w:p>
    <w:p w14:paraId="436AC71D" w14:textId="77777777" w:rsidR="00EC6962" w:rsidRDefault="00EC6962" w:rsidP="008E12FE">
      <w:pPr>
        <w:spacing w:after="0" w:line="240" w:lineRule="auto"/>
        <w:jc w:val="center"/>
        <w:rPr>
          <w:rFonts w:ascii="Arial" w:hAnsi="Arial" w:cs="Arial"/>
          <w:b/>
          <w:bCs/>
          <w:sz w:val="24"/>
          <w:lang w:val="de-DE"/>
        </w:rPr>
      </w:pPr>
    </w:p>
    <w:p w14:paraId="7E83A1DC" w14:textId="2AD834B5" w:rsidR="008E12FE" w:rsidRPr="00DD22BC" w:rsidRDefault="008E12FE" w:rsidP="008E12FE">
      <w:pPr>
        <w:spacing w:after="0" w:line="240" w:lineRule="auto"/>
        <w:jc w:val="center"/>
        <w:rPr>
          <w:rFonts w:ascii="Arial" w:hAnsi="Arial" w:cs="Arial"/>
          <w:b/>
          <w:bCs/>
          <w:sz w:val="24"/>
          <w:lang w:val="de-DE"/>
        </w:rPr>
      </w:pPr>
      <w:r w:rsidRPr="00DD22BC">
        <w:rPr>
          <w:rFonts w:ascii="Arial" w:hAnsi="Arial" w:cs="Arial"/>
          <w:b/>
          <w:bCs/>
          <w:sz w:val="24"/>
          <w:lang w:val="de-DE"/>
        </w:rPr>
        <w:t xml:space="preserve">Hình </w:t>
      </w:r>
      <w:r w:rsidR="00160D30">
        <w:rPr>
          <w:rFonts w:ascii="Arial" w:hAnsi="Arial" w:cs="Arial"/>
          <w:b/>
          <w:bCs/>
          <w:sz w:val="24"/>
          <w:lang w:val="de-DE"/>
        </w:rPr>
        <w:t>11</w:t>
      </w:r>
      <w:r w:rsidRPr="00DD22BC">
        <w:rPr>
          <w:rFonts w:ascii="Arial" w:hAnsi="Arial" w:cs="Arial"/>
          <w:b/>
          <w:bCs/>
          <w:sz w:val="24"/>
          <w:lang w:val="de-DE"/>
        </w:rPr>
        <w:t>. Vốn đầu tư nư</w:t>
      </w:r>
      <w:r>
        <w:rPr>
          <w:rFonts w:ascii="Arial" w:hAnsi="Arial" w:cs="Arial"/>
          <w:b/>
          <w:bCs/>
          <w:sz w:val="24"/>
          <w:lang w:val="de-DE"/>
        </w:rPr>
        <w:t>ớc ngoài đăng ký vào Việt Nam</w:t>
      </w:r>
    </w:p>
    <w:p w14:paraId="1AE5786C" w14:textId="3FB52C93" w:rsidR="008E12FE" w:rsidRDefault="008E12FE" w:rsidP="00EC6962">
      <w:pPr>
        <w:spacing w:after="120" w:line="240" w:lineRule="auto"/>
        <w:jc w:val="center"/>
        <w:rPr>
          <w:rFonts w:ascii="Arial" w:hAnsi="Arial" w:cs="Arial"/>
          <w:b/>
          <w:bCs/>
          <w:sz w:val="24"/>
          <w:lang w:val="de-DE"/>
        </w:rPr>
      </w:pPr>
      <w:r>
        <w:rPr>
          <w:rFonts w:ascii="Arial" w:hAnsi="Arial" w:cs="Arial"/>
          <w:b/>
          <w:bCs/>
          <w:sz w:val="24"/>
          <w:lang w:val="de-DE"/>
        </w:rPr>
        <w:t>tính đến ngày 20/3 các năm 2018-2022</w:t>
      </w:r>
    </w:p>
    <w:p w14:paraId="704998AE" w14:textId="796C02D2" w:rsidR="008E12FE" w:rsidRDefault="00983B2F" w:rsidP="008E12FE">
      <w:pPr>
        <w:jc w:val="center"/>
        <w:rPr>
          <w:rFonts w:ascii="Arial" w:hAnsi="Arial" w:cs="Arial"/>
          <w:b/>
          <w:bCs/>
          <w:sz w:val="24"/>
          <w:lang w:val="de-DE"/>
        </w:rPr>
      </w:pPr>
      <w:r>
        <w:rPr>
          <w:rFonts w:ascii="Arial" w:hAnsi="Arial" w:cs="Arial"/>
          <w:b/>
          <w:bCs/>
          <w:noProof/>
          <w:sz w:val="24"/>
          <w:lang w:val="en-US"/>
        </w:rPr>
        <w:drawing>
          <wp:inline distT="0" distB="0" distL="0" distR="0" wp14:anchorId="019933EA" wp14:editId="7A0230DD">
            <wp:extent cx="5112986"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0052" cy="2803683"/>
                    </a:xfrm>
                    <a:prstGeom prst="rect">
                      <a:avLst/>
                    </a:prstGeom>
                    <a:noFill/>
                  </pic:spPr>
                </pic:pic>
              </a:graphicData>
            </a:graphic>
          </wp:inline>
        </w:drawing>
      </w:r>
    </w:p>
    <w:p w14:paraId="0B95627B" w14:textId="77777777" w:rsidR="008E12FE" w:rsidRPr="00746C12" w:rsidRDefault="008E12FE" w:rsidP="00AB6962">
      <w:pPr>
        <w:spacing w:before="40" w:after="40" w:line="269" w:lineRule="auto"/>
        <w:ind w:right="6" w:firstLine="567"/>
        <w:jc w:val="both"/>
        <w:rPr>
          <w:rFonts w:ascii="Times New Roman" w:hAnsi="Times New Roman" w:cs="Times New Roman"/>
          <w:iCs/>
          <w:spacing w:val="-2"/>
          <w:sz w:val="28"/>
          <w:szCs w:val="28"/>
          <w:lang w:val="de-DE"/>
        </w:rPr>
      </w:pPr>
      <w:r w:rsidRPr="00746C12">
        <w:rPr>
          <w:rFonts w:ascii="Times New Roman" w:hAnsi="Times New Roman" w:cs="Times New Roman"/>
          <w:iCs/>
          <w:spacing w:val="-2"/>
          <w:sz w:val="28"/>
          <w:szCs w:val="28"/>
          <w:lang w:val="de-DE"/>
        </w:rPr>
        <w:t>- Vốn đăng ký cấp mới có 322 dự án được cấp phép với số vốn đăng ký đạt 3,21 tỷ USD, tăng 37,6% về số dự án và giảm 55,5% về số vốn đăng ký so với cùng kỳ năm trước; trong đó, ngành công nghiệp chế biến, chế tạo được cấp phép mới đầu tư trực tiếp nước ngoài lớn nhất với số vốn đăng ký đạt 2,19 tỷ USD, chiếm 68,2% tổng vốn đăng ký cấp mới; hoạt động kinh doanh bất động sản đạt 599,9 triệu USD, chiếm 18,7%; các ngành còn lại đạt 422,7 triệu USD, chiếm 13,1%.</w:t>
      </w:r>
    </w:p>
    <w:p w14:paraId="7CEFD089" w14:textId="77777777" w:rsidR="008E12FE" w:rsidRPr="00F87804" w:rsidRDefault="008E12FE" w:rsidP="00AB6962">
      <w:pPr>
        <w:spacing w:before="40" w:after="40" w:line="269" w:lineRule="auto"/>
        <w:ind w:right="6" w:firstLine="567"/>
        <w:jc w:val="both"/>
        <w:rPr>
          <w:rFonts w:ascii="Times New Roman" w:hAnsi="Times New Roman" w:cs="Times New Roman"/>
          <w:iCs/>
          <w:sz w:val="28"/>
          <w:szCs w:val="28"/>
          <w:lang w:val="de-DE"/>
        </w:rPr>
      </w:pPr>
      <w:r w:rsidRPr="00F87804">
        <w:rPr>
          <w:rFonts w:ascii="Times New Roman" w:hAnsi="Times New Roman" w:cs="Times New Roman"/>
          <w:iCs/>
          <w:sz w:val="28"/>
          <w:szCs w:val="28"/>
          <w:lang w:val="de-DE"/>
        </w:rPr>
        <w:t>Trong số 35 quốc gia và vùng lãnh thổ có dự án đầu tư được cấp phép mới tại Việt Nam trong 3 tháng đầu năm 2022, Đan Mạch là nhà đầu tư lớn nhất với 1,32 tỷ USD, chiếm 41,1% tổng vốn đăng ký cấp mới; tiếp đến là Xin-ga-po 626,6 triệu USD, chiếm 19,5%; Trung Quốc 379,5 triệu USD, chiếm 11,8%; Đài Loan 219,9 triệu USD, chiếm 6,8%; Đặc khu hành chính Hồng Công (Trung Quốc) 191,7 triệu USD, chiếm 6%.</w:t>
      </w:r>
    </w:p>
    <w:p w14:paraId="66BBA4FA" w14:textId="77777777" w:rsidR="00AB6962" w:rsidRPr="00C725DA" w:rsidRDefault="00AB6962" w:rsidP="00AB6962">
      <w:pPr>
        <w:spacing w:before="40" w:after="40"/>
        <w:ind w:firstLine="567"/>
        <w:jc w:val="both"/>
        <w:rPr>
          <w:rFonts w:ascii="Times New Roman" w:hAnsi="Times New Roman" w:cs="Times New Roman"/>
          <w:iCs/>
          <w:sz w:val="28"/>
          <w:szCs w:val="28"/>
          <w:lang w:val="de-DE"/>
        </w:rPr>
      </w:pPr>
      <w:r w:rsidRPr="00C725DA">
        <w:rPr>
          <w:rFonts w:ascii="Times New Roman" w:hAnsi="Times New Roman" w:cs="Times New Roman"/>
          <w:iCs/>
          <w:sz w:val="28"/>
          <w:szCs w:val="28"/>
          <w:lang w:val="de-DE"/>
        </w:rPr>
        <w:t>- Vốn đăng ký điều chỉnh của 228 lượt dự án (đã cấp phép từ các năm trước) với số vốn đầu tư tăng thêm 4,07 tỷ USD, tăng 93,3% so với cùng kỳ năm trước.</w:t>
      </w:r>
    </w:p>
    <w:p w14:paraId="4661107A" w14:textId="47B4E782" w:rsidR="008E12FE" w:rsidRPr="00AB6962" w:rsidRDefault="00AB6962" w:rsidP="00AB6962">
      <w:pPr>
        <w:spacing w:before="40" w:after="40"/>
        <w:ind w:right="6" w:firstLine="567"/>
        <w:jc w:val="both"/>
        <w:rPr>
          <w:rFonts w:ascii="Times New Roman" w:hAnsi="Times New Roman" w:cs="Times New Roman"/>
          <w:iCs/>
          <w:spacing w:val="-2"/>
          <w:sz w:val="28"/>
          <w:szCs w:val="28"/>
          <w:lang w:val="de-DE"/>
        </w:rPr>
      </w:pPr>
      <w:r w:rsidRPr="00C725DA">
        <w:rPr>
          <w:rFonts w:ascii="Times New Roman" w:hAnsi="Times New Roman" w:cs="Times New Roman"/>
          <w:iCs/>
          <w:sz w:val="28"/>
          <w:szCs w:val="28"/>
          <w:lang w:val="de-DE"/>
        </w:rPr>
        <w:t>Nếu tính cả vốn đăng ký mới và vốn đăng ký điều chỉnh của các dự án thì vốn đầu tư trực tiếp nước ngoài vào ngành công nghiệp chế biến, chế tạo đạt gần 5 tỷ USD, chiếm</w:t>
      </w:r>
      <w:r w:rsidRPr="00AB6962">
        <w:rPr>
          <w:rFonts w:ascii="Times New Roman" w:hAnsi="Times New Roman" w:cs="Times New Roman"/>
          <w:iCs/>
          <w:sz w:val="28"/>
          <w:szCs w:val="28"/>
          <w:lang w:val="de-DE"/>
        </w:rPr>
        <w:t xml:space="preserve"> 68,7% tổng vốn đăng ký cấp mới và tăng thêm; hoạt động kinh doanh bất động sản đạt 1,71 tỷ USD, chiếm 23,5%; các ngành còn lại đạt 569,6 triệu USD, chiếm 7,8%.</w:t>
      </w:r>
    </w:p>
    <w:p w14:paraId="14C1E74C" w14:textId="37B3CFE1" w:rsidR="008E12FE" w:rsidRPr="00F87804" w:rsidRDefault="008E12FE" w:rsidP="00746C12">
      <w:pPr>
        <w:spacing w:before="40" w:after="40" w:line="266" w:lineRule="auto"/>
        <w:ind w:right="6" w:firstLine="567"/>
        <w:jc w:val="both"/>
        <w:rPr>
          <w:rFonts w:ascii="Times New Roman" w:hAnsi="Times New Roman" w:cs="Times New Roman"/>
          <w:iCs/>
          <w:sz w:val="28"/>
          <w:szCs w:val="28"/>
          <w:lang w:val="de-DE"/>
        </w:rPr>
      </w:pPr>
      <w:r w:rsidRPr="00F87804">
        <w:rPr>
          <w:rFonts w:ascii="Times New Roman" w:hAnsi="Times New Roman" w:cs="Times New Roman"/>
          <w:iCs/>
          <w:sz w:val="28"/>
          <w:szCs w:val="28"/>
          <w:lang w:val="de-DE"/>
        </w:rPr>
        <w:lastRenderedPageBreak/>
        <w:t xml:space="preserve">- Vốn đăng ký góp vốn, mua cổ phần của nhà đầu tư nước ngoài có 734 lượt với tổng giá trị góp vốn 1,63 </w:t>
      </w:r>
      <w:r w:rsidR="00BB7800">
        <w:rPr>
          <w:rFonts w:ascii="Times New Roman" w:hAnsi="Times New Roman" w:cs="Times New Roman"/>
          <w:iCs/>
          <w:sz w:val="28"/>
          <w:szCs w:val="28"/>
          <w:lang w:val="de-DE"/>
        </w:rPr>
        <w:t>tỷ</w:t>
      </w:r>
      <w:r w:rsidRPr="00F87804">
        <w:rPr>
          <w:rFonts w:ascii="Times New Roman" w:hAnsi="Times New Roman" w:cs="Times New Roman"/>
          <w:iCs/>
          <w:sz w:val="28"/>
          <w:szCs w:val="28"/>
          <w:lang w:val="de-DE"/>
        </w:rPr>
        <w:t xml:space="preserve"> USD, tăng 102,6% so cùng kỳ năm trước</w:t>
      </w:r>
      <w:r w:rsidRPr="00F87804">
        <w:rPr>
          <w:rFonts w:ascii="Times New Roman" w:hAnsi="Times New Roman" w:cs="Times New Roman"/>
          <w:iCs/>
          <w:sz w:val="28"/>
          <w:szCs w:val="28"/>
          <w:lang w:val="vi-VN"/>
        </w:rPr>
        <w:t>.</w:t>
      </w:r>
      <w:r w:rsidR="001A0FCD">
        <w:rPr>
          <w:rFonts w:ascii="Times New Roman" w:hAnsi="Times New Roman" w:cs="Times New Roman"/>
          <w:iCs/>
          <w:sz w:val="28"/>
          <w:szCs w:val="28"/>
        </w:rPr>
        <w:t xml:space="preserve"> </w:t>
      </w:r>
      <w:r w:rsidRPr="00F87804">
        <w:rPr>
          <w:rFonts w:ascii="Times New Roman" w:hAnsi="Times New Roman" w:cs="Times New Roman"/>
          <w:iCs/>
          <w:sz w:val="28"/>
          <w:szCs w:val="28"/>
          <w:lang w:val="de-DE"/>
        </w:rPr>
        <w:t>Trong đó có 341 lượt góp vốn, mua cổ phần làm tăng vốn điều lệ của doanh nghiệp với giá trị góp vốn là 819,7 triệu USD và 393 lượt nhà đầu tư nước ngoài mua lại cổ phần trong nước mà không làm tăng vốn điều lệ với giá trị 811,4 triệu USD. Đối với hình thức góp vốn, mua cổ phần của nhà đầu tư nước ngoài, vốn đầu tư vào hoạt động kinh doanh bất động sản đạt 992,9 triệu USD, chiếm 60,9% giá trị góp vốn; ngành công nghiệp chế biến, chế tạo đạt 300,6 triệu USD, chiếm 18,4%; ngành còn lại 337,7 triệu USD, chiếm 20,7%.</w:t>
      </w:r>
    </w:p>
    <w:p w14:paraId="6DD31351" w14:textId="341644A1" w:rsidR="008E12FE" w:rsidRPr="00F87804" w:rsidRDefault="00F37AC5" w:rsidP="00746C12">
      <w:pPr>
        <w:spacing w:before="40" w:after="40" w:line="266" w:lineRule="auto"/>
        <w:ind w:right="6" w:firstLine="567"/>
        <w:jc w:val="both"/>
        <w:rPr>
          <w:rFonts w:ascii="Times New Roman" w:hAnsi="Times New Roman" w:cs="Times New Roman"/>
          <w:iCs/>
          <w:sz w:val="28"/>
          <w:szCs w:val="28"/>
          <w:lang w:val="de-DE"/>
        </w:rPr>
      </w:pPr>
      <w:r w:rsidRPr="00F87804">
        <w:rPr>
          <w:rFonts w:ascii="Times New Roman" w:hAnsi="Times New Roman" w:cs="Times New Roman"/>
          <w:i/>
          <w:iCs/>
          <w:sz w:val="28"/>
          <w:szCs w:val="28"/>
          <w:lang w:val="de-DE"/>
        </w:rPr>
        <w:t>Vốn đầu tư trực tiếp nước ngoài thực hiện tại Việt Nam</w:t>
      </w:r>
      <w:r w:rsidRPr="00F87804">
        <w:rPr>
          <w:rFonts w:ascii="Times New Roman" w:hAnsi="Times New Roman" w:cs="Times New Roman"/>
          <w:iCs/>
          <w:sz w:val="28"/>
          <w:szCs w:val="28"/>
          <w:lang w:val="de-DE"/>
        </w:rPr>
        <w:t xml:space="preserve"> 3 tháng đầu năm 2022 ước tính đạt 4,42 tỷ USD, tăng 7,8% so với cùng kỳ năm trước</w:t>
      </w:r>
      <w:r w:rsidR="00E61476">
        <w:rPr>
          <w:rFonts w:ascii="Times New Roman" w:hAnsi="Times New Roman" w:cs="Times New Roman"/>
          <w:iCs/>
          <w:sz w:val="28"/>
          <w:szCs w:val="28"/>
        </w:rPr>
        <w:t>, đ</w:t>
      </w:r>
      <w:r>
        <w:rPr>
          <w:rFonts w:ascii="Times New Roman" w:hAnsi="Times New Roman" w:cs="Times New Roman"/>
          <w:iCs/>
          <w:sz w:val="28"/>
          <w:szCs w:val="28"/>
          <w:lang w:val="vi-VN"/>
        </w:rPr>
        <w:t>ây là mức cao nhất</w:t>
      </w:r>
      <w:r w:rsidR="00D219EC">
        <w:rPr>
          <w:rFonts w:ascii="Times New Roman" w:hAnsi="Times New Roman" w:cs="Times New Roman"/>
          <w:iCs/>
          <w:sz w:val="28"/>
          <w:szCs w:val="28"/>
        </w:rPr>
        <w:t xml:space="preserve"> của quý I</w:t>
      </w:r>
      <w:r>
        <w:rPr>
          <w:rFonts w:ascii="Times New Roman" w:hAnsi="Times New Roman" w:cs="Times New Roman"/>
          <w:iCs/>
          <w:sz w:val="28"/>
          <w:szCs w:val="28"/>
          <w:lang w:val="vi-VN"/>
        </w:rPr>
        <w:t xml:space="preserve"> trong 5 năm qua. </w:t>
      </w:r>
      <w:r>
        <w:rPr>
          <w:rFonts w:ascii="Times New Roman" w:hAnsi="Times New Roman" w:cs="Times New Roman"/>
          <w:iCs/>
          <w:sz w:val="28"/>
          <w:szCs w:val="28"/>
          <w:lang w:val="de-DE"/>
        </w:rPr>
        <w:t>T</w:t>
      </w:r>
      <w:r w:rsidRPr="00F87804">
        <w:rPr>
          <w:rFonts w:ascii="Times New Roman" w:hAnsi="Times New Roman" w:cs="Times New Roman"/>
          <w:iCs/>
          <w:sz w:val="28"/>
          <w:szCs w:val="28"/>
          <w:lang w:val="de-DE"/>
        </w:rPr>
        <w:t>rong đó: Công nghiệp chế biến, chế tạo đạt 3,44 tỷ USD, chiếm 77,8% tổng vốn đầu tư trực tiếp nước ngoài thực hiện; sản xuất, phân phối điện, khí đốt, nước nóng, hơi nước và điều hòa không khí đạt 379,8 triệu USD, chiếm 8,6%; hoạt động kinh doanh bất động sản đạt 350,3 triệu USD, chiếm 7,9%.</w:t>
      </w:r>
    </w:p>
    <w:p w14:paraId="5598F9EB" w14:textId="7F3CD6BB" w:rsidR="008E12FE" w:rsidRDefault="008E12FE" w:rsidP="00F87804">
      <w:pPr>
        <w:spacing w:after="0" w:line="240" w:lineRule="auto"/>
        <w:jc w:val="center"/>
        <w:rPr>
          <w:rFonts w:ascii="Arial" w:hAnsi="Arial" w:cs="Arial"/>
          <w:b/>
          <w:bCs/>
          <w:sz w:val="24"/>
          <w:lang w:val="de-DE"/>
        </w:rPr>
      </w:pPr>
      <w:r>
        <w:rPr>
          <w:rFonts w:ascii="Arial" w:hAnsi="Arial" w:cs="Arial"/>
          <w:b/>
          <w:bCs/>
          <w:sz w:val="24"/>
          <w:lang w:val="de-DE"/>
        </w:rPr>
        <w:t xml:space="preserve">Hình </w:t>
      </w:r>
      <w:r w:rsidR="00160D30">
        <w:rPr>
          <w:rFonts w:ascii="Arial" w:hAnsi="Arial" w:cs="Arial"/>
          <w:b/>
          <w:bCs/>
          <w:sz w:val="24"/>
          <w:lang w:val="de-DE"/>
        </w:rPr>
        <w:t>12</w:t>
      </w:r>
      <w:r>
        <w:rPr>
          <w:rFonts w:ascii="Arial" w:hAnsi="Arial" w:cs="Arial"/>
          <w:b/>
          <w:bCs/>
          <w:sz w:val="24"/>
          <w:lang w:val="de-DE"/>
        </w:rPr>
        <w:t>. Vốn đầu tư trực tiếp nước ngoài thực hiện</w:t>
      </w:r>
    </w:p>
    <w:p w14:paraId="68B890FF" w14:textId="6D9B9621" w:rsidR="008E12FE" w:rsidRDefault="00F87804" w:rsidP="00F87804">
      <w:pPr>
        <w:spacing w:after="0" w:line="240" w:lineRule="auto"/>
        <w:jc w:val="center"/>
        <w:rPr>
          <w:rFonts w:ascii="Arial" w:hAnsi="Arial" w:cs="Arial"/>
          <w:b/>
          <w:bCs/>
          <w:sz w:val="24"/>
          <w:lang w:val="de-DE"/>
        </w:rPr>
      </w:pPr>
      <w:r w:rsidRPr="00D2474C">
        <w:rPr>
          <w:rFonts w:ascii="Arial" w:hAnsi="Arial" w:cs="Arial"/>
          <w:b/>
          <w:bCs/>
          <w:sz w:val="24"/>
          <w:lang w:val="pt-BR"/>
        </w:rPr>
        <w:t>quý I</w:t>
      </w:r>
      <w:r w:rsidR="008E12FE" w:rsidRPr="00D2474C">
        <w:rPr>
          <w:rFonts w:ascii="Arial" w:hAnsi="Arial" w:cs="Arial"/>
          <w:b/>
          <w:bCs/>
          <w:sz w:val="24"/>
          <w:lang w:val="pt-BR"/>
        </w:rPr>
        <w:t xml:space="preserve"> năm </w:t>
      </w:r>
      <w:r w:rsidR="008E12FE">
        <w:rPr>
          <w:rFonts w:ascii="Arial" w:hAnsi="Arial" w:cs="Arial"/>
          <w:b/>
          <w:bCs/>
          <w:sz w:val="24"/>
          <w:lang w:val="de-DE"/>
        </w:rPr>
        <w:t>các năm 2018-2022</w:t>
      </w:r>
    </w:p>
    <w:p w14:paraId="0B9F84AB" w14:textId="378F1076" w:rsidR="008E12FE" w:rsidRDefault="000E6A2C" w:rsidP="008E12FE">
      <w:pPr>
        <w:jc w:val="center"/>
        <w:rPr>
          <w:rFonts w:ascii="Arial" w:hAnsi="Arial" w:cs="Arial"/>
          <w:b/>
          <w:bCs/>
          <w:sz w:val="24"/>
          <w:lang w:val="de-DE"/>
        </w:rPr>
      </w:pPr>
      <w:r>
        <w:rPr>
          <w:rFonts w:ascii="Arial" w:hAnsi="Arial" w:cs="Arial"/>
          <w:b/>
          <w:bCs/>
          <w:noProof/>
          <w:sz w:val="24"/>
          <w:lang w:val="en-US"/>
        </w:rPr>
        <w:drawing>
          <wp:inline distT="0" distB="0" distL="0" distR="0" wp14:anchorId="37A9557E" wp14:editId="165784CD">
            <wp:extent cx="5059537" cy="290322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4148" cy="2911604"/>
                    </a:xfrm>
                    <a:prstGeom prst="rect">
                      <a:avLst/>
                    </a:prstGeom>
                    <a:noFill/>
                  </pic:spPr>
                </pic:pic>
              </a:graphicData>
            </a:graphic>
          </wp:inline>
        </w:drawing>
      </w:r>
    </w:p>
    <w:p w14:paraId="7AF99684" w14:textId="77777777" w:rsidR="008E12FE" w:rsidRPr="00000FBC" w:rsidRDefault="008E12FE" w:rsidP="00746C12">
      <w:pPr>
        <w:spacing w:before="40" w:after="40" w:line="266" w:lineRule="auto"/>
        <w:ind w:right="6" w:firstLine="567"/>
        <w:jc w:val="both"/>
        <w:rPr>
          <w:rFonts w:ascii="Times New Roman" w:hAnsi="Times New Roman" w:cs="Times New Roman"/>
          <w:i/>
          <w:iCs/>
          <w:sz w:val="28"/>
          <w:szCs w:val="28"/>
          <w:lang w:val="de-DE"/>
        </w:rPr>
      </w:pPr>
      <w:r w:rsidRPr="00000FBC">
        <w:rPr>
          <w:rFonts w:ascii="Times New Roman" w:hAnsi="Times New Roman" w:cs="Times New Roman"/>
          <w:i/>
          <w:iCs/>
          <w:sz w:val="28"/>
          <w:szCs w:val="28"/>
          <w:lang w:val="de-DE"/>
        </w:rPr>
        <w:t>Đầu tư của Việt Nam ra nước ngoài</w:t>
      </w:r>
      <w:r w:rsidRPr="00000FBC">
        <w:rPr>
          <w:rFonts w:ascii="Times New Roman" w:hAnsi="Times New Roman" w:cs="Times New Roman"/>
          <w:iCs/>
          <w:sz w:val="28"/>
          <w:szCs w:val="28"/>
          <w:lang w:val="de-DE"/>
        </w:rPr>
        <w:t xml:space="preserve"> trong 3 tháng đầu năm 2022 có 24 dự án được cấp mới giấy chứng nhận đầu tư với tổng số vốn của phía Việt Nam là 180,2 triệu USD, tăng 28,5% so với cùng kỳ năm trước; có 03 lượt dự án điều chỉnh vốn tăng 31,2 triệu USD, giảm 92,8%.</w:t>
      </w:r>
    </w:p>
    <w:p w14:paraId="54103613" w14:textId="4F787A64" w:rsidR="008E12FE" w:rsidRPr="00000FBC" w:rsidRDefault="008E12FE" w:rsidP="00746C12">
      <w:pPr>
        <w:spacing w:before="40" w:after="40" w:line="266" w:lineRule="auto"/>
        <w:ind w:right="6" w:firstLine="567"/>
        <w:jc w:val="both"/>
        <w:rPr>
          <w:rFonts w:ascii="Times New Roman" w:hAnsi="Times New Roman" w:cs="Times New Roman"/>
          <w:iCs/>
          <w:sz w:val="28"/>
          <w:szCs w:val="28"/>
          <w:lang w:val="de-DE"/>
        </w:rPr>
      </w:pPr>
      <w:r w:rsidRPr="00000FBC">
        <w:rPr>
          <w:rFonts w:ascii="Times New Roman" w:hAnsi="Times New Roman" w:cs="Times New Roman"/>
          <w:iCs/>
          <w:sz w:val="28"/>
          <w:szCs w:val="28"/>
          <w:lang w:val="de-DE"/>
        </w:rPr>
        <w:t xml:space="preserve">Tính chung tổng vốn đầu tư của Việt Nam ra nước ngoài (vốn cấp mới và điều chỉnh) đạt 211,5 triệu USD, giảm 63% so với cùng kỳ năm trước, trong đó: Công nghiệp chế biến, chế tạo đạt 96,8 triệu USD, chiếm 45,8% tổng vốn đầu tư; hoạt động khai khoáng đạt 33,5 triệu USD,chiếm 15,9%; hoạt động tài chính, ngân hàng và bảo hiểm đạt 30,8 triệu USD, chiếm 14,6%; các ngành còn lại đạt 50,4 triệu USD, chiếm </w:t>
      </w:r>
      <w:r w:rsidR="00B11833">
        <w:rPr>
          <w:rFonts w:ascii="Times New Roman" w:hAnsi="Times New Roman" w:cs="Times New Roman"/>
          <w:iCs/>
          <w:sz w:val="28"/>
          <w:szCs w:val="28"/>
          <w:lang w:val="de-DE"/>
        </w:rPr>
        <w:t>23</w:t>
      </w:r>
      <w:r w:rsidRPr="00000FBC">
        <w:rPr>
          <w:rFonts w:ascii="Times New Roman" w:hAnsi="Times New Roman" w:cs="Times New Roman"/>
          <w:iCs/>
          <w:sz w:val="28"/>
          <w:szCs w:val="28"/>
          <w:lang w:val="de-DE"/>
        </w:rPr>
        <w:t>,</w:t>
      </w:r>
      <w:r w:rsidR="00B11833">
        <w:rPr>
          <w:rFonts w:ascii="Times New Roman" w:hAnsi="Times New Roman" w:cs="Times New Roman"/>
          <w:iCs/>
          <w:sz w:val="28"/>
          <w:szCs w:val="28"/>
          <w:lang w:val="de-DE"/>
        </w:rPr>
        <w:t>8</w:t>
      </w:r>
      <w:r w:rsidRPr="00000FBC">
        <w:rPr>
          <w:rFonts w:ascii="Times New Roman" w:hAnsi="Times New Roman" w:cs="Times New Roman"/>
          <w:iCs/>
          <w:sz w:val="28"/>
          <w:szCs w:val="28"/>
          <w:lang w:val="de-DE"/>
        </w:rPr>
        <w:t>%.</w:t>
      </w:r>
    </w:p>
    <w:p w14:paraId="3A7D2B0E" w14:textId="111B256B" w:rsidR="00102543" w:rsidRPr="00000FBC" w:rsidRDefault="008E12FE" w:rsidP="000E6A2C">
      <w:pPr>
        <w:spacing w:before="40" w:after="40" w:line="262" w:lineRule="auto"/>
        <w:ind w:right="6" w:firstLine="567"/>
        <w:jc w:val="both"/>
        <w:rPr>
          <w:rFonts w:ascii="Times New Roman" w:hAnsi="Times New Roman" w:cs="Times New Roman"/>
          <w:iCs/>
          <w:sz w:val="28"/>
          <w:szCs w:val="28"/>
          <w:lang w:val="de-DE"/>
        </w:rPr>
      </w:pPr>
      <w:r w:rsidRPr="00000FBC">
        <w:rPr>
          <w:rFonts w:ascii="Times New Roman" w:hAnsi="Times New Roman" w:cs="Times New Roman"/>
          <w:iCs/>
          <w:sz w:val="28"/>
          <w:szCs w:val="28"/>
          <w:lang w:val="de-DE"/>
        </w:rPr>
        <w:lastRenderedPageBreak/>
        <w:t>Trong 3 tháng đầu năm 2022 có 12 quốc gia và vùng lãnh thổ nhận đầu tư của Việt Nam, trong đó: Lào là nước dẫn đầu với 64,3 triệu USD, chiếm 30,4% tổng vốn đăng ký; Hoa Kỳ 34,5 triệu USD, chiếm 16,3%; Ca-na-</w:t>
      </w:r>
      <w:r w:rsidR="001A0FCD">
        <w:rPr>
          <w:rFonts w:ascii="Times New Roman" w:hAnsi="Times New Roman" w:cs="Times New Roman"/>
          <w:iCs/>
          <w:sz w:val="28"/>
          <w:szCs w:val="28"/>
          <w:lang w:val="de-DE"/>
        </w:rPr>
        <w:t>đ</w:t>
      </w:r>
      <w:r w:rsidRPr="00000FBC">
        <w:rPr>
          <w:rFonts w:ascii="Times New Roman" w:hAnsi="Times New Roman" w:cs="Times New Roman"/>
          <w:iCs/>
          <w:sz w:val="28"/>
          <w:szCs w:val="28"/>
          <w:lang w:val="de-DE"/>
        </w:rPr>
        <w:t>a 34 triệu USD, chiếm 16,1%; Xin-ga-po 29,9 triệu USD, chiếm 14,1%; In-</w:t>
      </w:r>
      <w:r w:rsidR="001A0FCD">
        <w:rPr>
          <w:rFonts w:ascii="Times New Roman" w:hAnsi="Times New Roman" w:cs="Times New Roman"/>
          <w:iCs/>
          <w:sz w:val="28"/>
          <w:szCs w:val="28"/>
          <w:lang w:val="de-DE"/>
        </w:rPr>
        <w:t>đ</w:t>
      </w:r>
      <w:r w:rsidRPr="00000FBC">
        <w:rPr>
          <w:rFonts w:ascii="Times New Roman" w:hAnsi="Times New Roman" w:cs="Times New Roman"/>
          <w:iCs/>
          <w:sz w:val="28"/>
          <w:szCs w:val="28"/>
          <w:lang w:val="de-DE"/>
        </w:rPr>
        <w:t>ô-nê-xi-a 22,7 triệu USD, chiếm 10,8%.</w:t>
      </w:r>
    </w:p>
    <w:p w14:paraId="4724D7EE" w14:textId="7ED8D373" w:rsidR="008E12FE" w:rsidRPr="00000FBC" w:rsidRDefault="008E12FE" w:rsidP="000E6A2C">
      <w:pPr>
        <w:spacing w:before="40" w:after="40" w:line="262" w:lineRule="auto"/>
        <w:ind w:right="6" w:firstLine="567"/>
        <w:jc w:val="both"/>
        <w:rPr>
          <w:rFonts w:ascii="Times New Roman" w:hAnsi="Times New Roman" w:cs="Times New Roman"/>
          <w:b/>
          <w:bCs/>
          <w:sz w:val="28"/>
          <w:szCs w:val="28"/>
          <w:lang w:val="vi-VN"/>
        </w:rPr>
      </w:pPr>
      <w:r w:rsidRPr="00D2474C">
        <w:rPr>
          <w:rFonts w:ascii="Times New Roman" w:hAnsi="Times New Roman" w:cs="Times New Roman"/>
          <w:b/>
          <w:bCs/>
          <w:sz w:val="28"/>
          <w:szCs w:val="28"/>
          <w:lang w:val="de-DE"/>
        </w:rPr>
        <w:t xml:space="preserve">3. </w:t>
      </w:r>
      <w:r w:rsidRPr="00000FBC">
        <w:rPr>
          <w:rFonts w:ascii="Times New Roman" w:hAnsi="Times New Roman" w:cs="Times New Roman"/>
          <w:b/>
          <w:bCs/>
          <w:sz w:val="28"/>
          <w:szCs w:val="28"/>
          <w:lang w:val="vi-VN"/>
        </w:rPr>
        <w:t>Thu, chi ngân sách Nhà nước</w:t>
      </w:r>
      <w:r w:rsidRPr="00000FBC">
        <w:rPr>
          <w:rStyle w:val="FootnoteReference"/>
          <w:rFonts w:ascii="Times New Roman" w:hAnsi="Times New Roman"/>
          <w:bCs/>
          <w:sz w:val="28"/>
          <w:szCs w:val="28"/>
          <w:lang w:val="vi-VN"/>
        </w:rPr>
        <w:footnoteReference w:id="14"/>
      </w:r>
    </w:p>
    <w:p w14:paraId="6B7CA8AA" w14:textId="0388ACBA" w:rsidR="008E12FE" w:rsidRPr="00F87804" w:rsidRDefault="008E12FE" w:rsidP="000E6A2C">
      <w:pPr>
        <w:spacing w:before="40" w:after="40" w:line="262" w:lineRule="auto"/>
        <w:ind w:right="6" w:firstLine="567"/>
        <w:jc w:val="both"/>
        <w:rPr>
          <w:rFonts w:ascii="Times New Roman Italic" w:hAnsi="Times New Roman Italic"/>
          <w:i/>
          <w:spacing w:val="-2"/>
          <w:sz w:val="28"/>
          <w:szCs w:val="28"/>
          <w:lang w:val="nl-NL"/>
        </w:rPr>
      </w:pPr>
      <w:r w:rsidRPr="00000FBC">
        <w:rPr>
          <w:rFonts w:ascii="Times New Roman" w:hAnsi="Times New Roman" w:cs="Times New Roman"/>
          <w:i/>
          <w:spacing w:val="-2"/>
          <w:sz w:val="28"/>
          <w:szCs w:val="28"/>
          <w:lang w:val="nl-NL"/>
        </w:rPr>
        <w:t xml:space="preserve">Thu ngân sách Nhà nước từ đầu năm đến 15/3/2022 đạt 25,5% dự toán năm. </w:t>
      </w:r>
      <w:r w:rsidRPr="00000FBC">
        <w:rPr>
          <w:rFonts w:ascii="Times New Roman" w:hAnsi="Times New Roman" w:cs="Times New Roman"/>
          <w:i/>
          <w:spacing w:val="-2"/>
          <w:sz w:val="28"/>
          <w:szCs w:val="28"/>
          <w:lang w:val="vi-VN"/>
        </w:rPr>
        <w:t>Chi ngân sách Nhà nước</w:t>
      </w:r>
      <w:r w:rsidRPr="00000FBC">
        <w:rPr>
          <w:rFonts w:ascii="Times New Roman" w:hAnsi="Times New Roman" w:cs="Times New Roman"/>
          <w:i/>
          <w:spacing w:val="-2"/>
          <w:sz w:val="28"/>
          <w:szCs w:val="28"/>
          <w:lang w:val="nl-NL"/>
        </w:rPr>
        <w:t xml:space="preserve"> đạt 15,6% dự toán năm,</w:t>
      </w:r>
      <w:r w:rsidRPr="00000FBC">
        <w:rPr>
          <w:rFonts w:ascii="Times New Roman" w:hAnsi="Times New Roman" w:cs="Times New Roman"/>
          <w:i/>
          <w:spacing w:val="-2"/>
          <w:sz w:val="28"/>
          <w:szCs w:val="28"/>
          <w:lang w:val="vi-VN"/>
        </w:rPr>
        <w:t xml:space="preserve"> </w:t>
      </w:r>
      <w:r w:rsidRPr="00000FBC">
        <w:rPr>
          <w:rFonts w:ascii="Times New Roman" w:hAnsi="Times New Roman" w:cs="Times New Roman"/>
          <w:i/>
          <w:spacing w:val="-2"/>
          <w:sz w:val="28"/>
          <w:szCs w:val="28"/>
          <w:lang w:val="nl-NL"/>
        </w:rPr>
        <w:t>đảm bảo các nhu cầu phát triển kinh tế - xã hội, quốc phòng, an ninh, quản lý nhà nước, thanh toán các khoản nợ đến hạn cũng như chi trả kịp thời cho các đối tượng theo quy định.</w:t>
      </w:r>
    </w:p>
    <w:p w14:paraId="3D37559E" w14:textId="77777777" w:rsidR="00000FBC" w:rsidRPr="00000FBC" w:rsidRDefault="00000FBC" w:rsidP="008E12FE">
      <w:pPr>
        <w:spacing w:before="40" w:after="40" w:line="254" w:lineRule="auto"/>
        <w:ind w:firstLine="567"/>
        <w:jc w:val="center"/>
        <w:rPr>
          <w:rFonts w:ascii="Arial" w:hAnsi="Arial" w:cs="Arial"/>
          <w:b/>
          <w:sz w:val="8"/>
          <w:szCs w:val="24"/>
          <w:lang w:val="nl-NL"/>
        </w:rPr>
      </w:pPr>
    </w:p>
    <w:p w14:paraId="285F6E7B" w14:textId="2A31B0E3" w:rsidR="008E12FE" w:rsidRPr="00F87804" w:rsidRDefault="008E12FE" w:rsidP="008E12FE">
      <w:pPr>
        <w:spacing w:before="40" w:after="40" w:line="254" w:lineRule="auto"/>
        <w:ind w:firstLine="567"/>
        <w:jc w:val="center"/>
        <w:rPr>
          <w:rFonts w:ascii="Arial" w:hAnsi="Arial" w:cs="Arial"/>
          <w:b/>
          <w:sz w:val="24"/>
          <w:szCs w:val="24"/>
          <w:lang w:val="nl-NL"/>
        </w:rPr>
      </w:pPr>
      <w:r w:rsidRPr="00F87804">
        <w:rPr>
          <w:rFonts w:ascii="Arial" w:hAnsi="Arial" w:cs="Arial"/>
          <w:b/>
          <w:sz w:val="24"/>
          <w:szCs w:val="24"/>
          <w:lang w:val="nl-NL"/>
        </w:rPr>
        <w:t>Hình</w:t>
      </w:r>
      <w:r w:rsidR="00160D30">
        <w:rPr>
          <w:rFonts w:ascii="Arial" w:hAnsi="Arial" w:cs="Arial"/>
          <w:b/>
          <w:sz w:val="24"/>
          <w:szCs w:val="24"/>
          <w:lang w:val="nl-NL"/>
        </w:rPr>
        <w:t xml:space="preserve"> 13.</w:t>
      </w:r>
      <w:r w:rsidRPr="00F87804">
        <w:rPr>
          <w:rFonts w:ascii="Arial" w:hAnsi="Arial" w:cs="Arial"/>
          <w:b/>
          <w:sz w:val="24"/>
          <w:szCs w:val="24"/>
          <w:lang w:val="nl-NL"/>
        </w:rPr>
        <w:t xml:space="preserve"> Thu, chi ngân sách Nhà nước</w:t>
      </w:r>
    </w:p>
    <w:p w14:paraId="701E2DBC" w14:textId="77777777" w:rsidR="008E12FE" w:rsidRPr="00F87804" w:rsidRDefault="008E12FE" w:rsidP="008E12FE">
      <w:pPr>
        <w:spacing w:before="40" w:after="40" w:line="254" w:lineRule="auto"/>
        <w:ind w:firstLine="567"/>
        <w:jc w:val="center"/>
        <w:rPr>
          <w:rFonts w:ascii="Arial" w:hAnsi="Arial" w:cs="Arial"/>
          <w:i/>
          <w:sz w:val="24"/>
          <w:szCs w:val="24"/>
          <w:lang w:val="nl-NL"/>
        </w:rPr>
      </w:pPr>
      <w:r w:rsidRPr="00F87804">
        <w:rPr>
          <w:rFonts w:ascii="Arial" w:hAnsi="Arial" w:cs="Arial"/>
          <w:i/>
          <w:sz w:val="24"/>
          <w:szCs w:val="24"/>
          <w:lang w:val="nl-NL"/>
        </w:rPr>
        <w:t>(Tính đến 15/3/2022)</w:t>
      </w:r>
    </w:p>
    <w:p w14:paraId="50CD8952" w14:textId="77777777" w:rsidR="008E12FE" w:rsidRPr="004C32C4" w:rsidRDefault="008E12FE" w:rsidP="008E12FE">
      <w:pPr>
        <w:spacing w:before="40" w:after="40" w:line="266" w:lineRule="auto"/>
        <w:ind w:firstLine="567"/>
        <w:jc w:val="both"/>
        <w:rPr>
          <w:rFonts w:ascii="Times New Roman" w:hAnsi="Times New Roman" w:cs="Times New Roman"/>
          <w:i/>
          <w:sz w:val="2"/>
          <w:szCs w:val="10"/>
          <w:lang w:val="it-IT"/>
        </w:rPr>
      </w:pPr>
    </w:p>
    <w:p w14:paraId="7819EAB9" w14:textId="77777777" w:rsidR="008E12FE" w:rsidRDefault="008E12FE" w:rsidP="008E12FE">
      <w:pPr>
        <w:spacing w:before="20" w:after="20" w:line="252" w:lineRule="auto"/>
        <w:ind w:firstLine="567"/>
        <w:jc w:val="both"/>
        <w:rPr>
          <w:rFonts w:ascii="Times New Roman" w:hAnsi="Times New Roman" w:cs="Times New Roman"/>
          <w:b/>
          <w:i/>
          <w:sz w:val="28"/>
          <w:szCs w:val="28"/>
          <w:lang w:val="it-IT"/>
        </w:rPr>
      </w:pPr>
      <w:r>
        <w:rPr>
          <w:noProof/>
          <w:lang w:val="en-US"/>
        </w:rPr>
        <w:drawing>
          <wp:inline distT="0" distB="0" distL="0" distR="0" wp14:anchorId="51E98C53" wp14:editId="63D2F23F">
            <wp:extent cx="5090160" cy="1979507"/>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99565" cy="1983164"/>
                    </a:xfrm>
                    <a:prstGeom prst="rect">
                      <a:avLst/>
                    </a:prstGeom>
                  </pic:spPr>
                </pic:pic>
              </a:graphicData>
            </a:graphic>
          </wp:inline>
        </w:drawing>
      </w:r>
    </w:p>
    <w:p w14:paraId="154EB68B" w14:textId="77777777" w:rsidR="008E12FE" w:rsidRPr="00F87804" w:rsidRDefault="008E12FE" w:rsidP="00746C12">
      <w:pPr>
        <w:spacing w:before="40" w:after="40" w:line="266" w:lineRule="auto"/>
        <w:ind w:right="6" w:firstLine="567"/>
        <w:jc w:val="both"/>
        <w:rPr>
          <w:rFonts w:ascii="Times New Roman" w:hAnsi="Times New Roman" w:cs="Times New Roman"/>
          <w:b/>
          <w:i/>
          <w:sz w:val="28"/>
          <w:szCs w:val="28"/>
          <w:lang w:val="it-IT"/>
        </w:rPr>
      </w:pPr>
      <w:r w:rsidRPr="00F87804">
        <w:rPr>
          <w:rFonts w:ascii="Times New Roman" w:hAnsi="Times New Roman" w:cs="Times New Roman"/>
          <w:b/>
          <w:i/>
          <w:sz w:val="28"/>
          <w:szCs w:val="28"/>
          <w:lang w:val="it-IT"/>
        </w:rPr>
        <w:t>Thu ngân sách Nhà nước:</w:t>
      </w:r>
    </w:p>
    <w:p w14:paraId="07BDA560" w14:textId="77777777" w:rsidR="008E12FE" w:rsidRPr="00F87804" w:rsidRDefault="008E12FE" w:rsidP="000E6A2C">
      <w:pPr>
        <w:spacing w:before="40" w:after="40" w:line="262" w:lineRule="auto"/>
        <w:ind w:right="6" w:firstLine="567"/>
        <w:jc w:val="both"/>
        <w:rPr>
          <w:rFonts w:ascii="Times New Roman" w:hAnsi="Times New Roman" w:cs="Times New Roman"/>
          <w:sz w:val="28"/>
          <w:szCs w:val="28"/>
          <w:lang w:val="nl-NL"/>
        </w:rPr>
      </w:pPr>
      <w:r w:rsidRPr="00F87804">
        <w:rPr>
          <w:rFonts w:ascii="Times New Roman" w:hAnsi="Times New Roman" w:cs="Times New Roman"/>
          <w:sz w:val="28"/>
          <w:szCs w:val="28"/>
          <w:lang w:val="it-IT"/>
        </w:rPr>
        <w:t xml:space="preserve">Tổng thu ngân sách Nhà nước 15 ngày đầu tháng 3/2022 ước tính đạt </w:t>
      </w:r>
      <w:r w:rsidRPr="00F87804">
        <w:rPr>
          <w:rFonts w:ascii="Times New Roman" w:hAnsi="Times New Roman" w:cs="Times New Roman"/>
          <w:sz w:val="28"/>
          <w:szCs w:val="28"/>
          <w:lang w:val="nl-NL"/>
        </w:rPr>
        <w:t>31,9 nghìn tỷ đồng</w:t>
      </w:r>
      <w:r w:rsidRPr="00F87804">
        <w:rPr>
          <w:rFonts w:ascii="Times New Roman" w:hAnsi="Times New Roman" w:cs="Times New Roman"/>
          <w:sz w:val="28"/>
          <w:szCs w:val="28"/>
          <w:lang w:val="it-IT"/>
        </w:rPr>
        <w:t xml:space="preserve">. Lũy kế tổng thu ngân sách Nhà nước từ đầu </w:t>
      </w:r>
      <w:r w:rsidRPr="00F87804">
        <w:rPr>
          <w:rFonts w:ascii="Times New Roman" w:hAnsi="Times New Roman" w:cs="Times New Roman"/>
          <w:sz w:val="28"/>
          <w:szCs w:val="28"/>
          <w:lang w:val="nl-NL"/>
        </w:rPr>
        <w:t>n</w:t>
      </w:r>
      <w:r w:rsidRPr="00F87804">
        <w:rPr>
          <w:rFonts w:ascii="Times New Roman" w:hAnsi="Times New Roman" w:cs="Times New Roman"/>
          <w:sz w:val="28"/>
          <w:szCs w:val="28"/>
          <w:lang w:val="it-IT"/>
        </w:rPr>
        <w:t>ăm đến thời điểm 15/3/2022 đạt 359,9 nghìn tỷ đồng, bằng 25,5% dự toán năm</w:t>
      </w:r>
      <w:r w:rsidRPr="00F87804">
        <w:rPr>
          <w:rFonts w:ascii="Times New Roman" w:hAnsi="Times New Roman" w:cs="Times New Roman"/>
          <w:sz w:val="28"/>
          <w:szCs w:val="28"/>
          <w:lang w:val="nl-NL"/>
        </w:rPr>
        <w:t>. Cụ thể một số khoản thu chính như sau:</w:t>
      </w:r>
    </w:p>
    <w:p w14:paraId="117E142B" w14:textId="77777777" w:rsidR="008E12FE" w:rsidRPr="00F87804" w:rsidRDefault="008E12FE" w:rsidP="000E6A2C">
      <w:pPr>
        <w:spacing w:before="40" w:after="40" w:line="262" w:lineRule="auto"/>
        <w:ind w:right="6" w:firstLine="567"/>
        <w:jc w:val="both"/>
        <w:rPr>
          <w:rFonts w:ascii="Times New Roman" w:hAnsi="Times New Roman" w:cs="Times New Roman"/>
          <w:sz w:val="28"/>
          <w:szCs w:val="28"/>
          <w:lang w:val="nl-NL"/>
        </w:rPr>
      </w:pPr>
      <w:r w:rsidRPr="00F87804">
        <w:rPr>
          <w:rFonts w:ascii="Times New Roman" w:hAnsi="Times New Roman" w:cs="Times New Roman"/>
          <w:sz w:val="28"/>
          <w:szCs w:val="28"/>
          <w:lang w:val="nl-NL"/>
        </w:rPr>
        <w:t xml:space="preserve">- </w:t>
      </w:r>
      <w:r w:rsidRPr="00F87804">
        <w:rPr>
          <w:rFonts w:ascii="Times New Roman" w:hAnsi="Times New Roman" w:cs="Times New Roman"/>
          <w:i/>
          <w:sz w:val="28"/>
          <w:szCs w:val="28"/>
          <w:lang w:val="nl-NL"/>
        </w:rPr>
        <w:t>Thu nội địa</w:t>
      </w:r>
      <w:r w:rsidRPr="00F87804">
        <w:rPr>
          <w:rFonts w:ascii="Times New Roman" w:hAnsi="Times New Roman" w:cs="Times New Roman"/>
          <w:sz w:val="28"/>
          <w:szCs w:val="28"/>
          <w:lang w:val="nl-NL"/>
        </w:rPr>
        <w:t xml:space="preserve"> trong 15 ngày đầu tháng 3/2022 đạt 18,7 nghìn tỷ đồng. Lũy kế đến ngày 15/3/2022 đạt </w:t>
      </w:r>
      <w:r w:rsidRPr="00F87804">
        <w:rPr>
          <w:rFonts w:ascii="Times New Roman" w:hAnsi="Times New Roman" w:cs="Times New Roman"/>
          <w:sz w:val="28"/>
          <w:szCs w:val="28"/>
          <w:lang w:val="it-IT"/>
        </w:rPr>
        <w:t>gần 289</w:t>
      </w:r>
      <w:r w:rsidRPr="00F87804">
        <w:rPr>
          <w:rFonts w:ascii="Times New Roman" w:hAnsi="Times New Roman" w:cs="Times New Roman"/>
          <w:sz w:val="28"/>
          <w:szCs w:val="28"/>
          <w:lang w:val="nl-NL"/>
        </w:rPr>
        <w:t xml:space="preserve"> nghìn tỷ đồng, bằng </w:t>
      </w:r>
      <w:r w:rsidRPr="00F87804">
        <w:rPr>
          <w:rFonts w:ascii="Times New Roman" w:hAnsi="Times New Roman" w:cs="Times New Roman"/>
          <w:sz w:val="28"/>
          <w:szCs w:val="28"/>
          <w:lang w:val="it-IT"/>
        </w:rPr>
        <w:t>24,6</w:t>
      </w:r>
      <w:r w:rsidRPr="00F87804">
        <w:rPr>
          <w:rFonts w:ascii="Times New Roman" w:hAnsi="Times New Roman" w:cs="Times New Roman"/>
          <w:sz w:val="28"/>
          <w:szCs w:val="28"/>
          <w:lang w:val="nl-NL"/>
        </w:rPr>
        <w:t>% dự toán năm, trong đó: Thu từ khu vực doanh nghiệp Nhà nước đạt 31,7 nghìn tỷ đồng, bằng 20,6%; thu từ doanh nghiệp có vốn đầu tư nước ngoài (không kể dầu thô) 47,5 nghìn tỷ đồng, bằng 23,1%; thu thuế công, thương nghiệp và dịch vụ ngoài Nhà nước 70,2 nghìn tỷ đồng, bằng 27,8%; thu thuế thu nhập cá nhân 38,6 nghìn tỷ đồng, bằng 32,7%; thu thuế bảo vệ môi trường 11,7 nghìn tỷ đồng, bằng 19,7%; thu tiền sử dụng đất 41,2 nghìn tỷ đồng, bằng 30,5%;</w:t>
      </w:r>
    </w:p>
    <w:p w14:paraId="2CD86341" w14:textId="77777777" w:rsidR="008E12FE" w:rsidRPr="00F87804" w:rsidRDefault="008E12FE" w:rsidP="000E6A2C">
      <w:pPr>
        <w:spacing w:before="40" w:after="40" w:line="262" w:lineRule="auto"/>
        <w:ind w:right="6" w:firstLine="567"/>
        <w:jc w:val="both"/>
        <w:rPr>
          <w:rFonts w:ascii="Times New Roman" w:hAnsi="Times New Roman" w:cs="Times New Roman"/>
          <w:sz w:val="28"/>
          <w:szCs w:val="28"/>
          <w:lang w:val="nl-NL"/>
        </w:rPr>
      </w:pPr>
      <w:r w:rsidRPr="00F87804">
        <w:rPr>
          <w:rFonts w:ascii="Times New Roman" w:hAnsi="Times New Roman" w:cs="Times New Roman"/>
          <w:sz w:val="28"/>
          <w:szCs w:val="28"/>
          <w:lang w:val="nl-NL"/>
        </w:rPr>
        <w:t xml:space="preserve">- </w:t>
      </w:r>
      <w:r w:rsidRPr="00F87804">
        <w:rPr>
          <w:rFonts w:ascii="Times New Roman" w:hAnsi="Times New Roman" w:cs="Times New Roman"/>
          <w:i/>
          <w:sz w:val="28"/>
          <w:szCs w:val="28"/>
          <w:lang w:val="nl-NL"/>
        </w:rPr>
        <w:t>Thu từ dầu thô</w:t>
      </w:r>
      <w:r w:rsidRPr="00F87804">
        <w:rPr>
          <w:rFonts w:ascii="Times New Roman" w:hAnsi="Times New Roman" w:cs="Times New Roman"/>
          <w:sz w:val="28"/>
          <w:szCs w:val="28"/>
          <w:lang w:val="nl-NL"/>
        </w:rPr>
        <w:t xml:space="preserve"> trong 15 ngày đầu tháng 3/2022 đạt 1.110 tỷ đồng; lũy kế đến ngày 15/3/2022 đạt </w:t>
      </w:r>
      <w:r w:rsidRPr="00F87804">
        <w:rPr>
          <w:rFonts w:ascii="Times New Roman" w:hAnsi="Times New Roman" w:cs="Times New Roman"/>
          <w:sz w:val="28"/>
          <w:szCs w:val="28"/>
          <w:lang w:val="it-IT"/>
        </w:rPr>
        <w:t>10,7</w:t>
      </w:r>
      <w:r w:rsidRPr="00F87804">
        <w:rPr>
          <w:rFonts w:ascii="Times New Roman" w:hAnsi="Times New Roman" w:cs="Times New Roman"/>
          <w:sz w:val="28"/>
          <w:szCs w:val="28"/>
          <w:lang w:val="nl-NL"/>
        </w:rPr>
        <w:t xml:space="preserve"> nghìn tỷ đồng, bằng </w:t>
      </w:r>
      <w:r w:rsidRPr="00F87804">
        <w:rPr>
          <w:rFonts w:ascii="Times New Roman" w:hAnsi="Times New Roman" w:cs="Times New Roman"/>
          <w:sz w:val="28"/>
          <w:szCs w:val="28"/>
          <w:lang w:val="it-IT"/>
        </w:rPr>
        <w:t>37,8</w:t>
      </w:r>
      <w:r w:rsidRPr="00F87804">
        <w:rPr>
          <w:rFonts w:ascii="Times New Roman" w:hAnsi="Times New Roman" w:cs="Times New Roman"/>
          <w:sz w:val="28"/>
          <w:szCs w:val="28"/>
          <w:lang w:val="nl-NL"/>
        </w:rPr>
        <w:t xml:space="preserve">% dự toán năm; </w:t>
      </w:r>
    </w:p>
    <w:p w14:paraId="04647FD8" w14:textId="77777777" w:rsidR="008E12FE" w:rsidRPr="00F87804" w:rsidRDefault="008E12FE" w:rsidP="00746C12">
      <w:pPr>
        <w:spacing w:before="40" w:after="40" w:line="266" w:lineRule="auto"/>
        <w:ind w:right="6" w:firstLine="567"/>
        <w:jc w:val="both"/>
        <w:rPr>
          <w:rFonts w:ascii="Times New Roman" w:hAnsi="Times New Roman" w:cs="Times New Roman"/>
          <w:sz w:val="28"/>
          <w:szCs w:val="28"/>
          <w:lang w:val="nl-NL"/>
        </w:rPr>
      </w:pPr>
      <w:r w:rsidRPr="00F87804">
        <w:rPr>
          <w:rFonts w:ascii="Times New Roman" w:hAnsi="Times New Roman" w:cs="Times New Roman"/>
          <w:sz w:val="28"/>
          <w:szCs w:val="28"/>
          <w:lang w:val="nl-NL"/>
        </w:rPr>
        <w:t xml:space="preserve">- </w:t>
      </w:r>
      <w:r w:rsidRPr="00F87804">
        <w:rPr>
          <w:rFonts w:ascii="Times New Roman" w:hAnsi="Times New Roman" w:cs="Times New Roman"/>
          <w:i/>
          <w:sz w:val="28"/>
          <w:szCs w:val="28"/>
          <w:lang w:val="nl-NL"/>
        </w:rPr>
        <w:t>Thu cân đối ngân sách</w:t>
      </w:r>
      <w:r w:rsidRPr="00F87804">
        <w:rPr>
          <w:rFonts w:ascii="Times New Roman" w:hAnsi="Times New Roman" w:cs="Times New Roman"/>
          <w:sz w:val="28"/>
          <w:szCs w:val="28"/>
          <w:lang w:val="nl-NL"/>
        </w:rPr>
        <w:t xml:space="preserve"> từ hoạt động xuất, nhập khẩu trong 15 ngày đầu tháng 3/2022 đạt 12,1 nghìn tỷ đồng; lũy kế đến ngày 15/3/2022 đạt </w:t>
      </w:r>
      <w:r w:rsidRPr="00F87804">
        <w:rPr>
          <w:rFonts w:ascii="Times New Roman" w:hAnsi="Times New Roman" w:cs="Times New Roman"/>
          <w:sz w:val="28"/>
          <w:szCs w:val="28"/>
          <w:lang w:val="it-IT"/>
        </w:rPr>
        <w:t>60,3</w:t>
      </w:r>
      <w:r w:rsidRPr="00F87804">
        <w:rPr>
          <w:rFonts w:ascii="Times New Roman" w:hAnsi="Times New Roman" w:cs="Times New Roman"/>
          <w:sz w:val="28"/>
          <w:szCs w:val="28"/>
          <w:lang w:val="nl-NL"/>
        </w:rPr>
        <w:t xml:space="preserve"> nghìn tỷ đồng, bằng </w:t>
      </w:r>
      <w:r w:rsidRPr="00F87804">
        <w:rPr>
          <w:rFonts w:ascii="Times New Roman" w:hAnsi="Times New Roman" w:cs="Times New Roman"/>
          <w:sz w:val="28"/>
          <w:szCs w:val="28"/>
          <w:lang w:val="it-IT"/>
        </w:rPr>
        <w:t>30,3</w:t>
      </w:r>
      <w:r w:rsidRPr="00F87804">
        <w:rPr>
          <w:rFonts w:ascii="Times New Roman" w:hAnsi="Times New Roman" w:cs="Times New Roman"/>
          <w:sz w:val="28"/>
          <w:szCs w:val="28"/>
          <w:lang w:val="nl-NL"/>
        </w:rPr>
        <w:t xml:space="preserve">% dự toán năm. </w:t>
      </w:r>
    </w:p>
    <w:p w14:paraId="1E894309" w14:textId="77777777" w:rsidR="008E12FE" w:rsidRPr="000E6A2C" w:rsidRDefault="008E12FE" w:rsidP="00746C12">
      <w:pPr>
        <w:spacing w:before="40" w:after="40" w:line="266" w:lineRule="auto"/>
        <w:ind w:right="6" w:firstLine="567"/>
        <w:jc w:val="both"/>
        <w:rPr>
          <w:rFonts w:ascii="Times New Roman" w:hAnsi="Times New Roman" w:cs="Times New Roman"/>
          <w:b/>
          <w:i/>
          <w:sz w:val="28"/>
          <w:szCs w:val="28"/>
          <w:lang w:val="nl-NL"/>
        </w:rPr>
      </w:pPr>
      <w:r w:rsidRPr="000E6A2C">
        <w:rPr>
          <w:rFonts w:ascii="Times New Roman" w:hAnsi="Times New Roman" w:cs="Times New Roman"/>
          <w:b/>
          <w:i/>
          <w:sz w:val="28"/>
          <w:szCs w:val="28"/>
          <w:lang w:val="nl-NL"/>
        </w:rPr>
        <w:lastRenderedPageBreak/>
        <w:t>Chi ngân sách Nhà nước:</w:t>
      </w:r>
    </w:p>
    <w:p w14:paraId="6EE99080" w14:textId="12DD6147" w:rsidR="002B4590" w:rsidRPr="00D2474C" w:rsidRDefault="008E12FE" w:rsidP="00746C12">
      <w:pPr>
        <w:spacing w:before="40" w:after="40" w:line="266" w:lineRule="auto"/>
        <w:ind w:right="6" w:firstLine="567"/>
        <w:jc w:val="both"/>
        <w:rPr>
          <w:rFonts w:ascii="Times New Roman" w:hAnsi="Times New Roman" w:cs="Times New Roman"/>
          <w:b/>
          <w:bCs/>
          <w:sz w:val="28"/>
          <w:szCs w:val="28"/>
          <w:lang w:val="nl-NL"/>
        </w:rPr>
      </w:pPr>
      <w:r w:rsidRPr="000E6A2C">
        <w:rPr>
          <w:rFonts w:ascii="Times New Roman" w:hAnsi="Times New Roman" w:cs="Times New Roman"/>
          <w:sz w:val="28"/>
          <w:szCs w:val="28"/>
          <w:lang w:val="nl-NL"/>
        </w:rPr>
        <w:t>Tổng chi ngân sách Nhà nước trong 15 ngày đầu tháng 3/2022 ước tính đạt 56,8 nghìn tỷ đồng; lũy kế từ đầu năm đến thời điểm 15/3/2022 đạt 278,8 nghìn tỷ đồng, bằng 15,6% dự toán năm, trong đó: Chi thường xuyên đạt 205 nghìn tỷ đồng, bằng 18,4%; chi đầu tư phát triển 47,4 nghìn tỷ đồng, bằng 9%; chi trả nợ lãi 26,2 nghìn tỷ đồng, bằng 25,3%.</w:t>
      </w:r>
    </w:p>
    <w:p w14:paraId="2C5FD279" w14:textId="77777777" w:rsidR="00DE005E" w:rsidRPr="00880703" w:rsidRDefault="00DE005E" w:rsidP="00DE005E">
      <w:pPr>
        <w:tabs>
          <w:tab w:val="left" w:pos="900"/>
        </w:tabs>
        <w:spacing w:before="20" w:after="20" w:line="264" w:lineRule="auto"/>
        <w:ind w:firstLine="567"/>
        <w:jc w:val="both"/>
        <w:rPr>
          <w:rStyle w:val="Strong"/>
          <w:rFonts w:ascii="Times New Roman" w:hAnsi="Times New Roman"/>
          <w:iCs/>
          <w:sz w:val="28"/>
          <w:szCs w:val="28"/>
          <w:lang w:val="de-DE"/>
        </w:rPr>
      </w:pPr>
      <w:bookmarkStart w:id="0" w:name="_Hlk89176061"/>
      <w:r w:rsidRPr="00880703">
        <w:rPr>
          <w:rStyle w:val="Strong"/>
          <w:rFonts w:ascii="Times New Roman" w:hAnsi="Times New Roman"/>
          <w:iCs/>
          <w:sz w:val="28"/>
          <w:szCs w:val="28"/>
          <w:lang w:val="de-DE"/>
        </w:rPr>
        <w:t>4. Xuất, nhập khẩu hàng hóa, dịch vụ</w:t>
      </w:r>
    </w:p>
    <w:p w14:paraId="731A2DBE" w14:textId="77777777" w:rsidR="00DE005E" w:rsidRPr="00BC5895" w:rsidRDefault="00DE005E" w:rsidP="00DE005E">
      <w:pPr>
        <w:tabs>
          <w:tab w:val="left" w:pos="900"/>
          <w:tab w:val="left" w:pos="9475"/>
        </w:tabs>
        <w:spacing w:before="20" w:after="20" w:line="264" w:lineRule="auto"/>
        <w:ind w:right="119" w:firstLine="567"/>
        <w:jc w:val="both"/>
        <w:rPr>
          <w:rStyle w:val="Strong"/>
          <w:rFonts w:ascii="Times New Roman" w:hAnsi="Times New Roman"/>
          <w:i/>
          <w:iCs/>
          <w:color w:val="000000" w:themeColor="text1"/>
          <w:sz w:val="28"/>
          <w:szCs w:val="28"/>
          <w:lang w:val="de-DE"/>
        </w:rPr>
      </w:pPr>
      <w:r w:rsidRPr="00BC5895">
        <w:rPr>
          <w:rStyle w:val="Strong"/>
          <w:rFonts w:ascii="Times New Roman" w:hAnsi="Times New Roman"/>
          <w:i/>
          <w:iCs/>
          <w:color w:val="000000" w:themeColor="text1"/>
          <w:sz w:val="28"/>
          <w:szCs w:val="28"/>
          <w:lang w:val="de-DE"/>
        </w:rPr>
        <w:t>a) Xuất nhập khẩu hàng hóa</w:t>
      </w:r>
      <w:r w:rsidRPr="00BC5895">
        <w:rPr>
          <w:rStyle w:val="FootnoteReference"/>
          <w:i/>
          <w:iCs/>
          <w:sz w:val="28"/>
          <w:szCs w:val="28"/>
          <w:lang w:val="de-DE"/>
        </w:rPr>
        <w:footnoteReference w:id="15"/>
      </w:r>
    </w:p>
    <w:p w14:paraId="4E59BE4B" w14:textId="77777777" w:rsidR="00DE005E" w:rsidRPr="00DE005E" w:rsidRDefault="00DE005E" w:rsidP="00DE005E">
      <w:pPr>
        <w:tabs>
          <w:tab w:val="left" w:pos="900"/>
          <w:tab w:val="left" w:pos="9475"/>
        </w:tabs>
        <w:spacing w:before="20" w:after="20" w:line="264" w:lineRule="auto"/>
        <w:ind w:right="4" w:firstLine="567"/>
        <w:jc w:val="both"/>
        <w:rPr>
          <w:rFonts w:ascii="Times New Roman Italic" w:hAnsi="Times New Roman Italic" w:cs="Times New Roman"/>
          <w:i/>
          <w:spacing w:val="-2"/>
          <w:sz w:val="28"/>
          <w:szCs w:val="28"/>
          <w:lang w:val="es-NI"/>
        </w:rPr>
      </w:pPr>
      <w:r w:rsidRPr="00DE005E">
        <w:rPr>
          <w:rFonts w:ascii="Times New Roman Italic" w:hAnsi="Times New Roman Italic" w:cs="Times New Roman"/>
          <w:i/>
          <w:spacing w:val="-2"/>
          <w:sz w:val="28"/>
          <w:szCs w:val="28"/>
          <w:lang w:val="de-DE"/>
        </w:rPr>
        <w:t>Trong tháng 3/2022, hoạt động xuất, nhập khẩu hàng hóa hồi phục mạnh mẽ với t</w:t>
      </w:r>
      <w:r w:rsidRPr="00DE005E">
        <w:rPr>
          <w:rFonts w:ascii="Times New Roman Italic" w:hAnsi="Times New Roman Italic" w:cs="Times New Roman"/>
          <w:i/>
          <w:spacing w:val="-2"/>
          <w:sz w:val="28"/>
          <w:szCs w:val="28"/>
          <w:lang w:val="es-NI"/>
        </w:rPr>
        <w:t>ổng kim ngạch xuất, nhập khẩu hàng hóa ước đạt 66,73 tỷ USD,</w:t>
      </w:r>
      <w:r w:rsidRPr="00DE005E">
        <w:rPr>
          <w:rFonts w:ascii="Times New Roman Italic" w:hAnsi="Times New Roman Italic" w:cs="Times New Roman"/>
          <w:i/>
          <w:spacing w:val="-2"/>
          <w:sz w:val="28"/>
          <w:szCs w:val="28"/>
          <w:lang w:val="de-DE"/>
        </w:rPr>
        <w:t xml:space="preserve"> tăng 36,8% so với tháng trước và</w:t>
      </w:r>
      <w:r w:rsidRPr="00DE005E">
        <w:rPr>
          <w:rFonts w:ascii="Times New Roman Italic" w:hAnsi="Times New Roman Italic" w:cs="Times New Roman"/>
          <w:i/>
          <w:spacing w:val="-2"/>
          <w:sz w:val="28"/>
          <w:szCs w:val="28"/>
          <w:lang w:val="es-NI"/>
        </w:rPr>
        <w:t xml:space="preserve"> tăng 14,7% so với cùng kỳ năm trước. Tính chung quý I năm 2022, tổng kim ngạch xuất, nhập khẩu hàng hóa đạt 176,35 tỷ USD, tăng 14,4% so với cùng kỳ năm trước, trong đó xuất khẩu tăng 12,9%; nhập khẩu tăng 15,9%</w:t>
      </w:r>
      <w:r w:rsidRPr="00DE005E">
        <w:rPr>
          <w:rStyle w:val="FootnoteReference"/>
          <w:rFonts w:ascii="Times New Roman Italic" w:hAnsi="Times New Roman Italic"/>
          <w:i/>
          <w:spacing w:val="-2"/>
          <w:sz w:val="28"/>
          <w:szCs w:val="28"/>
          <w:lang w:val="es-NI"/>
        </w:rPr>
        <w:footnoteReference w:id="16"/>
      </w:r>
      <w:r w:rsidRPr="00DE005E">
        <w:rPr>
          <w:rFonts w:ascii="Times New Roman Italic" w:hAnsi="Times New Roman Italic" w:cs="Times New Roman"/>
          <w:i/>
          <w:spacing w:val="-2"/>
          <w:sz w:val="28"/>
          <w:szCs w:val="28"/>
          <w:lang w:val="es-NI"/>
        </w:rPr>
        <w:t>.</w:t>
      </w:r>
    </w:p>
    <w:p w14:paraId="63E62F37" w14:textId="77777777" w:rsidR="00DE005E" w:rsidRPr="008816F9" w:rsidRDefault="00DE005E" w:rsidP="00DE005E">
      <w:pPr>
        <w:tabs>
          <w:tab w:val="left" w:pos="900"/>
          <w:tab w:val="left" w:pos="9475"/>
        </w:tabs>
        <w:spacing w:before="120" w:after="240" w:line="288" w:lineRule="auto"/>
        <w:ind w:right="119"/>
        <w:jc w:val="center"/>
        <w:rPr>
          <w:i/>
          <w:spacing w:val="2"/>
          <w:sz w:val="4"/>
          <w:szCs w:val="10"/>
          <w:lang w:val="es-NI"/>
        </w:rPr>
      </w:pPr>
      <w:r w:rsidRPr="009F297E">
        <w:rPr>
          <w:rFonts w:ascii="Arial" w:hAnsi="Arial" w:cs="Arial"/>
          <w:b/>
          <w:bCs/>
          <w:sz w:val="24"/>
          <w:szCs w:val="24"/>
          <w:lang w:val="es-NI"/>
        </w:rPr>
        <w:t>Hình 1</w:t>
      </w:r>
      <w:r>
        <w:rPr>
          <w:rFonts w:ascii="Arial" w:hAnsi="Arial" w:cs="Arial"/>
          <w:b/>
          <w:bCs/>
          <w:sz w:val="24"/>
          <w:szCs w:val="24"/>
          <w:lang w:val="es-NI"/>
        </w:rPr>
        <w:t>5</w:t>
      </w:r>
      <w:r w:rsidRPr="009F297E">
        <w:rPr>
          <w:rFonts w:ascii="Arial" w:hAnsi="Arial" w:cs="Arial"/>
          <w:b/>
          <w:bCs/>
          <w:sz w:val="24"/>
          <w:szCs w:val="24"/>
          <w:lang w:val="es-NI"/>
        </w:rPr>
        <w:t xml:space="preserve">. Xuất, nhập khẩu hàng hóa </w:t>
      </w:r>
      <w:r>
        <w:rPr>
          <w:rFonts w:ascii="Arial" w:hAnsi="Arial" w:cs="Arial"/>
          <w:b/>
          <w:bCs/>
          <w:sz w:val="24"/>
          <w:szCs w:val="24"/>
          <w:lang w:val="es-NI"/>
        </w:rPr>
        <w:t xml:space="preserve">quý I </w:t>
      </w:r>
      <w:r w:rsidRPr="009F297E">
        <w:rPr>
          <w:rFonts w:ascii="Arial" w:hAnsi="Arial" w:cs="Arial"/>
          <w:b/>
          <w:bCs/>
          <w:sz w:val="24"/>
          <w:szCs w:val="24"/>
          <w:lang w:val="es-NI"/>
        </w:rPr>
        <w:t>năm 202</w:t>
      </w:r>
      <w:r>
        <w:rPr>
          <w:rFonts w:ascii="Arial" w:hAnsi="Arial" w:cs="Arial"/>
          <w:b/>
          <w:bCs/>
          <w:sz w:val="24"/>
          <w:szCs w:val="24"/>
          <w:lang w:val="es-NI"/>
        </w:rPr>
        <w:t>2</w:t>
      </w:r>
    </w:p>
    <w:p w14:paraId="10AE475F" w14:textId="77777777" w:rsidR="00DE005E" w:rsidRPr="00525F32" w:rsidRDefault="00DE005E" w:rsidP="00DE005E">
      <w:pPr>
        <w:tabs>
          <w:tab w:val="left" w:pos="900"/>
          <w:tab w:val="left" w:pos="9475"/>
        </w:tabs>
        <w:spacing w:before="40" w:after="40" w:line="288" w:lineRule="auto"/>
        <w:ind w:right="-1"/>
        <w:jc w:val="center"/>
        <w:rPr>
          <w:i/>
          <w:spacing w:val="2"/>
          <w:lang w:val="es-NI"/>
        </w:rPr>
      </w:pPr>
      <w:r>
        <w:rPr>
          <w:noProof/>
          <w:lang w:val="en-US"/>
        </w:rPr>
        <w:drawing>
          <wp:inline distT="0" distB="0" distL="0" distR="0" wp14:anchorId="149BD19B" wp14:editId="38C4DA56">
            <wp:extent cx="5662099" cy="1733550"/>
            <wp:effectExtent l="0" t="0" r="0" b="0"/>
            <wp:docPr id="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673957" cy="1737181"/>
                    </a:xfrm>
                    <a:prstGeom prst="rect">
                      <a:avLst/>
                    </a:prstGeom>
                  </pic:spPr>
                </pic:pic>
              </a:graphicData>
            </a:graphic>
          </wp:inline>
        </w:drawing>
      </w:r>
    </w:p>
    <w:p w14:paraId="08F4BAB1" w14:textId="77777777" w:rsidR="00DE005E" w:rsidRPr="008816F9" w:rsidRDefault="00DE005E" w:rsidP="00DE005E">
      <w:pPr>
        <w:tabs>
          <w:tab w:val="left" w:pos="900"/>
          <w:tab w:val="left" w:pos="9475"/>
        </w:tabs>
        <w:spacing w:before="40" w:after="40" w:line="278" w:lineRule="auto"/>
        <w:ind w:right="119" w:firstLine="567"/>
        <w:jc w:val="both"/>
        <w:rPr>
          <w:rStyle w:val="Strong"/>
          <w:i/>
          <w:iCs/>
          <w:color w:val="000000" w:themeColor="text1"/>
          <w:sz w:val="2"/>
          <w:szCs w:val="4"/>
          <w:lang w:val="de-DE"/>
        </w:rPr>
      </w:pPr>
    </w:p>
    <w:p w14:paraId="2FAACE1A" w14:textId="77777777" w:rsidR="00DE005E" w:rsidRPr="00BC5895" w:rsidRDefault="00DE005E" w:rsidP="00DE005E">
      <w:pPr>
        <w:spacing w:before="40" w:after="40" w:line="269" w:lineRule="auto"/>
        <w:ind w:firstLine="567"/>
        <w:rPr>
          <w:rStyle w:val="Strong"/>
          <w:rFonts w:ascii="Times New Roman" w:hAnsi="Times New Roman"/>
          <w:i/>
          <w:iCs/>
          <w:color w:val="000000" w:themeColor="text1"/>
          <w:sz w:val="28"/>
          <w:szCs w:val="28"/>
          <w:lang w:val="de-DE"/>
        </w:rPr>
      </w:pPr>
      <w:r w:rsidRPr="00BC5895">
        <w:rPr>
          <w:rStyle w:val="Strong"/>
          <w:rFonts w:ascii="Times New Roman" w:hAnsi="Times New Roman"/>
          <w:i/>
          <w:iCs/>
          <w:color w:val="000000" w:themeColor="text1"/>
          <w:sz w:val="28"/>
          <w:szCs w:val="28"/>
          <w:lang w:val="de-DE"/>
        </w:rPr>
        <w:t>Xuất khẩu hàng hóa</w:t>
      </w:r>
    </w:p>
    <w:p w14:paraId="46B17EF5" w14:textId="77777777" w:rsidR="00DE005E" w:rsidRDefault="00DE005E" w:rsidP="00DE005E">
      <w:pPr>
        <w:tabs>
          <w:tab w:val="num" w:pos="0"/>
          <w:tab w:val="left" w:pos="9475"/>
        </w:tabs>
        <w:spacing w:before="40" w:after="40" w:line="269" w:lineRule="auto"/>
        <w:ind w:right="6" w:firstLine="567"/>
        <w:jc w:val="both"/>
        <w:rPr>
          <w:rFonts w:ascii="Times New Roman" w:hAnsi="Times New Roman" w:cs="Times New Roman"/>
          <w:bCs/>
          <w:sz w:val="28"/>
          <w:szCs w:val="28"/>
          <w:lang w:val="de-DE"/>
        </w:rPr>
      </w:pPr>
      <w:r w:rsidRPr="00BC5895">
        <w:rPr>
          <w:rFonts w:ascii="Times New Roman" w:hAnsi="Times New Roman" w:cs="Times New Roman"/>
          <w:bCs/>
          <w:sz w:val="28"/>
          <w:szCs w:val="28"/>
          <w:lang w:val="de-DE"/>
        </w:rPr>
        <w:t xml:space="preserve">Kim ngạch xuất khẩu hàng hóa thực hiện tháng </w:t>
      </w:r>
      <w:r>
        <w:rPr>
          <w:rFonts w:ascii="Times New Roman" w:hAnsi="Times New Roman" w:cs="Times New Roman"/>
          <w:bCs/>
          <w:sz w:val="28"/>
          <w:szCs w:val="28"/>
          <w:lang w:val="de-DE"/>
        </w:rPr>
        <w:t>02</w:t>
      </w:r>
      <w:r w:rsidRPr="00BC5895">
        <w:rPr>
          <w:rFonts w:ascii="Times New Roman" w:hAnsi="Times New Roman" w:cs="Times New Roman"/>
          <w:bCs/>
          <w:sz w:val="28"/>
          <w:szCs w:val="28"/>
          <w:lang w:val="de-DE"/>
        </w:rPr>
        <w:t>/202</w:t>
      </w:r>
      <w:r>
        <w:rPr>
          <w:rFonts w:ascii="Times New Roman" w:hAnsi="Times New Roman" w:cs="Times New Roman"/>
          <w:bCs/>
          <w:sz w:val="28"/>
          <w:szCs w:val="28"/>
          <w:lang w:val="de-DE"/>
        </w:rPr>
        <w:t>2</w:t>
      </w:r>
      <w:r w:rsidRPr="00BC5895">
        <w:rPr>
          <w:rFonts w:ascii="Times New Roman" w:hAnsi="Times New Roman" w:cs="Times New Roman"/>
          <w:bCs/>
          <w:sz w:val="28"/>
          <w:szCs w:val="28"/>
          <w:lang w:val="de-DE"/>
        </w:rPr>
        <w:t xml:space="preserve"> đạt </w:t>
      </w:r>
      <w:r>
        <w:rPr>
          <w:rFonts w:ascii="Times New Roman" w:hAnsi="Times New Roman" w:cs="Times New Roman"/>
          <w:bCs/>
          <w:sz w:val="28"/>
          <w:szCs w:val="28"/>
          <w:lang w:val="de-DE"/>
        </w:rPr>
        <w:t>23,42</w:t>
      </w:r>
      <w:r w:rsidRPr="00BC5895">
        <w:rPr>
          <w:rFonts w:ascii="Times New Roman" w:hAnsi="Times New Roman" w:cs="Times New Roman"/>
          <w:bCs/>
          <w:sz w:val="28"/>
          <w:szCs w:val="28"/>
          <w:lang w:val="de-DE"/>
        </w:rPr>
        <w:t xml:space="preserve"> tỷ USD, cao hơn </w:t>
      </w:r>
      <w:r>
        <w:rPr>
          <w:rFonts w:ascii="Times New Roman" w:hAnsi="Times New Roman" w:cs="Times New Roman"/>
          <w:bCs/>
          <w:sz w:val="28"/>
          <w:szCs w:val="28"/>
          <w:lang w:val="de-DE"/>
        </w:rPr>
        <w:t>470 triệu</w:t>
      </w:r>
      <w:r w:rsidRPr="00BC5895">
        <w:rPr>
          <w:rFonts w:ascii="Times New Roman" w:hAnsi="Times New Roman" w:cs="Times New Roman"/>
          <w:bCs/>
          <w:sz w:val="28"/>
          <w:szCs w:val="28"/>
          <w:lang w:val="de-DE"/>
        </w:rPr>
        <w:t xml:space="preserve"> USD so với số ước tính.</w:t>
      </w:r>
    </w:p>
    <w:p w14:paraId="226049BC" w14:textId="77777777" w:rsidR="00DE005E" w:rsidRPr="00BC5895" w:rsidRDefault="00DE005E" w:rsidP="00DE005E">
      <w:pPr>
        <w:tabs>
          <w:tab w:val="num" w:pos="0"/>
          <w:tab w:val="left" w:pos="9475"/>
        </w:tabs>
        <w:spacing w:before="40" w:after="40" w:line="269" w:lineRule="auto"/>
        <w:ind w:right="6" w:firstLine="567"/>
        <w:jc w:val="both"/>
        <w:rPr>
          <w:rFonts w:ascii="Times New Roman" w:hAnsi="Times New Roman" w:cs="Times New Roman"/>
          <w:bCs/>
          <w:sz w:val="28"/>
          <w:szCs w:val="28"/>
          <w:lang w:val="de-DE"/>
        </w:rPr>
      </w:pPr>
      <w:r w:rsidRPr="00BC5895">
        <w:rPr>
          <w:rFonts w:ascii="Times New Roman" w:hAnsi="Times New Roman" w:cs="Times New Roman"/>
          <w:bCs/>
          <w:sz w:val="28"/>
          <w:szCs w:val="28"/>
          <w:lang w:val="de-DE"/>
        </w:rPr>
        <w:t xml:space="preserve">Kim ngạch xuất khẩu hàng hóa tháng </w:t>
      </w:r>
      <w:r>
        <w:rPr>
          <w:rFonts w:ascii="Times New Roman" w:hAnsi="Times New Roman" w:cs="Times New Roman"/>
          <w:bCs/>
          <w:sz w:val="28"/>
          <w:szCs w:val="28"/>
          <w:lang w:val="de-DE"/>
        </w:rPr>
        <w:t>3/2022</w:t>
      </w:r>
      <w:r w:rsidRPr="00BC5895">
        <w:rPr>
          <w:rFonts w:ascii="Times New Roman" w:hAnsi="Times New Roman" w:cs="Times New Roman"/>
          <w:bCs/>
          <w:sz w:val="28"/>
          <w:szCs w:val="28"/>
          <w:lang w:val="de-DE"/>
        </w:rPr>
        <w:t xml:space="preserve"> ước đạt 3</w:t>
      </w:r>
      <w:r>
        <w:rPr>
          <w:rFonts w:ascii="Times New Roman" w:hAnsi="Times New Roman" w:cs="Times New Roman"/>
          <w:bCs/>
          <w:sz w:val="28"/>
          <w:szCs w:val="28"/>
          <w:lang w:val="de-DE"/>
        </w:rPr>
        <w:t>4</w:t>
      </w:r>
      <w:r w:rsidRPr="00BC5895">
        <w:rPr>
          <w:rFonts w:ascii="Times New Roman" w:hAnsi="Times New Roman" w:cs="Times New Roman"/>
          <w:bCs/>
          <w:sz w:val="28"/>
          <w:szCs w:val="28"/>
          <w:lang w:val="de-DE"/>
        </w:rPr>
        <w:t>,</w:t>
      </w:r>
      <w:r>
        <w:rPr>
          <w:rFonts w:ascii="Times New Roman" w:hAnsi="Times New Roman" w:cs="Times New Roman"/>
          <w:bCs/>
          <w:sz w:val="28"/>
          <w:szCs w:val="28"/>
          <w:lang w:val="de-DE"/>
        </w:rPr>
        <w:t>06</w:t>
      </w:r>
      <w:r w:rsidRPr="00BC5895">
        <w:rPr>
          <w:rFonts w:ascii="Times New Roman" w:hAnsi="Times New Roman" w:cs="Times New Roman"/>
          <w:bCs/>
          <w:sz w:val="28"/>
          <w:szCs w:val="28"/>
          <w:lang w:val="de-DE"/>
        </w:rPr>
        <w:t xml:space="preserve"> tỷ USD, tăng </w:t>
      </w:r>
      <w:r>
        <w:rPr>
          <w:rFonts w:ascii="Times New Roman" w:hAnsi="Times New Roman" w:cs="Times New Roman"/>
          <w:bCs/>
          <w:sz w:val="28"/>
          <w:szCs w:val="28"/>
          <w:lang w:val="de-DE"/>
        </w:rPr>
        <w:t>45</w:t>
      </w:r>
      <w:r w:rsidRPr="00BC5895">
        <w:rPr>
          <w:rFonts w:ascii="Times New Roman" w:hAnsi="Times New Roman" w:cs="Times New Roman"/>
          <w:bCs/>
          <w:sz w:val="28"/>
          <w:szCs w:val="28"/>
          <w:lang w:val="de-DE"/>
        </w:rPr>
        <w:t>,</w:t>
      </w:r>
      <w:r>
        <w:rPr>
          <w:rFonts w:ascii="Times New Roman" w:hAnsi="Times New Roman" w:cs="Times New Roman"/>
          <w:bCs/>
          <w:sz w:val="28"/>
          <w:szCs w:val="28"/>
          <w:lang w:val="de-DE"/>
        </w:rPr>
        <w:t>5</w:t>
      </w:r>
      <w:r w:rsidRPr="00BC5895">
        <w:rPr>
          <w:rFonts w:ascii="Times New Roman" w:hAnsi="Times New Roman" w:cs="Times New Roman"/>
          <w:bCs/>
          <w:sz w:val="28"/>
          <w:szCs w:val="28"/>
          <w:lang w:val="de-DE"/>
        </w:rPr>
        <w:t>% so với tháng trước</w:t>
      </w:r>
      <w:r>
        <w:rPr>
          <w:rFonts w:ascii="Times New Roman" w:hAnsi="Times New Roman" w:cs="Times New Roman"/>
          <w:bCs/>
          <w:sz w:val="28"/>
          <w:szCs w:val="28"/>
          <w:lang w:val="de-DE"/>
        </w:rPr>
        <w:t>. K</w:t>
      </w:r>
      <w:r w:rsidRPr="00BC5895">
        <w:rPr>
          <w:rFonts w:ascii="Times New Roman" w:hAnsi="Times New Roman" w:cs="Times New Roman"/>
          <w:bCs/>
          <w:sz w:val="28"/>
          <w:szCs w:val="28"/>
          <w:lang w:val="de-DE"/>
        </w:rPr>
        <w:t xml:space="preserve">hu vực kinh tế trong nước đạt </w:t>
      </w:r>
      <w:r>
        <w:rPr>
          <w:rFonts w:ascii="Times New Roman" w:hAnsi="Times New Roman" w:cs="Times New Roman"/>
          <w:bCs/>
          <w:sz w:val="28"/>
          <w:szCs w:val="28"/>
          <w:lang w:val="de-DE"/>
        </w:rPr>
        <w:t>8,68</w:t>
      </w:r>
      <w:r w:rsidRPr="00BC5895">
        <w:rPr>
          <w:rFonts w:ascii="Times New Roman" w:hAnsi="Times New Roman" w:cs="Times New Roman"/>
          <w:bCs/>
          <w:sz w:val="28"/>
          <w:szCs w:val="28"/>
          <w:lang w:val="de-DE"/>
        </w:rPr>
        <w:t xml:space="preserve"> tỷ USD, tăng </w:t>
      </w:r>
      <w:r>
        <w:rPr>
          <w:rFonts w:ascii="Times New Roman" w:hAnsi="Times New Roman" w:cs="Times New Roman"/>
          <w:bCs/>
          <w:sz w:val="28"/>
          <w:szCs w:val="28"/>
          <w:lang w:val="de-DE"/>
        </w:rPr>
        <w:t>50</w:t>
      </w:r>
      <w:r w:rsidRPr="00BC5895">
        <w:rPr>
          <w:rFonts w:ascii="Times New Roman" w:hAnsi="Times New Roman" w:cs="Times New Roman"/>
          <w:bCs/>
          <w:sz w:val="28"/>
          <w:szCs w:val="28"/>
          <w:lang w:val="de-DE"/>
        </w:rPr>
        <w:t>,</w:t>
      </w:r>
      <w:r>
        <w:rPr>
          <w:rFonts w:ascii="Times New Roman" w:hAnsi="Times New Roman" w:cs="Times New Roman"/>
          <w:bCs/>
          <w:sz w:val="28"/>
          <w:szCs w:val="28"/>
          <w:lang w:val="de-DE"/>
        </w:rPr>
        <w:t>5</w:t>
      </w:r>
      <w:r w:rsidRPr="00BC5895">
        <w:rPr>
          <w:rFonts w:ascii="Times New Roman" w:hAnsi="Times New Roman" w:cs="Times New Roman"/>
          <w:bCs/>
          <w:sz w:val="28"/>
          <w:szCs w:val="28"/>
          <w:lang w:val="de-DE"/>
        </w:rPr>
        <w:t>%; khu vực có vốn đầu tư nước ngoài (kể cả dầu thô) đạt 2</w:t>
      </w:r>
      <w:r>
        <w:rPr>
          <w:rFonts w:ascii="Times New Roman" w:hAnsi="Times New Roman" w:cs="Times New Roman"/>
          <w:bCs/>
          <w:sz w:val="28"/>
          <w:szCs w:val="28"/>
          <w:lang w:val="de-DE"/>
        </w:rPr>
        <w:t>5</w:t>
      </w:r>
      <w:r w:rsidRPr="00BC5895">
        <w:rPr>
          <w:rFonts w:ascii="Times New Roman" w:hAnsi="Times New Roman" w:cs="Times New Roman"/>
          <w:bCs/>
          <w:sz w:val="28"/>
          <w:szCs w:val="28"/>
          <w:lang w:val="de-DE"/>
        </w:rPr>
        <w:t>,</w:t>
      </w:r>
      <w:r>
        <w:rPr>
          <w:rFonts w:ascii="Times New Roman" w:hAnsi="Times New Roman" w:cs="Times New Roman"/>
          <w:bCs/>
          <w:sz w:val="28"/>
          <w:szCs w:val="28"/>
          <w:lang w:val="de-DE"/>
        </w:rPr>
        <w:t>38</w:t>
      </w:r>
      <w:r w:rsidRPr="00BC5895">
        <w:rPr>
          <w:rFonts w:ascii="Times New Roman" w:hAnsi="Times New Roman" w:cs="Times New Roman"/>
          <w:bCs/>
          <w:sz w:val="28"/>
          <w:szCs w:val="28"/>
          <w:lang w:val="de-DE"/>
        </w:rPr>
        <w:t xml:space="preserve"> tỷ USD, tăng </w:t>
      </w:r>
      <w:r>
        <w:rPr>
          <w:rFonts w:ascii="Times New Roman" w:hAnsi="Times New Roman" w:cs="Times New Roman"/>
          <w:bCs/>
          <w:sz w:val="28"/>
          <w:szCs w:val="28"/>
          <w:lang w:val="de-DE"/>
        </w:rPr>
        <w:t>43,8</w:t>
      </w:r>
      <w:r w:rsidRPr="00BC5895">
        <w:rPr>
          <w:rFonts w:ascii="Times New Roman" w:hAnsi="Times New Roman" w:cs="Times New Roman"/>
          <w:bCs/>
          <w:sz w:val="28"/>
          <w:szCs w:val="28"/>
          <w:lang w:val="de-DE"/>
        </w:rPr>
        <w:t xml:space="preserve">%. So với cùng kỳ năm trước, kim ngạch xuất khẩu hàng hóa tháng </w:t>
      </w:r>
      <w:r>
        <w:rPr>
          <w:rFonts w:ascii="Times New Roman" w:hAnsi="Times New Roman" w:cs="Times New Roman"/>
          <w:bCs/>
          <w:sz w:val="28"/>
          <w:szCs w:val="28"/>
          <w:lang w:val="de-DE"/>
        </w:rPr>
        <w:t>Ba</w:t>
      </w:r>
      <w:r w:rsidRPr="00BC5895">
        <w:rPr>
          <w:rFonts w:ascii="Times New Roman" w:hAnsi="Times New Roman" w:cs="Times New Roman"/>
          <w:bCs/>
          <w:sz w:val="28"/>
          <w:szCs w:val="28"/>
          <w:lang w:val="de-DE"/>
        </w:rPr>
        <w:t xml:space="preserve"> tăng</w:t>
      </w:r>
      <w:r>
        <w:rPr>
          <w:rFonts w:ascii="Times New Roman" w:hAnsi="Times New Roman" w:cs="Times New Roman"/>
          <w:bCs/>
          <w:sz w:val="28"/>
          <w:szCs w:val="28"/>
          <w:lang w:val="de-DE"/>
        </w:rPr>
        <w:t xml:space="preserve"> 14</w:t>
      </w:r>
      <w:r w:rsidRPr="009F297E">
        <w:rPr>
          <w:rFonts w:ascii="Times New Roman" w:hAnsi="Times New Roman" w:cs="Times New Roman"/>
          <w:bCs/>
          <w:sz w:val="28"/>
          <w:szCs w:val="28"/>
          <w:lang w:val="de-DE"/>
        </w:rPr>
        <w:t>,</w:t>
      </w:r>
      <w:r>
        <w:rPr>
          <w:rFonts w:ascii="Times New Roman" w:hAnsi="Times New Roman" w:cs="Times New Roman"/>
          <w:bCs/>
          <w:sz w:val="28"/>
          <w:szCs w:val="28"/>
          <w:lang w:val="de-DE"/>
        </w:rPr>
        <w:t>8</w:t>
      </w:r>
      <w:r w:rsidRPr="00BC5895">
        <w:rPr>
          <w:rFonts w:ascii="Times New Roman" w:hAnsi="Times New Roman" w:cs="Times New Roman"/>
          <w:bCs/>
          <w:sz w:val="28"/>
          <w:szCs w:val="28"/>
          <w:lang w:val="de-DE"/>
        </w:rPr>
        <w:t xml:space="preserve">%, trong đó khu vực kinh tế trong nước tăng </w:t>
      </w:r>
      <w:r>
        <w:rPr>
          <w:rFonts w:ascii="Times New Roman" w:hAnsi="Times New Roman" w:cs="Times New Roman"/>
          <w:bCs/>
          <w:sz w:val="28"/>
          <w:szCs w:val="28"/>
          <w:lang w:val="de-DE"/>
        </w:rPr>
        <w:t>14</w:t>
      </w:r>
      <w:r w:rsidRPr="00BC5895">
        <w:rPr>
          <w:rFonts w:ascii="Times New Roman" w:hAnsi="Times New Roman" w:cs="Times New Roman"/>
          <w:bCs/>
          <w:sz w:val="28"/>
          <w:szCs w:val="28"/>
          <w:lang w:val="de-DE"/>
        </w:rPr>
        <w:t>,</w:t>
      </w:r>
      <w:r>
        <w:rPr>
          <w:rFonts w:ascii="Times New Roman" w:hAnsi="Times New Roman" w:cs="Times New Roman"/>
          <w:bCs/>
          <w:sz w:val="28"/>
          <w:szCs w:val="28"/>
          <w:lang w:val="de-DE"/>
        </w:rPr>
        <w:t>7</w:t>
      </w:r>
      <w:r w:rsidRPr="00BC5895">
        <w:rPr>
          <w:rFonts w:ascii="Times New Roman" w:hAnsi="Times New Roman" w:cs="Times New Roman"/>
          <w:bCs/>
          <w:sz w:val="28"/>
          <w:szCs w:val="28"/>
          <w:lang w:val="de-DE"/>
        </w:rPr>
        <w:t xml:space="preserve">%, khu vực có vốn đầu tư nước ngoài (kể cả dầu thô) </w:t>
      </w:r>
      <w:r w:rsidRPr="009F297E">
        <w:rPr>
          <w:rFonts w:ascii="Times New Roman" w:hAnsi="Times New Roman" w:cs="Times New Roman"/>
          <w:bCs/>
          <w:sz w:val="28"/>
          <w:szCs w:val="28"/>
          <w:lang w:val="de-DE"/>
        </w:rPr>
        <w:t>tăng</w:t>
      </w:r>
      <w:r w:rsidRPr="00BC5895">
        <w:rPr>
          <w:rFonts w:ascii="Times New Roman" w:hAnsi="Times New Roman" w:cs="Times New Roman"/>
          <w:bCs/>
          <w:sz w:val="28"/>
          <w:szCs w:val="28"/>
          <w:lang w:val="de-DE"/>
        </w:rPr>
        <w:t xml:space="preserve"> </w:t>
      </w:r>
      <w:r>
        <w:rPr>
          <w:rFonts w:ascii="Times New Roman" w:hAnsi="Times New Roman" w:cs="Times New Roman"/>
          <w:bCs/>
          <w:sz w:val="28"/>
          <w:szCs w:val="28"/>
          <w:lang w:val="de-DE"/>
        </w:rPr>
        <w:t>14,9</w:t>
      </w:r>
      <w:r w:rsidRPr="00BC5895">
        <w:rPr>
          <w:rFonts w:ascii="Times New Roman" w:hAnsi="Times New Roman" w:cs="Times New Roman"/>
          <w:bCs/>
          <w:sz w:val="28"/>
          <w:szCs w:val="28"/>
          <w:lang w:val="de-DE"/>
        </w:rPr>
        <w:t xml:space="preserve">%. </w:t>
      </w:r>
    </w:p>
    <w:p w14:paraId="438541FF" w14:textId="62F964C5" w:rsidR="008E12FE" w:rsidRPr="000E6A2C" w:rsidRDefault="00DE005E" w:rsidP="00DE005E">
      <w:pPr>
        <w:tabs>
          <w:tab w:val="num" w:pos="0"/>
          <w:tab w:val="left" w:pos="9475"/>
        </w:tabs>
        <w:spacing w:before="40" w:after="40" w:line="269" w:lineRule="auto"/>
        <w:ind w:right="6" w:firstLine="567"/>
        <w:jc w:val="both"/>
        <w:rPr>
          <w:rFonts w:ascii="Times New Roman" w:hAnsi="Times New Roman" w:cs="Times New Roman"/>
          <w:iCs/>
          <w:spacing w:val="-4"/>
          <w:sz w:val="28"/>
          <w:szCs w:val="28"/>
          <w:lang w:val="de-DE"/>
        </w:rPr>
      </w:pPr>
      <w:r w:rsidRPr="00BC5895">
        <w:rPr>
          <w:rFonts w:ascii="Times New Roman" w:hAnsi="Times New Roman" w:cs="Times New Roman"/>
          <w:iCs/>
          <w:spacing w:val="-4"/>
          <w:sz w:val="28"/>
          <w:szCs w:val="28"/>
          <w:lang w:val="de-DE"/>
        </w:rPr>
        <w:t xml:space="preserve">Tính chung </w:t>
      </w:r>
      <w:r>
        <w:rPr>
          <w:rFonts w:ascii="Times New Roman" w:hAnsi="Times New Roman" w:cs="Times New Roman"/>
          <w:iCs/>
          <w:spacing w:val="-4"/>
          <w:sz w:val="28"/>
          <w:szCs w:val="28"/>
          <w:lang w:val="de-DE"/>
        </w:rPr>
        <w:t xml:space="preserve">quý I </w:t>
      </w:r>
      <w:r w:rsidRPr="00BC5895">
        <w:rPr>
          <w:rFonts w:ascii="Times New Roman" w:hAnsi="Times New Roman" w:cs="Times New Roman"/>
          <w:iCs/>
          <w:spacing w:val="-4"/>
          <w:sz w:val="28"/>
          <w:szCs w:val="28"/>
          <w:lang w:val="de-DE"/>
        </w:rPr>
        <w:t>năm 202</w:t>
      </w:r>
      <w:r>
        <w:rPr>
          <w:rFonts w:ascii="Times New Roman" w:hAnsi="Times New Roman" w:cs="Times New Roman"/>
          <w:iCs/>
          <w:spacing w:val="-4"/>
          <w:sz w:val="28"/>
          <w:szCs w:val="28"/>
          <w:lang w:val="de-DE"/>
        </w:rPr>
        <w:t>2</w:t>
      </w:r>
      <w:r w:rsidRPr="00BC5895">
        <w:rPr>
          <w:rFonts w:ascii="Times New Roman" w:hAnsi="Times New Roman" w:cs="Times New Roman"/>
          <w:iCs/>
          <w:spacing w:val="-4"/>
          <w:sz w:val="28"/>
          <w:szCs w:val="28"/>
          <w:lang w:val="de-DE"/>
        </w:rPr>
        <w:t xml:space="preserve">, kim ngạch xuất khẩu hàng hóa ước đạt </w:t>
      </w:r>
      <w:r>
        <w:rPr>
          <w:rFonts w:ascii="Times New Roman" w:hAnsi="Times New Roman" w:cs="Times New Roman"/>
          <w:iCs/>
          <w:spacing w:val="-4"/>
          <w:sz w:val="28"/>
          <w:szCs w:val="28"/>
          <w:lang w:val="de-DE"/>
        </w:rPr>
        <w:t>88</w:t>
      </w:r>
      <w:r w:rsidRPr="00BC5895">
        <w:rPr>
          <w:rFonts w:ascii="Times New Roman" w:hAnsi="Times New Roman" w:cs="Times New Roman"/>
          <w:iCs/>
          <w:spacing w:val="-4"/>
          <w:sz w:val="28"/>
          <w:szCs w:val="28"/>
          <w:lang w:val="de-DE"/>
        </w:rPr>
        <w:t>,</w:t>
      </w:r>
      <w:r>
        <w:rPr>
          <w:rFonts w:ascii="Times New Roman" w:hAnsi="Times New Roman" w:cs="Times New Roman"/>
          <w:iCs/>
          <w:spacing w:val="-4"/>
          <w:sz w:val="28"/>
          <w:szCs w:val="28"/>
          <w:lang w:val="de-DE"/>
        </w:rPr>
        <w:t>58</w:t>
      </w:r>
      <w:r w:rsidRPr="00BC5895">
        <w:rPr>
          <w:rFonts w:ascii="Times New Roman" w:hAnsi="Times New Roman" w:cs="Times New Roman"/>
          <w:iCs/>
          <w:spacing w:val="-4"/>
          <w:sz w:val="28"/>
          <w:szCs w:val="28"/>
          <w:lang w:val="de-DE"/>
        </w:rPr>
        <w:t xml:space="preserve"> tỷ USD, </w:t>
      </w:r>
      <w:r w:rsidRPr="009F297E">
        <w:rPr>
          <w:rFonts w:ascii="Times New Roman" w:hAnsi="Times New Roman" w:cs="Times New Roman"/>
          <w:iCs/>
          <w:spacing w:val="-4"/>
          <w:sz w:val="28"/>
          <w:szCs w:val="28"/>
          <w:lang w:val="de-DE"/>
        </w:rPr>
        <w:t xml:space="preserve">tăng </w:t>
      </w:r>
      <w:r w:rsidRPr="00BC5895">
        <w:rPr>
          <w:rFonts w:ascii="Times New Roman" w:hAnsi="Times New Roman" w:cs="Times New Roman"/>
          <w:iCs/>
          <w:spacing w:val="-4"/>
          <w:sz w:val="28"/>
          <w:szCs w:val="28"/>
          <w:lang w:val="de-DE"/>
        </w:rPr>
        <w:t>1</w:t>
      </w:r>
      <w:r>
        <w:rPr>
          <w:rFonts w:ascii="Times New Roman" w:hAnsi="Times New Roman" w:cs="Times New Roman"/>
          <w:iCs/>
          <w:spacing w:val="-4"/>
          <w:sz w:val="28"/>
          <w:szCs w:val="28"/>
          <w:lang w:val="de-DE"/>
        </w:rPr>
        <w:t>2,9</w:t>
      </w:r>
      <w:r w:rsidRPr="009F297E">
        <w:rPr>
          <w:rFonts w:ascii="Times New Roman" w:hAnsi="Times New Roman" w:cs="Times New Roman"/>
          <w:iCs/>
          <w:spacing w:val="-4"/>
          <w:sz w:val="28"/>
          <w:szCs w:val="28"/>
          <w:lang w:val="de-DE"/>
        </w:rPr>
        <w:t>%</w:t>
      </w:r>
      <w:r w:rsidRPr="00BC5895">
        <w:rPr>
          <w:rFonts w:ascii="Times New Roman" w:hAnsi="Times New Roman" w:cs="Times New Roman"/>
          <w:iCs/>
          <w:spacing w:val="-4"/>
          <w:sz w:val="28"/>
          <w:szCs w:val="28"/>
          <w:lang w:val="de-DE"/>
        </w:rPr>
        <w:t xml:space="preserve"> s</w:t>
      </w:r>
      <w:r w:rsidRPr="009F297E">
        <w:rPr>
          <w:rFonts w:ascii="Times New Roman" w:hAnsi="Times New Roman" w:cs="Times New Roman"/>
          <w:iCs/>
          <w:spacing w:val="-4"/>
          <w:sz w:val="28"/>
          <w:szCs w:val="28"/>
          <w:lang w:val="de-DE"/>
        </w:rPr>
        <w:t xml:space="preserve">o với </w:t>
      </w:r>
      <w:r>
        <w:rPr>
          <w:rFonts w:ascii="Times New Roman" w:hAnsi="Times New Roman" w:cs="Times New Roman"/>
          <w:iCs/>
          <w:spacing w:val="-4"/>
          <w:sz w:val="28"/>
          <w:szCs w:val="28"/>
          <w:lang w:val="de-DE"/>
        </w:rPr>
        <w:t xml:space="preserve">cùng kỳ </w:t>
      </w:r>
      <w:r w:rsidRPr="009F297E">
        <w:rPr>
          <w:rFonts w:ascii="Times New Roman" w:hAnsi="Times New Roman" w:cs="Times New Roman"/>
          <w:iCs/>
          <w:spacing w:val="-4"/>
          <w:sz w:val="28"/>
          <w:szCs w:val="28"/>
          <w:lang w:val="de-DE"/>
        </w:rPr>
        <w:t xml:space="preserve">năm </w:t>
      </w:r>
      <w:r w:rsidRPr="00BC5895">
        <w:rPr>
          <w:rFonts w:ascii="Times New Roman" w:hAnsi="Times New Roman" w:cs="Times New Roman"/>
          <w:iCs/>
          <w:spacing w:val="-4"/>
          <w:sz w:val="28"/>
          <w:szCs w:val="28"/>
          <w:lang w:val="de-DE"/>
        </w:rPr>
        <w:t>trước</w:t>
      </w:r>
      <w:r>
        <w:rPr>
          <w:rFonts w:ascii="Times New Roman" w:hAnsi="Times New Roman" w:cs="Times New Roman"/>
          <w:iCs/>
          <w:spacing w:val="-4"/>
          <w:sz w:val="28"/>
          <w:szCs w:val="28"/>
          <w:lang w:val="de-DE"/>
        </w:rPr>
        <w:t>.</w:t>
      </w:r>
      <w:r w:rsidRPr="00BC5895">
        <w:rPr>
          <w:rFonts w:ascii="Times New Roman" w:hAnsi="Times New Roman" w:cs="Times New Roman"/>
          <w:iCs/>
          <w:spacing w:val="-4"/>
          <w:sz w:val="28"/>
          <w:szCs w:val="28"/>
          <w:lang w:val="de-DE"/>
        </w:rPr>
        <w:t xml:space="preserve"> </w:t>
      </w:r>
      <w:r>
        <w:rPr>
          <w:rFonts w:ascii="Times New Roman" w:hAnsi="Times New Roman" w:cs="Times New Roman"/>
          <w:iCs/>
          <w:spacing w:val="-4"/>
          <w:sz w:val="28"/>
          <w:szCs w:val="28"/>
          <w:lang w:val="de-DE"/>
        </w:rPr>
        <w:t>T</w:t>
      </w:r>
      <w:r w:rsidRPr="00BC5895">
        <w:rPr>
          <w:rFonts w:ascii="Times New Roman" w:hAnsi="Times New Roman" w:cs="Times New Roman"/>
          <w:iCs/>
          <w:spacing w:val="-4"/>
          <w:sz w:val="28"/>
          <w:szCs w:val="28"/>
          <w:lang w:val="de-DE"/>
        </w:rPr>
        <w:t>rong đó</w:t>
      </w:r>
      <w:r>
        <w:rPr>
          <w:rFonts w:ascii="Times New Roman" w:hAnsi="Times New Roman" w:cs="Times New Roman"/>
          <w:iCs/>
          <w:spacing w:val="-4"/>
          <w:sz w:val="28"/>
          <w:szCs w:val="28"/>
          <w:lang w:val="de-DE"/>
        </w:rPr>
        <w:t>,</w:t>
      </w:r>
      <w:r w:rsidRPr="00BC5895">
        <w:rPr>
          <w:rFonts w:ascii="Times New Roman" w:hAnsi="Times New Roman" w:cs="Times New Roman"/>
          <w:iCs/>
          <w:spacing w:val="-4"/>
          <w:sz w:val="28"/>
          <w:szCs w:val="28"/>
          <w:lang w:val="de-DE"/>
        </w:rPr>
        <w:t xml:space="preserve"> khu vực kinh tế trong nước đạt </w:t>
      </w:r>
      <w:r>
        <w:rPr>
          <w:rFonts w:ascii="Times New Roman" w:hAnsi="Times New Roman" w:cs="Times New Roman"/>
          <w:iCs/>
          <w:spacing w:val="-4"/>
          <w:sz w:val="28"/>
          <w:szCs w:val="28"/>
          <w:lang w:val="de-DE"/>
        </w:rPr>
        <w:t>23</w:t>
      </w:r>
      <w:r w:rsidRPr="00BC5895">
        <w:rPr>
          <w:rFonts w:ascii="Times New Roman" w:hAnsi="Times New Roman" w:cs="Times New Roman"/>
          <w:iCs/>
          <w:spacing w:val="-4"/>
          <w:sz w:val="28"/>
          <w:szCs w:val="28"/>
          <w:lang w:val="de-DE"/>
        </w:rPr>
        <w:t>,</w:t>
      </w:r>
      <w:r>
        <w:rPr>
          <w:rFonts w:ascii="Times New Roman" w:hAnsi="Times New Roman" w:cs="Times New Roman"/>
          <w:iCs/>
          <w:spacing w:val="-4"/>
          <w:sz w:val="28"/>
          <w:szCs w:val="28"/>
          <w:lang w:val="de-DE"/>
        </w:rPr>
        <w:t>27</w:t>
      </w:r>
      <w:r w:rsidRPr="00BC5895">
        <w:rPr>
          <w:rFonts w:ascii="Times New Roman" w:hAnsi="Times New Roman" w:cs="Times New Roman"/>
          <w:iCs/>
          <w:spacing w:val="-4"/>
          <w:sz w:val="28"/>
          <w:szCs w:val="28"/>
          <w:lang w:val="de-DE"/>
        </w:rPr>
        <w:t xml:space="preserve"> tỷ USD, tăng </w:t>
      </w:r>
      <w:r>
        <w:rPr>
          <w:rFonts w:ascii="Times New Roman" w:hAnsi="Times New Roman" w:cs="Times New Roman"/>
          <w:iCs/>
          <w:spacing w:val="-4"/>
          <w:sz w:val="28"/>
          <w:szCs w:val="28"/>
          <w:lang w:val="de-DE"/>
        </w:rPr>
        <w:t>22</w:t>
      </w:r>
      <w:r w:rsidRPr="00BC5895">
        <w:rPr>
          <w:rFonts w:ascii="Times New Roman" w:hAnsi="Times New Roman" w:cs="Times New Roman"/>
          <w:iCs/>
          <w:spacing w:val="-4"/>
          <w:sz w:val="28"/>
          <w:szCs w:val="28"/>
          <w:lang w:val="de-DE"/>
        </w:rPr>
        <w:t>%, chiếm 26,</w:t>
      </w:r>
      <w:r>
        <w:rPr>
          <w:rFonts w:ascii="Times New Roman" w:hAnsi="Times New Roman" w:cs="Times New Roman"/>
          <w:iCs/>
          <w:spacing w:val="-4"/>
          <w:sz w:val="28"/>
          <w:szCs w:val="28"/>
          <w:lang w:val="de-DE"/>
        </w:rPr>
        <w:t>3</w:t>
      </w:r>
      <w:r w:rsidRPr="00BC5895">
        <w:rPr>
          <w:rFonts w:ascii="Times New Roman" w:hAnsi="Times New Roman" w:cs="Times New Roman"/>
          <w:iCs/>
          <w:spacing w:val="-4"/>
          <w:sz w:val="28"/>
          <w:szCs w:val="28"/>
          <w:lang w:val="de-DE"/>
        </w:rPr>
        <w:t xml:space="preserve">% tổng kim ngạch xuất khẩu; khu vực có vốn đầu tư nước ngoài (kể cả dầu thô) đạt </w:t>
      </w:r>
      <w:r>
        <w:rPr>
          <w:rFonts w:ascii="Times New Roman" w:hAnsi="Times New Roman" w:cs="Times New Roman"/>
          <w:iCs/>
          <w:spacing w:val="-4"/>
          <w:sz w:val="28"/>
          <w:szCs w:val="28"/>
          <w:lang w:val="de-DE"/>
        </w:rPr>
        <w:t>65,31</w:t>
      </w:r>
      <w:r w:rsidRPr="00BC5895">
        <w:rPr>
          <w:rFonts w:ascii="Times New Roman" w:hAnsi="Times New Roman" w:cs="Times New Roman"/>
          <w:iCs/>
          <w:spacing w:val="-4"/>
          <w:sz w:val="28"/>
          <w:szCs w:val="28"/>
          <w:lang w:val="de-DE"/>
        </w:rPr>
        <w:t xml:space="preserve"> tỷ USD, tăng </w:t>
      </w:r>
      <w:r>
        <w:rPr>
          <w:rFonts w:ascii="Times New Roman" w:hAnsi="Times New Roman" w:cs="Times New Roman"/>
          <w:iCs/>
          <w:spacing w:val="-4"/>
          <w:sz w:val="28"/>
          <w:szCs w:val="28"/>
          <w:lang w:val="de-DE"/>
        </w:rPr>
        <w:t>10</w:t>
      </w:r>
      <w:r w:rsidRPr="009F297E">
        <w:rPr>
          <w:rFonts w:ascii="Times New Roman" w:hAnsi="Times New Roman" w:cs="Times New Roman"/>
          <w:iCs/>
          <w:spacing w:val="-4"/>
          <w:sz w:val="28"/>
          <w:szCs w:val="28"/>
          <w:lang w:val="de-DE"/>
        </w:rPr>
        <w:t>%</w:t>
      </w:r>
      <w:r w:rsidRPr="00BC5895">
        <w:rPr>
          <w:rFonts w:ascii="Times New Roman" w:hAnsi="Times New Roman" w:cs="Times New Roman"/>
          <w:iCs/>
          <w:spacing w:val="-4"/>
          <w:sz w:val="28"/>
          <w:szCs w:val="28"/>
          <w:lang w:val="de-DE"/>
        </w:rPr>
        <w:t>, chiếm 73,</w:t>
      </w:r>
      <w:r>
        <w:rPr>
          <w:rFonts w:ascii="Times New Roman" w:hAnsi="Times New Roman" w:cs="Times New Roman"/>
          <w:iCs/>
          <w:spacing w:val="-4"/>
          <w:sz w:val="28"/>
          <w:szCs w:val="28"/>
          <w:lang w:val="de-DE"/>
        </w:rPr>
        <w:t>7</w:t>
      </w:r>
      <w:r w:rsidRPr="00BC5895">
        <w:rPr>
          <w:rFonts w:ascii="Times New Roman" w:hAnsi="Times New Roman" w:cs="Times New Roman"/>
          <w:iCs/>
          <w:spacing w:val="-4"/>
          <w:sz w:val="28"/>
          <w:szCs w:val="28"/>
          <w:lang w:val="de-DE"/>
        </w:rPr>
        <w:t>%.</w:t>
      </w:r>
      <w:r w:rsidR="008E12FE" w:rsidRPr="000E6A2C">
        <w:rPr>
          <w:rFonts w:ascii="Times New Roman" w:hAnsi="Times New Roman" w:cs="Times New Roman"/>
          <w:iCs/>
          <w:spacing w:val="-4"/>
          <w:sz w:val="28"/>
          <w:szCs w:val="28"/>
          <w:lang w:val="de-DE"/>
        </w:rPr>
        <w:t xml:space="preserve"> </w:t>
      </w:r>
    </w:p>
    <w:p w14:paraId="50C7886E" w14:textId="77777777" w:rsidR="00DE005E" w:rsidRPr="00DE005E" w:rsidRDefault="00DE005E" w:rsidP="00DE005E">
      <w:pPr>
        <w:tabs>
          <w:tab w:val="num" w:pos="0"/>
        </w:tabs>
        <w:spacing w:before="40" w:after="40" w:line="288" w:lineRule="auto"/>
        <w:ind w:right="6" w:firstLine="567"/>
        <w:jc w:val="both"/>
        <w:rPr>
          <w:rFonts w:ascii="Times New Roman" w:hAnsi="Times New Roman" w:cs="Times New Roman"/>
          <w:b/>
          <w:bCs/>
          <w:sz w:val="28"/>
          <w:szCs w:val="28"/>
          <w:lang w:val="es-NI"/>
        </w:rPr>
      </w:pPr>
      <w:r w:rsidRPr="00DE005E">
        <w:rPr>
          <w:rFonts w:ascii="Times New Roman" w:hAnsi="Times New Roman" w:cs="Times New Roman"/>
          <w:sz w:val="28"/>
          <w:szCs w:val="28"/>
          <w:lang w:val="de-DE"/>
        </w:rPr>
        <w:lastRenderedPageBreak/>
        <w:t xml:space="preserve">Trong quý I năm 2022 có 15 mặt hàng đạt kim ngạch xuất khẩu trên 1 tỷ USD, chiếm 80% tổng kim ngạch xuất khẩu (có 5 mặt hàng xuất khẩu trên 5 tỷ USD, chiếm 58%). </w:t>
      </w:r>
    </w:p>
    <w:p w14:paraId="11C9B423" w14:textId="77777777" w:rsidR="00DE005E" w:rsidRDefault="00DE005E" w:rsidP="00DE005E">
      <w:pPr>
        <w:tabs>
          <w:tab w:val="num" w:pos="0"/>
          <w:tab w:val="left" w:pos="9475"/>
        </w:tabs>
        <w:spacing w:before="240" w:after="240" w:line="278" w:lineRule="auto"/>
        <w:ind w:right="119"/>
        <w:jc w:val="center"/>
        <w:rPr>
          <w:rFonts w:ascii="Arial" w:hAnsi="Arial" w:cs="Arial"/>
          <w:b/>
          <w:bCs/>
          <w:sz w:val="24"/>
          <w:szCs w:val="24"/>
          <w:lang w:val="es-NI"/>
        </w:rPr>
      </w:pPr>
      <w:r>
        <w:rPr>
          <w:rFonts w:ascii="Arial" w:hAnsi="Arial" w:cs="Arial"/>
          <w:b/>
          <w:spacing w:val="-2"/>
          <w:sz w:val="24"/>
          <w:szCs w:val="20"/>
          <w:lang w:val="pl-PL"/>
        </w:rPr>
        <w:t xml:space="preserve">Biểu 7. </w:t>
      </w:r>
      <w:r>
        <w:rPr>
          <w:rFonts w:ascii="Arial" w:hAnsi="Arial" w:cs="Arial"/>
          <w:b/>
          <w:bCs/>
          <w:sz w:val="24"/>
          <w:szCs w:val="24"/>
          <w:lang w:val="es-NI"/>
        </w:rPr>
        <w:t xml:space="preserve">Trị giá một số mặt hàng xuất khẩu quý I </w:t>
      </w:r>
      <w:r w:rsidRPr="00A15161">
        <w:rPr>
          <w:rFonts w:ascii="Arial" w:hAnsi="Arial" w:cs="Arial"/>
          <w:b/>
          <w:bCs/>
          <w:sz w:val="24"/>
          <w:szCs w:val="24"/>
          <w:lang w:val="es-NI"/>
        </w:rPr>
        <w:t>năm 202</w:t>
      </w:r>
      <w:r>
        <w:rPr>
          <w:rFonts w:ascii="Arial" w:hAnsi="Arial" w:cs="Arial"/>
          <w:b/>
          <w:bCs/>
          <w:sz w:val="24"/>
          <w:szCs w:val="24"/>
          <w:lang w:val="es-NI"/>
        </w:rPr>
        <w:t>2</w:t>
      </w: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701"/>
        <w:gridCol w:w="2551"/>
      </w:tblGrid>
      <w:tr w:rsidR="00DE005E" w:rsidRPr="00402091" w14:paraId="516794B7" w14:textId="77777777" w:rsidTr="00FF24D5">
        <w:trPr>
          <w:jc w:val="center"/>
        </w:trPr>
        <w:tc>
          <w:tcPr>
            <w:tcW w:w="4395" w:type="dxa"/>
          </w:tcPr>
          <w:p w14:paraId="021063D5" w14:textId="77777777" w:rsidR="00DE005E" w:rsidRPr="00402091" w:rsidRDefault="00DE005E" w:rsidP="00FF24D5">
            <w:pPr>
              <w:tabs>
                <w:tab w:val="num" w:pos="0"/>
                <w:tab w:val="left" w:pos="9475"/>
              </w:tabs>
              <w:spacing w:before="40" w:after="40" w:line="278" w:lineRule="auto"/>
              <w:ind w:right="119"/>
              <w:jc w:val="right"/>
              <w:rPr>
                <w:rFonts w:ascii="Arial" w:hAnsi="Arial" w:cs="Arial"/>
                <w:b/>
                <w:bCs/>
                <w:i/>
                <w:iCs/>
                <w:sz w:val="20"/>
                <w:szCs w:val="20"/>
              </w:rPr>
            </w:pPr>
          </w:p>
        </w:tc>
        <w:tc>
          <w:tcPr>
            <w:tcW w:w="1701" w:type="dxa"/>
            <w:tcBorders>
              <w:top w:val="single" w:sz="4" w:space="0" w:color="auto"/>
              <w:bottom w:val="single" w:sz="4" w:space="0" w:color="auto"/>
            </w:tcBorders>
          </w:tcPr>
          <w:p w14:paraId="49D28FEF" w14:textId="77777777" w:rsidR="00DE005E" w:rsidRPr="00D93FAF" w:rsidRDefault="00DE005E" w:rsidP="00FF24D5">
            <w:pPr>
              <w:spacing w:before="40" w:after="40"/>
              <w:jc w:val="center"/>
              <w:rPr>
                <w:rFonts w:ascii="Arial" w:hAnsi="Arial" w:cs="Arial"/>
                <w:color w:val="000000"/>
                <w:sz w:val="20"/>
                <w:szCs w:val="20"/>
              </w:rPr>
            </w:pPr>
            <w:r w:rsidRPr="00402091">
              <w:rPr>
                <w:rFonts w:ascii="Arial" w:hAnsi="Arial" w:cs="Arial"/>
                <w:color w:val="000000"/>
                <w:sz w:val="20"/>
                <w:szCs w:val="20"/>
              </w:rPr>
              <w:t xml:space="preserve">Ước tính </w:t>
            </w:r>
            <w:r>
              <w:rPr>
                <w:rFonts w:ascii="Arial" w:hAnsi="Arial" w:cs="Arial"/>
                <w:color w:val="000000"/>
                <w:sz w:val="20"/>
                <w:szCs w:val="20"/>
              </w:rPr>
              <w:t>quý</w:t>
            </w:r>
            <w:r w:rsidRPr="00D93FAF">
              <w:rPr>
                <w:rFonts w:ascii="Arial" w:hAnsi="Arial" w:cs="Arial"/>
                <w:color w:val="000000"/>
                <w:sz w:val="20"/>
                <w:szCs w:val="20"/>
              </w:rPr>
              <w:t xml:space="preserve"> I</w:t>
            </w:r>
          </w:p>
          <w:p w14:paraId="2DE8AE73" w14:textId="77777777" w:rsidR="00DE005E" w:rsidRDefault="00DE005E" w:rsidP="00FF24D5">
            <w:pPr>
              <w:spacing w:before="40" w:after="40"/>
              <w:jc w:val="center"/>
              <w:rPr>
                <w:rFonts w:ascii="Arial" w:hAnsi="Arial" w:cs="Arial"/>
                <w:color w:val="000000"/>
                <w:sz w:val="20"/>
                <w:szCs w:val="20"/>
              </w:rPr>
            </w:pPr>
            <w:r w:rsidRPr="00402091">
              <w:rPr>
                <w:rFonts w:ascii="Arial" w:hAnsi="Arial" w:cs="Arial"/>
                <w:color w:val="000000"/>
                <w:sz w:val="20"/>
                <w:szCs w:val="20"/>
              </w:rPr>
              <w:t>năm 2022</w:t>
            </w:r>
          </w:p>
          <w:p w14:paraId="52794E76" w14:textId="77777777" w:rsidR="00DE005E" w:rsidRPr="00D93FAF" w:rsidRDefault="00DE005E" w:rsidP="00FF24D5">
            <w:pPr>
              <w:spacing w:before="40" w:after="40"/>
              <w:jc w:val="center"/>
              <w:rPr>
                <w:rFonts w:ascii="Arial" w:hAnsi="Arial" w:cs="Arial"/>
                <w:b/>
                <w:bCs/>
                <w:i/>
                <w:iCs/>
                <w:sz w:val="20"/>
                <w:szCs w:val="20"/>
              </w:rPr>
            </w:pPr>
            <w:r w:rsidRPr="00D93FAF">
              <w:rPr>
                <w:rFonts w:ascii="Arial" w:hAnsi="Arial" w:cs="Arial"/>
                <w:i/>
                <w:iCs/>
                <w:color w:val="000000"/>
                <w:sz w:val="20"/>
                <w:szCs w:val="20"/>
              </w:rPr>
              <w:t>(Triệu USD)</w:t>
            </w:r>
          </w:p>
        </w:tc>
        <w:tc>
          <w:tcPr>
            <w:tcW w:w="2551" w:type="dxa"/>
            <w:tcBorders>
              <w:top w:val="single" w:sz="4" w:space="0" w:color="auto"/>
              <w:bottom w:val="single" w:sz="4" w:space="0" w:color="auto"/>
            </w:tcBorders>
          </w:tcPr>
          <w:p w14:paraId="12C3F929" w14:textId="77777777" w:rsidR="00DE005E" w:rsidRPr="00402091" w:rsidRDefault="00DE005E" w:rsidP="00FF24D5">
            <w:pPr>
              <w:spacing w:before="40" w:after="40"/>
              <w:jc w:val="center"/>
              <w:rPr>
                <w:rFonts w:ascii="Arial" w:hAnsi="Arial" w:cs="Arial"/>
                <w:color w:val="000000"/>
                <w:sz w:val="20"/>
                <w:szCs w:val="20"/>
              </w:rPr>
            </w:pPr>
            <w:r w:rsidRPr="00402091">
              <w:rPr>
                <w:rFonts w:ascii="Arial" w:hAnsi="Arial" w:cs="Arial"/>
                <w:color w:val="000000"/>
                <w:sz w:val="20"/>
                <w:szCs w:val="20"/>
              </w:rPr>
              <w:t xml:space="preserve">Tốc độ tăng/giảm </w:t>
            </w:r>
          </w:p>
          <w:p w14:paraId="033A49C7" w14:textId="77777777" w:rsidR="00DE005E" w:rsidRPr="00402091" w:rsidRDefault="00DE005E" w:rsidP="00FF24D5">
            <w:pPr>
              <w:spacing w:before="40" w:after="40"/>
              <w:jc w:val="center"/>
              <w:rPr>
                <w:rFonts w:ascii="Arial" w:hAnsi="Arial" w:cs="Arial"/>
                <w:color w:val="000000"/>
                <w:sz w:val="20"/>
                <w:szCs w:val="20"/>
              </w:rPr>
            </w:pPr>
            <w:r>
              <w:rPr>
                <w:rFonts w:ascii="Arial" w:hAnsi="Arial" w:cs="Arial"/>
                <w:color w:val="000000"/>
                <w:sz w:val="20"/>
                <w:szCs w:val="20"/>
              </w:rPr>
              <w:t>quý</w:t>
            </w:r>
            <w:r w:rsidRPr="00402091">
              <w:rPr>
                <w:rFonts w:ascii="Arial" w:hAnsi="Arial" w:cs="Arial"/>
                <w:color w:val="000000"/>
                <w:sz w:val="20"/>
                <w:szCs w:val="20"/>
              </w:rPr>
              <w:t xml:space="preserve"> I năm 2022 so với</w:t>
            </w:r>
          </w:p>
          <w:p w14:paraId="6E2D0D64" w14:textId="77777777" w:rsidR="00DE005E" w:rsidRPr="00402091" w:rsidRDefault="00DE005E" w:rsidP="00FF24D5">
            <w:pPr>
              <w:spacing w:before="40" w:after="40"/>
              <w:jc w:val="center"/>
              <w:rPr>
                <w:rFonts w:ascii="Arial" w:hAnsi="Arial" w:cs="Arial"/>
                <w:b/>
                <w:bCs/>
                <w:i/>
                <w:iCs/>
                <w:sz w:val="20"/>
                <w:szCs w:val="20"/>
              </w:rPr>
            </w:pPr>
            <w:r w:rsidRPr="00402091">
              <w:rPr>
                <w:rFonts w:ascii="Arial" w:hAnsi="Arial" w:cs="Arial"/>
                <w:color w:val="000000"/>
                <w:sz w:val="20"/>
                <w:szCs w:val="20"/>
              </w:rPr>
              <w:t>cùng kỳ năm trước (%)</w:t>
            </w:r>
          </w:p>
        </w:tc>
      </w:tr>
      <w:tr w:rsidR="00DE005E" w:rsidRPr="00402091" w14:paraId="225CED5C" w14:textId="77777777" w:rsidTr="00FF24D5">
        <w:trPr>
          <w:jc w:val="center"/>
        </w:trPr>
        <w:tc>
          <w:tcPr>
            <w:tcW w:w="4395" w:type="dxa"/>
            <w:vAlign w:val="bottom"/>
          </w:tcPr>
          <w:p w14:paraId="0DC103BB" w14:textId="77777777" w:rsidR="00DE005E" w:rsidRPr="00402091" w:rsidRDefault="00DE005E" w:rsidP="00FF24D5">
            <w:pPr>
              <w:spacing w:before="40" w:after="40"/>
              <w:rPr>
                <w:rFonts w:ascii="Arial" w:hAnsi="Arial" w:cs="Arial"/>
                <w:b/>
                <w:bCs/>
                <w:color w:val="000000"/>
                <w:sz w:val="20"/>
                <w:szCs w:val="20"/>
              </w:rPr>
            </w:pPr>
            <w:r w:rsidRPr="00402091">
              <w:rPr>
                <w:rFonts w:ascii="Arial" w:hAnsi="Arial" w:cs="Arial"/>
                <w:b/>
                <w:bCs/>
                <w:color w:val="000000"/>
                <w:sz w:val="20"/>
                <w:szCs w:val="20"/>
              </w:rPr>
              <w:t>Các mặt hàng đạt giá trị trên 5 tỷ USD</w:t>
            </w:r>
          </w:p>
        </w:tc>
        <w:tc>
          <w:tcPr>
            <w:tcW w:w="1701" w:type="dxa"/>
            <w:tcBorders>
              <w:top w:val="single" w:sz="4" w:space="0" w:color="auto"/>
            </w:tcBorders>
          </w:tcPr>
          <w:p w14:paraId="40B8C8D8" w14:textId="77777777" w:rsidR="00DE005E" w:rsidRPr="00402091" w:rsidRDefault="00DE005E" w:rsidP="00FF24D5">
            <w:pPr>
              <w:tabs>
                <w:tab w:val="num" w:pos="0"/>
                <w:tab w:val="left" w:pos="9475"/>
              </w:tabs>
              <w:spacing w:before="40" w:after="40" w:line="278" w:lineRule="auto"/>
              <w:ind w:right="119"/>
              <w:jc w:val="right"/>
              <w:rPr>
                <w:rFonts w:ascii="Arial" w:hAnsi="Arial" w:cs="Arial"/>
                <w:b/>
                <w:bCs/>
                <w:i/>
                <w:iCs/>
                <w:sz w:val="20"/>
                <w:szCs w:val="20"/>
              </w:rPr>
            </w:pPr>
          </w:p>
        </w:tc>
        <w:tc>
          <w:tcPr>
            <w:tcW w:w="2551" w:type="dxa"/>
            <w:tcBorders>
              <w:top w:val="single" w:sz="4" w:space="0" w:color="auto"/>
            </w:tcBorders>
          </w:tcPr>
          <w:p w14:paraId="0BFDCAE2" w14:textId="77777777" w:rsidR="00DE005E" w:rsidRPr="00402091" w:rsidRDefault="00DE005E" w:rsidP="00FF24D5">
            <w:pPr>
              <w:tabs>
                <w:tab w:val="num" w:pos="0"/>
                <w:tab w:val="left" w:pos="9475"/>
              </w:tabs>
              <w:spacing w:before="40" w:after="40" w:line="278" w:lineRule="auto"/>
              <w:ind w:right="119"/>
              <w:jc w:val="right"/>
              <w:rPr>
                <w:rFonts w:ascii="Arial" w:hAnsi="Arial" w:cs="Arial"/>
                <w:b/>
                <w:bCs/>
                <w:i/>
                <w:iCs/>
                <w:sz w:val="20"/>
                <w:szCs w:val="20"/>
              </w:rPr>
            </w:pPr>
          </w:p>
        </w:tc>
      </w:tr>
      <w:tr w:rsidR="00DE005E" w:rsidRPr="00402091" w14:paraId="0A91E2E7" w14:textId="77777777" w:rsidTr="00FF24D5">
        <w:trPr>
          <w:jc w:val="center"/>
        </w:trPr>
        <w:tc>
          <w:tcPr>
            <w:tcW w:w="4395" w:type="dxa"/>
            <w:vAlign w:val="bottom"/>
          </w:tcPr>
          <w:p w14:paraId="620AB12B" w14:textId="77777777" w:rsidR="00DE005E" w:rsidRPr="00402091" w:rsidRDefault="00DE005E" w:rsidP="00FF24D5">
            <w:pPr>
              <w:spacing w:before="40" w:after="60"/>
              <w:ind w:firstLine="171"/>
              <w:rPr>
                <w:rFonts w:ascii="Arial" w:hAnsi="Arial" w:cs="Arial"/>
                <w:sz w:val="20"/>
                <w:szCs w:val="20"/>
              </w:rPr>
            </w:pPr>
            <w:r w:rsidRPr="00402091">
              <w:rPr>
                <w:rFonts w:ascii="Arial" w:hAnsi="Arial" w:cs="Arial"/>
                <w:sz w:val="20"/>
                <w:szCs w:val="20"/>
              </w:rPr>
              <w:t>Điện thoại và linh kiện</w:t>
            </w:r>
          </w:p>
        </w:tc>
        <w:tc>
          <w:tcPr>
            <w:tcW w:w="1701" w:type="dxa"/>
          </w:tcPr>
          <w:p w14:paraId="4F3BBB27" w14:textId="77777777" w:rsidR="00DE005E" w:rsidRPr="00402091" w:rsidRDefault="00DE005E" w:rsidP="00FF24D5">
            <w:pPr>
              <w:spacing w:before="40" w:after="60"/>
              <w:ind w:right="317"/>
              <w:jc w:val="right"/>
              <w:rPr>
                <w:rFonts w:ascii="Arial" w:hAnsi="Arial" w:cs="Arial"/>
                <w:sz w:val="20"/>
                <w:szCs w:val="20"/>
              </w:rPr>
            </w:pPr>
            <w:r w:rsidRPr="00402091">
              <w:rPr>
                <w:rFonts w:ascii="Arial" w:hAnsi="Arial" w:cs="Arial"/>
                <w:sz w:val="20"/>
                <w:szCs w:val="20"/>
              </w:rPr>
              <w:t>14.</w:t>
            </w:r>
            <w:r>
              <w:rPr>
                <w:rFonts w:ascii="Arial" w:hAnsi="Arial" w:cs="Arial"/>
                <w:sz w:val="20"/>
                <w:szCs w:val="20"/>
              </w:rPr>
              <w:t>2</w:t>
            </w:r>
            <w:r w:rsidRPr="00402091">
              <w:rPr>
                <w:rFonts w:ascii="Arial" w:hAnsi="Arial" w:cs="Arial"/>
                <w:sz w:val="20"/>
                <w:szCs w:val="20"/>
              </w:rPr>
              <w:t>39</w:t>
            </w:r>
          </w:p>
        </w:tc>
        <w:tc>
          <w:tcPr>
            <w:tcW w:w="2551" w:type="dxa"/>
          </w:tcPr>
          <w:p w14:paraId="41879CA9" w14:textId="77777777" w:rsidR="00DE005E" w:rsidRPr="00402091" w:rsidRDefault="00DE005E" w:rsidP="00FF24D5">
            <w:pPr>
              <w:spacing w:before="40" w:after="60"/>
              <w:ind w:right="885"/>
              <w:jc w:val="right"/>
              <w:rPr>
                <w:rFonts w:ascii="Arial" w:hAnsi="Arial" w:cs="Arial"/>
                <w:sz w:val="20"/>
                <w:szCs w:val="20"/>
              </w:rPr>
            </w:pPr>
            <w:r w:rsidRPr="00402091">
              <w:rPr>
                <w:rFonts w:ascii="Arial" w:hAnsi="Arial" w:cs="Arial"/>
                <w:sz w:val="20"/>
                <w:szCs w:val="20"/>
              </w:rPr>
              <w:t>-</w:t>
            </w:r>
            <w:r>
              <w:rPr>
                <w:rFonts w:ascii="Arial" w:hAnsi="Arial" w:cs="Arial"/>
                <w:sz w:val="20"/>
                <w:szCs w:val="20"/>
              </w:rPr>
              <w:t>0,9</w:t>
            </w:r>
          </w:p>
        </w:tc>
      </w:tr>
      <w:tr w:rsidR="00DE005E" w:rsidRPr="00402091" w14:paraId="2C5A5349" w14:textId="77777777" w:rsidTr="00FF24D5">
        <w:trPr>
          <w:jc w:val="center"/>
        </w:trPr>
        <w:tc>
          <w:tcPr>
            <w:tcW w:w="4395" w:type="dxa"/>
            <w:vAlign w:val="bottom"/>
          </w:tcPr>
          <w:p w14:paraId="19BA73CA" w14:textId="77777777" w:rsidR="00DE005E" w:rsidRPr="00402091" w:rsidRDefault="00DE005E" w:rsidP="00FF24D5">
            <w:pPr>
              <w:spacing w:before="40" w:after="60"/>
              <w:ind w:firstLine="171"/>
              <w:rPr>
                <w:rFonts w:ascii="Arial" w:hAnsi="Arial" w:cs="Arial"/>
                <w:sz w:val="20"/>
                <w:szCs w:val="20"/>
              </w:rPr>
            </w:pPr>
            <w:r w:rsidRPr="00402091">
              <w:rPr>
                <w:rFonts w:ascii="Arial" w:hAnsi="Arial" w:cs="Arial"/>
                <w:sz w:val="20"/>
                <w:szCs w:val="20"/>
              </w:rPr>
              <w:t>Điện tử, máy tính và linh kiện</w:t>
            </w:r>
          </w:p>
        </w:tc>
        <w:tc>
          <w:tcPr>
            <w:tcW w:w="1701" w:type="dxa"/>
          </w:tcPr>
          <w:p w14:paraId="20F8C4E2" w14:textId="77777777" w:rsidR="00DE005E" w:rsidRPr="00402091" w:rsidRDefault="00DE005E" w:rsidP="00FF24D5">
            <w:pPr>
              <w:spacing w:before="40" w:after="60"/>
              <w:ind w:right="317"/>
              <w:jc w:val="right"/>
              <w:rPr>
                <w:rFonts w:ascii="Arial" w:hAnsi="Arial" w:cs="Arial"/>
                <w:sz w:val="20"/>
                <w:szCs w:val="20"/>
              </w:rPr>
            </w:pPr>
            <w:r w:rsidRPr="00402091">
              <w:rPr>
                <w:rFonts w:ascii="Arial" w:hAnsi="Arial" w:cs="Arial"/>
                <w:sz w:val="20"/>
                <w:szCs w:val="20"/>
              </w:rPr>
              <w:t>1</w:t>
            </w:r>
            <w:r>
              <w:rPr>
                <w:rFonts w:ascii="Arial" w:hAnsi="Arial" w:cs="Arial"/>
                <w:sz w:val="20"/>
                <w:szCs w:val="20"/>
              </w:rPr>
              <w:t>3</w:t>
            </w:r>
            <w:r w:rsidRPr="00402091">
              <w:rPr>
                <w:rFonts w:ascii="Arial" w:hAnsi="Arial" w:cs="Arial"/>
                <w:sz w:val="20"/>
                <w:szCs w:val="20"/>
              </w:rPr>
              <w:t>.</w:t>
            </w:r>
            <w:r>
              <w:rPr>
                <w:rFonts w:ascii="Arial" w:hAnsi="Arial" w:cs="Arial"/>
                <w:sz w:val="20"/>
                <w:szCs w:val="20"/>
              </w:rPr>
              <w:t>0</w:t>
            </w:r>
            <w:r w:rsidRPr="00402091">
              <w:rPr>
                <w:rFonts w:ascii="Arial" w:hAnsi="Arial" w:cs="Arial"/>
                <w:sz w:val="20"/>
                <w:szCs w:val="20"/>
              </w:rPr>
              <w:t>55</w:t>
            </w:r>
          </w:p>
        </w:tc>
        <w:tc>
          <w:tcPr>
            <w:tcW w:w="2551" w:type="dxa"/>
          </w:tcPr>
          <w:p w14:paraId="02A5C3EF" w14:textId="77777777" w:rsidR="00DE005E" w:rsidRPr="00402091" w:rsidRDefault="00DE005E" w:rsidP="00FF24D5">
            <w:pPr>
              <w:spacing w:before="40" w:after="60"/>
              <w:ind w:right="885"/>
              <w:jc w:val="right"/>
              <w:rPr>
                <w:rFonts w:ascii="Arial" w:hAnsi="Arial" w:cs="Arial"/>
                <w:sz w:val="20"/>
                <w:szCs w:val="20"/>
              </w:rPr>
            </w:pPr>
            <w:r>
              <w:rPr>
                <w:rFonts w:ascii="Arial" w:hAnsi="Arial" w:cs="Arial"/>
                <w:sz w:val="20"/>
                <w:szCs w:val="20"/>
              </w:rPr>
              <w:t>9,2</w:t>
            </w:r>
          </w:p>
        </w:tc>
      </w:tr>
      <w:tr w:rsidR="00DE005E" w:rsidRPr="00402091" w14:paraId="722BCB82" w14:textId="77777777" w:rsidTr="00FF24D5">
        <w:trPr>
          <w:jc w:val="center"/>
        </w:trPr>
        <w:tc>
          <w:tcPr>
            <w:tcW w:w="4395" w:type="dxa"/>
            <w:vAlign w:val="bottom"/>
          </w:tcPr>
          <w:p w14:paraId="2039D87D" w14:textId="77777777" w:rsidR="00DE005E" w:rsidRPr="00402091" w:rsidRDefault="00DE005E" w:rsidP="00FF24D5">
            <w:pPr>
              <w:spacing w:before="40" w:after="60"/>
              <w:ind w:firstLine="171"/>
              <w:rPr>
                <w:rFonts w:ascii="Arial" w:hAnsi="Arial" w:cs="Arial"/>
                <w:sz w:val="20"/>
                <w:szCs w:val="20"/>
              </w:rPr>
            </w:pPr>
            <w:r w:rsidRPr="00402091">
              <w:rPr>
                <w:rFonts w:ascii="Arial" w:hAnsi="Arial" w:cs="Arial"/>
                <w:sz w:val="20"/>
                <w:szCs w:val="20"/>
              </w:rPr>
              <w:t>Máy móc thiết bị, dụng cụ PT khác</w:t>
            </w:r>
          </w:p>
        </w:tc>
        <w:tc>
          <w:tcPr>
            <w:tcW w:w="1701" w:type="dxa"/>
          </w:tcPr>
          <w:p w14:paraId="6632EA08" w14:textId="77777777" w:rsidR="00DE005E" w:rsidRPr="00402091" w:rsidRDefault="00DE005E" w:rsidP="00FF24D5">
            <w:pPr>
              <w:spacing w:before="40" w:after="60"/>
              <w:ind w:right="320" w:firstLine="171"/>
              <w:jc w:val="right"/>
              <w:rPr>
                <w:rFonts w:ascii="Arial" w:hAnsi="Arial" w:cs="Arial"/>
                <w:sz w:val="20"/>
                <w:szCs w:val="20"/>
              </w:rPr>
            </w:pPr>
            <w:r w:rsidRPr="00402091">
              <w:rPr>
                <w:rFonts w:ascii="Arial" w:hAnsi="Arial" w:cs="Arial"/>
                <w:sz w:val="20"/>
                <w:szCs w:val="20"/>
              </w:rPr>
              <w:t>9.</w:t>
            </w:r>
            <w:r>
              <w:rPr>
                <w:rFonts w:ascii="Arial" w:hAnsi="Arial" w:cs="Arial"/>
                <w:sz w:val="20"/>
                <w:szCs w:val="20"/>
              </w:rPr>
              <w:t>9</w:t>
            </w:r>
            <w:r w:rsidRPr="00402091">
              <w:rPr>
                <w:rFonts w:ascii="Arial" w:hAnsi="Arial" w:cs="Arial"/>
                <w:sz w:val="20"/>
                <w:szCs w:val="20"/>
              </w:rPr>
              <w:t>19</w:t>
            </w:r>
          </w:p>
        </w:tc>
        <w:tc>
          <w:tcPr>
            <w:tcW w:w="2551" w:type="dxa"/>
          </w:tcPr>
          <w:p w14:paraId="4A491EB4" w14:textId="77777777" w:rsidR="00DE005E" w:rsidRPr="00402091" w:rsidRDefault="00DE005E" w:rsidP="00FF24D5">
            <w:pPr>
              <w:spacing w:before="40" w:after="60"/>
              <w:ind w:right="885"/>
              <w:jc w:val="right"/>
              <w:rPr>
                <w:rFonts w:ascii="Arial" w:hAnsi="Arial" w:cs="Arial"/>
                <w:sz w:val="20"/>
                <w:szCs w:val="20"/>
              </w:rPr>
            </w:pPr>
            <w:r>
              <w:rPr>
                <w:rFonts w:ascii="Arial" w:hAnsi="Arial" w:cs="Arial"/>
                <w:sz w:val="20"/>
                <w:szCs w:val="20"/>
              </w:rPr>
              <w:t>8,8</w:t>
            </w:r>
          </w:p>
        </w:tc>
      </w:tr>
      <w:tr w:rsidR="00DE005E" w:rsidRPr="00402091" w14:paraId="68475EAE" w14:textId="77777777" w:rsidTr="00FF24D5">
        <w:trPr>
          <w:jc w:val="center"/>
        </w:trPr>
        <w:tc>
          <w:tcPr>
            <w:tcW w:w="4395" w:type="dxa"/>
            <w:vAlign w:val="bottom"/>
          </w:tcPr>
          <w:p w14:paraId="152B3E8E" w14:textId="77777777" w:rsidR="00DE005E" w:rsidRPr="00402091" w:rsidRDefault="00DE005E" w:rsidP="00FF24D5">
            <w:pPr>
              <w:spacing w:before="40" w:after="60"/>
              <w:ind w:firstLine="171"/>
              <w:rPr>
                <w:rFonts w:ascii="Arial" w:hAnsi="Arial" w:cs="Arial"/>
                <w:sz w:val="20"/>
                <w:szCs w:val="20"/>
              </w:rPr>
            </w:pPr>
            <w:r w:rsidRPr="00402091">
              <w:rPr>
                <w:rFonts w:ascii="Arial" w:hAnsi="Arial" w:cs="Arial"/>
                <w:sz w:val="20"/>
                <w:szCs w:val="20"/>
              </w:rPr>
              <w:t xml:space="preserve">Dệt, may </w:t>
            </w:r>
          </w:p>
        </w:tc>
        <w:tc>
          <w:tcPr>
            <w:tcW w:w="1701" w:type="dxa"/>
          </w:tcPr>
          <w:p w14:paraId="370B78AC" w14:textId="77777777" w:rsidR="00DE005E" w:rsidRPr="00402091" w:rsidRDefault="00DE005E" w:rsidP="00FF24D5">
            <w:pPr>
              <w:spacing w:before="40" w:after="60"/>
              <w:ind w:right="317"/>
              <w:jc w:val="right"/>
              <w:rPr>
                <w:rFonts w:ascii="Arial" w:hAnsi="Arial" w:cs="Arial"/>
                <w:sz w:val="20"/>
                <w:szCs w:val="20"/>
              </w:rPr>
            </w:pPr>
            <w:r w:rsidRPr="00402091">
              <w:rPr>
                <w:rFonts w:ascii="Arial" w:hAnsi="Arial" w:cs="Arial"/>
                <w:sz w:val="20"/>
                <w:szCs w:val="20"/>
              </w:rPr>
              <w:t>8.</w:t>
            </w:r>
            <w:r>
              <w:rPr>
                <w:rFonts w:ascii="Arial" w:hAnsi="Arial" w:cs="Arial"/>
                <w:sz w:val="20"/>
                <w:szCs w:val="20"/>
              </w:rPr>
              <w:t>8</w:t>
            </w:r>
            <w:r w:rsidRPr="00402091">
              <w:rPr>
                <w:rFonts w:ascii="Arial" w:hAnsi="Arial" w:cs="Arial"/>
                <w:sz w:val="20"/>
                <w:szCs w:val="20"/>
              </w:rPr>
              <w:t>37</w:t>
            </w:r>
          </w:p>
        </w:tc>
        <w:tc>
          <w:tcPr>
            <w:tcW w:w="2551" w:type="dxa"/>
          </w:tcPr>
          <w:p w14:paraId="4E2122F8" w14:textId="77777777" w:rsidR="00DE005E" w:rsidRPr="00402091" w:rsidRDefault="00DE005E" w:rsidP="00FF24D5">
            <w:pPr>
              <w:spacing w:before="40" w:after="60"/>
              <w:ind w:right="885"/>
              <w:jc w:val="right"/>
              <w:rPr>
                <w:rFonts w:ascii="Arial" w:hAnsi="Arial" w:cs="Arial"/>
                <w:sz w:val="20"/>
                <w:szCs w:val="20"/>
              </w:rPr>
            </w:pPr>
            <w:r>
              <w:rPr>
                <w:rFonts w:ascii="Arial" w:hAnsi="Arial" w:cs="Arial"/>
                <w:sz w:val="20"/>
                <w:szCs w:val="20"/>
              </w:rPr>
              <w:t>22,5</w:t>
            </w:r>
          </w:p>
        </w:tc>
      </w:tr>
      <w:tr w:rsidR="00DE005E" w:rsidRPr="00402091" w14:paraId="590B91A8" w14:textId="77777777" w:rsidTr="00FF24D5">
        <w:trPr>
          <w:jc w:val="center"/>
        </w:trPr>
        <w:tc>
          <w:tcPr>
            <w:tcW w:w="4395" w:type="dxa"/>
            <w:vAlign w:val="bottom"/>
          </w:tcPr>
          <w:p w14:paraId="15082A35" w14:textId="77777777" w:rsidR="00DE005E" w:rsidRPr="00402091" w:rsidRDefault="00DE005E" w:rsidP="00FF24D5">
            <w:pPr>
              <w:spacing w:before="40" w:after="60"/>
              <w:ind w:firstLine="171"/>
              <w:rPr>
                <w:rFonts w:ascii="Arial" w:hAnsi="Arial" w:cs="Arial"/>
                <w:sz w:val="20"/>
                <w:szCs w:val="20"/>
              </w:rPr>
            </w:pPr>
            <w:r w:rsidRPr="00402091">
              <w:rPr>
                <w:rFonts w:ascii="Arial" w:hAnsi="Arial" w:cs="Arial"/>
                <w:sz w:val="20"/>
                <w:szCs w:val="20"/>
              </w:rPr>
              <w:t>Giày dép</w:t>
            </w:r>
          </w:p>
        </w:tc>
        <w:tc>
          <w:tcPr>
            <w:tcW w:w="1701" w:type="dxa"/>
          </w:tcPr>
          <w:p w14:paraId="7547E36E" w14:textId="77777777" w:rsidR="00DE005E" w:rsidRPr="00402091" w:rsidRDefault="00DE005E" w:rsidP="00FF24D5">
            <w:pPr>
              <w:spacing w:before="40" w:after="60"/>
              <w:ind w:right="317"/>
              <w:jc w:val="right"/>
              <w:rPr>
                <w:rFonts w:ascii="Arial" w:hAnsi="Arial" w:cs="Arial"/>
                <w:sz w:val="20"/>
                <w:szCs w:val="20"/>
              </w:rPr>
            </w:pPr>
            <w:r w:rsidRPr="00402091">
              <w:rPr>
                <w:rFonts w:ascii="Arial" w:hAnsi="Arial" w:cs="Arial"/>
                <w:sz w:val="20"/>
                <w:szCs w:val="20"/>
              </w:rPr>
              <w:t>5.</w:t>
            </w:r>
            <w:r>
              <w:rPr>
                <w:rFonts w:ascii="Arial" w:hAnsi="Arial" w:cs="Arial"/>
                <w:sz w:val="20"/>
                <w:szCs w:val="20"/>
              </w:rPr>
              <w:t>2</w:t>
            </w:r>
            <w:r w:rsidRPr="00402091">
              <w:rPr>
                <w:rFonts w:ascii="Arial" w:hAnsi="Arial" w:cs="Arial"/>
                <w:sz w:val="20"/>
                <w:szCs w:val="20"/>
              </w:rPr>
              <w:t>88</w:t>
            </w:r>
          </w:p>
        </w:tc>
        <w:tc>
          <w:tcPr>
            <w:tcW w:w="2551" w:type="dxa"/>
          </w:tcPr>
          <w:p w14:paraId="61ECEB4B" w14:textId="77777777" w:rsidR="00DE005E" w:rsidRPr="00402091" w:rsidRDefault="00DE005E" w:rsidP="00FF24D5">
            <w:pPr>
              <w:spacing w:before="40" w:after="60"/>
              <w:ind w:right="885"/>
              <w:jc w:val="right"/>
              <w:rPr>
                <w:rFonts w:ascii="Arial" w:hAnsi="Arial" w:cs="Arial"/>
                <w:sz w:val="20"/>
                <w:szCs w:val="20"/>
              </w:rPr>
            </w:pPr>
            <w:r>
              <w:rPr>
                <w:rFonts w:ascii="Arial" w:hAnsi="Arial" w:cs="Arial"/>
                <w:sz w:val="20"/>
                <w:szCs w:val="20"/>
              </w:rPr>
              <w:t>10,</w:t>
            </w:r>
            <w:r w:rsidRPr="00402091">
              <w:rPr>
                <w:rFonts w:ascii="Arial" w:hAnsi="Arial" w:cs="Arial"/>
                <w:sz w:val="20"/>
                <w:szCs w:val="20"/>
              </w:rPr>
              <w:t>1</w:t>
            </w:r>
          </w:p>
        </w:tc>
      </w:tr>
    </w:tbl>
    <w:p w14:paraId="2BDFCC13" w14:textId="77777777" w:rsidR="00DE005E" w:rsidRPr="001A2C17" w:rsidRDefault="00DE005E" w:rsidP="00DE005E">
      <w:pPr>
        <w:tabs>
          <w:tab w:val="num" w:pos="0"/>
          <w:tab w:val="left" w:pos="9475"/>
        </w:tabs>
        <w:spacing w:before="40" w:after="40" w:line="278" w:lineRule="auto"/>
        <w:ind w:right="119" w:firstLine="567"/>
        <w:jc w:val="right"/>
        <w:rPr>
          <w:rFonts w:ascii="Arial" w:hAnsi="Arial" w:cs="Arial"/>
          <w:b/>
          <w:bCs/>
          <w:i/>
          <w:iCs/>
          <w:sz w:val="2"/>
          <w:szCs w:val="20"/>
          <w:lang w:val="es-NI"/>
        </w:rPr>
      </w:pPr>
    </w:p>
    <w:p w14:paraId="43A4B9E9" w14:textId="77777777" w:rsidR="00DE005E" w:rsidRDefault="00DE005E" w:rsidP="00DE005E">
      <w:pPr>
        <w:rPr>
          <w:rFonts w:eastAsia="Batang"/>
          <w:bCs/>
          <w:i/>
          <w:spacing w:val="-6"/>
          <w:sz w:val="2"/>
        </w:rPr>
      </w:pPr>
    </w:p>
    <w:p w14:paraId="7D25A93B" w14:textId="5C305954" w:rsidR="00DE005E" w:rsidRDefault="00DE005E" w:rsidP="00DE005E">
      <w:pPr>
        <w:spacing w:before="40" w:after="40" w:line="257" w:lineRule="auto"/>
        <w:jc w:val="both"/>
        <w:rPr>
          <w:rFonts w:ascii="Times New Roman" w:eastAsia="Batang" w:hAnsi="Times New Roman" w:cs="Times New Roman"/>
          <w:bCs/>
          <w:iCs/>
          <w:noProof/>
          <w:spacing w:val="-10"/>
          <w:sz w:val="28"/>
          <w:szCs w:val="28"/>
          <w:lang w:val="en-US"/>
        </w:rPr>
      </w:pPr>
      <w:r>
        <w:rPr>
          <w:rFonts w:ascii="Times New Roman" w:eastAsia="Batang" w:hAnsi="Times New Roman" w:cs="Times New Roman"/>
          <w:bCs/>
          <w:i/>
          <w:noProof/>
          <w:spacing w:val="-6"/>
          <w:sz w:val="28"/>
          <w:szCs w:val="28"/>
          <w:lang w:val="en-US"/>
        </w:rPr>
        <mc:AlternateContent>
          <mc:Choice Requires="wps">
            <w:drawing>
              <wp:anchor distT="0" distB="0" distL="114300" distR="114300" simplePos="0" relativeHeight="251669504" behindDoc="0" locked="0" layoutInCell="1" allowOverlap="1" wp14:anchorId="0C87C910" wp14:editId="5039209C">
                <wp:simplePos x="0" y="0"/>
                <wp:positionH relativeFrom="column">
                  <wp:posOffset>24765</wp:posOffset>
                </wp:positionH>
                <wp:positionV relativeFrom="paragraph">
                  <wp:posOffset>17145</wp:posOffset>
                </wp:positionV>
                <wp:extent cx="3571875" cy="2743200"/>
                <wp:effectExtent l="0" t="0" r="9525" b="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1875" cy="2743200"/>
                        </a:xfrm>
                        <a:prstGeom prst="rect">
                          <a:avLst/>
                        </a:prstGeom>
                        <a:solidFill>
                          <a:srgbClr val="FFFFFF"/>
                        </a:solidFill>
                        <a:ln w="9525">
                          <a:noFill/>
                          <a:miter lim="800000"/>
                          <a:headEnd/>
                          <a:tailEnd/>
                        </a:ln>
                      </wps:spPr>
                      <wps:txbx>
                        <w:txbxContent>
                          <w:p w14:paraId="78FD03CE" w14:textId="77777777" w:rsidR="00DE005E" w:rsidRDefault="00DE005E" w:rsidP="00DE005E">
                            <w:pPr>
                              <w:spacing w:after="0" w:line="240" w:lineRule="auto"/>
                              <w:jc w:val="center"/>
                              <w:rPr>
                                <w:rFonts w:ascii="Arial" w:hAnsi="Arial" w:cs="Arial"/>
                                <w:b/>
                                <w:bCs/>
                                <w:sz w:val="24"/>
                                <w:szCs w:val="24"/>
                              </w:rPr>
                            </w:pPr>
                            <w:r>
                              <w:rPr>
                                <w:rFonts w:ascii="Arial" w:hAnsi="Arial" w:cs="Arial"/>
                                <w:b/>
                                <w:bCs/>
                                <w:sz w:val="24"/>
                                <w:szCs w:val="24"/>
                              </w:rPr>
                              <w:t xml:space="preserve">Hình 16. </w:t>
                            </w:r>
                            <w:r w:rsidRPr="00271B83">
                              <w:rPr>
                                <w:rFonts w:ascii="Arial" w:hAnsi="Arial" w:cs="Arial"/>
                                <w:b/>
                                <w:bCs/>
                                <w:sz w:val="24"/>
                                <w:szCs w:val="24"/>
                              </w:rPr>
                              <w:t xml:space="preserve">Cơ cấu </w:t>
                            </w:r>
                            <w:r>
                              <w:rPr>
                                <w:rFonts w:ascii="Arial" w:hAnsi="Arial" w:cs="Arial"/>
                                <w:b/>
                                <w:bCs/>
                                <w:sz w:val="24"/>
                                <w:szCs w:val="24"/>
                              </w:rPr>
                              <w:t xml:space="preserve">nhóm hàng </w:t>
                            </w:r>
                            <w:r w:rsidRPr="00271B83">
                              <w:rPr>
                                <w:rFonts w:ascii="Arial" w:hAnsi="Arial" w:cs="Arial"/>
                                <w:b/>
                                <w:bCs/>
                                <w:sz w:val="24"/>
                                <w:szCs w:val="24"/>
                              </w:rPr>
                              <w:t>xuất khẩu</w:t>
                            </w:r>
                            <w:r>
                              <w:rPr>
                                <w:rFonts w:ascii="Arial" w:hAnsi="Arial" w:cs="Arial"/>
                                <w:b/>
                                <w:bCs/>
                                <w:sz w:val="24"/>
                                <w:szCs w:val="24"/>
                              </w:rPr>
                              <w:t xml:space="preserve"> </w:t>
                            </w:r>
                          </w:p>
                          <w:p w14:paraId="1D87E209" w14:textId="77777777" w:rsidR="00DE005E" w:rsidRDefault="00DE005E" w:rsidP="00DE005E">
                            <w:pPr>
                              <w:spacing w:after="0" w:line="240" w:lineRule="auto"/>
                              <w:jc w:val="center"/>
                              <w:rPr>
                                <w:rFonts w:ascii="Arial" w:hAnsi="Arial" w:cs="Arial"/>
                                <w:b/>
                                <w:bCs/>
                                <w:sz w:val="24"/>
                                <w:szCs w:val="24"/>
                              </w:rPr>
                            </w:pPr>
                            <w:r>
                              <w:rPr>
                                <w:rFonts w:ascii="Arial" w:hAnsi="Arial" w:cs="Arial"/>
                                <w:b/>
                                <w:bCs/>
                                <w:sz w:val="24"/>
                                <w:szCs w:val="24"/>
                              </w:rPr>
                              <w:t xml:space="preserve">quý I </w:t>
                            </w:r>
                            <w:r w:rsidRPr="00271B83">
                              <w:rPr>
                                <w:rFonts w:ascii="Arial" w:hAnsi="Arial" w:cs="Arial"/>
                                <w:b/>
                                <w:bCs/>
                                <w:sz w:val="24"/>
                                <w:szCs w:val="24"/>
                              </w:rPr>
                              <w:t>năm 202</w:t>
                            </w:r>
                            <w:r>
                              <w:rPr>
                                <w:rFonts w:ascii="Arial" w:hAnsi="Arial" w:cs="Arial"/>
                                <w:b/>
                                <w:bCs/>
                                <w:sz w:val="24"/>
                                <w:szCs w:val="24"/>
                              </w:rPr>
                              <w:t xml:space="preserve">2 </w:t>
                            </w:r>
                            <w:r w:rsidRPr="00271B83">
                              <w:rPr>
                                <w:rFonts w:ascii="Arial" w:hAnsi="Arial" w:cs="Arial"/>
                                <w:b/>
                                <w:bCs/>
                                <w:sz w:val="24"/>
                                <w:szCs w:val="24"/>
                              </w:rPr>
                              <w:t>phân theo nhóm h</w:t>
                            </w:r>
                            <w:r>
                              <w:rPr>
                                <w:rFonts w:ascii="Arial" w:hAnsi="Arial" w:cs="Arial"/>
                                <w:b/>
                                <w:bCs/>
                                <w:sz w:val="24"/>
                                <w:szCs w:val="24"/>
                              </w:rPr>
                              <w:t>à</w:t>
                            </w:r>
                            <w:r w:rsidRPr="00271B83">
                              <w:rPr>
                                <w:rFonts w:ascii="Arial" w:hAnsi="Arial" w:cs="Arial"/>
                                <w:b/>
                                <w:bCs/>
                                <w:sz w:val="24"/>
                                <w:szCs w:val="24"/>
                              </w:rPr>
                              <w:t>ng</w:t>
                            </w:r>
                          </w:p>
                          <w:p w14:paraId="00F731D7" w14:textId="77777777" w:rsidR="00DE005E" w:rsidRDefault="00DE005E" w:rsidP="00DE005E">
                            <w:pPr>
                              <w:spacing w:after="0" w:line="240" w:lineRule="auto"/>
                              <w:jc w:val="center"/>
                              <w:rPr>
                                <w:rFonts w:ascii="Arial" w:hAnsi="Arial" w:cs="Arial"/>
                                <w:b/>
                                <w:bCs/>
                                <w:sz w:val="24"/>
                                <w:szCs w:val="24"/>
                              </w:rPr>
                            </w:pPr>
                          </w:p>
                          <w:p w14:paraId="263FABEC" w14:textId="77777777" w:rsidR="00DE005E" w:rsidRPr="00271B83" w:rsidRDefault="00DE005E" w:rsidP="00DE005E">
                            <w:pPr>
                              <w:ind w:left="-142"/>
                              <w:jc w:val="center"/>
                              <w:rPr>
                                <w:rFonts w:ascii="Arial" w:hAnsi="Arial" w:cs="Arial"/>
                                <w:sz w:val="24"/>
                                <w:szCs w:val="24"/>
                              </w:rPr>
                            </w:pPr>
                            <w:r w:rsidRPr="00484C76">
                              <w:rPr>
                                <w:noProof/>
                                <w:lang w:val="en-US"/>
                              </w:rPr>
                              <w:drawing>
                                <wp:inline distT="0" distB="0" distL="0" distR="0" wp14:anchorId="73B333A8" wp14:editId="3CD19ED8">
                                  <wp:extent cx="3467100" cy="1790052"/>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68305" cy="1790674"/>
                                          </a:xfrm>
                                          <a:prstGeom prst="rect">
                                            <a:avLst/>
                                          </a:prstGeom>
                                          <a:noFill/>
                                          <a:ln>
                                            <a:noFill/>
                                          </a:ln>
                                        </pic:spPr>
                                      </pic:pic>
                                    </a:graphicData>
                                  </a:graphic>
                                </wp:inline>
                              </w:drawing>
                            </w:r>
                          </w:p>
                        </w:txbxContent>
                      </wps:txbx>
                      <wps:bodyPr rot="0" vert="horz" wrap="square" lIns="36000" tIns="36000" rIns="36000" bIns="36000" anchor="t" anchorCtr="0">
                        <a:noAutofit/>
                      </wps:bodyPr>
                    </wps:wsp>
                  </a:graphicData>
                </a:graphic>
                <wp14:sizeRelH relativeFrom="page">
                  <wp14:pctWidth>0</wp14:pctWidth>
                </wp14:sizeRelH>
                <wp14:sizeRelV relativeFrom="margin">
                  <wp14:pctHeight>0</wp14:pctHeight>
                </wp14:sizeRelV>
              </wp:anchor>
            </w:drawing>
          </mc:Choice>
          <mc:Fallback>
            <w:pict>
              <v:shapetype w14:anchorId="0C87C910" id="_x0000_t202" coordsize="21600,21600" o:spt="202" path="m,l,21600r21600,l21600,xe">
                <v:stroke joinstyle="miter"/>
                <v:path gradientshapeok="t" o:connecttype="rect"/>
              </v:shapetype>
              <v:shape id="Text Box 2" o:spid="_x0000_s1026" type="#_x0000_t202" style="position:absolute;left:0;text-align:left;margin-left:1.95pt;margin-top:1.35pt;width:281.25pt;height:3in;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" stroked="f">
                <v:textbox inset="1mm,1mm,1mm,1mm">
                  <w:txbxContent>
                    <w:p w14:paraId="78FD03CE" w14:textId="77777777" w:rsidR="00DE005E" w:rsidRDefault="00DE005E" w:rsidP="00DE005E">
                      <w:pPr>
                        <w:spacing w:after="0" w:line="240" w:lineRule="auto"/>
                        <w:jc w:val="center"/>
                        <w:rPr>
                          <w:rFonts w:ascii="Arial" w:hAnsi="Arial" w:cs="Arial"/>
                          <w:b/>
                          <w:bCs/>
                          <w:sz w:val="24"/>
                          <w:szCs w:val="24"/>
                        </w:rPr>
                      </w:pPr>
                      <w:r>
                        <w:rPr>
                          <w:rFonts w:ascii="Arial" w:hAnsi="Arial" w:cs="Arial"/>
                          <w:b/>
                          <w:bCs/>
                          <w:sz w:val="24"/>
                          <w:szCs w:val="24"/>
                        </w:rPr>
                        <w:t xml:space="preserve">Hình 16. </w:t>
                      </w:r>
                      <w:r w:rsidRPr="00271B83">
                        <w:rPr>
                          <w:rFonts w:ascii="Arial" w:hAnsi="Arial" w:cs="Arial"/>
                          <w:b/>
                          <w:bCs/>
                          <w:sz w:val="24"/>
                          <w:szCs w:val="24"/>
                        </w:rPr>
                        <w:t xml:space="preserve">Cơ cấu </w:t>
                      </w:r>
                      <w:r>
                        <w:rPr>
                          <w:rFonts w:ascii="Arial" w:hAnsi="Arial" w:cs="Arial"/>
                          <w:b/>
                          <w:bCs/>
                          <w:sz w:val="24"/>
                          <w:szCs w:val="24"/>
                        </w:rPr>
                        <w:t xml:space="preserve">nhóm hàng </w:t>
                      </w:r>
                      <w:r w:rsidRPr="00271B83">
                        <w:rPr>
                          <w:rFonts w:ascii="Arial" w:hAnsi="Arial" w:cs="Arial"/>
                          <w:b/>
                          <w:bCs/>
                          <w:sz w:val="24"/>
                          <w:szCs w:val="24"/>
                        </w:rPr>
                        <w:t>xuất khẩu</w:t>
                      </w:r>
                      <w:r>
                        <w:rPr>
                          <w:rFonts w:ascii="Arial" w:hAnsi="Arial" w:cs="Arial"/>
                          <w:b/>
                          <w:bCs/>
                          <w:sz w:val="24"/>
                          <w:szCs w:val="24"/>
                        </w:rPr>
                        <w:t xml:space="preserve"> </w:t>
                      </w:r>
                    </w:p>
                    <w:p w14:paraId="1D87E209" w14:textId="77777777" w:rsidR="00DE005E" w:rsidRDefault="00DE005E" w:rsidP="00DE005E">
                      <w:pPr>
                        <w:spacing w:after="0" w:line="240" w:lineRule="auto"/>
                        <w:jc w:val="center"/>
                        <w:rPr>
                          <w:rFonts w:ascii="Arial" w:hAnsi="Arial" w:cs="Arial"/>
                          <w:b/>
                          <w:bCs/>
                          <w:sz w:val="24"/>
                          <w:szCs w:val="24"/>
                        </w:rPr>
                      </w:pPr>
                      <w:r>
                        <w:rPr>
                          <w:rFonts w:ascii="Arial" w:hAnsi="Arial" w:cs="Arial"/>
                          <w:b/>
                          <w:bCs/>
                          <w:sz w:val="24"/>
                          <w:szCs w:val="24"/>
                        </w:rPr>
                        <w:t xml:space="preserve">quý I </w:t>
                      </w:r>
                      <w:r w:rsidRPr="00271B83">
                        <w:rPr>
                          <w:rFonts w:ascii="Arial" w:hAnsi="Arial" w:cs="Arial"/>
                          <w:b/>
                          <w:bCs/>
                          <w:sz w:val="24"/>
                          <w:szCs w:val="24"/>
                        </w:rPr>
                        <w:t>năm 202</w:t>
                      </w:r>
                      <w:r>
                        <w:rPr>
                          <w:rFonts w:ascii="Arial" w:hAnsi="Arial" w:cs="Arial"/>
                          <w:b/>
                          <w:bCs/>
                          <w:sz w:val="24"/>
                          <w:szCs w:val="24"/>
                        </w:rPr>
                        <w:t xml:space="preserve">2 </w:t>
                      </w:r>
                      <w:r w:rsidRPr="00271B83">
                        <w:rPr>
                          <w:rFonts w:ascii="Arial" w:hAnsi="Arial" w:cs="Arial"/>
                          <w:b/>
                          <w:bCs/>
                          <w:sz w:val="24"/>
                          <w:szCs w:val="24"/>
                        </w:rPr>
                        <w:t>phân theo nhóm h</w:t>
                      </w:r>
                      <w:r>
                        <w:rPr>
                          <w:rFonts w:ascii="Arial" w:hAnsi="Arial" w:cs="Arial"/>
                          <w:b/>
                          <w:bCs/>
                          <w:sz w:val="24"/>
                          <w:szCs w:val="24"/>
                        </w:rPr>
                        <w:t>à</w:t>
                      </w:r>
                      <w:r w:rsidRPr="00271B83">
                        <w:rPr>
                          <w:rFonts w:ascii="Arial" w:hAnsi="Arial" w:cs="Arial"/>
                          <w:b/>
                          <w:bCs/>
                          <w:sz w:val="24"/>
                          <w:szCs w:val="24"/>
                        </w:rPr>
                        <w:t>ng</w:t>
                      </w:r>
                    </w:p>
                    <w:p w14:paraId="00F731D7" w14:textId="77777777" w:rsidR="00DE005E" w:rsidRDefault="00DE005E" w:rsidP="00DE005E">
                      <w:pPr>
                        <w:spacing w:after="0" w:line="240" w:lineRule="auto"/>
                        <w:jc w:val="center"/>
                        <w:rPr>
                          <w:rFonts w:ascii="Arial" w:hAnsi="Arial" w:cs="Arial"/>
                          <w:b/>
                          <w:bCs/>
                          <w:sz w:val="24"/>
                          <w:szCs w:val="24"/>
                        </w:rPr>
                      </w:pPr>
                    </w:p>
                    <w:p w14:paraId="263FABEC" w14:textId="77777777" w:rsidR="00DE005E" w:rsidRPr="00271B83" w:rsidRDefault="00DE005E" w:rsidP="00DE005E">
                      <w:pPr>
                        <w:ind w:left="-142"/>
                        <w:jc w:val="center"/>
                        <w:rPr>
                          <w:rFonts w:ascii="Arial" w:hAnsi="Arial" w:cs="Arial"/>
                          <w:sz w:val="24"/>
                          <w:szCs w:val="24"/>
                        </w:rPr>
                      </w:pPr>
                      <w:r w:rsidRPr="00484C76">
                        <w:rPr>
                          <w:noProof/>
                          <w:lang w:eastAsia="en-GB"/>
                        </w:rPr>
                        <w:drawing>
                          <wp:inline distT="0" distB="0" distL="0" distR="0" wp14:anchorId="73B333A8" wp14:editId="3CD19ED8">
                            <wp:extent cx="3467100" cy="1790052"/>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68305" cy="1790674"/>
                                    </a:xfrm>
                                    <a:prstGeom prst="rect">
                                      <a:avLst/>
                                    </a:prstGeom>
                                    <a:noFill/>
                                    <a:ln>
                                      <a:noFill/>
                                    </a:ln>
                                  </pic:spPr>
                                </pic:pic>
                              </a:graphicData>
                            </a:graphic>
                          </wp:inline>
                        </w:drawing>
                      </w:r>
                    </w:p>
                  </w:txbxContent>
                </v:textbox>
                <w10:wrap type="square"/>
              </v:shape>
            </w:pict>
          </mc:Fallback>
        </mc:AlternateContent>
      </w:r>
      <w:r w:rsidRPr="00F66505">
        <w:rPr>
          <w:rFonts w:eastAsia="Batang"/>
          <w:bCs/>
          <w:i/>
          <w:noProof/>
          <w:spacing w:val="-6"/>
        </w:rPr>
        <w:t xml:space="preserve"> </w:t>
      </w:r>
      <w:r w:rsidRPr="00F66505">
        <w:rPr>
          <w:rFonts w:ascii="Times New Roman" w:eastAsia="Batang" w:hAnsi="Times New Roman" w:cs="Times New Roman"/>
          <w:bCs/>
          <w:i/>
          <w:noProof/>
          <w:spacing w:val="-10"/>
          <w:sz w:val="28"/>
          <w:szCs w:val="28"/>
        </w:rPr>
        <w:t xml:space="preserve">Về cơ cấu nhóm hàng xuất khẩu </w:t>
      </w:r>
      <w:r>
        <w:rPr>
          <w:rFonts w:ascii="Times New Roman" w:eastAsia="Batang" w:hAnsi="Times New Roman" w:cs="Times New Roman"/>
          <w:bCs/>
          <w:i/>
          <w:noProof/>
          <w:spacing w:val="-10"/>
          <w:sz w:val="28"/>
          <w:szCs w:val="28"/>
        </w:rPr>
        <w:t xml:space="preserve">quý I </w:t>
      </w:r>
      <w:r w:rsidRPr="00F66505">
        <w:rPr>
          <w:rFonts w:ascii="Times New Roman" w:eastAsia="Batang" w:hAnsi="Times New Roman" w:cs="Times New Roman"/>
          <w:bCs/>
          <w:i/>
          <w:noProof/>
          <w:spacing w:val="-10"/>
          <w:sz w:val="28"/>
          <w:szCs w:val="28"/>
        </w:rPr>
        <w:t>năm 202</w:t>
      </w:r>
      <w:r>
        <w:rPr>
          <w:rFonts w:ascii="Times New Roman" w:eastAsia="Batang" w:hAnsi="Times New Roman" w:cs="Times New Roman"/>
          <w:bCs/>
          <w:i/>
          <w:noProof/>
          <w:spacing w:val="-10"/>
          <w:sz w:val="28"/>
          <w:szCs w:val="28"/>
        </w:rPr>
        <w:t>2</w:t>
      </w:r>
      <w:r w:rsidRPr="00F66505">
        <w:rPr>
          <w:rFonts w:ascii="Times New Roman" w:eastAsia="Batang" w:hAnsi="Times New Roman" w:cs="Times New Roman"/>
          <w:bCs/>
          <w:i/>
          <w:noProof/>
          <w:spacing w:val="-10"/>
          <w:sz w:val="28"/>
          <w:szCs w:val="28"/>
        </w:rPr>
        <w:t xml:space="preserve">, </w:t>
      </w:r>
      <w:r w:rsidRPr="00D26F3B">
        <w:rPr>
          <w:rFonts w:ascii="Times New Roman" w:eastAsia="Batang" w:hAnsi="Times New Roman" w:cs="Times New Roman"/>
          <w:bCs/>
          <w:iCs/>
          <w:noProof/>
          <w:spacing w:val="-10"/>
          <w:sz w:val="28"/>
          <w:szCs w:val="28"/>
          <w:lang w:val="en-US"/>
        </w:rPr>
        <w:t>nhóm hàng nhiên liệu và khoáng sản chiếm 1</w:t>
      </w:r>
      <w:r>
        <w:rPr>
          <w:rFonts w:ascii="Times New Roman" w:eastAsia="Batang" w:hAnsi="Times New Roman" w:cs="Times New Roman"/>
          <w:bCs/>
          <w:iCs/>
          <w:noProof/>
          <w:spacing w:val="-10"/>
          <w:sz w:val="28"/>
          <w:szCs w:val="28"/>
          <w:lang w:val="en-US"/>
        </w:rPr>
        <w:t>,4</w:t>
      </w:r>
      <w:r w:rsidRPr="00D26F3B">
        <w:rPr>
          <w:rFonts w:ascii="Times New Roman" w:eastAsia="Batang" w:hAnsi="Times New Roman" w:cs="Times New Roman"/>
          <w:bCs/>
          <w:iCs/>
          <w:noProof/>
          <w:spacing w:val="-10"/>
          <w:sz w:val="28"/>
          <w:szCs w:val="28"/>
          <w:lang w:val="en-US"/>
        </w:rPr>
        <w:t>%, tăng 0,</w:t>
      </w:r>
      <w:r>
        <w:rPr>
          <w:rFonts w:ascii="Times New Roman" w:eastAsia="Batang" w:hAnsi="Times New Roman" w:cs="Times New Roman"/>
          <w:bCs/>
          <w:iCs/>
          <w:noProof/>
          <w:spacing w:val="-10"/>
          <w:sz w:val="28"/>
          <w:szCs w:val="28"/>
          <w:lang w:val="en-US"/>
        </w:rPr>
        <w:t>5</w:t>
      </w:r>
      <w:r w:rsidRPr="00D26F3B">
        <w:rPr>
          <w:rFonts w:ascii="Times New Roman" w:eastAsia="Batang" w:hAnsi="Times New Roman" w:cs="Times New Roman"/>
          <w:bCs/>
          <w:iCs/>
          <w:noProof/>
          <w:spacing w:val="-10"/>
          <w:sz w:val="28"/>
          <w:szCs w:val="28"/>
          <w:lang w:val="en-US"/>
        </w:rPr>
        <w:t xml:space="preserve"> điểm phần trăm so với cùng kỳ năm trước; nhóm hàng công nghiệp chế biến chiếm 8</w:t>
      </w:r>
      <w:r>
        <w:rPr>
          <w:rFonts w:ascii="Times New Roman" w:eastAsia="Batang" w:hAnsi="Times New Roman" w:cs="Times New Roman"/>
          <w:bCs/>
          <w:iCs/>
          <w:noProof/>
          <w:spacing w:val="-10"/>
          <w:sz w:val="28"/>
          <w:szCs w:val="28"/>
          <w:lang w:val="en-US"/>
        </w:rPr>
        <w:t>9</w:t>
      </w:r>
      <w:r w:rsidRPr="00D26F3B">
        <w:rPr>
          <w:rFonts w:ascii="Times New Roman" w:eastAsia="Batang" w:hAnsi="Times New Roman" w:cs="Times New Roman"/>
          <w:bCs/>
          <w:iCs/>
          <w:noProof/>
          <w:spacing w:val="-10"/>
          <w:sz w:val="28"/>
          <w:szCs w:val="28"/>
          <w:lang w:val="en-US"/>
        </w:rPr>
        <w:t xml:space="preserve">%, giảm </w:t>
      </w:r>
      <w:r>
        <w:rPr>
          <w:rFonts w:ascii="Times New Roman" w:eastAsia="Batang" w:hAnsi="Times New Roman" w:cs="Times New Roman"/>
          <w:bCs/>
          <w:iCs/>
          <w:noProof/>
          <w:spacing w:val="-10"/>
          <w:sz w:val="28"/>
          <w:szCs w:val="28"/>
          <w:lang w:val="en-US"/>
        </w:rPr>
        <w:t>0,9</w:t>
      </w:r>
      <w:r w:rsidRPr="00D26F3B">
        <w:rPr>
          <w:rFonts w:ascii="Times New Roman" w:eastAsia="Batang" w:hAnsi="Times New Roman" w:cs="Times New Roman"/>
          <w:bCs/>
          <w:iCs/>
          <w:noProof/>
          <w:spacing w:val="-10"/>
          <w:sz w:val="28"/>
          <w:szCs w:val="28"/>
          <w:lang w:val="en-US"/>
        </w:rPr>
        <w:t xml:space="preserve"> điểm phần trăm</w:t>
      </w:r>
      <w:r w:rsidRPr="00DC6E22">
        <w:rPr>
          <w:rFonts w:ascii="Times New Roman" w:eastAsia="Batang" w:hAnsi="Times New Roman" w:cs="Times New Roman"/>
          <w:bCs/>
          <w:iCs/>
          <w:noProof/>
          <w:spacing w:val="-10"/>
          <w:sz w:val="28"/>
          <w:szCs w:val="28"/>
          <w:lang w:val="en-US"/>
        </w:rPr>
        <w:t>; nhóm hàng nông sản, lâm sản chiếm 6,9%, giảm 0,1 điểm phần trăm</w:t>
      </w:r>
      <w:r w:rsidRPr="00D26F3B">
        <w:rPr>
          <w:rFonts w:ascii="Times New Roman" w:eastAsia="Batang" w:hAnsi="Times New Roman" w:cs="Times New Roman"/>
          <w:bCs/>
          <w:iCs/>
          <w:noProof/>
          <w:spacing w:val="-10"/>
          <w:sz w:val="28"/>
          <w:szCs w:val="28"/>
          <w:lang w:val="en-US"/>
        </w:rPr>
        <w:t>; nhóm hàng thủy sản chiếm 2,</w:t>
      </w:r>
      <w:r>
        <w:rPr>
          <w:rFonts w:ascii="Times New Roman" w:eastAsia="Batang" w:hAnsi="Times New Roman" w:cs="Times New Roman"/>
          <w:bCs/>
          <w:iCs/>
          <w:noProof/>
          <w:spacing w:val="-10"/>
          <w:sz w:val="28"/>
          <w:szCs w:val="28"/>
          <w:lang w:val="en-US"/>
        </w:rPr>
        <w:t>7</w:t>
      </w:r>
      <w:r w:rsidRPr="00D26F3B">
        <w:rPr>
          <w:rFonts w:ascii="Times New Roman" w:eastAsia="Batang" w:hAnsi="Times New Roman" w:cs="Times New Roman"/>
          <w:bCs/>
          <w:iCs/>
          <w:noProof/>
          <w:spacing w:val="-10"/>
          <w:sz w:val="28"/>
          <w:szCs w:val="28"/>
          <w:lang w:val="en-US"/>
        </w:rPr>
        <w:t>%, tăng 0,</w:t>
      </w:r>
      <w:r>
        <w:rPr>
          <w:rFonts w:ascii="Times New Roman" w:eastAsia="Batang" w:hAnsi="Times New Roman" w:cs="Times New Roman"/>
          <w:bCs/>
          <w:iCs/>
          <w:noProof/>
          <w:spacing w:val="-10"/>
          <w:sz w:val="28"/>
          <w:szCs w:val="28"/>
          <w:lang w:val="en-US"/>
        </w:rPr>
        <w:t>5</w:t>
      </w:r>
      <w:r w:rsidRPr="00D26F3B">
        <w:rPr>
          <w:rFonts w:ascii="Times New Roman" w:eastAsia="Batang" w:hAnsi="Times New Roman" w:cs="Times New Roman"/>
          <w:bCs/>
          <w:iCs/>
          <w:noProof/>
          <w:spacing w:val="-10"/>
          <w:sz w:val="28"/>
          <w:szCs w:val="28"/>
          <w:lang w:val="en-US"/>
        </w:rPr>
        <w:t xml:space="preserve"> điểm phần trăm.</w:t>
      </w:r>
    </w:p>
    <w:p w14:paraId="45DFE38D" w14:textId="77777777" w:rsidR="00DE005E" w:rsidRPr="00DE005E" w:rsidRDefault="00DE005E" w:rsidP="00DE005E">
      <w:pPr>
        <w:spacing w:before="40" w:after="40" w:line="257" w:lineRule="auto"/>
        <w:jc w:val="both"/>
        <w:rPr>
          <w:rStyle w:val="Strong"/>
          <w:rFonts w:ascii="Times New Roman" w:hAnsi="Times New Roman"/>
          <w:i/>
          <w:iCs/>
          <w:sz w:val="12"/>
          <w:szCs w:val="28"/>
          <w:lang w:val="de-DE"/>
        </w:rPr>
      </w:pPr>
    </w:p>
    <w:p w14:paraId="28DA3AEA" w14:textId="77777777" w:rsidR="00DE005E" w:rsidRPr="00BC5895" w:rsidRDefault="00DE005E" w:rsidP="00DE005E">
      <w:pPr>
        <w:tabs>
          <w:tab w:val="left" w:pos="900"/>
          <w:tab w:val="left" w:pos="9475"/>
        </w:tabs>
        <w:spacing w:before="40" w:after="40" w:line="264" w:lineRule="auto"/>
        <w:ind w:right="6" w:firstLine="567"/>
        <w:jc w:val="both"/>
        <w:rPr>
          <w:rStyle w:val="Strong"/>
          <w:rFonts w:ascii="Times New Roman" w:hAnsi="Times New Roman"/>
          <w:i/>
          <w:iCs/>
          <w:sz w:val="28"/>
          <w:szCs w:val="28"/>
          <w:lang w:val="de-DE"/>
        </w:rPr>
      </w:pPr>
      <w:r w:rsidRPr="00BC5895">
        <w:rPr>
          <w:rStyle w:val="Strong"/>
          <w:rFonts w:ascii="Times New Roman" w:hAnsi="Times New Roman"/>
          <w:i/>
          <w:iCs/>
          <w:sz w:val="28"/>
          <w:szCs w:val="28"/>
          <w:lang w:val="de-DE"/>
        </w:rPr>
        <w:t>Nhập khẩu hàng hóa</w:t>
      </w:r>
    </w:p>
    <w:p w14:paraId="5712EDDC" w14:textId="77777777" w:rsidR="00DE005E" w:rsidRPr="00BC5895" w:rsidRDefault="00DE005E" w:rsidP="00DE005E">
      <w:pPr>
        <w:tabs>
          <w:tab w:val="num" w:pos="0"/>
          <w:tab w:val="left" w:pos="9475"/>
        </w:tabs>
        <w:spacing w:before="40" w:after="40" w:line="264" w:lineRule="auto"/>
        <w:ind w:right="6" w:firstLine="567"/>
        <w:jc w:val="both"/>
        <w:rPr>
          <w:rFonts w:ascii="Times New Roman" w:hAnsi="Times New Roman" w:cs="Times New Roman"/>
          <w:bCs/>
          <w:sz w:val="28"/>
          <w:szCs w:val="28"/>
          <w:lang w:val="de-DE"/>
        </w:rPr>
      </w:pPr>
      <w:r w:rsidRPr="00BC5895">
        <w:rPr>
          <w:rFonts w:ascii="Times New Roman" w:hAnsi="Times New Roman" w:cs="Times New Roman"/>
          <w:bCs/>
          <w:sz w:val="28"/>
          <w:szCs w:val="28"/>
          <w:lang w:val="de-DE"/>
        </w:rPr>
        <w:t xml:space="preserve">Kim ngạch nhập khẩu hàng hóa thực hiện tháng </w:t>
      </w:r>
      <w:r>
        <w:rPr>
          <w:rFonts w:ascii="Times New Roman" w:hAnsi="Times New Roman" w:cs="Times New Roman"/>
          <w:bCs/>
          <w:sz w:val="28"/>
          <w:szCs w:val="28"/>
          <w:lang w:val="de-DE"/>
        </w:rPr>
        <w:t>02</w:t>
      </w:r>
      <w:r w:rsidRPr="00BC5895">
        <w:rPr>
          <w:rFonts w:ascii="Times New Roman" w:hAnsi="Times New Roman" w:cs="Times New Roman"/>
          <w:bCs/>
          <w:sz w:val="28"/>
          <w:szCs w:val="28"/>
          <w:lang w:val="de-DE"/>
        </w:rPr>
        <w:t>/202</w:t>
      </w:r>
      <w:r>
        <w:rPr>
          <w:rFonts w:ascii="Times New Roman" w:hAnsi="Times New Roman" w:cs="Times New Roman"/>
          <w:bCs/>
          <w:sz w:val="28"/>
          <w:szCs w:val="28"/>
          <w:lang w:val="de-DE"/>
        </w:rPr>
        <w:t>2</w:t>
      </w:r>
      <w:r w:rsidRPr="00BC5895">
        <w:rPr>
          <w:rFonts w:ascii="Times New Roman" w:hAnsi="Times New Roman" w:cs="Times New Roman"/>
          <w:bCs/>
          <w:sz w:val="28"/>
          <w:szCs w:val="28"/>
          <w:lang w:val="de-DE"/>
        </w:rPr>
        <w:t xml:space="preserve"> đạt </w:t>
      </w:r>
      <w:r>
        <w:rPr>
          <w:rFonts w:ascii="Times New Roman" w:hAnsi="Times New Roman" w:cs="Times New Roman"/>
          <w:bCs/>
          <w:sz w:val="28"/>
          <w:szCs w:val="28"/>
          <w:lang w:val="de-DE"/>
        </w:rPr>
        <w:t>25</w:t>
      </w:r>
      <w:r w:rsidRPr="009F297E">
        <w:rPr>
          <w:rFonts w:ascii="Times New Roman" w:hAnsi="Times New Roman" w:cs="Times New Roman"/>
          <w:bCs/>
          <w:sz w:val="28"/>
          <w:szCs w:val="28"/>
          <w:lang w:val="de-DE"/>
        </w:rPr>
        <w:t>,</w:t>
      </w:r>
      <w:r>
        <w:rPr>
          <w:rFonts w:ascii="Times New Roman" w:hAnsi="Times New Roman" w:cs="Times New Roman"/>
          <w:bCs/>
          <w:sz w:val="28"/>
          <w:szCs w:val="28"/>
          <w:lang w:val="de-DE"/>
        </w:rPr>
        <w:t>38</w:t>
      </w:r>
      <w:r w:rsidRPr="00BC5895">
        <w:rPr>
          <w:rFonts w:ascii="Times New Roman" w:hAnsi="Times New Roman" w:cs="Times New Roman"/>
          <w:bCs/>
          <w:sz w:val="28"/>
          <w:szCs w:val="28"/>
          <w:lang w:val="de-DE"/>
        </w:rPr>
        <w:t xml:space="preserve"> tỷ USD, cao hơn </w:t>
      </w:r>
      <w:r>
        <w:rPr>
          <w:rFonts w:ascii="Times New Roman" w:hAnsi="Times New Roman" w:cs="Times New Roman"/>
          <w:bCs/>
          <w:sz w:val="28"/>
          <w:szCs w:val="28"/>
          <w:lang w:val="de-DE"/>
        </w:rPr>
        <w:t>101</w:t>
      </w:r>
      <w:r w:rsidRPr="00BC5895">
        <w:rPr>
          <w:rFonts w:ascii="Times New Roman" w:hAnsi="Times New Roman" w:cs="Times New Roman"/>
          <w:bCs/>
          <w:sz w:val="28"/>
          <w:szCs w:val="28"/>
          <w:lang w:val="de-DE"/>
        </w:rPr>
        <w:t xml:space="preserve"> triệu USD so với số ước tính.</w:t>
      </w:r>
    </w:p>
    <w:p w14:paraId="0C3BFC5F" w14:textId="77777777" w:rsidR="00DE005E" w:rsidRPr="007B3832" w:rsidRDefault="00DE005E" w:rsidP="00DE005E">
      <w:pPr>
        <w:tabs>
          <w:tab w:val="num" w:pos="0"/>
          <w:tab w:val="left" w:pos="9475"/>
        </w:tabs>
        <w:spacing w:before="40" w:after="40" w:line="264" w:lineRule="auto"/>
        <w:ind w:right="6" w:firstLine="567"/>
        <w:jc w:val="both"/>
        <w:rPr>
          <w:rFonts w:ascii="Times New Roman" w:hAnsi="Times New Roman" w:cs="Times New Roman"/>
          <w:spacing w:val="-4"/>
          <w:sz w:val="28"/>
          <w:szCs w:val="28"/>
          <w:lang w:val="de-DE"/>
        </w:rPr>
      </w:pPr>
      <w:r w:rsidRPr="007B3832">
        <w:rPr>
          <w:rFonts w:ascii="Times New Roman" w:hAnsi="Times New Roman" w:cs="Times New Roman"/>
          <w:bCs/>
          <w:spacing w:val="-4"/>
          <w:sz w:val="28"/>
          <w:szCs w:val="28"/>
          <w:lang w:val="de-DE"/>
        </w:rPr>
        <w:t xml:space="preserve">Kim ngạch nhập khẩu hàng hóa tháng </w:t>
      </w:r>
      <w:r>
        <w:rPr>
          <w:rFonts w:ascii="Times New Roman" w:hAnsi="Times New Roman" w:cs="Times New Roman"/>
          <w:bCs/>
          <w:spacing w:val="-4"/>
          <w:sz w:val="28"/>
          <w:szCs w:val="28"/>
          <w:lang w:val="de-DE"/>
        </w:rPr>
        <w:t>3/2022</w:t>
      </w:r>
      <w:r w:rsidRPr="007B3832">
        <w:rPr>
          <w:rFonts w:ascii="Times New Roman" w:hAnsi="Times New Roman" w:cs="Times New Roman"/>
          <w:bCs/>
          <w:spacing w:val="-4"/>
          <w:sz w:val="28"/>
          <w:szCs w:val="28"/>
          <w:lang w:val="de-DE"/>
        </w:rPr>
        <w:t xml:space="preserve"> ước đạt 3</w:t>
      </w:r>
      <w:r>
        <w:rPr>
          <w:rFonts w:ascii="Times New Roman" w:hAnsi="Times New Roman" w:cs="Times New Roman"/>
          <w:bCs/>
          <w:spacing w:val="-4"/>
          <w:sz w:val="28"/>
          <w:szCs w:val="28"/>
          <w:lang w:val="de-DE"/>
        </w:rPr>
        <w:t>2,67</w:t>
      </w:r>
      <w:r w:rsidRPr="007B3832">
        <w:rPr>
          <w:rFonts w:ascii="Times New Roman" w:hAnsi="Times New Roman" w:cs="Times New Roman"/>
          <w:bCs/>
          <w:spacing w:val="-4"/>
          <w:sz w:val="28"/>
          <w:szCs w:val="28"/>
          <w:lang w:val="de-DE"/>
        </w:rPr>
        <w:t xml:space="preserve"> tỷ USD, tăng </w:t>
      </w:r>
      <w:r>
        <w:rPr>
          <w:rFonts w:ascii="Times New Roman" w:hAnsi="Times New Roman" w:cs="Times New Roman"/>
          <w:bCs/>
          <w:spacing w:val="-4"/>
          <w:sz w:val="28"/>
          <w:szCs w:val="28"/>
          <w:lang w:val="de-DE"/>
        </w:rPr>
        <w:t>28</w:t>
      </w:r>
      <w:r w:rsidRPr="007B3832">
        <w:rPr>
          <w:rFonts w:ascii="Times New Roman" w:hAnsi="Times New Roman" w:cs="Times New Roman"/>
          <w:bCs/>
          <w:spacing w:val="-4"/>
          <w:sz w:val="28"/>
          <w:szCs w:val="28"/>
          <w:lang w:val="de-DE"/>
        </w:rPr>
        <w:t>,</w:t>
      </w:r>
      <w:r>
        <w:rPr>
          <w:rFonts w:ascii="Times New Roman" w:hAnsi="Times New Roman" w:cs="Times New Roman"/>
          <w:bCs/>
          <w:spacing w:val="-4"/>
          <w:sz w:val="28"/>
          <w:szCs w:val="28"/>
          <w:lang w:val="de-DE"/>
        </w:rPr>
        <w:t>7</w:t>
      </w:r>
      <w:r w:rsidRPr="007B3832">
        <w:rPr>
          <w:rFonts w:ascii="Times New Roman" w:hAnsi="Times New Roman" w:cs="Times New Roman"/>
          <w:bCs/>
          <w:spacing w:val="-4"/>
          <w:sz w:val="28"/>
          <w:szCs w:val="28"/>
          <w:lang w:val="de-DE"/>
        </w:rPr>
        <w:t>% so với tháng trước. Trong đó, khu vực kinh tế trong nước đạt 1</w:t>
      </w:r>
      <w:r>
        <w:rPr>
          <w:rFonts w:ascii="Times New Roman" w:hAnsi="Times New Roman" w:cs="Times New Roman"/>
          <w:bCs/>
          <w:spacing w:val="-4"/>
          <w:sz w:val="28"/>
          <w:szCs w:val="28"/>
          <w:lang w:val="de-DE"/>
        </w:rPr>
        <w:t>1,</w:t>
      </w:r>
      <w:r w:rsidRPr="007B3832">
        <w:rPr>
          <w:rFonts w:ascii="Times New Roman" w:hAnsi="Times New Roman" w:cs="Times New Roman"/>
          <w:bCs/>
          <w:spacing w:val="-4"/>
          <w:sz w:val="28"/>
          <w:szCs w:val="28"/>
          <w:lang w:val="de-DE"/>
        </w:rPr>
        <w:t>0</w:t>
      </w:r>
      <w:r>
        <w:rPr>
          <w:rFonts w:ascii="Times New Roman" w:hAnsi="Times New Roman" w:cs="Times New Roman"/>
          <w:bCs/>
          <w:spacing w:val="-4"/>
          <w:sz w:val="28"/>
          <w:szCs w:val="28"/>
          <w:lang w:val="de-DE"/>
        </w:rPr>
        <w:t>7</w:t>
      </w:r>
      <w:r w:rsidRPr="007B3832">
        <w:rPr>
          <w:rFonts w:ascii="Times New Roman" w:hAnsi="Times New Roman" w:cs="Times New Roman"/>
          <w:bCs/>
          <w:spacing w:val="-4"/>
          <w:sz w:val="28"/>
          <w:szCs w:val="28"/>
          <w:lang w:val="de-DE"/>
        </w:rPr>
        <w:t xml:space="preserve"> tỷ USD, tăng </w:t>
      </w:r>
      <w:r>
        <w:rPr>
          <w:rFonts w:ascii="Times New Roman" w:hAnsi="Times New Roman" w:cs="Times New Roman"/>
          <w:bCs/>
          <w:spacing w:val="-4"/>
          <w:sz w:val="28"/>
          <w:szCs w:val="28"/>
          <w:lang w:val="de-DE"/>
        </w:rPr>
        <w:t>33</w:t>
      </w:r>
      <w:r w:rsidRPr="007B3832">
        <w:rPr>
          <w:rFonts w:ascii="Times New Roman" w:hAnsi="Times New Roman" w:cs="Times New Roman"/>
          <w:bCs/>
          <w:spacing w:val="-4"/>
          <w:sz w:val="28"/>
          <w:szCs w:val="28"/>
          <w:lang w:val="de-DE"/>
        </w:rPr>
        <w:t>,</w:t>
      </w:r>
      <w:r>
        <w:rPr>
          <w:rFonts w:ascii="Times New Roman" w:hAnsi="Times New Roman" w:cs="Times New Roman"/>
          <w:bCs/>
          <w:spacing w:val="-4"/>
          <w:sz w:val="28"/>
          <w:szCs w:val="28"/>
          <w:lang w:val="de-DE"/>
        </w:rPr>
        <w:t>3</w:t>
      </w:r>
      <w:r w:rsidRPr="007B3832">
        <w:rPr>
          <w:rFonts w:ascii="Times New Roman" w:hAnsi="Times New Roman" w:cs="Times New Roman"/>
          <w:bCs/>
          <w:spacing w:val="-4"/>
          <w:sz w:val="28"/>
          <w:szCs w:val="28"/>
          <w:lang w:val="de-DE"/>
        </w:rPr>
        <w:t>%; khu vực có vốn đầu tư nước ngoài đạt 2</w:t>
      </w:r>
      <w:r>
        <w:rPr>
          <w:rFonts w:ascii="Times New Roman" w:hAnsi="Times New Roman" w:cs="Times New Roman"/>
          <w:bCs/>
          <w:spacing w:val="-4"/>
          <w:sz w:val="28"/>
          <w:szCs w:val="28"/>
          <w:lang w:val="de-DE"/>
        </w:rPr>
        <w:t>1</w:t>
      </w:r>
      <w:r w:rsidRPr="007B3832">
        <w:rPr>
          <w:rFonts w:ascii="Times New Roman" w:hAnsi="Times New Roman" w:cs="Times New Roman"/>
          <w:bCs/>
          <w:spacing w:val="-4"/>
          <w:sz w:val="28"/>
          <w:szCs w:val="28"/>
          <w:lang w:val="de-DE"/>
        </w:rPr>
        <w:t>,</w:t>
      </w:r>
      <w:r>
        <w:rPr>
          <w:rFonts w:ascii="Times New Roman" w:hAnsi="Times New Roman" w:cs="Times New Roman"/>
          <w:bCs/>
          <w:spacing w:val="-4"/>
          <w:sz w:val="28"/>
          <w:szCs w:val="28"/>
          <w:lang w:val="de-DE"/>
        </w:rPr>
        <w:t>6</w:t>
      </w:r>
      <w:r w:rsidRPr="007B3832">
        <w:rPr>
          <w:rFonts w:ascii="Times New Roman" w:hAnsi="Times New Roman" w:cs="Times New Roman"/>
          <w:bCs/>
          <w:spacing w:val="-4"/>
          <w:sz w:val="28"/>
          <w:szCs w:val="28"/>
          <w:lang w:val="de-DE"/>
        </w:rPr>
        <w:t xml:space="preserve"> tỷ USD, tăng </w:t>
      </w:r>
      <w:r>
        <w:rPr>
          <w:rFonts w:ascii="Times New Roman" w:hAnsi="Times New Roman" w:cs="Times New Roman"/>
          <w:bCs/>
          <w:spacing w:val="-4"/>
          <w:sz w:val="28"/>
          <w:szCs w:val="28"/>
          <w:lang w:val="de-DE"/>
        </w:rPr>
        <w:t>26</w:t>
      </w:r>
      <w:r w:rsidRPr="007B3832">
        <w:rPr>
          <w:rFonts w:ascii="Times New Roman" w:hAnsi="Times New Roman" w:cs="Times New Roman"/>
          <w:bCs/>
          <w:spacing w:val="-4"/>
          <w:sz w:val="28"/>
          <w:szCs w:val="28"/>
          <w:lang w:val="de-DE"/>
        </w:rPr>
        <w:t>,</w:t>
      </w:r>
      <w:r>
        <w:rPr>
          <w:rFonts w:ascii="Times New Roman" w:hAnsi="Times New Roman" w:cs="Times New Roman"/>
          <w:bCs/>
          <w:spacing w:val="-4"/>
          <w:sz w:val="28"/>
          <w:szCs w:val="28"/>
          <w:lang w:val="de-DE"/>
        </w:rPr>
        <w:t>5</w:t>
      </w:r>
      <w:r w:rsidRPr="007B3832">
        <w:rPr>
          <w:rFonts w:ascii="Times New Roman" w:hAnsi="Times New Roman" w:cs="Times New Roman"/>
          <w:bCs/>
          <w:spacing w:val="-4"/>
          <w:sz w:val="28"/>
          <w:szCs w:val="28"/>
          <w:lang w:val="de-DE"/>
        </w:rPr>
        <w:t xml:space="preserve">%. </w:t>
      </w:r>
      <w:r w:rsidRPr="007B3832">
        <w:rPr>
          <w:rFonts w:ascii="Times New Roman" w:hAnsi="Times New Roman" w:cs="Times New Roman"/>
          <w:spacing w:val="-4"/>
          <w:sz w:val="28"/>
          <w:szCs w:val="28"/>
          <w:lang w:val="de-DE"/>
        </w:rPr>
        <w:t xml:space="preserve">So với cùng kỳ năm trước, kim ngạch nhập khẩu hàng hóa tháng </w:t>
      </w:r>
      <w:r>
        <w:rPr>
          <w:rFonts w:ascii="Times New Roman" w:hAnsi="Times New Roman" w:cs="Times New Roman"/>
          <w:spacing w:val="-4"/>
          <w:sz w:val="28"/>
          <w:szCs w:val="28"/>
          <w:lang w:val="de-DE"/>
        </w:rPr>
        <w:t>Ba</w:t>
      </w:r>
      <w:r w:rsidRPr="007B3832">
        <w:rPr>
          <w:rFonts w:ascii="Times New Roman" w:hAnsi="Times New Roman" w:cs="Times New Roman"/>
          <w:spacing w:val="-4"/>
          <w:sz w:val="28"/>
          <w:szCs w:val="28"/>
          <w:lang w:val="de-DE"/>
        </w:rPr>
        <w:t xml:space="preserve"> tăng 1</w:t>
      </w:r>
      <w:r>
        <w:rPr>
          <w:rFonts w:ascii="Times New Roman" w:hAnsi="Times New Roman" w:cs="Times New Roman"/>
          <w:spacing w:val="-4"/>
          <w:sz w:val="28"/>
          <w:szCs w:val="28"/>
          <w:lang w:val="de-DE"/>
        </w:rPr>
        <w:t>4</w:t>
      </w:r>
      <w:r w:rsidRPr="007B3832">
        <w:rPr>
          <w:rFonts w:ascii="Times New Roman" w:hAnsi="Times New Roman" w:cs="Times New Roman"/>
          <w:spacing w:val="-4"/>
          <w:sz w:val="28"/>
          <w:szCs w:val="28"/>
          <w:lang w:val="de-DE"/>
        </w:rPr>
        <w:t>,</w:t>
      </w:r>
      <w:r>
        <w:rPr>
          <w:rFonts w:ascii="Times New Roman" w:hAnsi="Times New Roman" w:cs="Times New Roman"/>
          <w:spacing w:val="-4"/>
          <w:sz w:val="28"/>
          <w:szCs w:val="28"/>
          <w:lang w:val="de-DE"/>
        </w:rPr>
        <w:t>6</w:t>
      </w:r>
      <w:r w:rsidRPr="007B3832">
        <w:rPr>
          <w:rFonts w:ascii="Times New Roman" w:hAnsi="Times New Roman" w:cs="Times New Roman"/>
          <w:spacing w:val="-4"/>
          <w:sz w:val="28"/>
          <w:szCs w:val="28"/>
          <w:lang w:val="de-DE"/>
        </w:rPr>
        <w:t xml:space="preserve">%, trong đó khu vực kinh tế trong nước tăng </w:t>
      </w:r>
      <w:r>
        <w:rPr>
          <w:rFonts w:ascii="Times New Roman" w:hAnsi="Times New Roman" w:cs="Times New Roman"/>
          <w:spacing w:val="-4"/>
          <w:sz w:val="28"/>
          <w:szCs w:val="28"/>
          <w:lang w:val="de-DE"/>
        </w:rPr>
        <w:t>7,8</w:t>
      </w:r>
      <w:r w:rsidRPr="007B3832">
        <w:rPr>
          <w:rFonts w:ascii="Times New Roman" w:hAnsi="Times New Roman" w:cs="Times New Roman"/>
          <w:spacing w:val="-4"/>
          <w:sz w:val="28"/>
          <w:szCs w:val="28"/>
          <w:lang w:val="de-DE"/>
        </w:rPr>
        <w:t>%; khu vực có vốn đầu tư nước ngoài tăng 1</w:t>
      </w:r>
      <w:r>
        <w:rPr>
          <w:rFonts w:ascii="Times New Roman" w:hAnsi="Times New Roman" w:cs="Times New Roman"/>
          <w:spacing w:val="-4"/>
          <w:sz w:val="28"/>
          <w:szCs w:val="28"/>
          <w:lang w:val="de-DE"/>
        </w:rPr>
        <w:t>8,5</w:t>
      </w:r>
      <w:r w:rsidRPr="007B3832">
        <w:rPr>
          <w:rFonts w:ascii="Times New Roman" w:hAnsi="Times New Roman" w:cs="Times New Roman"/>
          <w:spacing w:val="-4"/>
          <w:sz w:val="28"/>
          <w:szCs w:val="28"/>
          <w:lang w:val="de-DE"/>
        </w:rPr>
        <w:t xml:space="preserve">%. </w:t>
      </w:r>
    </w:p>
    <w:p w14:paraId="744D8E1E" w14:textId="77777777" w:rsidR="00DE005E" w:rsidRPr="00DE005E" w:rsidRDefault="00DE005E" w:rsidP="00DE005E">
      <w:pPr>
        <w:tabs>
          <w:tab w:val="num" w:pos="0"/>
          <w:tab w:val="left" w:pos="9475"/>
        </w:tabs>
        <w:spacing w:before="40" w:after="40" w:line="264" w:lineRule="auto"/>
        <w:ind w:right="6" w:firstLine="567"/>
        <w:jc w:val="both"/>
        <w:rPr>
          <w:rFonts w:ascii="Times New Roman" w:hAnsi="Times New Roman" w:cs="Times New Roman"/>
          <w:bCs/>
          <w:sz w:val="28"/>
          <w:szCs w:val="28"/>
          <w:lang w:val="de-DE"/>
        </w:rPr>
      </w:pPr>
      <w:r w:rsidRPr="00DE005E">
        <w:rPr>
          <w:rFonts w:ascii="Times New Roman" w:hAnsi="Times New Roman" w:cs="Times New Roman"/>
          <w:sz w:val="28"/>
          <w:szCs w:val="28"/>
          <w:lang w:val="de-DE"/>
        </w:rPr>
        <w:t>Tính chung quý I năm 2022, kim ngạch nhập khẩu hàng hóa ước đạt 87,77 tỷ USD, tăng 15,9% so với cùng kỳ năm trước</w:t>
      </w:r>
      <w:r w:rsidRPr="00DE005E">
        <w:rPr>
          <w:rFonts w:ascii="Times New Roman" w:hAnsi="Times New Roman" w:cs="Times New Roman"/>
          <w:bCs/>
          <w:sz w:val="28"/>
          <w:szCs w:val="28"/>
          <w:lang w:val="de-DE"/>
        </w:rPr>
        <w:t xml:space="preserve">, trong đó khu vực kinh tế trong nước đạt 29,43 tỷ USD, tăng 13,7%; khu vực có vốn đầu tư nước ngoài đạt 58,34 tỷ USD, tăng 17,1%. </w:t>
      </w:r>
    </w:p>
    <w:p w14:paraId="6DE4731E" w14:textId="5E520B49" w:rsidR="008E12FE" w:rsidRPr="00DE005E" w:rsidRDefault="00DE005E" w:rsidP="00DE005E">
      <w:pPr>
        <w:tabs>
          <w:tab w:val="left" w:pos="9475"/>
        </w:tabs>
        <w:spacing w:before="40" w:after="40" w:line="264" w:lineRule="auto"/>
        <w:ind w:right="6" w:firstLine="567"/>
        <w:jc w:val="both"/>
        <w:rPr>
          <w:rFonts w:ascii="Times New Roman" w:hAnsi="Times New Roman" w:cs="Times New Roman"/>
          <w:b/>
          <w:sz w:val="28"/>
          <w:szCs w:val="28"/>
          <w:lang w:val="pl-PL"/>
        </w:rPr>
      </w:pPr>
      <w:r w:rsidRPr="00DE005E">
        <w:rPr>
          <w:rFonts w:ascii="Times New Roman" w:hAnsi="Times New Roman" w:cs="Times New Roman"/>
          <w:sz w:val="28"/>
          <w:szCs w:val="28"/>
          <w:lang w:val="de-DE"/>
        </w:rPr>
        <w:t>Trong quý I năm 2022 c</w:t>
      </w:r>
      <w:r w:rsidRPr="00DE005E">
        <w:rPr>
          <w:rStyle w:val="Strong"/>
          <w:rFonts w:ascii="Times New Roman" w:hAnsi="Times New Roman"/>
          <w:b w:val="0"/>
          <w:sz w:val="28"/>
          <w:szCs w:val="28"/>
          <w:lang w:val="de-DE"/>
        </w:rPr>
        <w:t>ó 16 mặt hàng nhập khẩu đạt trị giá trên 1 tỷ USD, chiếm tỷ trọng 76,1% tổng kim ngạch nhập khẩu.</w:t>
      </w:r>
    </w:p>
    <w:p w14:paraId="00014F7F" w14:textId="77777777" w:rsidR="00DE005E" w:rsidRDefault="00DE005E" w:rsidP="00DE005E">
      <w:pPr>
        <w:tabs>
          <w:tab w:val="left" w:pos="9475"/>
        </w:tabs>
        <w:spacing w:before="120" w:after="120" w:line="288" w:lineRule="auto"/>
        <w:ind w:right="6"/>
        <w:jc w:val="center"/>
        <w:rPr>
          <w:rFonts w:ascii="Arial" w:hAnsi="Arial" w:cs="Arial"/>
          <w:b/>
          <w:bCs/>
          <w:sz w:val="24"/>
          <w:szCs w:val="24"/>
          <w:lang w:val="de-DE"/>
        </w:rPr>
      </w:pPr>
      <w:r>
        <w:rPr>
          <w:rFonts w:ascii="Arial" w:hAnsi="Arial" w:cs="Arial"/>
          <w:b/>
          <w:spacing w:val="-2"/>
          <w:sz w:val="24"/>
          <w:szCs w:val="20"/>
          <w:lang w:val="pl-PL"/>
        </w:rPr>
        <w:lastRenderedPageBreak/>
        <w:t xml:space="preserve">Biểu 8.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Pr>
          <w:rFonts w:ascii="Arial" w:hAnsi="Arial" w:cs="Arial"/>
          <w:b/>
          <w:bCs/>
          <w:sz w:val="24"/>
          <w:szCs w:val="24"/>
          <w:lang w:val="de-DE"/>
        </w:rPr>
        <w:t xml:space="preserve">quý I </w:t>
      </w:r>
      <w:r w:rsidRPr="00151A3F">
        <w:rPr>
          <w:rFonts w:ascii="Arial" w:hAnsi="Arial" w:cs="Arial"/>
          <w:b/>
          <w:bCs/>
          <w:sz w:val="24"/>
          <w:szCs w:val="24"/>
          <w:lang w:val="de-DE"/>
        </w:rPr>
        <w:t>năm 202</w:t>
      </w:r>
      <w:r>
        <w:rPr>
          <w:rFonts w:ascii="Arial" w:hAnsi="Arial" w:cs="Arial"/>
          <w:b/>
          <w:bCs/>
          <w:sz w:val="24"/>
          <w:szCs w:val="24"/>
          <w:lang w:val="de-DE"/>
        </w:rPr>
        <w:t>2</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701"/>
        <w:gridCol w:w="2693"/>
      </w:tblGrid>
      <w:tr w:rsidR="00DE005E" w:rsidRPr="00E6557B" w14:paraId="46D92298" w14:textId="77777777" w:rsidTr="00FF24D5">
        <w:trPr>
          <w:jc w:val="center"/>
        </w:trPr>
        <w:tc>
          <w:tcPr>
            <w:tcW w:w="4395" w:type="dxa"/>
          </w:tcPr>
          <w:p w14:paraId="4D5377D4" w14:textId="77777777" w:rsidR="00DE005E" w:rsidRPr="00E6557B" w:rsidRDefault="00DE005E" w:rsidP="00FF24D5">
            <w:pPr>
              <w:tabs>
                <w:tab w:val="num" w:pos="0"/>
                <w:tab w:val="left" w:pos="9475"/>
              </w:tabs>
              <w:spacing w:before="40" w:after="40" w:line="278" w:lineRule="auto"/>
              <w:ind w:right="119"/>
              <w:jc w:val="right"/>
              <w:rPr>
                <w:rFonts w:ascii="Arial" w:hAnsi="Arial" w:cs="Arial"/>
                <w:b/>
                <w:bCs/>
                <w:i/>
                <w:iCs/>
                <w:sz w:val="20"/>
                <w:szCs w:val="20"/>
              </w:rPr>
            </w:pPr>
          </w:p>
        </w:tc>
        <w:tc>
          <w:tcPr>
            <w:tcW w:w="1701" w:type="dxa"/>
            <w:tcBorders>
              <w:top w:val="single" w:sz="4" w:space="0" w:color="auto"/>
              <w:bottom w:val="single" w:sz="4" w:space="0" w:color="auto"/>
            </w:tcBorders>
          </w:tcPr>
          <w:p w14:paraId="1628DECE" w14:textId="77777777" w:rsidR="00DE005E" w:rsidRPr="00D93FAF" w:rsidRDefault="00DE005E" w:rsidP="00FF24D5">
            <w:pPr>
              <w:spacing w:before="40" w:after="40"/>
              <w:jc w:val="center"/>
              <w:rPr>
                <w:rFonts w:ascii="Arial" w:hAnsi="Arial" w:cs="Arial"/>
                <w:color w:val="000000"/>
                <w:sz w:val="20"/>
                <w:szCs w:val="20"/>
              </w:rPr>
            </w:pPr>
            <w:r w:rsidRPr="00402091">
              <w:rPr>
                <w:rFonts w:ascii="Arial" w:hAnsi="Arial" w:cs="Arial"/>
                <w:color w:val="000000"/>
                <w:sz w:val="20"/>
                <w:szCs w:val="20"/>
              </w:rPr>
              <w:t xml:space="preserve">Ước tính </w:t>
            </w:r>
            <w:r>
              <w:rPr>
                <w:rFonts w:ascii="Arial" w:hAnsi="Arial" w:cs="Arial"/>
                <w:color w:val="000000"/>
                <w:sz w:val="20"/>
                <w:szCs w:val="20"/>
              </w:rPr>
              <w:t>quý</w:t>
            </w:r>
            <w:r w:rsidRPr="00D93FAF">
              <w:rPr>
                <w:rFonts w:ascii="Arial" w:hAnsi="Arial" w:cs="Arial"/>
                <w:color w:val="000000"/>
                <w:sz w:val="20"/>
                <w:szCs w:val="20"/>
              </w:rPr>
              <w:t xml:space="preserve"> I</w:t>
            </w:r>
          </w:p>
          <w:p w14:paraId="38F83D8F" w14:textId="77777777" w:rsidR="00DE005E" w:rsidRDefault="00DE005E" w:rsidP="00FF24D5">
            <w:pPr>
              <w:spacing w:before="40" w:after="40"/>
              <w:jc w:val="center"/>
              <w:rPr>
                <w:rFonts w:ascii="Arial" w:hAnsi="Arial" w:cs="Arial"/>
                <w:color w:val="000000"/>
                <w:sz w:val="20"/>
                <w:szCs w:val="20"/>
              </w:rPr>
            </w:pPr>
            <w:r w:rsidRPr="00402091">
              <w:rPr>
                <w:rFonts w:ascii="Arial" w:hAnsi="Arial" w:cs="Arial"/>
                <w:color w:val="000000"/>
                <w:sz w:val="20"/>
                <w:szCs w:val="20"/>
              </w:rPr>
              <w:t>năm 2022</w:t>
            </w:r>
          </w:p>
          <w:p w14:paraId="265E5DAF" w14:textId="77777777" w:rsidR="00DE005E" w:rsidRPr="00E6557B" w:rsidRDefault="00DE005E" w:rsidP="00FF24D5">
            <w:pPr>
              <w:spacing w:before="40" w:after="40"/>
              <w:jc w:val="center"/>
              <w:rPr>
                <w:rFonts w:ascii="Arial" w:hAnsi="Arial" w:cs="Arial"/>
                <w:b/>
                <w:bCs/>
                <w:i/>
                <w:iCs/>
                <w:sz w:val="20"/>
                <w:szCs w:val="20"/>
              </w:rPr>
            </w:pPr>
            <w:r w:rsidRPr="00D93FAF">
              <w:rPr>
                <w:rFonts w:ascii="Arial" w:hAnsi="Arial" w:cs="Arial"/>
                <w:i/>
                <w:iCs/>
                <w:color w:val="000000"/>
                <w:sz w:val="20"/>
                <w:szCs w:val="20"/>
              </w:rPr>
              <w:t>(Triệu USD)</w:t>
            </w:r>
          </w:p>
        </w:tc>
        <w:tc>
          <w:tcPr>
            <w:tcW w:w="2693" w:type="dxa"/>
            <w:tcBorders>
              <w:top w:val="single" w:sz="4" w:space="0" w:color="auto"/>
              <w:bottom w:val="single" w:sz="4" w:space="0" w:color="auto"/>
            </w:tcBorders>
          </w:tcPr>
          <w:p w14:paraId="0D3CC809" w14:textId="77777777" w:rsidR="00DE005E" w:rsidRPr="00402091" w:rsidRDefault="00DE005E" w:rsidP="00FF24D5">
            <w:pPr>
              <w:spacing w:before="40" w:after="40"/>
              <w:jc w:val="center"/>
              <w:rPr>
                <w:rFonts w:ascii="Arial" w:hAnsi="Arial" w:cs="Arial"/>
                <w:color w:val="000000"/>
                <w:sz w:val="20"/>
                <w:szCs w:val="20"/>
              </w:rPr>
            </w:pPr>
            <w:r w:rsidRPr="00402091">
              <w:rPr>
                <w:rFonts w:ascii="Arial" w:hAnsi="Arial" w:cs="Arial"/>
                <w:color w:val="000000"/>
                <w:sz w:val="20"/>
                <w:szCs w:val="20"/>
              </w:rPr>
              <w:t xml:space="preserve">Tốc độ tăng/giảm </w:t>
            </w:r>
          </w:p>
          <w:p w14:paraId="6FD2C35B" w14:textId="77777777" w:rsidR="00DE005E" w:rsidRPr="00402091" w:rsidRDefault="00DE005E" w:rsidP="00FF24D5">
            <w:pPr>
              <w:spacing w:before="40" w:after="40"/>
              <w:jc w:val="center"/>
              <w:rPr>
                <w:rFonts w:ascii="Arial" w:hAnsi="Arial" w:cs="Arial"/>
                <w:color w:val="000000"/>
                <w:sz w:val="20"/>
                <w:szCs w:val="20"/>
              </w:rPr>
            </w:pPr>
            <w:r>
              <w:rPr>
                <w:rFonts w:ascii="Arial" w:hAnsi="Arial" w:cs="Arial"/>
                <w:color w:val="000000"/>
                <w:sz w:val="20"/>
                <w:szCs w:val="20"/>
              </w:rPr>
              <w:t>quý</w:t>
            </w:r>
            <w:r w:rsidRPr="00402091">
              <w:rPr>
                <w:rFonts w:ascii="Arial" w:hAnsi="Arial" w:cs="Arial"/>
                <w:color w:val="000000"/>
                <w:sz w:val="20"/>
                <w:szCs w:val="20"/>
              </w:rPr>
              <w:t xml:space="preserve"> I năm 2022 so với</w:t>
            </w:r>
          </w:p>
          <w:p w14:paraId="039D5BD8" w14:textId="77777777" w:rsidR="00DE005E" w:rsidRPr="00E6557B" w:rsidRDefault="00DE005E" w:rsidP="00FF24D5">
            <w:pPr>
              <w:spacing w:before="40" w:after="40"/>
              <w:jc w:val="center"/>
              <w:rPr>
                <w:rFonts w:ascii="Arial" w:hAnsi="Arial" w:cs="Arial"/>
                <w:b/>
                <w:bCs/>
                <w:i/>
                <w:iCs/>
                <w:sz w:val="20"/>
                <w:szCs w:val="20"/>
              </w:rPr>
            </w:pPr>
            <w:r w:rsidRPr="00402091">
              <w:rPr>
                <w:rFonts w:ascii="Arial" w:hAnsi="Arial" w:cs="Arial"/>
                <w:color w:val="000000"/>
                <w:sz w:val="20"/>
                <w:szCs w:val="20"/>
              </w:rPr>
              <w:t>cùng kỳ năm trước (%)</w:t>
            </w:r>
          </w:p>
        </w:tc>
      </w:tr>
      <w:tr w:rsidR="00DE005E" w:rsidRPr="00E6557B" w14:paraId="2CEC1463" w14:textId="77777777" w:rsidTr="00FF24D5">
        <w:trPr>
          <w:jc w:val="center"/>
        </w:trPr>
        <w:tc>
          <w:tcPr>
            <w:tcW w:w="4395" w:type="dxa"/>
            <w:vAlign w:val="bottom"/>
          </w:tcPr>
          <w:p w14:paraId="1310F2BE" w14:textId="77777777" w:rsidR="00DE005E" w:rsidRPr="00E6557B" w:rsidRDefault="00DE005E" w:rsidP="00FF24D5">
            <w:pPr>
              <w:spacing w:before="40" w:after="40"/>
              <w:rPr>
                <w:rFonts w:ascii="Arial" w:hAnsi="Arial" w:cs="Arial"/>
                <w:b/>
                <w:bCs/>
                <w:color w:val="000000"/>
                <w:sz w:val="20"/>
                <w:szCs w:val="20"/>
              </w:rPr>
            </w:pPr>
            <w:r w:rsidRPr="00E6557B">
              <w:rPr>
                <w:rFonts w:ascii="Arial" w:hAnsi="Arial" w:cs="Arial"/>
                <w:b/>
                <w:bCs/>
                <w:color w:val="000000"/>
                <w:sz w:val="20"/>
                <w:szCs w:val="20"/>
              </w:rPr>
              <w:t>Các mặt hàng đạt giá trị trên 5 tỷ USD</w:t>
            </w:r>
          </w:p>
        </w:tc>
        <w:tc>
          <w:tcPr>
            <w:tcW w:w="1701" w:type="dxa"/>
            <w:tcBorders>
              <w:top w:val="single" w:sz="4" w:space="0" w:color="auto"/>
            </w:tcBorders>
          </w:tcPr>
          <w:p w14:paraId="0C3D2E7B" w14:textId="77777777" w:rsidR="00DE005E" w:rsidRPr="00E6557B" w:rsidRDefault="00DE005E" w:rsidP="00FF24D5">
            <w:pPr>
              <w:tabs>
                <w:tab w:val="num" w:pos="0"/>
                <w:tab w:val="left" w:pos="9475"/>
              </w:tabs>
              <w:spacing w:before="40" w:after="40" w:line="278" w:lineRule="auto"/>
              <w:ind w:right="119"/>
              <w:jc w:val="right"/>
              <w:rPr>
                <w:rFonts w:ascii="Arial" w:hAnsi="Arial" w:cs="Arial"/>
                <w:b/>
                <w:bCs/>
                <w:i/>
                <w:iCs/>
                <w:sz w:val="20"/>
                <w:szCs w:val="20"/>
              </w:rPr>
            </w:pPr>
          </w:p>
        </w:tc>
        <w:tc>
          <w:tcPr>
            <w:tcW w:w="2693" w:type="dxa"/>
            <w:tcBorders>
              <w:top w:val="single" w:sz="4" w:space="0" w:color="auto"/>
            </w:tcBorders>
          </w:tcPr>
          <w:p w14:paraId="222CD4CA" w14:textId="77777777" w:rsidR="00DE005E" w:rsidRPr="00E6557B" w:rsidRDefault="00DE005E" w:rsidP="00FF24D5">
            <w:pPr>
              <w:tabs>
                <w:tab w:val="num" w:pos="0"/>
                <w:tab w:val="left" w:pos="9475"/>
              </w:tabs>
              <w:spacing w:before="40" w:after="40" w:line="278" w:lineRule="auto"/>
              <w:ind w:right="119"/>
              <w:jc w:val="right"/>
              <w:rPr>
                <w:rFonts w:ascii="Arial" w:hAnsi="Arial" w:cs="Arial"/>
                <w:b/>
                <w:bCs/>
                <w:i/>
                <w:iCs/>
                <w:sz w:val="20"/>
                <w:szCs w:val="20"/>
              </w:rPr>
            </w:pPr>
          </w:p>
        </w:tc>
      </w:tr>
      <w:tr w:rsidR="00DE005E" w:rsidRPr="00E6557B" w14:paraId="0A854C0C" w14:textId="77777777" w:rsidTr="00FF24D5">
        <w:trPr>
          <w:jc w:val="center"/>
        </w:trPr>
        <w:tc>
          <w:tcPr>
            <w:tcW w:w="4395" w:type="dxa"/>
            <w:tcBorders>
              <w:bottom w:val="nil"/>
            </w:tcBorders>
            <w:vAlign w:val="bottom"/>
          </w:tcPr>
          <w:p w14:paraId="77D6ECFB" w14:textId="77777777" w:rsidR="00DE005E" w:rsidRPr="00E6557B" w:rsidRDefault="00DE005E" w:rsidP="00DE005E">
            <w:pPr>
              <w:spacing w:before="60" w:after="20"/>
              <w:ind w:firstLine="171"/>
              <w:rPr>
                <w:rFonts w:ascii="Arial" w:hAnsi="Arial" w:cs="Arial"/>
                <w:sz w:val="20"/>
                <w:szCs w:val="20"/>
              </w:rPr>
            </w:pPr>
            <w:r w:rsidRPr="00E6557B">
              <w:rPr>
                <w:rFonts w:ascii="Arial" w:hAnsi="Arial" w:cs="Arial"/>
                <w:sz w:val="20"/>
                <w:szCs w:val="20"/>
              </w:rPr>
              <w:t>Điện tử, máy tính và LK</w:t>
            </w:r>
          </w:p>
        </w:tc>
        <w:tc>
          <w:tcPr>
            <w:tcW w:w="1701" w:type="dxa"/>
            <w:tcBorders>
              <w:bottom w:val="nil"/>
            </w:tcBorders>
          </w:tcPr>
          <w:p w14:paraId="0B4E6348" w14:textId="77777777" w:rsidR="00DE005E" w:rsidRPr="00E6557B" w:rsidRDefault="00DE005E" w:rsidP="00DE005E">
            <w:pPr>
              <w:spacing w:before="60" w:after="20"/>
              <w:ind w:right="323"/>
              <w:jc w:val="right"/>
              <w:rPr>
                <w:rFonts w:ascii="Arial" w:hAnsi="Arial" w:cs="Arial"/>
                <w:sz w:val="20"/>
                <w:szCs w:val="20"/>
              </w:rPr>
            </w:pPr>
            <w:r w:rsidRPr="00E6557B">
              <w:rPr>
                <w:rFonts w:ascii="Arial" w:hAnsi="Arial" w:cs="Arial"/>
                <w:sz w:val="20"/>
                <w:szCs w:val="20"/>
              </w:rPr>
              <w:t>21.</w:t>
            </w:r>
            <w:r>
              <w:rPr>
                <w:rFonts w:ascii="Arial" w:hAnsi="Arial" w:cs="Arial"/>
                <w:sz w:val="20"/>
                <w:szCs w:val="20"/>
              </w:rPr>
              <w:t>7</w:t>
            </w:r>
            <w:r w:rsidRPr="00E6557B">
              <w:rPr>
                <w:rFonts w:ascii="Arial" w:hAnsi="Arial" w:cs="Arial"/>
                <w:sz w:val="20"/>
                <w:szCs w:val="20"/>
              </w:rPr>
              <w:t>25</w:t>
            </w:r>
          </w:p>
        </w:tc>
        <w:tc>
          <w:tcPr>
            <w:tcW w:w="2693" w:type="dxa"/>
            <w:tcBorders>
              <w:bottom w:val="nil"/>
            </w:tcBorders>
          </w:tcPr>
          <w:p w14:paraId="59436BA4" w14:textId="77777777" w:rsidR="00DE005E" w:rsidRPr="00E6557B" w:rsidRDefault="00DE005E" w:rsidP="00DE005E">
            <w:pPr>
              <w:spacing w:before="60" w:after="20"/>
              <w:ind w:right="748"/>
              <w:jc w:val="right"/>
              <w:rPr>
                <w:rFonts w:ascii="Arial" w:hAnsi="Arial" w:cs="Arial"/>
                <w:sz w:val="20"/>
                <w:szCs w:val="20"/>
              </w:rPr>
            </w:pPr>
            <w:r>
              <w:rPr>
                <w:rFonts w:ascii="Arial" w:hAnsi="Arial" w:cs="Arial"/>
                <w:sz w:val="20"/>
                <w:szCs w:val="20"/>
              </w:rPr>
              <w:t>31,1</w:t>
            </w:r>
          </w:p>
        </w:tc>
      </w:tr>
      <w:tr w:rsidR="00DE005E" w:rsidRPr="00E6557B" w14:paraId="02A28A4A" w14:textId="77777777" w:rsidTr="00FF24D5">
        <w:trPr>
          <w:jc w:val="center"/>
        </w:trPr>
        <w:tc>
          <w:tcPr>
            <w:tcW w:w="4395" w:type="dxa"/>
            <w:tcBorders>
              <w:top w:val="nil"/>
              <w:bottom w:val="nil"/>
            </w:tcBorders>
            <w:vAlign w:val="bottom"/>
          </w:tcPr>
          <w:p w14:paraId="36C31731" w14:textId="77777777" w:rsidR="00DE005E" w:rsidRPr="00E6557B" w:rsidRDefault="00DE005E" w:rsidP="00DE005E">
            <w:pPr>
              <w:spacing w:before="60" w:after="20"/>
              <w:ind w:firstLine="171"/>
              <w:rPr>
                <w:rFonts w:ascii="Arial" w:hAnsi="Arial" w:cs="Arial"/>
                <w:sz w:val="20"/>
                <w:szCs w:val="20"/>
              </w:rPr>
            </w:pPr>
            <w:r w:rsidRPr="00E6557B">
              <w:rPr>
                <w:rFonts w:ascii="Arial" w:hAnsi="Arial" w:cs="Arial"/>
                <w:sz w:val="20"/>
                <w:szCs w:val="20"/>
              </w:rPr>
              <w:t>Máy móc thiết bị, DC PT khác</w:t>
            </w:r>
          </w:p>
        </w:tc>
        <w:tc>
          <w:tcPr>
            <w:tcW w:w="1701" w:type="dxa"/>
            <w:tcBorders>
              <w:top w:val="nil"/>
              <w:bottom w:val="nil"/>
            </w:tcBorders>
          </w:tcPr>
          <w:p w14:paraId="755D7A6E" w14:textId="77777777" w:rsidR="00DE005E" w:rsidRPr="00E6557B" w:rsidRDefault="00DE005E" w:rsidP="00DE005E">
            <w:pPr>
              <w:spacing w:before="60" w:after="20"/>
              <w:ind w:right="323"/>
              <w:jc w:val="right"/>
              <w:rPr>
                <w:rFonts w:ascii="Arial" w:hAnsi="Arial" w:cs="Arial"/>
                <w:sz w:val="20"/>
                <w:szCs w:val="20"/>
              </w:rPr>
            </w:pPr>
            <w:r w:rsidRPr="00E6557B">
              <w:rPr>
                <w:rFonts w:ascii="Arial" w:hAnsi="Arial" w:cs="Arial"/>
                <w:sz w:val="20"/>
                <w:szCs w:val="20"/>
              </w:rPr>
              <w:t>10.</w:t>
            </w:r>
            <w:r>
              <w:rPr>
                <w:rFonts w:ascii="Arial" w:hAnsi="Arial" w:cs="Arial"/>
                <w:sz w:val="20"/>
                <w:szCs w:val="20"/>
              </w:rPr>
              <w:t>5</w:t>
            </w:r>
            <w:r w:rsidRPr="00E6557B">
              <w:rPr>
                <w:rFonts w:ascii="Arial" w:hAnsi="Arial" w:cs="Arial"/>
                <w:sz w:val="20"/>
                <w:szCs w:val="20"/>
              </w:rPr>
              <w:t>65</w:t>
            </w:r>
          </w:p>
        </w:tc>
        <w:tc>
          <w:tcPr>
            <w:tcW w:w="2693" w:type="dxa"/>
            <w:tcBorders>
              <w:top w:val="nil"/>
              <w:bottom w:val="nil"/>
            </w:tcBorders>
          </w:tcPr>
          <w:p w14:paraId="1E2EC0AE" w14:textId="77777777" w:rsidR="00DE005E" w:rsidRPr="00E6557B" w:rsidRDefault="00DE005E" w:rsidP="00DE005E">
            <w:pPr>
              <w:spacing w:before="60" w:after="20"/>
              <w:ind w:right="748"/>
              <w:jc w:val="right"/>
              <w:rPr>
                <w:rFonts w:ascii="Arial" w:hAnsi="Arial" w:cs="Arial"/>
                <w:sz w:val="20"/>
                <w:szCs w:val="20"/>
              </w:rPr>
            </w:pPr>
            <w:r w:rsidRPr="00E6557B">
              <w:rPr>
                <w:rFonts w:ascii="Arial" w:hAnsi="Arial" w:cs="Arial"/>
                <w:sz w:val="20"/>
                <w:szCs w:val="20"/>
              </w:rPr>
              <w:t>-</w:t>
            </w:r>
            <w:r>
              <w:rPr>
                <w:rFonts w:ascii="Arial" w:hAnsi="Arial" w:cs="Arial"/>
                <w:sz w:val="20"/>
                <w:szCs w:val="20"/>
              </w:rPr>
              <w:t>2,6</w:t>
            </w:r>
          </w:p>
        </w:tc>
      </w:tr>
      <w:tr w:rsidR="00DE005E" w:rsidRPr="00E6557B" w14:paraId="1ACFEE79" w14:textId="77777777" w:rsidTr="00FF24D5">
        <w:trPr>
          <w:jc w:val="center"/>
        </w:trPr>
        <w:tc>
          <w:tcPr>
            <w:tcW w:w="4395" w:type="dxa"/>
            <w:tcBorders>
              <w:top w:val="nil"/>
              <w:bottom w:val="single" w:sz="4" w:space="0" w:color="auto"/>
            </w:tcBorders>
            <w:vAlign w:val="bottom"/>
          </w:tcPr>
          <w:p w14:paraId="309FD967" w14:textId="77777777" w:rsidR="00DE005E" w:rsidRPr="00E6557B" w:rsidRDefault="00DE005E" w:rsidP="00DE005E">
            <w:pPr>
              <w:spacing w:before="60" w:after="20"/>
              <w:ind w:firstLine="171"/>
              <w:rPr>
                <w:rFonts w:ascii="Arial" w:hAnsi="Arial" w:cs="Arial"/>
                <w:sz w:val="20"/>
                <w:szCs w:val="20"/>
              </w:rPr>
            </w:pPr>
            <w:r w:rsidRPr="00E6557B">
              <w:rPr>
                <w:rFonts w:ascii="Arial" w:hAnsi="Arial" w:cs="Arial"/>
                <w:sz w:val="20"/>
                <w:szCs w:val="20"/>
              </w:rPr>
              <w:t>Điện thoại và linh kiện</w:t>
            </w:r>
          </w:p>
        </w:tc>
        <w:tc>
          <w:tcPr>
            <w:tcW w:w="1701" w:type="dxa"/>
            <w:tcBorders>
              <w:top w:val="nil"/>
              <w:bottom w:val="single" w:sz="4" w:space="0" w:color="auto"/>
            </w:tcBorders>
          </w:tcPr>
          <w:p w14:paraId="7F6417D0" w14:textId="77777777" w:rsidR="00DE005E" w:rsidRPr="00E6557B" w:rsidRDefault="00DE005E" w:rsidP="00DE005E">
            <w:pPr>
              <w:spacing w:before="60" w:after="20"/>
              <w:ind w:right="323"/>
              <w:jc w:val="right"/>
              <w:rPr>
                <w:rFonts w:ascii="Arial" w:hAnsi="Arial" w:cs="Arial"/>
                <w:sz w:val="20"/>
                <w:szCs w:val="20"/>
              </w:rPr>
            </w:pPr>
            <w:r w:rsidRPr="00E6557B">
              <w:rPr>
                <w:rFonts w:ascii="Arial" w:hAnsi="Arial" w:cs="Arial"/>
                <w:sz w:val="20"/>
                <w:szCs w:val="20"/>
              </w:rPr>
              <w:t>5.</w:t>
            </w:r>
            <w:r>
              <w:rPr>
                <w:rFonts w:ascii="Arial" w:hAnsi="Arial" w:cs="Arial"/>
                <w:sz w:val="20"/>
                <w:szCs w:val="20"/>
              </w:rPr>
              <w:t>5</w:t>
            </w:r>
            <w:r w:rsidRPr="00E6557B">
              <w:rPr>
                <w:rFonts w:ascii="Arial" w:hAnsi="Arial" w:cs="Arial"/>
                <w:sz w:val="20"/>
                <w:szCs w:val="20"/>
              </w:rPr>
              <w:t>45</w:t>
            </w:r>
          </w:p>
        </w:tc>
        <w:tc>
          <w:tcPr>
            <w:tcW w:w="2693" w:type="dxa"/>
            <w:tcBorders>
              <w:top w:val="nil"/>
              <w:bottom w:val="single" w:sz="4" w:space="0" w:color="auto"/>
            </w:tcBorders>
          </w:tcPr>
          <w:p w14:paraId="3DF27DC6" w14:textId="77777777" w:rsidR="00DE005E" w:rsidRPr="00E6557B" w:rsidRDefault="00DE005E" w:rsidP="00DE005E">
            <w:pPr>
              <w:spacing w:before="60" w:after="20"/>
              <w:ind w:right="748"/>
              <w:jc w:val="right"/>
              <w:rPr>
                <w:rFonts w:ascii="Arial" w:hAnsi="Arial" w:cs="Arial"/>
                <w:sz w:val="20"/>
                <w:szCs w:val="20"/>
              </w:rPr>
            </w:pPr>
            <w:r w:rsidRPr="00E6557B">
              <w:rPr>
                <w:rFonts w:ascii="Arial" w:hAnsi="Arial" w:cs="Arial"/>
                <w:sz w:val="20"/>
                <w:szCs w:val="20"/>
              </w:rPr>
              <w:t>1</w:t>
            </w:r>
            <w:r>
              <w:rPr>
                <w:rFonts w:ascii="Arial" w:hAnsi="Arial" w:cs="Arial"/>
                <w:sz w:val="20"/>
                <w:szCs w:val="20"/>
              </w:rPr>
              <w:t>5,2</w:t>
            </w:r>
          </w:p>
        </w:tc>
      </w:tr>
    </w:tbl>
    <w:p w14:paraId="35FC4DC2" w14:textId="77777777" w:rsidR="00DE005E" w:rsidRDefault="00DE005E" w:rsidP="00DE005E">
      <w:pPr>
        <w:tabs>
          <w:tab w:val="num" w:pos="0"/>
          <w:tab w:val="left" w:pos="9475"/>
        </w:tabs>
        <w:spacing w:before="40"/>
        <w:ind w:right="187" w:firstLine="567"/>
        <w:jc w:val="right"/>
        <w:rPr>
          <w:rFonts w:ascii="Arial" w:hAnsi="Arial" w:cs="Arial"/>
          <w:b/>
          <w:bCs/>
          <w:i/>
          <w:iCs/>
          <w:sz w:val="2"/>
          <w:szCs w:val="20"/>
          <w:lang w:val="en-US"/>
        </w:rPr>
      </w:pPr>
    </w:p>
    <w:p w14:paraId="49F48CA3" w14:textId="77777777" w:rsidR="00DE005E" w:rsidRPr="00DE005E" w:rsidRDefault="00DE005E" w:rsidP="00DE005E">
      <w:pPr>
        <w:tabs>
          <w:tab w:val="left" w:pos="9475"/>
        </w:tabs>
        <w:spacing w:before="40" w:after="40" w:line="252" w:lineRule="auto"/>
        <w:ind w:right="6"/>
        <w:jc w:val="both"/>
        <w:rPr>
          <w:rStyle w:val="Strong"/>
          <w:rFonts w:ascii="Times New Roman" w:eastAsia="Batang" w:hAnsi="Times New Roman"/>
          <w:spacing w:val="-2"/>
          <w:sz w:val="28"/>
          <w:szCs w:val="28"/>
        </w:rPr>
      </w:pPr>
      <w:r>
        <w:rPr>
          <w:rFonts w:ascii="Times New Roman" w:eastAsia="Batang" w:hAnsi="Times New Roman" w:cs="Times New Roman"/>
          <w:i/>
          <w:iCs/>
          <w:noProof/>
          <w:spacing w:val="-4"/>
          <w:sz w:val="28"/>
          <w:szCs w:val="28"/>
          <w:lang w:val="en-US"/>
        </w:rPr>
        <mc:AlternateContent>
          <mc:Choice Requires="wps">
            <w:drawing>
              <wp:anchor distT="0" distB="0" distL="114300" distR="114300" simplePos="0" relativeHeight="251671552" behindDoc="0" locked="0" layoutInCell="1" allowOverlap="1" wp14:anchorId="1081A1C3" wp14:editId="582768DD">
                <wp:simplePos x="0" y="0"/>
                <wp:positionH relativeFrom="column">
                  <wp:posOffset>81915</wp:posOffset>
                </wp:positionH>
                <wp:positionV relativeFrom="paragraph">
                  <wp:posOffset>9525</wp:posOffset>
                </wp:positionV>
                <wp:extent cx="3562350" cy="3000375"/>
                <wp:effectExtent l="0" t="0" r="0" b="952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3000375"/>
                        </a:xfrm>
                        <a:prstGeom prst="rect">
                          <a:avLst/>
                        </a:prstGeom>
                        <a:solidFill>
                          <a:srgbClr val="FFFFFF"/>
                        </a:solidFill>
                        <a:ln w="9525">
                          <a:noFill/>
                          <a:miter lim="800000"/>
                          <a:headEnd/>
                          <a:tailEnd/>
                        </a:ln>
                      </wps:spPr>
                      <wps:txbx>
                        <w:txbxContent>
                          <w:p w14:paraId="3C10BF0D" w14:textId="77777777" w:rsidR="00DE005E" w:rsidRDefault="00DE005E" w:rsidP="00DE005E">
                            <w:pPr>
                              <w:spacing w:before="40" w:after="40" w:line="288" w:lineRule="auto"/>
                              <w:ind w:left="-284"/>
                              <w:jc w:val="center"/>
                              <w:rPr>
                                <w:rFonts w:ascii="Arial" w:hAnsi="Arial" w:cs="Arial"/>
                                <w:b/>
                                <w:bCs/>
                                <w:sz w:val="24"/>
                                <w:szCs w:val="24"/>
                              </w:rPr>
                            </w:pPr>
                            <w:r>
                              <w:rPr>
                                <w:rFonts w:ascii="Arial" w:hAnsi="Arial" w:cs="Arial"/>
                                <w:b/>
                                <w:bCs/>
                                <w:sz w:val="24"/>
                                <w:szCs w:val="24"/>
                              </w:rPr>
                              <w:t xml:space="preserve">Hình 17. </w:t>
                            </w:r>
                            <w:r w:rsidRPr="00B118BC">
                              <w:rPr>
                                <w:rFonts w:ascii="Arial" w:hAnsi="Arial" w:cs="Arial"/>
                                <w:b/>
                                <w:bCs/>
                                <w:sz w:val="24"/>
                                <w:szCs w:val="24"/>
                              </w:rPr>
                              <w:t xml:space="preserve">Cơ cấu </w:t>
                            </w:r>
                            <w:r>
                              <w:rPr>
                                <w:rFonts w:ascii="Arial" w:hAnsi="Arial" w:cs="Arial"/>
                                <w:b/>
                                <w:bCs/>
                                <w:sz w:val="24"/>
                                <w:szCs w:val="24"/>
                              </w:rPr>
                              <w:t xml:space="preserve">nhóm hàng </w:t>
                            </w:r>
                            <w:r w:rsidRPr="00B118BC">
                              <w:rPr>
                                <w:rFonts w:ascii="Arial" w:hAnsi="Arial" w:cs="Arial"/>
                                <w:b/>
                                <w:bCs/>
                                <w:sz w:val="24"/>
                                <w:szCs w:val="24"/>
                              </w:rPr>
                              <w:t>nhập khẩu</w:t>
                            </w:r>
                          </w:p>
                          <w:p w14:paraId="697E1EED" w14:textId="77777777" w:rsidR="00DE005E" w:rsidRDefault="00DE005E" w:rsidP="00DE005E">
                            <w:pPr>
                              <w:spacing w:before="40" w:after="40" w:line="288" w:lineRule="auto"/>
                              <w:ind w:left="-284"/>
                              <w:jc w:val="center"/>
                              <w:rPr>
                                <w:rFonts w:ascii="Arial" w:hAnsi="Arial" w:cs="Arial"/>
                                <w:b/>
                                <w:bCs/>
                                <w:sz w:val="24"/>
                                <w:szCs w:val="24"/>
                              </w:rPr>
                            </w:pPr>
                            <w:r>
                              <w:rPr>
                                <w:rFonts w:ascii="Arial" w:hAnsi="Arial" w:cs="Arial"/>
                                <w:b/>
                                <w:bCs/>
                                <w:sz w:val="24"/>
                                <w:szCs w:val="24"/>
                              </w:rPr>
                              <w:t xml:space="preserve">quý I </w:t>
                            </w:r>
                            <w:r w:rsidRPr="00B118BC">
                              <w:rPr>
                                <w:rFonts w:ascii="Arial" w:hAnsi="Arial" w:cs="Arial"/>
                                <w:b/>
                                <w:bCs/>
                                <w:sz w:val="24"/>
                                <w:szCs w:val="24"/>
                              </w:rPr>
                              <w:t>năm 202</w:t>
                            </w:r>
                            <w:r>
                              <w:rPr>
                                <w:rFonts w:ascii="Arial" w:hAnsi="Arial" w:cs="Arial"/>
                                <w:b/>
                                <w:bCs/>
                                <w:sz w:val="24"/>
                                <w:szCs w:val="24"/>
                              </w:rPr>
                              <w:t xml:space="preserve">2 </w:t>
                            </w:r>
                            <w:r w:rsidRPr="00B118BC">
                              <w:rPr>
                                <w:rFonts w:ascii="Arial" w:hAnsi="Arial" w:cs="Arial"/>
                                <w:b/>
                                <w:bCs/>
                                <w:sz w:val="24"/>
                                <w:szCs w:val="24"/>
                              </w:rPr>
                              <w:t>phân theo nhóm hàng</w:t>
                            </w:r>
                          </w:p>
                          <w:p w14:paraId="267555B2" w14:textId="77777777" w:rsidR="00DE005E" w:rsidRPr="00B118BC" w:rsidRDefault="00DE005E" w:rsidP="00DE005E">
                            <w:pPr>
                              <w:ind w:left="-142"/>
                              <w:jc w:val="center"/>
                              <w:rPr>
                                <w:rFonts w:ascii="Arial" w:hAnsi="Arial" w:cs="Arial"/>
                                <w:sz w:val="24"/>
                                <w:szCs w:val="24"/>
                              </w:rPr>
                            </w:pPr>
                            <w:r w:rsidRPr="00DF476D">
                              <w:rPr>
                                <w:noProof/>
                                <w:lang w:val="en-US"/>
                              </w:rPr>
                              <w:drawing>
                                <wp:inline distT="0" distB="0" distL="0" distR="0" wp14:anchorId="7E656135" wp14:editId="124F1C67">
                                  <wp:extent cx="3370580" cy="2232025"/>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70580" cy="22320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81A1C3" id="_x0000_s1027" type="#_x0000_t202" style="position:absolute;left:0;text-align:left;margin-left:6.45pt;margin-top:.75pt;width:280.5pt;height:23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" stroked="f">
                <v:textbox>
                  <w:txbxContent>
                    <w:p w14:paraId="3C10BF0D" w14:textId="77777777" w:rsidR="00DE005E" w:rsidRDefault="00DE005E" w:rsidP="00DE005E">
                      <w:pPr>
                        <w:spacing w:before="40" w:after="40" w:line="288" w:lineRule="auto"/>
                        <w:ind w:left="-284"/>
                        <w:jc w:val="center"/>
                        <w:rPr>
                          <w:rFonts w:ascii="Arial" w:hAnsi="Arial" w:cs="Arial"/>
                          <w:b/>
                          <w:bCs/>
                          <w:sz w:val="24"/>
                          <w:szCs w:val="24"/>
                        </w:rPr>
                      </w:pPr>
                      <w:r>
                        <w:rPr>
                          <w:rFonts w:ascii="Arial" w:hAnsi="Arial" w:cs="Arial"/>
                          <w:b/>
                          <w:bCs/>
                          <w:sz w:val="24"/>
                          <w:szCs w:val="24"/>
                        </w:rPr>
                        <w:t xml:space="preserve">Hình 17. </w:t>
                      </w:r>
                      <w:r w:rsidRPr="00B118BC">
                        <w:rPr>
                          <w:rFonts w:ascii="Arial" w:hAnsi="Arial" w:cs="Arial"/>
                          <w:b/>
                          <w:bCs/>
                          <w:sz w:val="24"/>
                          <w:szCs w:val="24"/>
                        </w:rPr>
                        <w:t xml:space="preserve">Cơ cấu </w:t>
                      </w:r>
                      <w:r>
                        <w:rPr>
                          <w:rFonts w:ascii="Arial" w:hAnsi="Arial" w:cs="Arial"/>
                          <w:b/>
                          <w:bCs/>
                          <w:sz w:val="24"/>
                          <w:szCs w:val="24"/>
                        </w:rPr>
                        <w:t xml:space="preserve">nhóm hàng </w:t>
                      </w:r>
                      <w:r w:rsidRPr="00B118BC">
                        <w:rPr>
                          <w:rFonts w:ascii="Arial" w:hAnsi="Arial" w:cs="Arial"/>
                          <w:b/>
                          <w:bCs/>
                          <w:sz w:val="24"/>
                          <w:szCs w:val="24"/>
                        </w:rPr>
                        <w:t>nhập khẩu</w:t>
                      </w:r>
                    </w:p>
                    <w:p w14:paraId="697E1EED" w14:textId="77777777" w:rsidR="00DE005E" w:rsidRDefault="00DE005E" w:rsidP="00DE005E">
                      <w:pPr>
                        <w:spacing w:before="40" w:after="40" w:line="288" w:lineRule="auto"/>
                        <w:ind w:left="-284"/>
                        <w:jc w:val="center"/>
                        <w:rPr>
                          <w:rFonts w:ascii="Arial" w:hAnsi="Arial" w:cs="Arial"/>
                          <w:b/>
                          <w:bCs/>
                          <w:sz w:val="24"/>
                          <w:szCs w:val="24"/>
                        </w:rPr>
                      </w:pPr>
                      <w:r>
                        <w:rPr>
                          <w:rFonts w:ascii="Arial" w:hAnsi="Arial" w:cs="Arial"/>
                          <w:b/>
                          <w:bCs/>
                          <w:sz w:val="24"/>
                          <w:szCs w:val="24"/>
                        </w:rPr>
                        <w:t xml:space="preserve">quý I </w:t>
                      </w:r>
                      <w:r w:rsidRPr="00B118BC">
                        <w:rPr>
                          <w:rFonts w:ascii="Arial" w:hAnsi="Arial" w:cs="Arial"/>
                          <w:b/>
                          <w:bCs/>
                          <w:sz w:val="24"/>
                          <w:szCs w:val="24"/>
                        </w:rPr>
                        <w:t>năm 202</w:t>
                      </w:r>
                      <w:r>
                        <w:rPr>
                          <w:rFonts w:ascii="Arial" w:hAnsi="Arial" w:cs="Arial"/>
                          <w:b/>
                          <w:bCs/>
                          <w:sz w:val="24"/>
                          <w:szCs w:val="24"/>
                        </w:rPr>
                        <w:t xml:space="preserve">2 </w:t>
                      </w:r>
                      <w:r w:rsidRPr="00B118BC">
                        <w:rPr>
                          <w:rFonts w:ascii="Arial" w:hAnsi="Arial" w:cs="Arial"/>
                          <w:b/>
                          <w:bCs/>
                          <w:sz w:val="24"/>
                          <w:szCs w:val="24"/>
                        </w:rPr>
                        <w:t>phân theo nhóm hàng</w:t>
                      </w:r>
                    </w:p>
                    <w:p w14:paraId="267555B2" w14:textId="77777777" w:rsidR="00DE005E" w:rsidRPr="00B118BC" w:rsidRDefault="00DE005E" w:rsidP="00DE005E">
                      <w:pPr>
                        <w:ind w:left="-142"/>
                        <w:jc w:val="center"/>
                        <w:rPr>
                          <w:rFonts w:ascii="Arial" w:hAnsi="Arial" w:cs="Arial"/>
                          <w:sz w:val="24"/>
                          <w:szCs w:val="24"/>
                        </w:rPr>
                      </w:pPr>
                      <w:r w:rsidRPr="00DF476D">
                        <w:rPr>
                          <w:noProof/>
                          <w:lang w:eastAsia="en-GB"/>
                        </w:rPr>
                        <w:drawing>
                          <wp:inline distT="0" distB="0" distL="0" distR="0" wp14:anchorId="7E656135" wp14:editId="124F1C67">
                            <wp:extent cx="3370580" cy="2232025"/>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70580" cy="2232025"/>
                                    </a:xfrm>
                                    <a:prstGeom prst="rect">
                                      <a:avLst/>
                                    </a:prstGeom>
                                    <a:noFill/>
                                    <a:ln>
                                      <a:noFill/>
                                    </a:ln>
                                  </pic:spPr>
                                </pic:pic>
                              </a:graphicData>
                            </a:graphic>
                          </wp:inline>
                        </w:drawing>
                      </w:r>
                    </w:p>
                  </w:txbxContent>
                </v:textbox>
                <w10:wrap type="square"/>
              </v:shape>
            </w:pict>
          </mc:Fallback>
        </mc:AlternateContent>
      </w:r>
      <w:r w:rsidRPr="00F66505">
        <w:rPr>
          <w:rFonts w:eastAsia="Batang"/>
          <w:i/>
          <w:iCs/>
        </w:rPr>
        <w:t xml:space="preserve"> </w:t>
      </w:r>
      <w:r w:rsidRPr="00DE005E">
        <w:rPr>
          <w:rFonts w:ascii="Times New Roman" w:eastAsia="Batang" w:hAnsi="Times New Roman" w:cs="Times New Roman"/>
          <w:i/>
          <w:iCs/>
          <w:spacing w:val="-2"/>
          <w:sz w:val="28"/>
          <w:szCs w:val="28"/>
        </w:rPr>
        <w:t>Về cơ cấu nhóm hàng nhập khẩu quý I năm 2022</w:t>
      </w:r>
      <w:r w:rsidRPr="00DE005E">
        <w:rPr>
          <w:rFonts w:ascii="Times New Roman" w:eastAsia="Batang" w:hAnsi="Times New Roman" w:cs="Times New Roman"/>
          <w:spacing w:val="-2"/>
          <w:sz w:val="28"/>
          <w:szCs w:val="28"/>
        </w:rPr>
        <w:t xml:space="preserve">, </w:t>
      </w:r>
      <w:r w:rsidRPr="00DE005E">
        <w:rPr>
          <w:rFonts w:ascii="Times New Roman" w:eastAsia="Batang" w:hAnsi="Times New Roman" w:cs="Times New Roman"/>
          <w:bCs/>
          <w:spacing w:val="-2"/>
          <w:sz w:val="28"/>
          <w:szCs w:val="28"/>
          <w:lang w:val="en-US"/>
        </w:rPr>
        <w:t>nhóm hàng tư liệu sản xuất chiếm 93,8%, tăng 0,1 điểm phần trăm so với cùng kỳ năm trước</w:t>
      </w:r>
      <w:r w:rsidRPr="00DE005E">
        <w:rPr>
          <w:rFonts w:ascii="Times New Roman" w:eastAsia="Batang" w:hAnsi="Times New Roman" w:cs="Times New Roman"/>
          <w:b/>
          <w:bCs/>
          <w:spacing w:val="-2"/>
          <w:sz w:val="28"/>
          <w:szCs w:val="28"/>
          <w:lang w:val="en-US"/>
        </w:rPr>
        <w:t xml:space="preserve">, </w:t>
      </w:r>
      <w:r w:rsidRPr="00DE005E">
        <w:rPr>
          <w:rFonts w:ascii="Times New Roman" w:eastAsia="Batang" w:hAnsi="Times New Roman" w:cs="Times New Roman"/>
          <w:bCs/>
          <w:spacing w:val="-2"/>
          <w:sz w:val="28"/>
          <w:szCs w:val="28"/>
          <w:lang w:val="en-US"/>
        </w:rPr>
        <w:t>trong đó nhóm hàng máy móc thiết bị, dụng cụ phụ tùng chiếm 46,2%, giảm 0,2 điểm phần trăm; nhóm hàng nguyên, nhiên, vật liệu chiếm 47,6%, tăng 0,3 điểm phần trăm.</w:t>
      </w:r>
      <w:r w:rsidRPr="00DE005E">
        <w:rPr>
          <w:rFonts w:ascii="Times New Roman" w:eastAsia="Batang" w:hAnsi="Times New Roman" w:cs="Times New Roman"/>
          <w:b/>
          <w:bCs/>
          <w:spacing w:val="-2"/>
          <w:sz w:val="28"/>
          <w:szCs w:val="28"/>
          <w:lang w:val="en-US"/>
        </w:rPr>
        <w:t xml:space="preserve"> </w:t>
      </w:r>
      <w:r w:rsidRPr="00DE005E">
        <w:rPr>
          <w:rFonts w:ascii="Times New Roman" w:eastAsia="Batang" w:hAnsi="Times New Roman" w:cs="Times New Roman"/>
          <w:bCs/>
          <w:spacing w:val="-2"/>
          <w:sz w:val="28"/>
          <w:szCs w:val="28"/>
          <w:lang w:val="en-US"/>
        </w:rPr>
        <w:t>Nhóm hàng vật phẩm tiêu dùng chiếm 6,2%, giảm 0,1 điểm phần trăm.</w:t>
      </w:r>
    </w:p>
    <w:p w14:paraId="5114F11A" w14:textId="45C4230E" w:rsidR="008E12FE" w:rsidRPr="00BC5895" w:rsidRDefault="00DE005E" w:rsidP="00DE005E">
      <w:pPr>
        <w:tabs>
          <w:tab w:val="num" w:pos="0"/>
          <w:tab w:val="left" w:pos="9475"/>
        </w:tabs>
        <w:spacing w:before="40" w:after="40" w:line="252" w:lineRule="auto"/>
        <w:ind w:firstLine="567"/>
        <w:jc w:val="both"/>
        <w:rPr>
          <w:rFonts w:ascii="Times New Roman" w:hAnsi="Times New Roman" w:cs="Times New Roman"/>
          <w:bCs/>
          <w:i/>
          <w:sz w:val="28"/>
          <w:szCs w:val="28"/>
          <w:lang w:val="en-US"/>
        </w:rPr>
      </w:pPr>
      <w:r w:rsidRPr="00BC5895">
        <w:rPr>
          <w:rFonts w:ascii="Times New Roman" w:hAnsi="Times New Roman" w:cs="Times New Roman"/>
          <w:bCs/>
          <w:i/>
          <w:sz w:val="28"/>
          <w:szCs w:val="28"/>
        </w:rPr>
        <w:t>Về thị trường xuất</w:t>
      </w:r>
      <w:r w:rsidRPr="00BC5895">
        <w:rPr>
          <w:rFonts w:ascii="Times New Roman" w:hAnsi="Times New Roman" w:cs="Times New Roman"/>
          <w:bCs/>
          <w:i/>
          <w:sz w:val="28"/>
          <w:szCs w:val="28"/>
          <w:lang w:val="en-US"/>
        </w:rPr>
        <w:t>, nhập</w:t>
      </w:r>
      <w:r w:rsidRPr="00BC5895">
        <w:rPr>
          <w:rFonts w:ascii="Times New Roman" w:hAnsi="Times New Roman" w:cs="Times New Roman"/>
          <w:bCs/>
          <w:i/>
          <w:sz w:val="28"/>
          <w:szCs w:val="28"/>
        </w:rPr>
        <w:t xml:space="preserve"> khẩu hàng hóa </w:t>
      </w:r>
      <w:r>
        <w:rPr>
          <w:rFonts w:ascii="Times New Roman" w:hAnsi="Times New Roman" w:cs="Times New Roman"/>
          <w:bCs/>
          <w:i/>
          <w:sz w:val="28"/>
          <w:szCs w:val="28"/>
        </w:rPr>
        <w:t xml:space="preserve">quý I </w:t>
      </w:r>
      <w:r w:rsidRPr="00BC5895">
        <w:rPr>
          <w:rFonts w:ascii="Times New Roman" w:hAnsi="Times New Roman" w:cs="Times New Roman"/>
          <w:bCs/>
          <w:i/>
          <w:iCs/>
          <w:sz w:val="28"/>
          <w:szCs w:val="28"/>
        </w:rPr>
        <w:t>năm 202</w:t>
      </w:r>
      <w:r>
        <w:rPr>
          <w:rFonts w:ascii="Times New Roman" w:hAnsi="Times New Roman" w:cs="Times New Roman"/>
          <w:bCs/>
          <w:i/>
          <w:iCs/>
          <w:sz w:val="28"/>
          <w:szCs w:val="28"/>
        </w:rPr>
        <w:t>2</w:t>
      </w:r>
      <w:r w:rsidRPr="00BC5895">
        <w:rPr>
          <w:rFonts w:ascii="Times New Roman" w:hAnsi="Times New Roman" w:cs="Times New Roman"/>
          <w:bCs/>
          <w:i/>
          <w:sz w:val="28"/>
          <w:szCs w:val="28"/>
        </w:rPr>
        <w:t>,</w:t>
      </w:r>
      <w:r w:rsidRPr="00BC5895">
        <w:rPr>
          <w:rFonts w:ascii="Times New Roman" w:hAnsi="Times New Roman" w:cs="Times New Roman"/>
          <w:bCs/>
          <w:iCs/>
          <w:sz w:val="28"/>
          <w:szCs w:val="28"/>
        </w:rPr>
        <w:t xml:space="preserve"> Hoa Kỳ là thị trường xuất khẩu lớn nhất của Việt Nam với kim ngạch </w:t>
      </w:r>
      <w:r w:rsidRPr="00BC5895">
        <w:rPr>
          <w:rFonts w:ascii="Times New Roman" w:hAnsi="Times New Roman" w:cs="Times New Roman"/>
          <w:bCs/>
          <w:iCs/>
          <w:sz w:val="28"/>
          <w:szCs w:val="28"/>
          <w:lang w:val="en-US"/>
        </w:rPr>
        <w:t xml:space="preserve">ước </w:t>
      </w:r>
      <w:r w:rsidRPr="00BC5895">
        <w:rPr>
          <w:rFonts w:ascii="Times New Roman" w:hAnsi="Times New Roman" w:cs="Times New Roman"/>
          <w:bCs/>
          <w:iCs/>
          <w:sz w:val="28"/>
          <w:szCs w:val="28"/>
        </w:rPr>
        <w:t xml:space="preserve">đạt </w:t>
      </w:r>
      <w:r>
        <w:rPr>
          <w:rFonts w:ascii="Times New Roman" w:hAnsi="Times New Roman" w:cs="Times New Roman"/>
          <w:bCs/>
          <w:iCs/>
          <w:sz w:val="28"/>
          <w:szCs w:val="28"/>
        </w:rPr>
        <w:t>2</w:t>
      </w:r>
      <w:r w:rsidRPr="00BC5895">
        <w:rPr>
          <w:rFonts w:ascii="Times New Roman" w:hAnsi="Times New Roman" w:cs="Times New Roman"/>
          <w:bCs/>
          <w:iCs/>
          <w:sz w:val="28"/>
          <w:szCs w:val="28"/>
          <w:lang w:val="en-US"/>
        </w:rPr>
        <w:t>5,</w:t>
      </w:r>
      <w:r>
        <w:rPr>
          <w:rFonts w:ascii="Times New Roman" w:hAnsi="Times New Roman" w:cs="Times New Roman"/>
          <w:bCs/>
          <w:iCs/>
          <w:sz w:val="28"/>
          <w:szCs w:val="28"/>
          <w:lang w:val="en-US"/>
        </w:rPr>
        <w:t>2</w:t>
      </w:r>
      <w:r w:rsidRPr="00BC5895">
        <w:rPr>
          <w:rFonts w:ascii="Times New Roman" w:hAnsi="Times New Roman" w:cs="Times New Roman"/>
          <w:bCs/>
          <w:iCs/>
          <w:sz w:val="28"/>
          <w:szCs w:val="28"/>
        </w:rPr>
        <w:t xml:space="preserve"> tỷ USD</w:t>
      </w:r>
      <w:r w:rsidRPr="00BC5895">
        <w:rPr>
          <w:rFonts w:ascii="Times New Roman" w:hAnsi="Times New Roman" w:cs="Times New Roman"/>
          <w:bCs/>
          <w:iCs/>
          <w:sz w:val="28"/>
          <w:szCs w:val="28"/>
          <w:lang w:val="en-US"/>
        </w:rPr>
        <w:t>.</w:t>
      </w:r>
      <w:r>
        <w:rPr>
          <w:rFonts w:ascii="Times New Roman" w:hAnsi="Times New Roman" w:cs="Times New Roman"/>
          <w:bCs/>
          <w:iCs/>
          <w:sz w:val="28"/>
          <w:szCs w:val="28"/>
          <w:lang w:val="en-US"/>
        </w:rPr>
        <w:t xml:space="preserve"> </w:t>
      </w:r>
      <w:r w:rsidRPr="00BC5895">
        <w:rPr>
          <w:rFonts w:ascii="Times New Roman" w:hAnsi="Times New Roman" w:cs="Times New Roman"/>
          <w:iCs/>
          <w:sz w:val="28"/>
          <w:szCs w:val="28"/>
        </w:rPr>
        <w:t xml:space="preserve">Trung Quốc là thị trường nhập khẩu lớn nhất của Việt Nam với kim ngạch </w:t>
      </w:r>
      <w:r w:rsidRPr="00BC5895">
        <w:rPr>
          <w:rFonts w:ascii="Times New Roman" w:hAnsi="Times New Roman" w:cs="Times New Roman"/>
          <w:iCs/>
          <w:sz w:val="28"/>
          <w:szCs w:val="28"/>
          <w:lang w:val="en-US"/>
        </w:rPr>
        <w:t xml:space="preserve">ước </w:t>
      </w:r>
      <w:r w:rsidRPr="00BC5895">
        <w:rPr>
          <w:rFonts w:ascii="Times New Roman" w:hAnsi="Times New Roman" w:cs="Times New Roman"/>
          <w:iCs/>
          <w:sz w:val="28"/>
          <w:szCs w:val="28"/>
        </w:rPr>
        <w:t xml:space="preserve">đạt </w:t>
      </w:r>
      <w:r>
        <w:rPr>
          <w:rFonts w:ascii="Times New Roman" w:hAnsi="Times New Roman" w:cs="Times New Roman"/>
          <w:iCs/>
          <w:sz w:val="28"/>
          <w:szCs w:val="28"/>
          <w:lang w:val="en-US"/>
        </w:rPr>
        <w:t>27,6</w:t>
      </w:r>
      <w:r w:rsidRPr="00BC5895">
        <w:rPr>
          <w:rFonts w:ascii="Times New Roman" w:hAnsi="Times New Roman" w:cs="Times New Roman"/>
          <w:iCs/>
          <w:sz w:val="28"/>
          <w:szCs w:val="28"/>
        </w:rPr>
        <w:t xml:space="preserve"> tỷ USD. </w:t>
      </w:r>
      <w:r>
        <w:rPr>
          <w:rFonts w:ascii="Times New Roman" w:hAnsi="Times New Roman" w:cs="Times New Roman"/>
          <w:iCs/>
          <w:sz w:val="28"/>
          <w:szCs w:val="28"/>
        </w:rPr>
        <w:t>Quý I n</w:t>
      </w:r>
      <w:r w:rsidRPr="00BC5895">
        <w:rPr>
          <w:rFonts w:ascii="Times New Roman" w:hAnsi="Times New Roman" w:cs="Times New Roman"/>
          <w:iCs/>
          <w:sz w:val="28"/>
          <w:szCs w:val="28"/>
        </w:rPr>
        <w:t>ăm 202</w:t>
      </w:r>
      <w:r>
        <w:rPr>
          <w:rFonts w:ascii="Times New Roman" w:hAnsi="Times New Roman" w:cs="Times New Roman"/>
          <w:iCs/>
          <w:sz w:val="28"/>
          <w:szCs w:val="28"/>
        </w:rPr>
        <w:t>2</w:t>
      </w:r>
      <w:r w:rsidRPr="00BC5895">
        <w:rPr>
          <w:rFonts w:ascii="Times New Roman" w:hAnsi="Times New Roman" w:cs="Times New Roman"/>
          <w:iCs/>
          <w:sz w:val="28"/>
          <w:szCs w:val="28"/>
        </w:rPr>
        <w:t xml:space="preserve"> xuất siêu sang EU </w:t>
      </w:r>
      <w:r w:rsidRPr="00BC5895">
        <w:rPr>
          <w:rFonts w:ascii="Times New Roman" w:hAnsi="Times New Roman" w:cs="Times New Roman"/>
          <w:iCs/>
          <w:sz w:val="28"/>
          <w:szCs w:val="28"/>
          <w:lang w:val="en-US"/>
        </w:rPr>
        <w:t xml:space="preserve">ước </w:t>
      </w:r>
      <w:r w:rsidRPr="00BC5895">
        <w:rPr>
          <w:rFonts w:ascii="Times New Roman" w:hAnsi="Times New Roman" w:cs="Times New Roman"/>
          <w:iCs/>
          <w:sz w:val="28"/>
          <w:szCs w:val="28"/>
        </w:rPr>
        <w:t xml:space="preserve">đạt </w:t>
      </w:r>
      <w:r>
        <w:rPr>
          <w:rFonts w:ascii="Times New Roman" w:hAnsi="Times New Roman" w:cs="Times New Roman"/>
          <w:iCs/>
          <w:sz w:val="28"/>
          <w:szCs w:val="28"/>
        </w:rPr>
        <w:t>7</w:t>
      </w:r>
      <w:r w:rsidRPr="00BC5895">
        <w:rPr>
          <w:rFonts w:ascii="Times New Roman" w:hAnsi="Times New Roman" w:cs="Times New Roman"/>
          <w:iCs/>
          <w:sz w:val="28"/>
          <w:szCs w:val="28"/>
        </w:rPr>
        <w:t xml:space="preserve"> tỷ USD, tăng </w:t>
      </w:r>
      <w:r>
        <w:rPr>
          <w:rFonts w:ascii="Times New Roman" w:hAnsi="Times New Roman" w:cs="Times New Roman"/>
          <w:iCs/>
          <w:sz w:val="28"/>
          <w:szCs w:val="28"/>
        </w:rPr>
        <w:t>24</w:t>
      </w:r>
      <w:r w:rsidRPr="00BC5895">
        <w:rPr>
          <w:rFonts w:ascii="Times New Roman" w:hAnsi="Times New Roman" w:cs="Times New Roman"/>
          <w:iCs/>
          <w:sz w:val="28"/>
          <w:szCs w:val="28"/>
          <w:lang w:val="en-US"/>
        </w:rPr>
        <w:t>,</w:t>
      </w:r>
      <w:r>
        <w:rPr>
          <w:rFonts w:ascii="Times New Roman" w:hAnsi="Times New Roman" w:cs="Times New Roman"/>
          <w:iCs/>
          <w:sz w:val="28"/>
          <w:szCs w:val="28"/>
          <w:lang w:val="en-US"/>
        </w:rPr>
        <w:t>5</w:t>
      </w:r>
      <w:r w:rsidRPr="00BC5895">
        <w:rPr>
          <w:rFonts w:ascii="Times New Roman" w:hAnsi="Times New Roman" w:cs="Times New Roman"/>
          <w:iCs/>
          <w:sz w:val="28"/>
          <w:szCs w:val="28"/>
        </w:rPr>
        <w:t xml:space="preserve">% so với </w:t>
      </w:r>
      <w:r>
        <w:rPr>
          <w:rFonts w:ascii="Times New Roman" w:hAnsi="Times New Roman" w:cs="Times New Roman"/>
          <w:iCs/>
          <w:sz w:val="28"/>
          <w:szCs w:val="28"/>
        </w:rPr>
        <w:t xml:space="preserve">cùng kỳ </w:t>
      </w:r>
      <w:r w:rsidRPr="00BC5895">
        <w:rPr>
          <w:rFonts w:ascii="Times New Roman" w:hAnsi="Times New Roman" w:cs="Times New Roman"/>
          <w:iCs/>
          <w:sz w:val="28"/>
          <w:szCs w:val="28"/>
        </w:rPr>
        <w:t xml:space="preserve">năm trước; nhập siêu từ Trung Quốc </w:t>
      </w:r>
      <w:r>
        <w:rPr>
          <w:rFonts w:ascii="Times New Roman" w:hAnsi="Times New Roman" w:cs="Times New Roman"/>
          <w:iCs/>
          <w:sz w:val="28"/>
          <w:szCs w:val="28"/>
          <w:lang w:val="en-US"/>
        </w:rPr>
        <w:t>1</w:t>
      </w:r>
      <w:r w:rsidRPr="00BC5895">
        <w:rPr>
          <w:rFonts w:ascii="Times New Roman" w:hAnsi="Times New Roman" w:cs="Times New Roman"/>
          <w:iCs/>
          <w:sz w:val="28"/>
          <w:szCs w:val="28"/>
          <w:lang w:val="en-US"/>
        </w:rPr>
        <w:t>4</w:t>
      </w:r>
      <w:r>
        <w:rPr>
          <w:rFonts w:ascii="Times New Roman" w:hAnsi="Times New Roman" w:cs="Times New Roman"/>
          <w:iCs/>
          <w:sz w:val="28"/>
          <w:szCs w:val="28"/>
          <w:lang w:val="en-US"/>
        </w:rPr>
        <w:t>,3</w:t>
      </w:r>
      <w:r w:rsidRPr="00BC5895">
        <w:rPr>
          <w:rFonts w:ascii="Times New Roman" w:hAnsi="Times New Roman" w:cs="Times New Roman"/>
          <w:iCs/>
          <w:sz w:val="28"/>
          <w:szCs w:val="28"/>
        </w:rPr>
        <w:t xml:space="preserve"> tỷ USD, tăng </w:t>
      </w:r>
      <w:r>
        <w:rPr>
          <w:rFonts w:ascii="Times New Roman" w:hAnsi="Times New Roman" w:cs="Times New Roman"/>
          <w:iCs/>
          <w:sz w:val="28"/>
          <w:szCs w:val="28"/>
        </w:rPr>
        <w:t>21</w:t>
      </w:r>
      <w:r w:rsidRPr="00BC5895">
        <w:rPr>
          <w:rFonts w:ascii="Times New Roman" w:hAnsi="Times New Roman" w:cs="Times New Roman"/>
          <w:iCs/>
          <w:sz w:val="28"/>
          <w:szCs w:val="28"/>
        </w:rPr>
        <w:t xml:space="preserve">%; nhập siêu từ Hàn Quốc </w:t>
      </w:r>
      <w:r>
        <w:rPr>
          <w:rFonts w:ascii="Times New Roman" w:hAnsi="Times New Roman" w:cs="Times New Roman"/>
          <w:iCs/>
          <w:sz w:val="28"/>
          <w:szCs w:val="28"/>
        </w:rPr>
        <w:t>10</w:t>
      </w:r>
      <w:r w:rsidRPr="00BC5895">
        <w:rPr>
          <w:rFonts w:ascii="Times New Roman" w:hAnsi="Times New Roman" w:cs="Times New Roman"/>
          <w:iCs/>
          <w:sz w:val="28"/>
          <w:szCs w:val="28"/>
        </w:rPr>
        <w:t>,</w:t>
      </w:r>
      <w:r>
        <w:rPr>
          <w:rFonts w:ascii="Times New Roman" w:hAnsi="Times New Roman" w:cs="Times New Roman"/>
          <w:iCs/>
          <w:sz w:val="28"/>
          <w:szCs w:val="28"/>
        </w:rPr>
        <w:t>4</w:t>
      </w:r>
      <w:r w:rsidRPr="00BC5895">
        <w:rPr>
          <w:rFonts w:ascii="Times New Roman" w:hAnsi="Times New Roman" w:cs="Times New Roman"/>
          <w:iCs/>
          <w:sz w:val="28"/>
          <w:szCs w:val="28"/>
        </w:rPr>
        <w:t xml:space="preserve"> tỷ USD, tăng </w:t>
      </w:r>
      <w:r>
        <w:rPr>
          <w:rFonts w:ascii="Times New Roman" w:hAnsi="Times New Roman" w:cs="Times New Roman"/>
          <w:iCs/>
          <w:sz w:val="28"/>
          <w:szCs w:val="28"/>
        </w:rPr>
        <w:t>3</w:t>
      </w:r>
      <w:r w:rsidRPr="00BC5895">
        <w:rPr>
          <w:rFonts w:ascii="Times New Roman" w:hAnsi="Times New Roman" w:cs="Times New Roman"/>
          <w:iCs/>
          <w:sz w:val="28"/>
          <w:szCs w:val="28"/>
          <w:lang w:val="en-US"/>
        </w:rPr>
        <w:t>9</w:t>
      </w:r>
      <w:r>
        <w:rPr>
          <w:rFonts w:ascii="Times New Roman" w:hAnsi="Times New Roman" w:cs="Times New Roman"/>
          <w:iCs/>
          <w:sz w:val="28"/>
          <w:szCs w:val="28"/>
          <w:lang w:val="en-US"/>
        </w:rPr>
        <w:t>,1</w:t>
      </w:r>
      <w:r w:rsidRPr="00BC5895">
        <w:rPr>
          <w:rFonts w:ascii="Times New Roman" w:hAnsi="Times New Roman" w:cs="Times New Roman"/>
          <w:iCs/>
          <w:sz w:val="28"/>
          <w:szCs w:val="28"/>
        </w:rPr>
        <w:t xml:space="preserve">%; nhập siêu từ ASEAN </w:t>
      </w:r>
      <w:r>
        <w:rPr>
          <w:rFonts w:ascii="Times New Roman" w:hAnsi="Times New Roman" w:cs="Times New Roman"/>
          <w:iCs/>
          <w:sz w:val="28"/>
          <w:szCs w:val="28"/>
        </w:rPr>
        <w:t>3,3</w:t>
      </w:r>
      <w:r w:rsidRPr="00BC5895">
        <w:rPr>
          <w:rFonts w:ascii="Times New Roman" w:hAnsi="Times New Roman" w:cs="Times New Roman"/>
          <w:iCs/>
          <w:sz w:val="28"/>
          <w:szCs w:val="28"/>
        </w:rPr>
        <w:t xml:space="preserve"> tỷ USD, </w:t>
      </w:r>
      <w:r>
        <w:rPr>
          <w:rFonts w:ascii="Times New Roman" w:hAnsi="Times New Roman" w:cs="Times New Roman"/>
          <w:iCs/>
          <w:sz w:val="28"/>
          <w:szCs w:val="28"/>
        </w:rPr>
        <w:t>giảm</w:t>
      </w:r>
      <w:r w:rsidRPr="00BC5895">
        <w:rPr>
          <w:rFonts w:ascii="Times New Roman" w:hAnsi="Times New Roman" w:cs="Times New Roman"/>
          <w:iCs/>
          <w:sz w:val="28"/>
          <w:szCs w:val="28"/>
        </w:rPr>
        <w:t xml:space="preserve"> </w:t>
      </w:r>
      <w:r w:rsidRPr="00BC5895">
        <w:rPr>
          <w:rFonts w:ascii="Times New Roman" w:hAnsi="Times New Roman" w:cs="Times New Roman"/>
          <w:iCs/>
          <w:sz w:val="28"/>
          <w:szCs w:val="28"/>
          <w:lang w:val="en-US"/>
        </w:rPr>
        <w:t>6,</w:t>
      </w:r>
      <w:r>
        <w:rPr>
          <w:rFonts w:ascii="Times New Roman" w:hAnsi="Times New Roman" w:cs="Times New Roman"/>
          <w:iCs/>
          <w:sz w:val="28"/>
          <w:szCs w:val="28"/>
          <w:lang w:val="en-US"/>
        </w:rPr>
        <w:t>6</w:t>
      </w:r>
      <w:r w:rsidRPr="00BC5895">
        <w:rPr>
          <w:rFonts w:ascii="Times New Roman" w:hAnsi="Times New Roman" w:cs="Times New Roman"/>
          <w:iCs/>
          <w:sz w:val="28"/>
          <w:szCs w:val="28"/>
        </w:rPr>
        <w:t>%</w:t>
      </w:r>
      <w:r w:rsidRPr="00BC5895">
        <w:rPr>
          <w:rFonts w:ascii="Times New Roman" w:hAnsi="Times New Roman" w:cs="Times New Roman"/>
          <w:iCs/>
          <w:sz w:val="28"/>
          <w:szCs w:val="28"/>
          <w:lang w:val="en-US"/>
        </w:rPr>
        <w:t xml:space="preserve">; nhập siêu từ Nhật Bản </w:t>
      </w:r>
      <w:r>
        <w:rPr>
          <w:rFonts w:ascii="Times New Roman" w:hAnsi="Times New Roman" w:cs="Times New Roman"/>
          <w:iCs/>
          <w:sz w:val="28"/>
          <w:szCs w:val="28"/>
          <w:lang w:val="en-US"/>
        </w:rPr>
        <w:t>43</w:t>
      </w:r>
      <w:r w:rsidRPr="00BC5895">
        <w:rPr>
          <w:rFonts w:ascii="Times New Roman" w:hAnsi="Times New Roman" w:cs="Times New Roman"/>
          <w:iCs/>
          <w:sz w:val="28"/>
          <w:szCs w:val="28"/>
          <w:lang w:val="en-US"/>
        </w:rPr>
        <w:t>4 t</w:t>
      </w:r>
      <w:r>
        <w:rPr>
          <w:rFonts w:ascii="Times New Roman" w:hAnsi="Times New Roman" w:cs="Times New Roman"/>
          <w:iCs/>
          <w:sz w:val="28"/>
          <w:szCs w:val="28"/>
          <w:lang w:val="en-US"/>
        </w:rPr>
        <w:t>riệu</w:t>
      </w:r>
      <w:r w:rsidRPr="00BC5895">
        <w:rPr>
          <w:rFonts w:ascii="Times New Roman" w:hAnsi="Times New Roman" w:cs="Times New Roman"/>
          <w:iCs/>
          <w:sz w:val="28"/>
          <w:szCs w:val="28"/>
          <w:lang w:val="en-US"/>
        </w:rPr>
        <w:t xml:space="preserve"> USD, tăng 2</w:t>
      </w:r>
      <w:r>
        <w:rPr>
          <w:rFonts w:ascii="Times New Roman" w:hAnsi="Times New Roman" w:cs="Times New Roman"/>
          <w:iCs/>
          <w:sz w:val="28"/>
          <w:szCs w:val="28"/>
          <w:lang w:val="en-US"/>
        </w:rPr>
        <w:t>3</w:t>
      </w:r>
      <w:r w:rsidRPr="00BC5895">
        <w:rPr>
          <w:rFonts w:ascii="Times New Roman" w:hAnsi="Times New Roman" w:cs="Times New Roman"/>
          <w:iCs/>
          <w:sz w:val="28"/>
          <w:szCs w:val="28"/>
          <w:lang w:val="en-US"/>
        </w:rPr>
        <w:t>,</w:t>
      </w:r>
      <w:r>
        <w:rPr>
          <w:rFonts w:ascii="Times New Roman" w:hAnsi="Times New Roman" w:cs="Times New Roman"/>
          <w:iCs/>
          <w:sz w:val="28"/>
          <w:szCs w:val="28"/>
          <w:lang w:val="en-US"/>
        </w:rPr>
        <w:t>1</w:t>
      </w:r>
      <w:r w:rsidRPr="00BC5895">
        <w:rPr>
          <w:rFonts w:ascii="Times New Roman" w:hAnsi="Times New Roman" w:cs="Times New Roman"/>
          <w:iCs/>
          <w:sz w:val="28"/>
          <w:szCs w:val="28"/>
          <w:lang w:val="en-US"/>
        </w:rPr>
        <w:t>%</w:t>
      </w:r>
      <w:r w:rsidRPr="00BC5895">
        <w:rPr>
          <w:rFonts w:ascii="Times New Roman" w:hAnsi="Times New Roman" w:cs="Times New Roman"/>
          <w:iCs/>
          <w:sz w:val="28"/>
          <w:szCs w:val="28"/>
        </w:rPr>
        <w:t>.</w:t>
      </w:r>
    </w:p>
    <w:p w14:paraId="1BA9E24A" w14:textId="06CF53FF" w:rsidR="008E12FE" w:rsidRPr="0016527A" w:rsidRDefault="008E12FE" w:rsidP="00000FBC">
      <w:pPr>
        <w:tabs>
          <w:tab w:val="num" w:pos="0"/>
          <w:tab w:val="left" w:pos="9475"/>
        </w:tabs>
        <w:spacing w:before="120" w:after="120" w:line="288" w:lineRule="auto"/>
        <w:ind w:right="6"/>
        <w:jc w:val="center"/>
        <w:rPr>
          <w:rFonts w:ascii="Arial" w:hAnsi="Arial" w:cs="Arial"/>
          <w:b/>
          <w:iCs/>
          <w:sz w:val="24"/>
        </w:rPr>
      </w:pPr>
      <w:r>
        <w:rPr>
          <w:rFonts w:ascii="Arial" w:hAnsi="Arial" w:cs="Arial"/>
          <w:b/>
          <w:iCs/>
          <w:sz w:val="24"/>
        </w:rPr>
        <w:t>Hình 1</w:t>
      </w:r>
      <w:r w:rsidR="00160D30">
        <w:rPr>
          <w:rFonts w:ascii="Arial" w:hAnsi="Arial" w:cs="Arial"/>
          <w:b/>
          <w:iCs/>
          <w:sz w:val="24"/>
        </w:rPr>
        <w:t>7</w:t>
      </w:r>
      <w:r>
        <w:rPr>
          <w:rFonts w:ascii="Arial" w:hAnsi="Arial" w:cs="Arial"/>
          <w:b/>
          <w:iCs/>
          <w:sz w:val="24"/>
        </w:rPr>
        <w:t xml:space="preserve">. Thị trường </w:t>
      </w:r>
      <w:r>
        <w:rPr>
          <w:rFonts w:ascii="Arial" w:hAnsi="Arial" w:cs="Arial"/>
          <w:b/>
          <w:iCs/>
          <w:sz w:val="24"/>
          <w:lang w:val="en-US"/>
        </w:rPr>
        <w:t>x</w:t>
      </w:r>
      <w:r w:rsidRPr="0016527A">
        <w:rPr>
          <w:rFonts w:ascii="Arial" w:hAnsi="Arial" w:cs="Arial"/>
          <w:b/>
          <w:iCs/>
          <w:sz w:val="24"/>
        </w:rPr>
        <w:t xml:space="preserve">uất nhập khẩu hàng hoá </w:t>
      </w:r>
      <w:r>
        <w:rPr>
          <w:rFonts w:ascii="Arial" w:hAnsi="Arial" w:cs="Arial"/>
          <w:b/>
          <w:iCs/>
          <w:sz w:val="24"/>
          <w:lang w:val="en-US"/>
        </w:rPr>
        <w:t xml:space="preserve">chủ yếu </w:t>
      </w:r>
      <w:r w:rsidR="00CB759C">
        <w:rPr>
          <w:rFonts w:ascii="Arial" w:hAnsi="Arial" w:cs="Arial"/>
          <w:b/>
          <w:iCs/>
          <w:sz w:val="24"/>
          <w:lang w:val="en-US"/>
        </w:rPr>
        <w:t>quý</w:t>
      </w:r>
      <w:r>
        <w:rPr>
          <w:rFonts w:ascii="Arial" w:hAnsi="Arial" w:cs="Arial"/>
          <w:b/>
          <w:iCs/>
          <w:sz w:val="24"/>
          <w:lang w:val="en-US"/>
        </w:rPr>
        <w:t xml:space="preserve"> I </w:t>
      </w:r>
      <w:r>
        <w:rPr>
          <w:rFonts w:ascii="Arial" w:hAnsi="Arial" w:cs="Arial"/>
          <w:b/>
          <w:iCs/>
          <w:sz w:val="24"/>
        </w:rPr>
        <w:t>năm 2022</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8E12FE" w14:paraId="33EBDB23" w14:textId="77777777" w:rsidTr="001F6F47">
        <w:trPr>
          <w:trHeight w:val="3534"/>
          <w:jc w:val="center"/>
        </w:trPr>
        <w:tc>
          <w:tcPr>
            <w:tcW w:w="4675" w:type="dxa"/>
            <w:gridSpan w:val="3"/>
          </w:tcPr>
          <w:p w14:paraId="5F5AFD02" w14:textId="092D15D5" w:rsidR="008E12FE" w:rsidRDefault="00DE005E" w:rsidP="008E12FE">
            <w:pPr>
              <w:tabs>
                <w:tab w:val="num" w:pos="0"/>
                <w:tab w:val="left" w:pos="9475"/>
              </w:tabs>
              <w:spacing w:before="40" w:after="40" w:line="269" w:lineRule="auto"/>
              <w:ind w:right="-118"/>
              <w:jc w:val="both"/>
              <w:rPr>
                <w:iCs/>
              </w:rPr>
            </w:pPr>
            <w:r>
              <w:rPr>
                <w:noProof/>
                <w:lang w:val="en-US"/>
              </w:rPr>
              <w:drawing>
                <wp:inline distT="0" distB="0" distL="0" distR="0" wp14:anchorId="21AB4434" wp14:editId="65EE3CDE">
                  <wp:extent cx="2880360" cy="2301240"/>
                  <wp:effectExtent l="0" t="0" r="15240" b="3810"/>
                  <wp:docPr id="4" name="Chart 4">
                    <a:extLst xmlns:a="http://schemas.openxmlformats.org/drawingml/2006/main">
                      <a:ext uri="{FF2B5EF4-FFF2-40B4-BE49-F238E27FC236}">
                        <a16:creationId xmlns:a16="http://schemas.microsoft.com/office/drawing/2014/main"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4818" w:type="dxa"/>
            <w:gridSpan w:val="3"/>
            <w:shd w:val="clear" w:color="auto" w:fill="auto"/>
          </w:tcPr>
          <w:p w14:paraId="40A9248C" w14:textId="4A0B5E77" w:rsidR="008E12FE" w:rsidRDefault="00DE005E" w:rsidP="008E12FE">
            <w:pPr>
              <w:tabs>
                <w:tab w:val="num" w:pos="0"/>
                <w:tab w:val="left" w:pos="9475"/>
              </w:tabs>
              <w:spacing w:before="40" w:after="40" w:line="269" w:lineRule="auto"/>
              <w:ind w:right="6" w:hanging="107"/>
              <w:jc w:val="both"/>
              <w:rPr>
                <w:iCs/>
              </w:rPr>
            </w:pPr>
            <w:r>
              <w:rPr>
                <w:noProof/>
                <w:lang w:val="en-US"/>
              </w:rPr>
              <w:drawing>
                <wp:inline distT="0" distB="0" distL="0" distR="0" wp14:anchorId="3133CF27" wp14:editId="68D14F87">
                  <wp:extent cx="2796540" cy="2263140"/>
                  <wp:effectExtent l="0" t="0" r="3810" b="3810"/>
                  <wp:docPr id="34" name="Chart 34">
                    <a:extLst xmlns:a="http://schemas.openxmlformats.org/drawingml/2006/main">
                      <a:ext uri="{FF2B5EF4-FFF2-40B4-BE49-F238E27FC236}">
                        <a16:creationId xmlns:a16="http://schemas.microsoft.com/office/drawing/2014/main"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rsidR="008E12FE" w14:paraId="6E416CC5" w14:textId="77777777" w:rsidTr="001F6F47">
        <w:trPr>
          <w:gridAfter w:val="1"/>
          <w:wAfter w:w="532" w:type="dxa"/>
          <w:trHeight w:val="274"/>
          <w:jc w:val="center"/>
        </w:trPr>
        <w:tc>
          <w:tcPr>
            <w:tcW w:w="1791" w:type="dxa"/>
          </w:tcPr>
          <w:p w14:paraId="7A42A41B" w14:textId="77777777" w:rsidR="008E12FE" w:rsidRDefault="008E12FE" w:rsidP="008E12FE">
            <w:pPr>
              <w:spacing w:before="40" w:after="40" w:line="288" w:lineRule="auto"/>
              <w:jc w:val="both"/>
              <w:rPr>
                <w:b/>
                <w:bCs/>
                <w:i/>
                <w:iCs/>
              </w:rPr>
            </w:pPr>
          </w:p>
        </w:tc>
        <w:tc>
          <w:tcPr>
            <w:tcW w:w="619" w:type="dxa"/>
            <w:shd w:val="clear" w:color="auto" w:fill="auto"/>
          </w:tcPr>
          <w:p w14:paraId="699E8A34" w14:textId="77777777" w:rsidR="008E12FE" w:rsidRPr="00495002" w:rsidRDefault="008E12FE" w:rsidP="008E12FE">
            <w:pPr>
              <w:spacing w:before="40" w:after="40" w:line="288" w:lineRule="auto"/>
              <w:jc w:val="both"/>
              <w:rPr>
                <w:b/>
                <w:bCs/>
                <w:i/>
                <w:iCs/>
                <w:color w:val="FF0000"/>
              </w:rPr>
            </w:pPr>
          </w:p>
        </w:tc>
        <w:tc>
          <w:tcPr>
            <w:tcW w:w="2265" w:type="dxa"/>
          </w:tcPr>
          <w:p w14:paraId="0228EA66" w14:textId="78384A1E" w:rsidR="008E12FE" w:rsidRDefault="00073A59" w:rsidP="008E12FE">
            <w:pPr>
              <w:spacing w:before="40" w:after="40" w:line="288" w:lineRule="auto"/>
              <w:jc w:val="both"/>
              <w:rPr>
                <w:b/>
                <w:bCs/>
                <w:i/>
                <w:iCs/>
              </w:rPr>
            </w:pPr>
            <w:r>
              <w:rPr>
                <w:noProof/>
                <w:lang w:val="en-US"/>
              </w:rPr>
              <mc:AlternateContent>
                <mc:Choice Requires="wps">
                  <w:drawing>
                    <wp:anchor distT="0" distB="0" distL="114300" distR="114300" simplePos="0" relativeHeight="251664384" behindDoc="0" locked="0" layoutInCell="1" allowOverlap="1" wp14:anchorId="0CEF1B33" wp14:editId="7C5C33B3">
                      <wp:simplePos x="0" y="0"/>
                      <wp:positionH relativeFrom="column">
                        <wp:posOffset>98425</wp:posOffset>
                      </wp:positionH>
                      <wp:positionV relativeFrom="paragraph">
                        <wp:posOffset>36195</wp:posOffset>
                      </wp:positionV>
                      <wp:extent cx="125730" cy="90170"/>
                      <wp:effectExtent l="0" t="0" r="0" b="0"/>
                      <wp:wrapNone/>
                      <wp:docPr id="31"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B8F99" id="Rectangle 28" o:spid="_x0000_s1026" style="position:absolute;margin-left:7.75pt;margin-top:2.85pt;width:9.9pt;height: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" fillcolor="#c00000" stroked="f" strokeweight="2pt">
                      <v:path arrowok="t"/>
                    </v:rect>
                  </w:pict>
                </mc:Fallback>
              </mc:AlternateContent>
            </w:r>
            <w:r w:rsidR="008E12FE">
              <w:rPr>
                <w:rFonts w:ascii="Arial" w:hAnsi="Arial" w:cs="Arial"/>
                <w:iCs/>
                <w:sz w:val="16"/>
                <w:szCs w:val="16"/>
              </w:rPr>
              <w:t xml:space="preserve">           X</w:t>
            </w:r>
            <w:r w:rsidR="008E12FE" w:rsidRPr="00E25400">
              <w:rPr>
                <w:rFonts w:ascii="Arial" w:hAnsi="Arial" w:cs="Arial"/>
                <w:iCs/>
                <w:sz w:val="16"/>
                <w:szCs w:val="16"/>
              </w:rPr>
              <w:t>uất khẩu</w:t>
            </w:r>
            <w:r w:rsidR="008E12FE">
              <w:rPr>
                <w:rFonts w:ascii="Arial" w:hAnsi="Arial" w:cs="Arial"/>
                <w:iCs/>
                <w:sz w:val="16"/>
                <w:szCs w:val="16"/>
              </w:rPr>
              <w:t xml:space="preserve"> </w:t>
            </w:r>
            <w:r w:rsidR="008E12FE">
              <w:rPr>
                <w:rFonts w:ascii="Arial" w:hAnsi="Arial" w:cs="Arial"/>
                <w:iCs/>
                <w:noProof/>
                <w:sz w:val="16"/>
                <w:szCs w:val="16"/>
                <w:lang w:eastAsia="en-GB"/>
              </w:rPr>
              <w:t>h</w:t>
            </w:r>
            <w:r w:rsidR="008E12FE" w:rsidRPr="00E25400">
              <w:rPr>
                <w:rFonts w:ascii="Arial" w:hAnsi="Arial" w:cs="Arial"/>
                <w:iCs/>
                <w:sz w:val="16"/>
                <w:szCs w:val="16"/>
              </w:rPr>
              <w:t>àng hóa</w:t>
            </w:r>
          </w:p>
        </w:tc>
        <w:tc>
          <w:tcPr>
            <w:tcW w:w="2838" w:type="dxa"/>
          </w:tcPr>
          <w:p w14:paraId="76B5080B" w14:textId="15EBF470" w:rsidR="008E12FE" w:rsidRDefault="00073A59" w:rsidP="008E12FE">
            <w:pPr>
              <w:spacing w:before="40" w:after="40" w:line="288" w:lineRule="auto"/>
              <w:jc w:val="both"/>
              <w:rPr>
                <w:b/>
                <w:bCs/>
                <w:i/>
                <w:iCs/>
              </w:rPr>
            </w:pPr>
            <w:r>
              <w:rPr>
                <w:noProof/>
                <w:lang w:val="en-US"/>
              </w:rPr>
              <mc:AlternateContent>
                <mc:Choice Requires="wps">
                  <w:drawing>
                    <wp:anchor distT="0" distB="0" distL="114300" distR="114300" simplePos="0" relativeHeight="251665408" behindDoc="0" locked="0" layoutInCell="1" allowOverlap="1" wp14:anchorId="2B90B224" wp14:editId="69E1C914">
                      <wp:simplePos x="0" y="0"/>
                      <wp:positionH relativeFrom="column">
                        <wp:posOffset>24130</wp:posOffset>
                      </wp:positionH>
                      <wp:positionV relativeFrom="paragraph">
                        <wp:posOffset>36195</wp:posOffset>
                      </wp:positionV>
                      <wp:extent cx="125730" cy="90170"/>
                      <wp:effectExtent l="0" t="0" r="7620" b="508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A7FD8" id="Rectangle 29" o:spid="_x0000_s1026" style="position:absolute;margin-left:1.9pt;margin-top:2.85pt;width:9.9pt;height: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" fillcolor="yellow" strokecolor="#484329 [814]" strokeweight=".5pt">
                      <v:path arrowok="t"/>
                    </v:rect>
                  </w:pict>
                </mc:Fallback>
              </mc:AlternateContent>
            </w:r>
            <w:r w:rsidR="008E12FE">
              <w:rPr>
                <w:rFonts w:ascii="Arial" w:hAnsi="Arial" w:cs="Arial"/>
                <w:iCs/>
                <w:sz w:val="16"/>
                <w:szCs w:val="16"/>
              </w:rPr>
              <w:t xml:space="preserve">          Nhập</w:t>
            </w:r>
            <w:r w:rsidR="008E12FE" w:rsidRPr="00E25400">
              <w:rPr>
                <w:rFonts w:ascii="Arial" w:hAnsi="Arial" w:cs="Arial"/>
                <w:iCs/>
                <w:sz w:val="16"/>
                <w:szCs w:val="16"/>
              </w:rPr>
              <w:t xml:space="preserve"> khẩu</w:t>
            </w:r>
            <w:r w:rsidR="008E12FE">
              <w:rPr>
                <w:rFonts w:ascii="Arial" w:hAnsi="Arial" w:cs="Arial"/>
                <w:iCs/>
                <w:sz w:val="16"/>
                <w:szCs w:val="16"/>
              </w:rPr>
              <w:t xml:space="preserve"> </w:t>
            </w:r>
            <w:r w:rsidR="008E12FE">
              <w:rPr>
                <w:rFonts w:ascii="Arial" w:hAnsi="Arial" w:cs="Arial"/>
                <w:iCs/>
                <w:noProof/>
                <w:sz w:val="16"/>
                <w:szCs w:val="16"/>
                <w:lang w:eastAsia="en-GB"/>
              </w:rPr>
              <w:t>h</w:t>
            </w:r>
            <w:r w:rsidR="008E12FE" w:rsidRPr="00E25400">
              <w:rPr>
                <w:rFonts w:ascii="Arial" w:hAnsi="Arial" w:cs="Arial"/>
                <w:iCs/>
                <w:sz w:val="16"/>
                <w:szCs w:val="16"/>
              </w:rPr>
              <w:t>àng hóa</w:t>
            </w:r>
          </w:p>
        </w:tc>
        <w:tc>
          <w:tcPr>
            <w:tcW w:w="1448" w:type="dxa"/>
          </w:tcPr>
          <w:p w14:paraId="1A0288A9" w14:textId="77777777" w:rsidR="008E12FE" w:rsidRDefault="008E12FE" w:rsidP="008E12FE">
            <w:pPr>
              <w:spacing w:before="40" w:after="40" w:line="288" w:lineRule="auto"/>
              <w:jc w:val="both"/>
              <w:rPr>
                <w:b/>
                <w:bCs/>
                <w:i/>
                <w:iCs/>
              </w:rPr>
            </w:pPr>
          </w:p>
        </w:tc>
      </w:tr>
    </w:tbl>
    <w:bookmarkEnd w:id="0"/>
    <w:p w14:paraId="7B69E5E1" w14:textId="77777777" w:rsidR="00DE005E" w:rsidRDefault="00DE005E" w:rsidP="00DE005E">
      <w:pPr>
        <w:spacing w:before="40" w:after="40" w:line="264" w:lineRule="auto"/>
        <w:ind w:firstLine="567"/>
        <w:jc w:val="both"/>
        <w:rPr>
          <w:rFonts w:ascii="Times New Roman" w:hAnsi="Times New Roman" w:cs="Times New Roman"/>
          <w:iCs/>
          <w:sz w:val="28"/>
          <w:szCs w:val="28"/>
        </w:rPr>
      </w:pPr>
      <w:r w:rsidRPr="00BC5895">
        <w:rPr>
          <w:rFonts w:ascii="Times New Roman" w:hAnsi="Times New Roman" w:cs="Times New Roman"/>
          <w:iCs/>
          <w:sz w:val="28"/>
          <w:szCs w:val="28"/>
        </w:rPr>
        <w:lastRenderedPageBreak/>
        <w:t xml:space="preserve">Cán cân thương mại hàng hóa thực hiện tháng </w:t>
      </w:r>
      <w:r>
        <w:rPr>
          <w:rFonts w:ascii="Times New Roman" w:hAnsi="Times New Roman" w:cs="Times New Roman"/>
          <w:iCs/>
          <w:sz w:val="28"/>
          <w:szCs w:val="28"/>
        </w:rPr>
        <w:t>Hai</w:t>
      </w:r>
      <w:r w:rsidRPr="00BC5895">
        <w:rPr>
          <w:rFonts w:ascii="Times New Roman" w:hAnsi="Times New Roman" w:cs="Times New Roman"/>
          <w:iCs/>
          <w:sz w:val="28"/>
          <w:szCs w:val="28"/>
          <w:lang w:val="en-US"/>
        </w:rPr>
        <w:t xml:space="preserve"> </w:t>
      </w:r>
      <w:r>
        <w:rPr>
          <w:rFonts w:ascii="Times New Roman" w:hAnsi="Times New Roman" w:cs="Times New Roman"/>
          <w:iCs/>
          <w:sz w:val="28"/>
          <w:szCs w:val="28"/>
          <w:lang w:val="en-US"/>
        </w:rPr>
        <w:t>nhập</w:t>
      </w:r>
      <w:r w:rsidRPr="00BC5895">
        <w:rPr>
          <w:rFonts w:ascii="Times New Roman" w:hAnsi="Times New Roman" w:cs="Times New Roman"/>
          <w:iCs/>
          <w:sz w:val="28"/>
          <w:szCs w:val="28"/>
        </w:rPr>
        <w:t xml:space="preserve"> siêu </w:t>
      </w:r>
      <w:r w:rsidRPr="00BC5895">
        <w:rPr>
          <w:rFonts w:ascii="Times New Roman" w:hAnsi="Times New Roman" w:cs="Times New Roman"/>
          <w:iCs/>
          <w:sz w:val="28"/>
          <w:szCs w:val="28"/>
          <w:lang w:val="en-US"/>
        </w:rPr>
        <w:t>1</w:t>
      </w:r>
      <w:r w:rsidRPr="00BC5895">
        <w:rPr>
          <w:rFonts w:ascii="Times New Roman" w:hAnsi="Times New Roman" w:cs="Times New Roman"/>
          <w:iCs/>
          <w:sz w:val="28"/>
          <w:szCs w:val="28"/>
        </w:rPr>
        <w:t>,</w:t>
      </w:r>
      <w:r>
        <w:rPr>
          <w:rFonts w:ascii="Times New Roman" w:hAnsi="Times New Roman" w:cs="Times New Roman"/>
          <w:iCs/>
          <w:sz w:val="28"/>
          <w:szCs w:val="28"/>
        </w:rPr>
        <w:t>9</w:t>
      </w:r>
      <w:r w:rsidRPr="00BC5895">
        <w:rPr>
          <w:rFonts w:ascii="Times New Roman" w:hAnsi="Times New Roman" w:cs="Times New Roman"/>
          <w:iCs/>
          <w:sz w:val="28"/>
          <w:szCs w:val="28"/>
          <w:lang w:val="en-US"/>
        </w:rPr>
        <w:t>6</w:t>
      </w:r>
      <w:r w:rsidRPr="00BC5895">
        <w:rPr>
          <w:rFonts w:ascii="Times New Roman" w:hAnsi="Times New Roman" w:cs="Times New Roman"/>
          <w:iCs/>
          <w:sz w:val="28"/>
          <w:szCs w:val="28"/>
        </w:rPr>
        <w:t xml:space="preserve"> tỷ USD</w:t>
      </w:r>
      <w:r w:rsidRPr="00BC5895">
        <w:rPr>
          <w:rFonts w:ascii="Times New Roman" w:hAnsi="Times New Roman" w:cs="Times New Roman"/>
          <w:iCs/>
          <w:sz w:val="28"/>
          <w:szCs w:val="28"/>
          <w:vertAlign w:val="superscript"/>
        </w:rPr>
        <w:footnoteReference w:id="17"/>
      </w:r>
      <w:r w:rsidRPr="00BC5895">
        <w:rPr>
          <w:rFonts w:ascii="Times New Roman" w:hAnsi="Times New Roman" w:cs="Times New Roman"/>
          <w:iCs/>
          <w:sz w:val="28"/>
          <w:szCs w:val="28"/>
        </w:rPr>
        <w:t xml:space="preserve">; </w:t>
      </w:r>
      <w:r>
        <w:rPr>
          <w:rFonts w:ascii="Times New Roman" w:hAnsi="Times New Roman" w:cs="Times New Roman"/>
          <w:iCs/>
          <w:sz w:val="28"/>
          <w:szCs w:val="28"/>
        </w:rPr>
        <w:t>2</w:t>
      </w:r>
      <w:r w:rsidRPr="00BC5895">
        <w:rPr>
          <w:rFonts w:ascii="Times New Roman" w:hAnsi="Times New Roman" w:cs="Times New Roman"/>
          <w:iCs/>
          <w:sz w:val="28"/>
          <w:szCs w:val="28"/>
        </w:rPr>
        <w:t xml:space="preserve"> tháng </w:t>
      </w:r>
      <w:r>
        <w:rPr>
          <w:rFonts w:ascii="Times New Roman" w:hAnsi="Times New Roman" w:cs="Times New Roman"/>
          <w:iCs/>
          <w:sz w:val="28"/>
          <w:szCs w:val="28"/>
        </w:rPr>
        <w:t>nhập</w:t>
      </w:r>
      <w:r w:rsidRPr="00BC5895">
        <w:rPr>
          <w:rFonts w:ascii="Times New Roman" w:hAnsi="Times New Roman" w:cs="Times New Roman"/>
          <w:iCs/>
          <w:sz w:val="28"/>
          <w:szCs w:val="28"/>
        </w:rPr>
        <w:t xml:space="preserve"> siêu </w:t>
      </w:r>
      <w:r>
        <w:rPr>
          <w:rFonts w:ascii="Times New Roman" w:hAnsi="Times New Roman" w:cs="Times New Roman"/>
          <w:iCs/>
          <w:sz w:val="28"/>
          <w:szCs w:val="28"/>
        </w:rPr>
        <w:t>581 triệu</w:t>
      </w:r>
      <w:r w:rsidRPr="00BC5895">
        <w:rPr>
          <w:rFonts w:ascii="Times New Roman" w:hAnsi="Times New Roman" w:cs="Times New Roman"/>
          <w:iCs/>
          <w:sz w:val="28"/>
          <w:szCs w:val="28"/>
        </w:rPr>
        <w:t xml:space="preserve"> USD; tháng </w:t>
      </w:r>
      <w:r>
        <w:rPr>
          <w:rFonts w:ascii="Times New Roman" w:hAnsi="Times New Roman" w:cs="Times New Roman"/>
          <w:iCs/>
          <w:sz w:val="28"/>
          <w:szCs w:val="28"/>
        </w:rPr>
        <w:t>Ba</w:t>
      </w:r>
      <w:r w:rsidRPr="00BC5895">
        <w:rPr>
          <w:rFonts w:ascii="Times New Roman" w:hAnsi="Times New Roman" w:cs="Times New Roman"/>
          <w:iCs/>
          <w:sz w:val="28"/>
          <w:szCs w:val="28"/>
        </w:rPr>
        <w:t xml:space="preserve"> ước tính xuất siêu </w:t>
      </w:r>
      <w:r>
        <w:rPr>
          <w:rFonts w:ascii="Times New Roman" w:hAnsi="Times New Roman" w:cs="Times New Roman"/>
          <w:iCs/>
          <w:sz w:val="28"/>
          <w:szCs w:val="28"/>
        </w:rPr>
        <w:t>1,39</w:t>
      </w:r>
      <w:r w:rsidRPr="00BC5895">
        <w:rPr>
          <w:rFonts w:ascii="Times New Roman" w:hAnsi="Times New Roman" w:cs="Times New Roman"/>
          <w:iCs/>
          <w:sz w:val="28"/>
          <w:szCs w:val="28"/>
          <w:lang w:val="en-US"/>
        </w:rPr>
        <w:t xml:space="preserve"> tỷ</w:t>
      </w:r>
      <w:r w:rsidRPr="00BC5895">
        <w:rPr>
          <w:rFonts w:ascii="Times New Roman" w:hAnsi="Times New Roman" w:cs="Times New Roman"/>
          <w:iCs/>
          <w:sz w:val="28"/>
          <w:szCs w:val="28"/>
        </w:rPr>
        <w:t xml:space="preserve"> USD. Tính chung </w:t>
      </w:r>
      <w:r>
        <w:rPr>
          <w:rFonts w:ascii="Times New Roman" w:hAnsi="Times New Roman" w:cs="Times New Roman"/>
          <w:iCs/>
          <w:sz w:val="28"/>
          <w:szCs w:val="28"/>
        </w:rPr>
        <w:t xml:space="preserve">quý I </w:t>
      </w:r>
      <w:r w:rsidRPr="00BC5895">
        <w:rPr>
          <w:rFonts w:ascii="Times New Roman" w:hAnsi="Times New Roman" w:cs="Times New Roman"/>
          <w:iCs/>
          <w:sz w:val="28"/>
          <w:szCs w:val="28"/>
        </w:rPr>
        <w:t>năm 202</w:t>
      </w:r>
      <w:r>
        <w:rPr>
          <w:rFonts w:ascii="Times New Roman" w:hAnsi="Times New Roman" w:cs="Times New Roman"/>
          <w:iCs/>
          <w:sz w:val="28"/>
          <w:szCs w:val="28"/>
        </w:rPr>
        <w:t>2</w:t>
      </w:r>
      <w:r w:rsidRPr="00BC5895">
        <w:rPr>
          <w:rFonts w:ascii="Times New Roman" w:hAnsi="Times New Roman" w:cs="Times New Roman"/>
          <w:iCs/>
          <w:sz w:val="28"/>
          <w:szCs w:val="28"/>
        </w:rPr>
        <w:t xml:space="preserve">, cán cân thương mại hàng hóa </w:t>
      </w:r>
      <w:r w:rsidRPr="00BC5895">
        <w:rPr>
          <w:rFonts w:ascii="Times New Roman" w:hAnsi="Times New Roman" w:cs="Times New Roman"/>
          <w:iCs/>
          <w:sz w:val="28"/>
          <w:szCs w:val="28"/>
          <w:lang w:val="en-US"/>
        </w:rPr>
        <w:t xml:space="preserve">ước tính </w:t>
      </w:r>
      <w:r w:rsidRPr="00BC5895">
        <w:rPr>
          <w:rFonts w:ascii="Times New Roman" w:hAnsi="Times New Roman" w:cs="Times New Roman"/>
          <w:iCs/>
          <w:sz w:val="28"/>
          <w:szCs w:val="28"/>
        </w:rPr>
        <w:t xml:space="preserve">xuất siêu </w:t>
      </w:r>
      <w:r>
        <w:rPr>
          <w:rFonts w:ascii="Times New Roman" w:hAnsi="Times New Roman" w:cs="Times New Roman"/>
          <w:iCs/>
          <w:sz w:val="28"/>
          <w:szCs w:val="28"/>
        </w:rPr>
        <w:t>80</w:t>
      </w:r>
      <w:r>
        <w:rPr>
          <w:rFonts w:ascii="Times New Roman" w:hAnsi="Times New Roman" w:cs="Times New Roman"/>
          <w:iCs/>
          <w:sz w:val="28"/>
          <w:szCs w:val="28"/>
          <w:lang w:val="en-US"/>
        </w:rPr>
        <w:t>9</w:t>
      </w:r>
      <w:r w:rsidRPr="00BC5895">
        <w:rPr>
          <w:rFonts w:ascii="Times New Roman" w:hAnsi="Times New Roman" w:cs="Times New Roman"/>
          <w:iCs/>
          <w:sz w:val="28"/>
          <w:szCs w:val="28"/>
        </w:rPr>
        <w:t xml:space="preserve"> t</w:t>
      </w:r>
      <w:r>
        <w:rPr>
          <w:rFonts w:ascii="Times New Roman" w:hAnsi="Times New Roman" w:cs="Times New Roman"/>
          <w:iCs/>
          <w:sz w:val="28"/>
          <w:szCs w:val="28"/>
        </w:rPr>
        <w:t>riệu</w:t>
      </w:r>
      <w:r w:rsidRPr="00BC5895">
        <w:rPr>
          <w:rFonts w:ascii="Times New Roman" w:hAnsi="Times New Roman" w:cs="Times New Roman"/>
          <w:iCs/>
          <w:sz w:val="28"/>
          <w:szCs w:val="28"/>
        </w:rPr>
        <w:t xml:space="preserve"> USD (</w:t>
      </w:r>
      <w:r>
        <w:rPr>
          <w:rFonts w:ascii="Times New Roman" w:hAnsi="Times New Roman" w:cs="Times New Roman"/>
          <w:iCs/>
          <w:sz w:val="28"/>
          <w:szCs w:val="28"/>
        </w:rPr>
        <w:t xml:space="preserve">cùng kỳ </w:t>
      </w:r>
      <w:r w:rsidRPr="00BC5895">
        <w:rPr>
          <w:rFonts w:ascii="Times New Roman" w:hAnsi="Times New Roman" w:cs="Times New Roman"/>
          <w:iCs/>
          <w:sz w:val="28"/>
          <w:szCs w:val="28"/>
        </w:rPr>
        <w:t xml:space="preserve">năm trước xuất siêu </w:t>
      </w:r>
      <w:r>
        <w:rPr>
          <w:rFonts w:ascii="Times New Roman" w:hAnsi="Times New Roman" w:cs="Times New Roman"/>
          <w:iCs/>
          <w:sz w:val="28"/>
          <w:szCs w:val="28"/>
        </w:rPr>
        <w:t>2</w:t>
      </w:r>
      <w:r w:rsidRPr="00BC5895">
        <w:rPr>
          <w:rFonts w:ascii="Times New Roman" w:hAnsi="Times New Roman" w:cs="Times New Roman"/>
          <w:iCs/>
          <w:sz w:val="28"/>
          <w:szCs w:val="28"/>
          <w:lang w:val="en-US"/>
        </w:rPr>
        <w:t>,</w:t>
      </w:r>
      <w:r>
        <w:rPr>
          <w:rFonts w:ascii="Times New Roman" w:hAnsi="Times New Roman" w:cs="Times New Roman"/>
          <w:iCs/>
          <w:sz w:val="28"/>
          <w:szCs w:val="28"/>
          <w:lang w:val="en-US"/>
        </w:rPr>
        <w:t>76</w:t>
      </w:r>
      <w:r w:rsidRPr="00BC5895">
        <w:rPr>
          <w:rFonts w:ascii="Times New Roman" w:hAnsi="Times New Roman" w:cs="Times New Roman"/>
          <w:iCs/>
          <w:sz w:val="28"/>
          <w:szCs w:val="28"/>
        </w:rPr>
        <w:t xml:space="preserve"> tỷ USD). Trong đó</w:t>
      </w:r>
      <w:r>
        <w:rPr>
          <w:rFonts w:ascii="Times New Roman" w:hAnsi="Times New Roman" w:cs="Times New Roman"/>
          <w:iCs/>
          <w:sz w:val="28"/>
          <w:szCs w:val="28"/>
        </w:rPr>
        <w:t>,</w:t>
      </w:r>
      <w:r w:rsidRPr="00BC5895">
        <w:rPr>
          <w:rFonts w:ascii="Times New Roman" w:hAnsi="Times New Roman" w:cs="Times New Roman"/>
          <w:iCs/>
          <w:sz w:val="28"/>
          <w:szCs w:val="28"/>
        </w:rPr>
        <w:t xml:space="preserve"> khu vực kinh tế trong nước nhập siêu </w:t>
      </w:r>
      <w:r>
        <w:rPr>
          <w:rFonts w:ascii="Times New Roman" w:hAnsi="Times New Roman" w:cs="Times New Roman"/>
          <w:iCs/>
          <w:sz w:val="28"/>
          <w:szCs w:val="28"/>
        </w:rPr>
        <w:t>6</w:t>
      </w:r>
      <w:r w:rsidRPr="00BC5895">
        <w:rPr>
          <w:rFonts w:ascii="Times New Roman" w:hAnsi="Times New Roman" w:cs="Times New Roman"/>
          <w:iCs/>
          <w:sz w:val="28"/>
          <w:szCs w:val="28"/>
          <w:lang w:val="en-US"/>
        </w:rPr>
        <w:t>,</w:t>
      </w:r>
      <w:r>
        <w:rPr>
          <w:rFonts w:ascii="Times New Roman" w:hAnsi="Times New Roman" w:cs="Times New Roman"/>
          <w:iCs/>
          <w:sz w:val="28"/>
          <w:szCs w:val="28"/>
          <w:lang w:val="en-US"/>
        </w:rPr>
        <w:t>16</w:t>
      </w:r>
      <w:r w:rsidRPr="00BC5895">
        <w:rPr>
          <w:rFonts w:ascii="Times New Roman" w:hAnsi="Times New Roman" w:cs="Times New Roman"/>
          <w:iCs/>
          <w:sz w:val="28"/>
          <w:szCs w:val="28"/>
        </w:rPr>
        <w:t xml:space="preserve"> tỷ USD; khu vực có vốn đầu tư nước ngoài (kể cả dầu thô) xuất siêu</w:t>
      </w:r>
      <w:r w:rsidRPr="00BC5895">
        <w:rPr>
          <w:rFonts w:ascii="Times New Roman" w:hAnsi="Times New Roman" w:cs="Times New Roman"/>
          <w:iCs/>
          <w:sz w:val="28"/>
          <w:szCs w:val="28"/>
          <w:lang w:val="en-US"/>
        </w:rPr>
        <w:t xml:space="preserve"> </w:t>
      </w:r>
      <w:r>
        <w:rPr>
          <w:rFonts w:ascii="Times New Roman" w:hAnsi="Times New Roman" w:cs="Times New Roman"/>
          <w:iCs/>
          <w:sz w:val="28"/>
          <w:szCs w:val="28"/>
          <w:lang w:val="en-US"/>
        </w:rPr>
        <w:t>6</w:t>
      </w:r>
      <w:r w:rsidRPr="00BC5895">
        <w:rPr>
          <w:rFonts w:ascii="Times New Roman" w:hAnsi="Times New Roman" w:cs="Times New Roman"/>
          <w:iCs/>
          <w:sz w:val="28"/>
          <w:szCs w:val="28"/>
          <w:lang w:val="en-US"/>
        </w:rPr>
        <w:t>,</w:t>
      </w:r>
      <w:r>
        <w:rPr>
          <w:rFonts w:ascii="Times New Roman" w:hAnsi="Times New Roman" w:cs="Times New Roman"/>
          <w:iCs/>
          <w:sz w:val="28"/>
          <w:szCs w:val="28"/>
          <w:lang w:val="en-US"/>
        </w:rPr>
        <w:t>97</w:t>
      </w:r>
      <w:r w:rsidRPr="00BC5895">
        <w:rPr>
          <w:rFonts w:ascii="Times New Roman" w:hAnsi="Times New Roman" w:cs="Times New Roman"/>
          <w:iCs/>
          <w:sz w:val="28"/>
          <w:szCs w:val="28"/>
        </w:rPr>
        <w:t xml:space="preserve"> tỷ USD.</w:t>
      </w:r>
    </w:p>
    <w:p w14:paraId="28A4E45F" w14:textId="77777777" w:rsidR="00DE005E" w:rsidRPr="00BC5895" w:rsidRDefault="00DE005E" w:rsidP="00DE005E">
      <w:pPr>
        <w:spacing w:before="40" w:after="40" w:line="264" w:lineRule="auto"/>
        <w:ind w:firstLine="567"/>
        <w:rPr>
          <w:rFonts w:ascii="Times New Roman" w:hAnsi="Times New Roman" w:cs="Times New Roman"/>
          <w:b/>
          <w:bCs/>
          <w:i/>
          <w:sz w:val="28"/>
          <w:szCs w:val="28"/>
        </w:rPr>
      </w:pPr>
      <w:r w:rsidRPr="00BC5895">
        <w:rPr>
          <w:rFonts w:ascii="Times New Roman" w:hAnsi="Times New Roman" w:cs="Times New Roman"/>
          <w:b/>
          <w:bCs/>
          <w:i/>
          <w:sz w:val="28"/>
          <w:szCs w:val="28"/>
        </w:rPr>
        <w:t>b) Xuất, nhập khẩu dịch vụ</w:t>
      </w:r>
    </w:p>
    <w:p w14:paraId="58D9DF43" w14:textId="77777777" w:rsidR="00DE005E" w:rsidRDefault="00DE005E" w:rsidP="00DE005E">
      <w:pPr>
        <w:tabs>
          <w:tab w:val="num" w:pos="0"/>
        </w:tabs>
        <w:spacing w:before="40" w:after="40" w:line="264" w:lineRule="auto"/>
        <w:ind w:firstLine="567"/>
        <w:jc w:val="both"/>
        <w:rPr>
          <w:rFonts w:ascii="Times New Roman" w:hAnsi="Times New Roman" w:cs="Times New Roman"/>
          <w:sz w:val="28"/>
          <w:szCs w:val="28"/>
        </w:rPr>
      </w:pPr>
      <w:r w:rsidRPr="007D7D63">
        <w:rPr>
          <w:rFonts w:ascii="Times New Roman" w:hAnsi="Times New Roman" w:cs="Times New Roman"/>
          <w:sz w:val="28"/>
          <w:szCs w:val="28"/>
        </w:rPr>
        <w:t xml:space="preserve">Trong quý I/2022, kim ngạch xuất khẩu dịch vụ ước đạt </w:t>
      </w:r>
      <w:r>
        <w:rPr>
          <w:rFonts w:ascii="Times New Roman" w:hAnsi="Times New Roman" w:cs="Times New Roman"/>
          <w:sz w:val="28"/>
          <w:szCs w:val="28"/>
        </w:rPr>
        <w:t>1,05</w:t>
      </w:r>
      <w:r w:rsidRPr="007D7D63">
        <w:rPr>
          <w:rFonts w:ascii="Times New Roman" w:hAnsi="Times New Roman" w:cs="Times New Roman"/>
          <w:sz w:val="28"/>
          <w:szCs w:val="28"/>
        </w:rPr>
        <w:t xml:space="preserve"> t</w:t>
      </w:r>
      <w:r>
        <w:rPr>
          <w:rFonts w:ascii="Times New Roman" w:hAnsi="Times New Roman" w:cs="Times New Roman"/>
          <w:sz w:val="28"/>
          <w:szCs w:val="28"/>
        </w:rPr>
        <w:t>ỷ</w:t>
      </w:r>
      <w:r w:rsidRPr="007D7D63">
        <w:rPr>
          <w:rFonts w:ascii="Times New Roman" w:hAnsi="Times New Roman" w:cs="Times New Roman"/>
          <w:sz w:val="28"/>
          <w:szCs w:val="28"/>
        </w:rPr>
        <w:t xml:space="preserve"> USD, </w:t>
      </w:r>
      <w:r>
        <w:rPr>
          <w:rFonts w:ascii="Times New Roman" w:hAnsi="Times New Roman" w:cs="Times New Roman"/>
          <w:sz w:val="28"/>
          <w:szCs w:val="28"/>
        </w:rPr>
        <w:t>tăng</w:t>
      </w:r>
      <w:r>
        <w:rPr>
          <w:rFonts w:ascii="Times New Roman" w:hAnsi="Times New Roman" w:cs="Times New Roman"/>
          <w:sz w:val="28"/>
          <w:szCs w:val="28"/>
          <w:lang w:val="en-US"/>
        </w:rPr>
        <w:t xml:space="preserve"> 19,6</w:t>
      </w:r>
      <w:r w:rsidRPr="007D7D63">
        <w:rPr>
          <w:rFonts w:ascii="Times New Roman" w:hAnsi="Times New Roman" w:cs="Times New Roman"/>
          <w:sz w:val="28"/>
          <w:szCs w:val="28"/>
        </w:rPr>
        <w:t xml:space="preserve">% so với </w:t>
      </w:r>
      <w:r w:rsidRPr="007D7D63">
        <w:rPr>
          <w:rFonts w:ascii="Times New Roman" w:hAnsi="Times New Roman" w:cs="Times New Roman"/>
          <w:sz w:val="28"/>
          <w:szCs w:val="28"/>
          <w:lang w:val="en-US"/>
        </w:rPr>
        <w:t xml:space="preserve">cùng kỳ </w:t>
      </w:r>
      <w:r w:rsidRPr="007D7D63">
        <w:rPr>
          <w:rFonts w:ascii="Times New Roman" w:hAnsi="Times New Roman" w:cs="Times New Roman"/>
          <w:sz w:val="28"/>
          <w:szCs w:val="28"/>
        </w:rPr>
        <w:t xml:space="preserve">năm </w:t>
      </w:r>
      <w:r>
        <w:rPr>
          <w:rFonts w:ascii="Times New Roman" w:hAnsi="Times New Roman" w:cs="Times New Roman"/>
          <w:sz w:val="28"/>
          <w:szCs w:val="28"/>
        </w:rPr>
        <w:t>trước</w:t>
      </w:r>
      <w:r w:rsidRPr="00BC5895">
        <w:rPr>
          <w:rFonts w:ascii="Times New Roman" w:hAnsi="Times New Roman" w:cs="Times New Roman"/>
          <w:sz w:val="28"/>
          <w:szCs w:val="28"/>
        </w:rPr>
        <w:t xml:space="preserve">, trong đó dịch vụ du lịch đạt </w:t>
      </w:r>
      <w:r>
        <w:rPr>
          <w:rFonts w:ascii="Times New Roman" w:hAnsi="Times New Roman" w:cs="Times New Roman"/>
          <w:sz w:val="28"/>
          <w:szCs w:val="28"/>
        </w:rPr>
        <w:t>77</w:t>
      </w:r>
      <w:r w:rsidRPr="00BC5895">
        <w:rPr>
          <w:rFonts w:ascii="Times New Roman" w:hAnsi="Times New Roman" w:cs="Times New Roman"/>
          <w:sz w:val="28"/>
          <w:szCs w:val="28"/>
          <w:lang w:val="en-US"/>
        </w:rPr>
        <w:t xml:space="preserve"> triệu</w:t>
      </w:r>
      <w:r w:rsidRPr="00BC5895">
        <w:rPr>
          <w:rFonts w:ascii="Times New Roman" w:hAnsi="Times New Roman" w:cs="Times New Roman"/>
          <w:sz w:val="28"/>
          <w:szCs w:val="28"/>
        </w:rPr>
        <w:t xml:space="preserve"> USD (chiếm </w:t>
      </w:r>
      <w:r>
        <w:rPr>
          <w:rFonts w:ascii="Times New Roman" w:hAnsi="Times New Roman" w:cs="Times New Roman"/>
          <w:sz w:val="28"/>
          <w:szCs w:val="28"/>
        </w:rPr>
        <w:t>7,3</w:t>
      </w:r>
      <w:r w:rsidRPr="00BC5895">
        <w:rPr>
          <w:rFonts w:ascii="Times New Roman" w:hAnsi="Times New Roman" w:cs="Times New Roman"/>
          <w:sz w:val="28"/>
          <w:szCs w:val="28"/>
        </w:rPr>
        <w:t xml:space="preserve">% tổng kim ngạch), </w:t>
      </w:r>
      <w:r>
        <w:rPr>
          <w:rFonts w:ascii="Times New Roman" w:hAnsi="Times New Roman" w:cs="Times New Roman"/>
          <w:sz w:val="28"/>
          <w:szCs w:val="28"/>
        </w:rPr>
        <w:t>tăng 75</w:t>
      </w:r>
      <w:r w:rsidRPr="00BC5895">
        <w:rPr>
          <w:rFonts w:ascii="Times New Roman" w:hAnsi="Times New Roman" w:cs="Times New Roman"/>
          <w:sz w:val="28"/>
          <w:szCs w:val="28"/>
        </w:rPr>
        <w:t xml:space="preserve">%; dịch vụ vận tải đạt </w:t>
      </w:r>
      <w:r>
        <w:rPr>
          <w:rFonts w:ascii="Times New Roman" w:hAnsi="Times New Roman" w:cs="Times New Roman"/>
          <w:sz w:val="28"/>
          <w:szCs w:val="28"/>
        </w:rPr>
        <w:t xml:space="preserve">140 </w:t>
      </w:r>
      <w:r w:rsidRPr="00BC5895">
        <w:rPr>
          <w:rFonts w:ascii="Times New Roman" w:hAnsi="Times New Roman" w:cs="Times New Roman"/>
          <w:sz w:val="28"/>
          <w:szCs w:val="28"/>
        </w:rPr>
        <w:t xml:space="preserve">triệu USD (chiếm </w:t>
      </w:r>
      <w:r>
        <w:rPr>
          <w:rFonts w:ascii="Times New Roman" w:hAnsi="Times New Roman" w:cs="Times New Roman"/>
          <w:sz w:val="28"/>
          <w:szCs w:val="28"/>
        </w:rPr>
        <w:t>13,4</w:t>
      </w:r>
      <w:r w:rsidRPr="00BC5895">
        <w:rPr>
          <w:rFonts w:ascii="Times New Roman" w:hAnsi="Times New Roman" w:cs="Times New Roman"/>
          <w:sz w:val="28"/>
          <w:szCs w:val="28"/>
        </w:rPr>
        <w:t xml:space="preserve">%), </w:t>
      </w:r>
      <w:r>
        <w:rPr>
          <w:rFonts w:ascii="Times New Roman" w:hAnsi="Times New Roman" w:cs="Times New Roman"/>
          <w:sz w:val="28"/>
          <w:szCs w:val="28"/>
        </w:rPr>
        <w:t>tăng 97,2</w:t>
      </w:r>
      <w:r w:rsidRPr="00BC5895">
        <w:rPr>
          <w:rFonts w:ascii="Times New Roman" w:hAnsi="Times New Roman" w:cs="Times New Roman"/>
          <w:sz w:val="28"/>
          <w:szCs w:val="28"/>
        </w:rPr>
        <w:t>%.</w:t>
      </w:r>
    </w:p>
    <w:p w14:paraId="3956E382" w14:textId="77777777" w:rsidR="00DE005E" w:rsidRPr="00DE005E" w:rsidRDefault="00DE005E" w:rsidP="00DE005E">
      <w:pPr>
        <w:tabs>
          <w:tab w:val="num" w:pos="0"/>
        </w:tabs>
        <w:spacing w:before="40" w:after="40" w:line="264" w:lineRule="auto"/>
        <w:ind w:firstLine="567"/>
        <w:jc w:val="both"/>
        <w:rPr>
          <w:rFonts w:ascii="Times New Roman" w:hAnsi="Times New Roman" w:cs="Times New Roman"/>
          <w:spacing w:val="-6"/>
          <w:sz w:val="28"/>
          <w:szCs w:val="28"/>
        </w:rPr>
      </w:pPr>
      <w:r w:rsidRPr="00DE005E">
        <w:rPr>
          <w:rFonts w:ascii="Times New Roman" w:hAnsi="Times New Roman" w:cs="Times New Roman"/>
          <w:spacing w:val="-6"/>
          <w:sz w:val="28"/>
          <w:szCs w:val="28"/>
        </w:rPr>
        <w:t>Kim ngạch nhập khẩu dịch vụ quý I năm nay ước đạt 5,18 tỷ USD, tăng 10% so với cùng kỳ năm trước</w:t>
      </w:r>
      <w:r w:rsidRPr="00DE005E">
        <w:rPr>
          <w:rFonts w:ascii="Times New Roman" w:hAnsi="Times New Roman" w:cs="Times New Roman"/>
          <w:spacing w:val="-6"/>
          <w:sz w:val="28"/>
          <w:szCs w:val="28"/>
          <w:lang w:val="en-US"/>
        </w:rPr>
        <w:t>, trong đó d</w:t>
      </w:r>
      <w:r w:rsidRPr="00DE005E">
        <w:rPr>
          <w:rFonts w:ascii="Times New Roman" w:hAnsi="Times New Roman" w:cs="Times New Roman"/>
          <w:spacing w:val="-6"/>
          <w:sz w:val="28"/>
          <w:szCs w:val="28"/>
        </w:rPr>
        <w:t>ịch vụ vận tải đạt 2,6 tỷ USD (chiếm 49,4% tổng kim ngạch</w:t>
      </w:r>
      <w:r w:rsidRPr="00DE005E">
        <w:rPr>
          <w:rFonts w:ascii="Times New Roman" w:hAnsi="Times New Roman" w:cs="Times New Roman"/>
          <w:spacing w:val="-6"/>
          <w:sz w:val="28"/>
          <w:szCs w:val="28"/>
          <w:lang w:val="en-US"/>
        </w:rPr>
        <w:t>)</w:t>
      </w:r>
      <w:r w:rsidRPr="00DE005E">
        <w:rPr>
          <w:rFonts w:ascii="Times New Roman" w:hAnsi="Times New Roman" w:cs="Times New Roman"/>
          <w:spacing w:val="-6"/>
          <w:sz w:val="28"/>
          <w:szCs w:val="28"/>
        </w:rPr>
        <w:t xml:space="preserve">, tăng 11,3%; dịch vụ du lịch đạt 1,1 tỷ USD (chiếm </w:t>
      </w:r>
      <w:r w:rsidRPr="00DE005E">
        <w:rPr>
          <w:rFonts w:ascii="Times New Roman" w:hAnsi="Times New Roman" w:cs="Times New Roman"/>
          <w:spacing w:val="-6"/>
          <w:sz w:val="28"/>
          <w:szCs w:val="28"/>
          <w:lang w:val="en-US"/>
        </w:rPr>
        <w:t>20,3</w:t>
      </w:r>
      <w:r w:rsidRPr="00DE005E">
        <w:rPr>
          <w:rFonts w:ascii="Times New Roman" w:hAnsi="Times New Roman" w:cs="Times New Roman"/>
          <w:spacing w:val="-6"/>
          <w:sz w:val="28"/>
          <w:szCs w:val="28"/>
        </w:rPr>
        <w:t xml:space="preserve">%), tăng 16,7%. </w:t>
      </w:r>
    </w:p>
    <w:p w14:paraId="5DCD4CEF" w14:textId="5562C7B8" w:rsidR="00102543" w:rsidRPr="00851A0E" w:rsidRDefault="00DE005E" w:rsidP="00DE005E">
      <w:pPr>
        <w:spacing w:before="40" w:after="40" w:line="264" w:lineRule="auto"/>
        <w:ind w:firstLine="567"/>
        <w:jc w:val="both"/>
        <w:rPr>
          <w:rFonts w:ascii="Times New Roman" w:hAnsi="Times New Roman" w:cs="Times New Roman"/>
          <w:b/>
          <w:bCs/>
          <w:i/>
          <w:sz w:val="28"/>
          <w:szCs w:val="28"/>
        </w:rPr>
      </w:pPr>
      <w:r w:rsidRPr="00BC5895">
        <w:rPr>
          <w:rFonts w:ascii="Times New Roman" w:hAnsi="Times New Roman" w:cs="Times New Roman"/>
          <w:sz w:val="28"/>
          <w:szCs w:val="28"/>
          <w:lang w:val="es-NI"/>
        </w:rPr>
        <w:t xml:space="preserve">Nhập siêu dịch vụ </w:t>
      </w:r>
      <w:r>
        <w:rPr>
          <w:rFonts w:ascii="Times New Roman" w:hAnsi="Times New Roman" w:cs="Times New Roman"/>
          <w:sz w:val="28"/>
          <w:szCs w:val="28"/>
          <w:lang w:val="es-NI"/>
        </w:rPr>
        <w:t xml:space="preserve">quý I </w:t>
      </w:r>
      <w:r w:rsidRPr="00BC5895">
        <w:rPr>
          <w:rFonts w:ascii="Times New Roman" w:hAnsi="Times New Roman" w:cs="Times New Roman"/>
          <w:sz w:val="28"/>
          <w:szCs w:val="28"/>
          <w:lang w:val="es-NI"/>
        </w:rPr>
        <w:t>năm 202</w:t>
      </w:r>
      <w:r>
        <w:rPr>
          <w:rFonts w:ascii="Times New Roman" w:hAnsi="Times New Roman" w:cs="Times New Roman"/>
          <w:sz w:val="28"/>
          <w:szCs w:val="28"/>
          <w:lang w:val="es-NI"/>
        </w:rPr>
        <w:t>2</w:t>
      </w:r>
      <w:r w:rsidRPr="00BC5895">
        <w:rPr>
          <w:rFonts w:ascii="Times New Roman" w:hAnsi="Times New Roman" w:cs="Times New Roman"/>
          <w:sz w:val="28"/>
          <w:szCs w:val="28"/>
          <w:lang w:val="es-NI"/>
        </w:rPr>
        <w:t xml:space="preserve"> là </w:t>
      </w:r>
      <w:r>
        <w:rPr>
          <w:rFonts w:ascii="Times New Roman" w:hAnsi="Times New Roman" w:cs="Times New Roman"/>
          <w:sz w:val="28"/>
          <w:szCs w:val="28"/>
          <w:lang w:val="es-NI"/>
        </w:rPr>
        <w:t>4,1</w:t>
      </w:r>
      <w:r w:rsidRPr="00BC5895">
        <w:rPr>
          <w:rFonts w:ascii="Times New Roman" w:hAnsi="Times New Roman" w:cs="Times New Roman"/>
          <w:sz w:val="28"/>
          <w:szCs w:val="28"/>
          <w:lang w:val="es-NI"/>
        </w:rPr>
        <w:t xml:space="preserve"> tỷ USD (</w:t>
      </w:r>
      <w:r w:rsidRPr="00BC5895">
        <w:rPr>
          <w:rFonts w:ascii="Times New Roman" w:hAnsi="Times New Roman" w:cs="Times New Roman"/>
          <w:sz w:val="28"/>
          <w:szCs w:val="28"/>
          <w:lang w:val="en-US"/>
        </w:rPr>
        <w:t xml:space="preserve">trong đó phí dịch vụ vận tải và bảo hiểm hàng hóa nhập khẩu là </w:t>
      </w:r>
      <w:r>
        <w:rPr>
          <w:rFonts w:ascii="Times New Roman" w:hAnsi="Times New Roman" w:cs="Times New Roman"/>
          <w:sz w:val="28"/>
          <w:szCs w:val="28"/>
          <w:lang w:val="en-US"/>
        </w:rPr>
        <w:t xml:space="preserve">2,1 </w:t>
      </w:r>
      <w:r w:rsidRPr="00BC5895">
        <w:rPr>
          <w:rFonts w:ascii="Times New Roman" w:hAnsi="Times New Roman" w:cs="Times New Roman"/>
          <w:sz w:val="28"/>
          <w:szCs w:val="28"/>
          <w:lang w:val="en-US"/>
        </w:rPr>
        <w:t>tỷ USD</w:t>
      </w:r>
      <w:r w:rsidRPr="00BC5895">
        <w:rPr>
          <w:rFonts w:ascii="Times New Roman" w:hAnsi="Times New Roman" w:cs="Times New Roman"/>
          <w:sz w:val="28"/>
          <w:szCs w:val="28"/>
          <w:lang w:val="es-NI"/>
        </w:rPr>
        <w:t>).</w:t>
      </w:r>
    </w:p>
    <w:p w14:paraId="3B914F9C" w14:textId="77777777" w:rsidR="00160D30" w:rsidRPr="00851A0E" w:rsidRDefault="00160D30" w:rsidP="00DE005E">
      <w:pPr>
        <w:shd w:val="clear" w:color="auto" w:fill="FFFFFF"/>
        <w:spacing w:before="40" w:after="40" w:line="264" w:lineRule="auto"/>
        <w:ind w:firstLine="567"/>
        <w:jc w:val="both"/>
        <w:rPr>
          <w:rFonts w:ascii="Times New Roman" w:hAnsi="Times New Roman" w:cs="Times New Roman"/>
          <w:b/>
          <w:bCs/>
          <w:iCs/>
          <w:sz w:val="28"/>
          <w:szCs w:val="28"/>
        </w:rPr>
      </w:pPr>
      <w:r w:rsidRPr="00851A0E">
        <w:rPr>
          <w:rFonts w:ascii="Times New Roman" w:hAnsi="Times New Roman" w:cs="Times New Roman"/>
          <w:b/>
          <w:bCs/>
          <w:iCs/>
          <w:sz w:val="28"/>
          <w:szCs w:val="28"/>
        </w:rPr>
        <w:t>5. Chỉ số giá</w:t>
      </w:r>
    </w:p>
    <w:p w14:paraId="06721459" w14:textId="77777777" w:rsidR="008D33FB" w:rsidRPr="009720D3" w:rsidRDefault="008D33FB" w:rsidP="00DE005E">
      <w:pPr>
        <w:shd w:val="clear" w:color="auto" w:fill="FFFFFF"/>
        <w:spacing w:before="40" w:after="40" w:line="264" w:lineRule="auto"/>
        <w:ind w:right="140" w:firstLine="567"/>
        <w:jc w:val="both"/>
        <w:rPr>
          <w:rFonts w:ascii="Times New Roman" w:hAnsi="Times New Roman" w:cs="Times New Roman"/>
          <w:b/>
          <w:bCs/>
          <w:i/>
          <w:iCs/>
          <w:sz w:val="28"/>
          <w:szCs w:val="28"/>
          <w:lang w:val="es-NI"/>
        </w:rPr>
      </w:pPr>
      <w:r w:rsidRPr="009720D3">
        <w:rPr>
          <w:rFonts w:ascii="Times New Roman" w:hAnsi="Times New Roman" w:cs="Times New Roman"/>
          <w:b/>
          <w:bCs/>
          <w:i/>
          <w:iCs/>
          <w:sz w:val="28"/>
          <w:szCs w:val="28"/>
          <w:lang w:val="es-NI"/>
        </w:rPr>
        <w:t xml:space="preserve">a) Chỉ số giá tiêu dùng </w:t>
      </w:r>
    </w:p>
    <w:p w14:paraId="618347A9" w14:textId="77777777" w:rsidR="008D33FB" w:rsidRPr="00D2474C" w:rsidRDefault="008D33FB" w:rsidP="00DE005E">
      <w:pPr>
        <w:pStyle w:val="NormalWeb"/>
        <w:spacing w:before="40" w:beforeAutospacing="0" w:after="40" w:afterAutospacing="0" w:line="264" w:lineRule="auto"/>
        <w:ind w:firstLine="567"/>
        <w:jc w:val="both"/>
        <w:rPr>
          <w:rFonts w:ascii="Times New Roman" w:hAnsi="Times New Roman" w:cs="Times New Roman"/>
          <w:i/>
          <w:sz w:val="28"/>
          <w:szCs w:val="28"/>
          <w:lang w:val="es-NI"/>
        </w:rPr>
      </w:pPr>
      <w:r w:rsidRPr="00D2474C">
        <w:rPr>
          <w:rFonts w:ascii="Times New Roman" w:hAnsi="Times New Roman" w:cs="Times New Roman"/>
          <w:i/>
          <w:sz w:val="28"/>
          <w:szCs w:val="28"/>
          <w:lang w:val="es-NI"/>
        </w:rPr>
        <w:t xml:space="preserve">Giá xăng dầu, giá gas tăng theo giá nhiên liệu thế giới; giá nhà ở thuê tăng trở lại sau khi dịch Covid-19 được kiểm soát; giá hàng hóa và dịch vụ tiêu dùng thiết yếu tăng theo giá nguyên liệu đầu vào và giá xăng dầu là nguyên nhân </w:t>
      </w:r>
      <w:r w:rsidRPr="00D2474C">
        <w:rPr>
          <w:rFonts w:ascii="Times New Roman" w:hAnsi="Times New Roman" w:cs="Times New Roman"/>
          <w:i/>
          <w:spacing w:val="-2"/>
          <w:sz w:val="28"/>
          <w:szCs w:val="28"/>
          <w:lang w:val="es-NI"/>
        </w:rPr>
        <w:t>chính làm chỉ số giá tiêu dùng (CPI) tháng 3/2022 tăng 0,7% so với tháng trước, tăng 1,91% so với tháng 12/2021 và tăng 2,41% so với cùng kỳ năm 2021.</w:t>
      </w:r>
    </w:p>
    <w:p w14:paraId="04611A7B" w14:textId="77777777" w:rsidR="008D33FB" w:rsidRPr="00D2474C" w:rsidRDefault="008D33FB" w:rsidP="00DE005E">
      <w:pPr>
        <w:pStyle w:val="NormalWeb"/>
        <w:spacing w:before="40" w:beforeAutospacing="0" w:after="40" w:afterAutospacing="0" w:line="264" w:lineRule="auto"/>
        <w:ind w:firstLine="567"/>
        <w:jc w:val="both"/>
        <w:rPr>
          <w:rFonts w:ascii="Times New Roman" w:hAnsi="Times New Roman" w:cs="Times New Roman"/>
          <w:i/>
          <w:sz w:val="28"/>
          <w:szCs w:val="28"/>
          <w:lang w:val="es-NI"/>
        </w:rPr>
      </w:pPr>
      <w:r w:rsidRPr="00D2474C">
        <w:rPr>
          <w:rFonts w:ascii="Times New Roman" w:hAnsi="Times New Roman" w:cs="Times New Roman"/>
          <w:i/>
          <w:sz w:val="28"/>
          <w:szCs w:val="28"/>
          <w:lang w:val="es-NI"/>
        </w:rPr>
        <w:t>Tính chung quý I/2022, CPI tăng 1,92% so với cùng kỳ năm trước, lạm phát cơ bản tăng 0,81%.</w:t>
      </w:r>
    </w:p>
    <w:p w14:paraId="1C418C5F" w14:textId="4CA972A2" w:rsidR="008D33FB" w:rsidRPr="00A0476A" w:rsidRDefault="008D33FB" w:rsidP="009E5E27">
      <w:pPr>
        <w:tabs>
          <w:tab w:val="left" w:pos="720"/>
        </w:tabs>
        <w:spacing w:before="40" w:after="40" w:line="240" w:lineRule="auto"/>
        <w:ind w:right="142"/>
        <w:jc w:val="center"/>
        <w:rPr>
          <w:rFonts w:ascii="Arial" w:hAnsi="Arial" w:cs="Arial"/>
          <w:b/>
          <w:sz w:val="24"/>
          <w:szCs w:val="24"/>
          <w:lang w:val="nl-NL"/>
        </w:rPr>
      </w:pPr>
      <w:r>
        <w:rPr>
          <w:rFonts w:ascii="Arial" w:hAnsi="Arial" w:cs="Arial"/>
          <w:b/>
          <w:sz w:val="24"/>
          <w:szCs w:val="24"/>
          <w:lang w:val="nl-NL"/>
        </w:rPr>
        <w:t>Hình 1</w:t>
      </w:r>
      <w:r w:rsidR="00A507ED">
        <w:rPr>
          <w:rFonts w:ascii="Arial" w:hAnsi="Arial" w:cs="Arial"/>
          <w:b/>
          <w:sz w:val="24"/>
          <w:szCs w:val="24"/>
          <w:lang w:val="nl-NL"/>
        </w:rPr>
        <w:t>8</w:t>
      </w:r>
      <w:r>
        <w:rPr>
          <w:rFonts w:ascii="Arial" w:hAnsi="Arial" w:cs="Arial"/>
          <w:b/>
          <w:sz w:val="24"/>
          <w:szCs w:val="24"/>
          <w:lang w:val="nl-NL"/>
        </w:rPr>
        <w:t xml:space="preserve">. </w:t>
      </w:r>
      <w:r w:rsidRPr="00A0476A">
        <w:rPr>
          <w:rFonts w:ascii="Arial" w:hAnsi="Arial" w:cs="Arial"/>
          <w:b/>
          <w:sz w:val="24"/>
          <w:szCs w:val="24"/>
          <w:lang w:val="nl-NL"/>
        </w:rPr>
        <w:t xml:space="preserve">Tốc độ tăng/giảm CPI </w:t>
      </w:r>
      <w:r>
        <w:rPr>
          <w:rFonts w:ascii="Arial" w:hAnsi="Arial" w:cs="Arial"/>
          <w:b/>
          <w:sz w:val="24"/>
          <w:szCs w:val="24"/>
          <w:lang w:val="nl-NL"/>
        </w:rPr>
        <w:t xml:space="preserve">tháng 3 và quý I </w:t>
      </w:r>
    </w:p>
    <w:p w14:paraId="19B2C805" w14:textId="60CFE94D" w:rsidR="008D33FB" w:rsidRDefault="008D33FB" w:rsidP="009E5E27">
      <w:pPr>
        <w:tabs>
          <w:tab w:val="left" w:pos="720"/>
        </w:tabs>
        <w:spacing w:before="40" w:after="40" w:line="240" w:lineRule="auto"/>
        <w:ind w:right="142"/>
        <w:jc w:val="center"/>
        <w:rPr>
          <w:rFonts w:ascii="Arial" w:hAnsi="Arial" w:cs="Arial"/>
          <w:b/>
          <w:sz w:val="24"/>
          <w:szCs w:val="24"/>
          <w:lang w:val="nl-NL"/>
        </w:rPr>
      </w:pPr>
      <w:r>
        <w:rPr>
          <w:rFonts w:ascii="Arial" w:hAnsi="Arial" w:cs="Arial"/>
          <w:b/>
          <w:sz w:val="24"/>
          <w:szCs w:val="24"/>
          <w:lang w:val="nl-NL"/>
        </w:rPr>
        <w:t>các năm giai đoạn 2018-2022</w:t>
      </w:r>
      <w:r w:rsidRPr="00A0476A">
        <w:rPr>
          <w:rFonts w:ascii="Arial" w:hAnsi="Arial" w:cs="Arial"/>
          <w:b/>
          <w:sz w:val="24"/>
          <w:szCs w:val="24"/>
          <w:lang w:val="nl-NL"/>
        </w:rPr>
        <w:t xml:space="preserve"> (%)</w:t>
      </w:r>
    </w:p>
    <w:p w14:paraId="7AB0216F" w14:textId="678C0CB2" w:rsidR="008D33FB" w:rsidRDefault="009E5E27" w:rsidP="008D33FB">
      <w:pPr>
        <w:shd w:val="clear" w:color="auto" w:fill="FFFFFF"/>
        <w:spacing w:before="40" w:after="40" w:line="264" w:lineRule="auto"/>
        <w:jc w:val="cente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0C06D352" wp14:editId="7E96001D">
            <wp:extent cx="5241925" cy="2674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2934" cy="2680237"/>
                    </a:xfrm>
                    <a:prstGeom prst="rect">
                      <a:avLst/>
                    </a:prstGeom>
                    <a:noFill/>
                  </pic:spPr>
                </pic:pic>
              </a:graphicData>
            </a:graphic>
          </wp:inline>
        </w:drawing>
      </w:r>
    </w:p>
    <w:p w14:paraId="54C344CB" w14:textId="77777777" w:rsidR="008D33FB" w:rsidRPr="00D2474C" w:rsidRDefault="008D33FB" w:rsidP="00AF53D6">
      <w:pPr>
        <w:pStyle w:val="NormalWeb"/>
        <w:spacing w:before="40" w:beforeAutospacing="0" w:after="40" w:afterAutospacing="0" w:line="278" w:lineRule="auto"/>
        <w:ind w:firstLine="567"/>
        <w:jc w:val="both"/>
        <w:rPr>
          <w:rFonts w:ascii="Times New Roman" w:hAnsi="Times New Roman" w:cs="Times New Roman"/>
          <w:sz w:val="28"/>
          <w:szCs w:val="28"/>
          <w:lang w:val="es-NI"/>
        </w:rPr>
      </w:pPr>
      <w:r w:rsidRPr="008D33FB">
        <w:rPr>
          <w:rStyle w:val="normalchar"/>
          <w:rFonts w:ascii="Times New Roman" w:hAnsi="Times New Roman"/>
          <w:sz w:val="28"/>
          <w:szCs w:val="28"/>
          <w:lang w:val="nl-NL"/>
        </w:rPr>
        <w:lastRenderedPageBreak/>
        <w:t xml:space="preserve">Chỉ số giá tiêu dùng (CPI) tháng 3/2022 </w:t>
      </w:r>
      <w:r w:rsidRPr="00D2474C">
        <w:rPr>
          <w:rFonts w:ascii="Times New Roman" w:hAnsi="Times New Roman" w:cs="Times New Roman"/>
          <w:sz w:val="28"/>
          <w:szCs w:val="28"/>
          <w:lang w:val="pt-BR"/>
        </w:rPr>
        <w:t>tăng 0,7%</w:t>
      </w:r>
      <w:r w:rsidRPr="008D33FB">
        <w:rPr>
          <w:rStyle w:val="normalchar"/>
          <w:rFonts w:ascii="Times New Roman" w:hAnsi="Times New Roman"/>
          <w:sz w:val="28"/>
          <w:szCs w:val="28"/>
          <w:lang w:val="nl-NL"/>
        </w:rPr>
        <w:t xml:space="preserve"> so với tháng trước</w:t>
      </w:r>
      <w:r w:rsidRPr="008D33FB">
        <w:rPr>
          <w:rFonts w:ascii="Times New Roman" w:hAnsi="Times New Roman" w:cs="Times New Roman"/>
          <w:sz w:val="28"/>
          <w:szCs w:val="28"/>
          <w:lang w:val="es-NI"/>
        </w:rPr>
        <w:t xml:space="preserve">. </w:t>
      </w:r>
      <w:r w:rsidRPr="00D2474C">
        <w:rPr>
          <w:rFonts w:ascii="Times New Roman" w:hAnsi="Times New Roman" w:cs="Times New Roman"/>
          <w:sz w:val="28"/>
          <w:szCs w:val="28"/>
          <w:lang w:val="es-NI"/>
        </w:rPr>
        <w:t>Trong 11 nhóm hàng hóa và dịch vụ tiêu dùng chính, có 10 nhóm hàng tăng giá so với tháng trước; riêng nhóm hàng ăn và dịch vụ ăn uống giảm giá.</w:t>
      </w:r>
    </w:p>
    <w:p w14:paraId="62330CB1" w14:textId="77777777" w:rsidR="008D33FB" w:rsidRPr="008D33FB" w:rsidRDefault="008D33FB" w:rsidP="00AF53D6">
      <w:pPr>
        <w:pStyle w:val="FootnoteText"/>
        <w:numPr>
          <w:ilvl w:val="0"/>
          <w:numId w:val="27"/>
        </w:numPr>
        <w:tabs>
          <w:tab w:val="left" w:pos="993"/>
        </w:tabs>
        <w:spacing w:before="40" w:after="40" w:line="278" w:lineRule="auto"/>
        <w:ind w:left="0" w:firstLine="567"/>
        <w:jc w:val="both"/>
        <w:rPr>
          <w:rFonts w:ascii="Times New Roman" w:hAnsi="Times New Roman" w:cs="Times New Roman"/>
          <w:sz w:val="28"/>
          <w:szCs w:val="28"/>
          <w:lang w:val="nl-NL"/>
        </w:rPr>
      </w:pPr>
      <w:r w:rsidRPr="008D33FB">
        <w:rPr>
          <w:rFonts w:ascii="Times New Roman" w:hAnsi="Times New Roman" w:cs="Times New Roman"/>
          <w:sz w:val="28"/>
          <w:szCs w:val="28"/>
          <w:lang w:val="es-NI"/>
        </w:rPr>
        <w:t>Mười nhóm hàng hóa và dịch vụ có chỉ số giá tăng gồm:</w:t>
      </w:r>
    </w:p>
    <w:p w14:paraId="5B7AC02F" w14:textId="77777777" w:rsidR="008D33FB" w:rsidRPr="00D2474C" w:rsidRDefault="008D33FB" w:rsidP="00AF53D6">
      <w:pPr>
        <w:pStyle w:val="NormalWeb"/>
        <w:spacing w:before="40" w:beforeAutospacing="0" w:after="40" w:afterAutospacing="0" w:line="278" w:lineRule="auto"/>
        <w:ind w:firstLine="567"/>
        <w:jc w:val="both"/>
        <w:rPr>
          <w:rFonts w:ascii="Times New Roman" w:hAnsi="Times New Roman" w:cs="Times New Roman"/>
          <w:sz w:val="28"/>
          <w:szCs w:val="28"/>
          <w:lang w:val="nl-NL"/>
        </w:rPr>
      </w:pPr>
      <w:r w:rsidRPr="008D33FB">
        <w:rPr>
          <w:rStyle w:val="normalchar"/>
          <w:rFonts w:ascii="Times New Roman" w:hAnsi="Times New Roman"/>
          <w:sz w:val="28"/>
          <w:szCs w:val="28"/>
          <w:lang w:val="nl-NL"/>
        </w:rPr>
        <w:t xml:space="preserve">- </w:t>
      </w:r>
      <w:r w:rsidRPr="00D2474C">
        <w:rPr>
          <w:rFonts w:ascii="Times New Roman" w:hAnsi="Times New Roman" w:cs="Times New Roman"/>
          <w:i/>
          <w:sz w:val="28"/>
          <w:szCs w:val="28"/>
          <w:lang w:val="nl-NL"/>
        </w:rPr>
        <w:t xml:space="preserve">Nhóm </w:t>
      </w:r>
      <w:r w:rsidRPr="008D33FB">
        <w:rPr>
          <w:rFonts w:ascii="Times New Roman" w:hAnsi="Times New Roman" w:cs="Times New Roman"/>
          <w:i/>
          <w:sz w:val="28"/>
          <w:szCs w:val="28"/>
          <w:lang w:val="es-NI"/>
        </w:rPr>
        <w:t xml:space="preserve">giao thông </w:t>
      </w:r>
      <w:r w:rsidRPr="008D33FB">
        <w:rPr>
          <w:rFonts w:ascii="Times New Roman" w:hAnsi="Times New Roman" w:cs="Times New Roman"/>
          <w:sz w:val="28"/>
          <w:szCs w:val="28"/>
          <w:lang w:val="es-NI"/>
        </w:rPr>
        <w:t xml:space="preserve">có mức </w:t>
      </w:r>
      <w:r w:rsidRPr="008D33FB">
        <w:rPr>
          <w:rFonts w:ascii="Times New Roman" w:hAnsi="Times New Roman" w:cs="Times New Roman"/>
          <w:sz w:val="28"/>
          <w:szCs w:val="28"/>
          <w:lang w:val="nl-NL"/>
        </w:rPr>
        <w:t xml:space="preserve">tăng cao nhất với 4,8% do ảnh hưởng của </w:t>
      </w:r>
      <w:r w:rsidRPr="008D33FB">
        <w:rPr>
          <w:rFonts w:ascii="Times New Roman" w:hAnsi="Times New Roman" w:cs="Times New Roman"/>
          <w:color w:val="000000"/>
          <w:sz w:val="28"/>
          <w:szCs w:val="28"/>
          <w:lang w:val="vi-VN"/>
        </w:rPr>
        <w:t xml:space="preserve">đợt </w:t>
      </w:r>
      <w:r w:rsidRPr="00D2474C">
        <w:rPr>
          <w:rFonts w:ascii="Times New Roman" w:hAnsi="Times New Roman" w:cs="Times New Roman"/>
          <w:color w:val="000000"/>
          <w:sz w:val="28"/>
          <w:szCs w:val="28"/>
          <w:lang w:val="nl-NL"/>
        </w:rPr>
        <w:t xml:space="preserve">điều chỉnh giá vào </w:t>
      </w:r>
      <w:r w:rsidRPr="00D2474C">
        <w:rPr>
          <w:rFonts w:ascii="Times New Roman" w:hAnsi="Times New Roman" w:cs="Times New Roman"/>
          <w:sz w:val="28"/>
          <w:szCs w:val="28"/>
          <w:lang w:val="nl-NL"/>
        </w:rPr>
        <w:t>ngày 01/3/2022, 11/3/</w:t>
      </w:r>
      <w:r w:rsidRPr="008D33FB">
        <w:rPr>
          <w:rFonts w:ascii="Times New Roman" w:hAnsi="Times New Roman" w:cs="Times New Roman"/>
          <w:sz w:val="28"/>
          <w:szCs w:val="28"/>
          <w:lang w:val="vi-VN"/>
        </w:rPr>
        <w:t>202</w:t>
      </w:r>
      <w:r w:rsidRPr="00D2474C">
        <w:rPr>
          <w:rFonts w:ascii="Times New Roman" w:hAnsi="Times New Roman" w:cs="Times New Roman"/>
          <w:sz w:val="28"/>
          <w:szCs w:val="28"/>
          <w:lang w:val="nl-NL"/>
        </w:rPr>
        <w:t>2 và 21/3/2022</w:t>
      </w:r>
      <w:r w:rsidRPr="008D33FB">
        <w:rPr>
          <w:rFonts w:ascii="Times New Roman" w:hAnsi="Times New Roman" w:cs="Times New Roman"/>
          <w:sz w:val="28"/>
          <w:szCs w:val="28"/>
          <w:lang w:val="vi-VN"/>
        </w:rPr>
        <w:t xml:space="preserve"> làm chỉ số giá xăng, dầu tăng 13,44% (</w:t>
      </w:r>
      <w:r w:rsidRPr="00D2474C">
        <w:rPr>
          <w:rFonts w:ascii="Times New Roman" w:hAnsi="Times New Roman" w:cs="Times New Roman"/>
          <w:sz w:val="28"/>
          <w:szCs w:val="28"/>
          <w:lang w:val="nl-NL"/>
        </w:rPr>
        <w:t>tác động CPI chung tăng 0,48 điểm phần trăm). Bên cạnh đó, giá vận tải hành khách bằng đường bộ tăng 0,8% so với tháng trước, giá vận tải hành khách bằng taxi tăng 1,26%, vận tải hành khách bằng xe buýt tăng 2,22%, dịch vụ giao nhận hàng lý ký gửi tăng 1,32% do một số đơn vị kinh doanh vận tải thực hiện kê khai tăng giá khi giá xăng dầu tăng. Giá dịch vụ bảo dưỡng phương tiện đi lại tăng 1,03%; phí thuê ô tô, xe máy tự lái tăng 0,53%; phí học bằng lái xe tăng 0,44%.</w:t>
      </w:r>
    </w:p>
    <w:p w14:paraId="0F2BBBC5" w14:textId="77777777" w:rsidR="008D33FB" w:rsidRPr="00D2474C" w:rsidRDefault="008D33FB" w:rsidP="00AF53D6">
      <w:pPr>
        <w:pStyle w:val="NormalWeb"/>
        <w:spacing w:before="40" w:beforeAutospacing="0" w:after="40" w:afterAutospacing="0" w:line="278" w:lineRule="auto"/>
        <w:ind w:firstLine="567"/>
        <w:jc w:val="both"/>
        <w:rPr>
          <w:rFonts w:ascii="Times New Roman" w:hAnsi="Times New Roman" w:cs="Times New Roman"/>
          <w:sz w:val="28"/>
          <w:szCs w:val="28"/>
          <w:lang w:val="nl-NL"/>
        </w:rPr>
      </w:pPr>
      <w:r w:rsidRPr="00D2474C">
        <w:rPr>
          <w:rFonts w:ascii="Times New Roman" w:hAnsi="Times New Roman" w:cs="Times New Roman"/>
          <w:sz w:val="28"/>
          <w:szCs w:val="28"/>
          <w:lang w:val="nl-NL"/>
        </w:rPr>
        <w:t xml:space="preserve">- </w:t>
      </w:r>
      <w:r w:rsidRPr="00D2474C">
        <w:rPr>
          <w:rFonts w:ascii="Times New Roman" w:hAnsi="Times New Roman" w:cs="Times New Roman"/>
          <w:i/>
          <w:sz w:val="28"/>
          <w:szCs w:val="28"/>
          <w:lang w:val="nl-NL"/>
        </w:rPr>
        <w:t>Nhóm nhà ở và vật liệu xây dựng</w:t>
      </w:r>
      <w:r w:rsidRPr="00D2474C">
        <w:rPr>
          <w:rFonts w:ascii="Times New Roman" w:hAnsi="Times New Roman" w:cs="Times New Roman"/>
          <w:sz w:val="28"/>
          <w:szCs w:val="28"/>
          <w:lang w:val="nl-NL"/>
        </w:rPr>
        <w:t xml:space="preserve"> tăng 1,49% do giá dầu hỏa tăng 18,18%; giá gas tăng 9,33%; giá thuê nhà tăng 3,26%; giá vật liệu bảo dưỡng nhà ở tăng 1,56%; giá điện</w:t>
      </w:r>
      <w:r w:rsidRPr="008D33FB">
        <w:rPr>
          <w:rStyle w:val="FootnoteReference"/>
          <w:rFonts w:ascii="Times New Roman" w:hAnsi="Times New Roman"/>
          <w:sz w:val="28"/>
          <w:szCs w:val="28"/>
        </w:rPr>
        <w:footnoteReference w:id="18"/>
      </w:r>
      <w:r w:rsidRPr="00D2474C">
        <w:rPr>
          <w:rFonts w:ascii="Times New Roman" w:hAnsi="Times New Roman" w:cs="Times New Roman"/>
          <w:sz w:val="28"/>
          <w:szCs w:val="28"/>
          <w:lang w:val="nl-NL"/>
        </w:rPr>
        <w:t xml:space="preserve"> và nước sinh hoạt lần lượt tăng 1,51% và tăng 0,12% do nhu cầu sử dụng điện, nước trong tháng tăng cao.</w:t>
      </w:r>
    </w:p>
    <w:p w14:paraId="1BCF2F3D" w14:textId="77777777" w:rsidR="008D33FB" w:rsidRPr="00D2474C" w:rsidRDefault="008D33FB" w:rsidP="00AF53D6">
      <w:pPr>
        <w:pStyle w:val="NormalWeb"/>
        <w:spacing w:before="40" w:beforeAutospacing="0" w:after="40" w:afterAutospacing="0" w:line="278" w:lineRule="auto"/>
        <w:ind w:firstLine="567"/>
        <w:jc w:val="both"/>
        <w:rPr>
          <w:rFonts w:ascii="Times New Roman" w:hAnsi="Times New Roman" w:cs="Times New Roman"/>
          <w:sz w:val="28"/>
          <w:szCs w:val="28"/>
          <w:lang w:val="nl-NL"/>
        </w:rPr>
      </w:pPr>
      <w:r w:rsidRPr="00D2474C">
        <w:rPr>
          <w:rFonts w:ascii="Times New Roman" w:hAnsi="Times New Roman" w:cs="Times New Roman"/>
          <w:sz w:val="28"/>
          <w:szCs w:val="28"/>
          <w:lang w:val="nl-NL"/>
        </w:rPr>
        <w:t xml:space="preserve">- </w:t>
      </w:r>
      <w:r w:rsidRPr="00D2474C">
        <w:rPr>
          <w:rFonts w:ascii="Times New Roman" w:hAnsi="Times New Roman" w:cs="Times New Roman"/>
          <w:i/>
          <w:sz w:val="28"/>
          <w:szCs w:val="28"/>
          <w:lang w:val="nl-NL"/>
        </w:rPr>
        <w:t>Nhóm hàng hóa và dịch vụ khác</w:t>
      </w:r>
      <w:r w:rsidRPr="00D2474C">
        <w:rPr>
          <w:rFonts w:ascii="Times New Roman" w:hAnsi="Times New Roman" w:cs="Times New Roman"/>
          <w:sz w:val="28"/>
          <w:szCs w:val="28"/>
          <w:lang w:val="nl-NL"/>
        </w:rPr>
        <w:t xml:space="preserve"> tăng 0,46% chủ yếu do giá nhóm </w:t>
      </w:r>
      <w:r w:rsidRPr="008D33FB">
        <w:rPr>
          <w:rFonts w:ascii="Times New Roman" w:hAnsi="Times New Roman" w:cs="Times New Roman"/>
          <w:sz w:val="28"/>
          <w:szCs w:val="28"/>
          <w:lang w:val="vi-VN"/>
        </w:rPr>
        <w:t xml:space="preserve">đồ trang sức tăng </w:t>
      </w:r>
      <w:r w:rsidRPr="00D2474C">
        <w:rPr>
          <w:rFonts w:ascii="Times New Roman" w:hAnsi="Times New Roman" w:cs="Times New Roman"/>
          <w:sz w:val="28"/>
          <w:szCs w:val="28"/>
          <w:lang w:val="nl-NL"/>
        </w:rPr>
        <w:t>5,17% theo</w:t>
      </w:r>
      <w:r w:rsidRPr="008D33FB">
        <w:rPr>
          <w:rFonts w:ascii="Times New Roman" w:hAnsi="Times New Roman" w:cs="Times New Roman"/>
          <w:sz w:val="28"/>
          <w:szCs w:val="28"/>
          <w:lang w:val="vi-VN"/>
        </w:rPr>
        <w:t xml:space="preserve"> giá vàng </w:t>
      </w:r>
      <w:r w:rsidRPr="00D2474C">
        <w:rPr>
          <w:rFonts w:ascii="Times New Roman" w:hAnsi="Times New Roman" w:cs="Times New Roman"/>
          <w:sz w:val="28"/>
          <w:szCs w:val="28"/>
          <w:lang w:val="nl-NL"/>
        </w:rPr>
        <w:t>trong nước;</w:t>
      </w:r>
      <w:r w:rsidRPr="008D33FB">
        <w:rPr>
          <w:rFonts w:ascii="Times New Roman" w:hAnsi="Times New Roman" w:cs="Times New Roman"/>
          <w:sz w:val="28"/>
          <w:szCs w:val="28"/>
          <w:lang w:val="vi-VN"/>
        </w:rPr>
        <w:t xml:space="preserve"> dịch vụ cắt tóc gội đầu tăng </w:t>
      </w:r>
      <w:r w:rsidRPr="00D2474C">
        <w:rPr>
          <w:rFonts w:ascii="Times New Roman" w:hAnsi="Times New Roman" w:cs="Times New Roman"/>
          <w:sz w:val="28"/>
          <w:szCs w:val="28"/>
          <w:lang w:val="nl-NL"/>
        </w:rPr>
        <w:t xml:space="preserve">0,98%; vật dụng và </w:t>
      </w:r>
      <w:r w:rsidRPr="008D33FB">
        <w:rPr>
          <w:rFonts w:ascii="Times New Roman" w:hAnsi="Times New Roman" w:cs="Times New Roman"/>
          <w:color w:val="000000"/>
          <w:sz w:val="28"/>
          <w:szCs w:val="28"/>
          <w:lang w:val="de-DE"/>
        </w:rPr>
        <w:t>dịch vụ về cưới hỏi tăng 0,79%; vật dụng và dịch vụ thờ cúng tăng 0,25%.</w:t>
      </w:r>
    </w:p>
    <w:p w14:paraId="7653F340" w14:textId="77777777" w:rsidR="008D33FB" w:rsidRPr="00D2474C" w:rsidRDefault="008D33FB" w:rsidP="00AF53D6">
      <w:pPr>
        <w:pStyle w:val="NormalWeb"/>
        <w:spacing w:before="40" w:beforeAutospacing="0" w:after="40" w:afterAutospacing="0" w:line="278" w:lineRule="auto"/>
        <w:ind w:firstLine="567"/>
        <w:jc w:val="both"/>
        <w:rPr>
          <w:rFonts w:ascii="Times New Roman" w:hAnsi="Times New Roman" w:cs="Times New Roman"/>
          <w:sz w:val="28"/>
          <w:szCs w:val="28"/>
          <w:lang w:val="nl-NL"/>
        </w:rPr>
      </w:pPr>
      <w:r w:rsidRPr="00D2474C">
        <w:rPr>
          <w:rFonts w:ascii="Times New Roman" w:hAnsi="Times New Roman" w:cs="Times New Roman"/>
          <w:sz w:val="28"/>
          <w:szCs w:val="28"/>
          <w:lang w:val="nl-NL"/>
        </w:rPr>
        <w:t xml:space="preserve">- </w:t>
      </w:r>
      <w:r w:rsidRPr="00D2474C">
        <w:rPr>
          <w:rFonts w:ascii="Times New Roman" w:hAnsi="Times New Roman" w:cs="Times New Roman"/>
          <w:i/>
          <w:sz w:val="28"/>
          <w:szCs w:val="28"/>
          <w:lang w:val="nl-NL"/>
        </w:rPr>
        <w:t>Nhóm văn hóa, giải trí và du lịch</w:t>
      </w:r>
      <w:r w:rsidRPr="00D2474C">
        <w:rPr>
          <w:rFonts w:ascii="Times New Roman" w:hAnsi="Times New Roman" w:cs="Times New Roman"/>
          <w:sz w:val="28"/>
          <w:szCs w:val="28"/>
          <w:lang w:val="nl-NL"/>
        </w:rPr>
        <w:t xml:space="preserve"> tăng 0,21% do các hoạt động trên cả nước đang trở về trạng thái “bình thường mới” sau nhiều tháng chịu ảnh hưởng của dịch Covid-19, giá du lịch trọn gói tăng 0,61%; vé thuê chỗ chơi thể thao tăng 0,31%; khách sạn, nhà khách tăng 0,29%; xem phim, ca nhạc tăng 0,27%; thiết bị, dụng cụ thể thao tăng 0,06%.</w:t>
      </w:r>
    </w:p>
    <w:p w14:paraId="0DA7D205" w14:textId="77777777" w:rsidR="008D33FB" w:rsidRPr="00D2474C" w:rsidRDefault="008D33FB" w:rsidP="00AF53D6">
      <w:pPr>
        <w:pStyle w:val="NormalWeb"/>
        <w:spacing w:before="40" w:beforeAutospacing="0" w:after="40" w:afterAutospacing="0" w:line="278" w:lineRule="auto"/>
        <w:ind w:firstLine="567"/>
        <w:jc w:val="both"/>
        <w:rPr>
          <w:rFonts w:ascii="Times New Roman" w:hAnsi="Times New Roman" w:cs="Times New Roman"/>
          <w:sz w:val="28"/>
          <w:szCs w:val="28"/>
          <w:lang w:val="nl-NL"/>
        </w:rPr>
      </w:pPr>
      <w:r w:rsidRPr="00D2474C">
        <w:rPr>
          <w:rFonts w:ascii="Times New Roman" w:hAnsi="Times New Roman" w:cs="Times New Roman"/>
          <w:sz w:val="28"/>
          <w:szCs w:val="28"/>
          <w:lang w:val="nl-NL"/>
        </w:rPr>
        <w:t xml:space="preserve">- </w:t>
      </w:r>
      <w:r w:rsidRPr="00D2474C">
        <w:rPr>
          <w:rFonts w:ascii="Times New Roman" w:hAnsi="Times New Roman" w:cs="Times New Roman"/>
          <w:i/>
          <w:sz w:val="28"/>
          <w:szCs w:val="28"/>
          <w:lang w:val="nl-NL"/>
        </w:rPr>
        <w:t>Nhóm thiết bị và đồ dùng gia đình</w:t>
      </w:r>
      <w:r w:rsidRPr="00D2474C">
        <w:rPr>
          <w:rFonts w:ascii="Times New Roman" w:hAnsi="Times New Roman" w:cs="Times New Roman"/>
          <w:sz w:val="28"/>
          <w:szCs w:val="28"/>
          <w:lang w:val="nl-NL"/>
        </w:rPr>
        <w:t xml:space="preserve"> tăng 0,19%.</w:t>
      </w:r>
    </w:p>
    <w:p w14:paraId="7A30AF5A" w14:textId="77777777" w:rsidR="008D33FB" w:rsidRPr="00D2474C" w:rsidRDefault="008D33FB" w:rsidP="00AF53D6">
      <w:pPr>
        <w:pStyle w:val="NormalWeb"/>
        <w:spacing w:before="40" w:beforeAutospacing="0" w:after="40" w:afterAutospacing="0" w:line="278" w:lineRule="auto"/>
        <w:ind w:firstLine="567"/>
        <w:jc w:val="both"/>
        <w:rPr>
          <w:rFonts w:ascii="Times New Roman" w:hAnsi="Times New Roman" w:cs="Times New Roman"/>
          <w:color w:val="000000"/>
          <w:sz w:val="28"/>
          <w:szCs w:val="28"/>
          <w:lang w:val="nl-NL"/>
        </w:rPr>
      </w:pPr>
      <w:r w:rsidRPr="00D2474C">
        <w:rPr>
          <w:rFonts w:ascii="Times New Roman" w:hAnsi="Times New Roman" w:cs="Times New Roman"/>
          <w:sz w:val="28"/>
          <w:szCs w:val="28"/>
          <w:lang w:val="nl-NL"/>
        </w:rPr>
        <w:t xml:space="preserve">- </w:t>
      </w:r>
      <w:r w:rsidRPr="00D2474C">
        <w:rPr>
          <w:rFonts w:ascii="Times New Roman" w:hAnsi="Times New Roman" w:cs="Times New Roman"/>
          <w:i/>
          <w:sz w:val="28"/>
          <w:szCs w:val="28"/>
          <w:lang w:val="nl-NL"/>
        </w:rPr>
        <w:t xml:space="preserve">Nhóm may mặc, mũ nón, giày dép </w:t>
      </w:r>
      <w:r w:rsidRPr="00D2474C">
        <w:rPr>
          <w:rFonts w:ascii="Times New Roman" w:hAnsi="Times New Roman" w:cs="Times New Roman"/>
          <w:sz w:val="28"/>
          <w:szCs w:val="28"/>
          <w:lang w:val="nl-NL"/>
        </w:rPr>
        <w:t xml:space="preserve">tăng 0,12% do giá xăng dầu và chi phí sản xuất tăng. </w:t>
      </w:r>
      <w:r w:rsidRPr="00D2474C">
        <w:rPr>
          <w:rFonts w:ascii="Times New Roman" w:hAnsi="Times New Roman" w:cs="Times New Roman"/>
          <w:color w:val="000000"/>
          <w:sz w:val="28"/>
          <w:szCs w:val="28"/>
          <w:lang w:val="nl-NL"/>
        </w:rPr>
        <w:t>Trong đó, giá vải các loại tăng 0,32% so với tháng trước; mũ nón tăng 0,2%; giày dép tăng 0,11%; dịch vụ may mặc tăng 0,4%; dịch vụ sửa chữa giày dép tăng 0,58%.</w:t>
      </w:r>
    </w:p>
    <w:p w14:paraId="38C40FF9" w14:textId="77777777" w:rsidR="008D33FB" w:rsidRPr="00D2474C" w:rsidRDefault="008D33FB" w:rsidP="00AF53D6">
      <w:pPr>
        <w:pStyle w:val="NormalWeb"/>
        <w:spacing w:before="40" w:beforeAutospacing="0" w:after="40" w:afterAutospacing="0" w:line="278" w:lineRule="auto"/>
        <w:ind w:firstLine="567"/>
        <w:jc w:val="both"/>
        <w:rPr>
          <w:rFonts w:ascii="Times New Roman" w:hAnsi="Times New Roman" w:cs="Times New Roman"/>
          <w:color w:val="000000"/>
          <w:sz w:val="28"/>
          <w:szCs w:val="28"/>
          <w:lang w:val="nl-NL"/>
        </w:rPr>
      </w:pPr>
      <w:r w:rsidRPr="00D2474C">
        <w:rPr>
          <w:rFonts w:ascii="Times New Roman" w:hAnsi="Times New Roman" w:cs="Times New Roman"/>
          <w:color w:val="000000"/>
          <w:sz w:val="28"/>
          <w:szCs w:val="28"/>
          <w:lang w:val="nl-NL"/>
        </w:rPr>
        <w:t xml:space="preserve">- </w:t>
      </w:r>
      <w:r w:rsidRPr="00D2474C">
        <w:rPr>
          <w:rFonts w:ascii="Times New Roman" w:hAnsi="Times New Roman" w:cs="Times New Roman"/>
          <w:i/>
          <w:color w:val="000000"/>
          <w:sz w:val="28"/>
          <w:szCs w:val="28"/>
          <w:lang w:val="nl-NL"/>
        </w:rPr>
        <w:t>Nhóm giáo dục</w:t>
      </w:r>
      <w:r w:rsidRPr="00D2474C">
        <w:rPr>
          <w:rFonts w:ascii="Times New Roman" w:hAnsi="Times New Roman" w:cs="Times New Roman"/>
          <w:color w:val="000000"/>
          <w:sz w:val="28"/>
          <w:szCs w:val="28"/>
          <w:lang w:val="nl-NL"/>
        </w:rPr>
        <w:t xml:space="preserve"> tăng 0,1% (trong đó: Dịch vụ giáo dục tăng 0,09%).</w:t>
      </w:r>
    </w:p>
    <w:p w14:paraId="54A59C19" w14:textId="77777777" w:rsidR="008D33FB" w:rsidRPr="00D2474C" w:rsidRDefault="008D33FB" w:rsidP="00AF53D6">
      <w:pPr>
        <w:pStyle w:val="NormalWeb"/>
        <w:spacing w:before="40" w:beforeAutospacing="0" w:after="40" w:afterAutospacing="0" w:line="278" w:lineRule="auto"/>
        <w:ind w:firstLine="567"/>
        <w:jc w:val="both"/>
        <w:rPr>
          <w:rFonts w:ascii="Times New Roman" w:hAnsi="Times New Roman" w:cs="Times New Roman"/>
          <w:color w:val="000000"/>
          <w:sz w:val="28"/>
          <w:szCs w:val="28"/>
          <w:lang w:val="nl-NL"/>
        </w:rPr>
      </w:pPr>
      <w:r w:rsidRPr="00D2474C">
        <w:rPr>
          <w:rFonts w:ascii="Times New Roman" w:hAnsi="Times New Roman" w:cs="Times New Roman"/>
          <w:color w:val="000000"/>
          <w:sz w:val="28"/>
          <w:szCs w:val="28"/>
          <w:lang w:val="nl-NL"/>
        </w:rPr>
        <w:t xml:space="preserve">- </w:t>
      </w:r>
      <w:r w:rsidRPr="00D2474C">
        <w:rPr>
          <w:rFonts w:ascii="Times New Roman" w:hAnsi="Times New Roman" w:cs="Times New Roman"/>
          <w:i/>
          <w:color w:val="000000"/>
          <w:sz w:val="28"/>
          <w:szCs w:val="28"/>
          <w:lang w:val="nl-NL"/>
        </w:rPr>
        <w:t>Nhóm đồ uống và thuốc lá</w:t>
      </w:r>
      <w:r w:rsidRPr="00D2474C">
        <w:rPr>
          <w:rFonts w:ascii="Times New Roman" w:hAnsi="Times New Roman" w:cs="Times New Roman"/>
          <w:color w:val="000000"/>
          <w:sz w:val="28"/>
          <w:szCs w:val="28"/>
          <w:lang w:val="nl-NL"/>
        </w:rPr>
        <w:t xml:space="preserve"> tăng 0,06% do chi phí vận chuyển tăng, trong đó đồ uống không cồn tăng 0,1%; rượu bia tăng 0,07%; thuốc hút tăng 0,02%.</w:t>
      </w:r>
    </w:p>
    <w:p w14:paraId="70624059" w14:textId="77777777" w:rsidR="008D33FB" w:rsidRPr="00D2474C" w:rsidRDefault="008D33FB" w:rsidP="00AF53D6">
      <w:pPr>
        <w:pStyle w:val="NormalWeb"/>
        <w:spacing w:before="40" w:beforeAutospacing="0" w:after="40" w:afterAutospacing="0" w:line="278" w:lineRule="auto"/>
        <w:ind w:firstLine="567"/>
        <w:jc w:val="both"/>
        <w:rPr>
          <w:rFonts w:ascii="Times New Roman" w:hAnsi="Times New Roman" w:cs="Times New Roman"/>
          <w:color w:val="000000"/>
          <w:sz w:val="28"/>
          <w:szCs w:val="28"/>
          <w:lang w:val="nl-NL"/>
        </w:rPr>
      </w:pPr>
      <w:r w:rsidRPr="00D2474C">
        <w:rPr>
          <w:rFonts w:ascii="Times New Roman" w:hAnsi="Times New Roman" w:cs="Times New Roman"/>
          <w:color w:val="000000"/>
          <w:sz w:val="28"/>
          <w:szCs w:val="28"/>
          <w:lang w:val="nl-NL"/>
        </w:rPr>
        <w:t xml:space="preserve">- </w:t>
      </w:r>
      <w:r w:rsidRPr="00D2474C">
        <w:rPr>
          <w:rFonts w:ascii="Times New Roman" w:hAnsi="Times New Roman" w:cs="Times New Roman"/>
          <w:i/>
          <w:color w:val="000000"/>
          <w:sz w:val="28"/>
          <w:szCs w:val="28"/>
          <w:lang w:val="nl-NL"/>
        </w:rPr>
        <w:t>Nhóm thuốc và dịch vụ y tế</w:t>
      </w:r>
      <w:r w:rsidRPr="00D2474C">
        <w:rPr>
          <w:rFonts w:ascii="Times New Roman" w:hAnsi="Times New Roman" w:cs="Times New Roman"/>
          <w:color w:val="000000"/>
          <w:sz w:val="28"/>
          <w:szCs w:val="28"/>
          <w:lang w:val="nl-NL"/>
        </w:rPr>
        <w:t xml:space="preserve"> tăng 0,06%.</w:t>
      </w:r>
    </w:p>
    <w:p w14:paraId="044B8B4D" w14:textId="77777777" w:rsidR="008D33FB" w:rsidRPr="00D2474C" w:rsidRDefault="008D33FB" w:rsidP="00AF53D6">
      <w:pPr>
        <w:pStyle w:val="NormalWeb"/>
        <w:spacing w:before="40" w:beforeAutospacing="0" w:after="40" w:afterAutospacing="0" w:line="278" w:lineRule="auto"/>
        <w:ind w:firstLine="567"/>
        <w:jc w:val="both"/>
        <w:rPr>
          <w:rFonts w:ascii="Times New Roman" w:hAnsi="Times New Roman" w:cs="Times New Roman"/>
          <w:color w:val="000000"/>
          <w:sz w:val="28"/>
          <w:szCs w:val="28"/>
          <w:lang w:val="nl-NL"/>
        </w:rPr>
      </w:pPr>
      <w:r w:rsidRPr="00D2474C">
        <w:rPr>
          <w:rFonts w:ascii="Times New Roman" w:hAnsi="Times New Roman" w:cs="Times New Roman"/>
          <w:color w:val="000000"/>
          <w:sz w:val="28"/>
          <w:szCs w:val="28"/>
          <w:lang w:val="nl-NL"/>
        </w:rPr>
        <w:t xml:space="preserve">- </w:t>
      </w:r>
      <w:r w:rsidRPr="00D2474C">
        <w:rPr>
          <w:rFonts w:ascii="Times New Roman" w:hAnsi="Times New Roman" w:cs="Times New Roman"/>
          <w:i/>
          <w:color w:val="000000"/>
          <w:sz w:val="28"/>
          <w:szCs w:val="28"/>
          <w:lang w:val="nl-NL"/>
        </w:rPr>
        <w:t>Nhóm bưu chính viễn thông</w:t>
      </w:r>
      <w:r w:rsidRPr="00D2474C">
        <w:rPr>
          <w:rFonts w:ascii="Times New Roman" w:hAnsi="Times New Roman" w:cs="Times New Roman"/>
          <w:color w:val="000000"/>
          <w:sz w:val="28"/>
          <w:szCs w:val="28"/>
          <w:lang w:val="nl-NL"/>
        </w:rPr>
        <w:t xml:space="preserve"> tăng 0,02%.</w:t>
      </w:r>
    </w:p>
    <w:p w14:paraId="612BAAEA" w14:textId="77777777" w:rsidR="008D33FB" w:rsidRPr="00D2474C" w:rsidRDefault="008D33FB" w:rsidP="00746C12">
      <w:pPr>
        <w:pStyle w:val="NormalWeb"/>
        <w:spacing w:before="40" w:beforeAutospacing="0" w:after="40" w:afterAutospacing="0" w:line="264" w:lineRule="auto"/>
        <w:ind w:right="-38" w:firstLine="567"/>
        <w:jc w:val="both"/>
        <w:rPr>
          <w:rFonts w:ascii="Times New Roman" w:hAnsi="Times New Roman" w:cs="Times New Roman"/>
          <w:iCs/>
          <w:spacing w:val="-4"/>
          <w:sz w:val="28"/>
          <w:szCs w:val="28"/>
          <w:lang w:val="nl-NL"/>
        </w:rPr>
      </w:pPr>
      <w:r w:rsidRPr="00D2474C">
        <w:rPr>
          <w:rFonts w:ascii="Times New Roman" w:hAnsi="Times New Roman" w:cs="Times New Roman"/>
          <w:color w:val="000000"/>
          <w:spacing w:val="-4"/>
          <w:sz w:val="28"/>
          <w:szCs w:val="28"/>
          <w:lang w:val="nl-NL"/>
        </w:rPr>
        <w:lastRenderedPageBreak/>
        <w:t xml:space="preserve">(2) Nhóm hàng hóa và dịch vụ có chỉ số giá giảm là: </w:t>
      </w:r>
      <w:r w:rsidRPr="00D2474C">
        <w:rPr>
          <w:rFonts w:ascii="Times New Roman" w:hAnsi="Times New Roman" w:cs="Times New Roman"/>
          <w:i/>
          <w:color w:val="000000"/>
          <w:spacing w:val="-4"/>
          <w:sz w:val="28"/>
          <w:szCs w:val="28"/>
          <w:lang w:val="nl-NL"/>
        </w:rPr>
        <w:t>Nhóm hàng ăn và dịch vụ ăn uống</w:t>
      </w:r>
      <w:r w:rsidRPr="00D2474C">
        <w:rPr>
          <w:rFonts w:ascii="Times New Roman" w:hAnsi="Times New Roman" w:cs="Times New Roman"/>
          <w:color w:val="000000"/>
          <w:spacing w:val="-4"/>
          <w:sz w:val="28"/>
          <w:szCs w:val="28"/>
          <w:lang w:val="nl-NL"/>
        </w:rPr>
        <w:t xml:space="preserve"> giảm 0,27% (tác động CPI chung giảm 0,09 điểm phần trăm), trong đó: </w:t>
      </w:r>
      <w:r w:rsidRPr="00D2474C">
        <w:rPr>
          <w:rFonts w:ascii="Times New Roman" w:hAnsi="Times New Roman" w:cs="Times New Roman"/>
          <w:iCs/>
          <w:spacing w:val="-4"/>
          <w:sz w:val="28"/>
          <w:szCs w:val="28"/>
          <w:lang w:val="nl-NL"/>
        </w:rPr>
        <w:t>Lương thực tăng 0,17%</w:t>
      </w:r>
      <w:r w:rsidRPr="008D33FB">
        <w:rPr>
          <w:rStyle w:val="FootnoteReference"/>
          <w:rFonts w:ascii="Times New Roman" w:hAnsi="Times New Roman"/>
          <w:iCs/>
          <w:spacing w:val="-4"/>
          <w:sz w:val="28"/>
          <w:szCs w:val="28"/>
        </w:rPr>
        <w:footnoteReference w:id="19"/>
      </w:r>
      <w:r w:rsidRPr="00D2474C">
        <w:rPr>
          <w:rFonts w:ascii="Times New Roman" w:hAnsi="Times New Roman" w:cs="Times New Roman"/>
          <w:iCs/>
          <w:spacing w:val="-4"/>
          <w:sz w:val="28"/>
          <w:szCs w:val="28"/>
          <w:lang w:val="nl-NL"/>
        </w:rPr>
        <w:t xml:space="preserve"> (tác động CPI chung tăng 0,01 điểm phần trăm); thực phẩm giảm 0,48%</w:t>
      </w:r>
      <w:r w:rsidRPr="008D33FB">
        <w:rPr>
          <w:rStyle w:val="FootnoteReference"/>
          <w:rFonts w:ascii="Times New Roman" w:hAnsi="Times New Roman"/>
          <w:iCs/>
          <w:spacing w:val="-4"/>
          <w:sz w:val="28"/>
          <w:szCs w:val="28"/>
        </w:rPr>
        <w:footnoteReference w:id="20"/>
      </w:r>
      <w:r w:rsidRPr="00D2474C">
        <w:rPr>
          <w:rFonts w:ascii="Times New Roman" w:hAnsi="Times New Roman" w:cs="Times New Roman"/>
          <w:iCs/>
          <w:spacing w:val="-4"/>
          <w:sz w:val="28"/>
          <w:szCs w:val="28"/>
          <w:lang w:val="nl-NL"/>
        </w:rPr>
        <w:t xml:space="preserve"> (tác động làm CPI chung giảm 0,1 điểm phần trăm); ăn uống ngoài gia đình tăng 0,08% (tác động làm CPI chung tăng 0,01 điểm phần trăm).</w:t>
      </w:r>
    </w:p>
    <w:p w14:paraId="6348B7B6" w14:textId="77777777" w:rsidR="008D33FB" w:rsidRPr="00D2474C" w:rsidRDefault="008D33FB" w:rsidP="00746C12">
      <w:pPr>
        <w:pStyle w:val="NormalWeb"/>
        <w:spacing w:before="40" w:beforeAutospacing="0" w:after="40" w:afterAutospacing="0" w:line="264" w:lineRule="auto"/>
        <w:ind w:right="-38" w:firstLine="567"/>
        <w:jc w:val="both"/>
        <w:rPr>
          <w:rFonts w:ascii="Times New Roman" w:hAnsi="Times New Roman" w:cs="Times New Roman"/>
          <w:iCs/>
          <w:spacing w:val="-6"/>
          <w:sz w:val="28"/>
          <w:szCs w:val="28"/>
          <w:lang w:val="nl-NL"/>
        </w:rPr>
      </w:pPr>
      <w:r w:rsidRPr="00D2474C">
        <w:rPr>
          <w:rFonts w:ascii="Times New Roman" w:hAnsi="Times New Roman" w:cs="Times New Roman"/>
          <w:iCs/>
          <w:spacing w:val="-6"/>
          <w:sz w:val="28"/>
          <w:szCs w:val="28"/>
          <w:lang w:val="nl-NL"/>
        </w:rPr>
        <w:t>CPI bình quân quý I/2022 so với cùng kỳ năm 2021 tăng 1,92%; CPI tháng 3/2022 tăng 1,91% so với tháng 12/2021 và tăng 2,41% so với cùng kỳ năm 2021. CPI quý I năm nay tăng so với cùng kỳ năm trước do một số nguyên nhân chủ yếu sau:</w:t>
      </w:r>
    </w:p>
    <w:p w14:paraId="77BC9FC0" w14:textId="77777777" w:rsidR="008D33FB" w:rsidRPr="00D2474C" w:rsidRDefault="008D33FB" w:rsidP="00746C12">
      <w:pPr>
        <w:pStyle w:val="NormalWeb"/>
        <w:shd w:val="clear" w:color="auto" w:fill="FFFFFF"/>
        <w:spacing w:before="40" w:beforeAutospacing="0" w:after="40" w:afterAutospacing="0" w:line="264" w:lineRule="auto"/>
        <w:ind w:firstLine="567"/>
        <w:jc w:val="both"/>
        <w:rPr>
          <w:rFonts w:ascii="Times New Roman" w:hAnsi="Times New Roman" w:cs="Times New Roman"/>
          <w:sz w:val="28"/>
          <w:szCs w:val="28"/>
          <w:lang w:val="nl-NL"/>
        </w:rPr>
      </w:pPr>
      <w:r w:rsidRPr="00D2474C">
        <w:rPr>
          <w:rFonts w:ascii="Times New Roman" w:hAnsi="Times New Roman" w:cs="Times New Roman"/>
          <w:color w:val="000000"/>
          <w:sz w:val="28"/>
          <w:szCs w:val="28"/>
          <w:lang w:val="nl-NL"/>
        </w:rPr>
        <w:t xml:space="preserve">(i) Giá xăng dầu trong nước tăng 48,81% so với cùng kỳ năm trước (tác động làm CPI chung tăng 1,76 điểm phần trăm); giá gas tăng </w:t>
      </w:r>
      <w:r w:rsidRPr="00D2474C">
        <w:rPr>
          <w:rFonts w:ascii="Times New Roman" w:hAnsi="Times New Roman" w:cs="Times New Roman"/>
          <w:sz w:val="28"/>
          <w:szCs w:val="28"/>
          <w:lang w:val="nl-NL"/>
        </w:rPr>
        <w:t>21,04% (tác động l</w:t>
      </w:r>
      <w:r w:rsidRPr="008D33FB">
        <w:rPr>
          <w:rFonts w:ascii="Times New Roman" w:hAnsi="Times New Roman" w:cs="Times New Roman"/>
          <w:sz w:val="28"/>
          <w:szCs w:val="28"/>
          <w:lang w:val="nl-NL"/>
        </w:rPr>
        <w:t>àm CPI chung tăng 0,31 điểm phần trăm)</w:t>
      </w:r>
      <w:r w:rsidRPr="00D2474C">
        <w:rPr>
          <w:rFonts w:ascii="Times New Roman" w:hAnsi="Times New Roman" w:cs="Times New Roman"/>
          <w:sz w:val="28"/>
          <w:szCs w:val="28"/>
          <w:lang w:val="nl-NL"/>
        </w:rPr>
        <w:t>;</w:t>
      </w:r>
    </w:p>
    <w:p w14:paraId="1A497267" w14:textId="77777777" w:rsidR="008D33FB" w:rsidRPr="00D2474C" w:rsidRDefault="008D33FB" w:rsidP="00746C12">
      <w:pPr>
        <w:pStyle w:val="NormalWeb"/>
        <w:shd w:val="clear" w:color="auto" w:fill="FFFFFF"/>
        <w:spacing w:before="40" w:beforeAutospacing="0" w:after="40" w:afterAutospacing="0" w:line="264" w:lineRule="auto"/>
        <w:ind w:firstLine="567"/>
        <w:jc w:val="both"/>
        <w:rPr>
          <w:rFonts w:ascii="Times New Roman" w:hAnsi="Times New Roman" w:cs="Times New Roman"/>
          <w:sz w:val="28"/>
          <w:szCs w:val="28"/>
          <w:lang w:val="nl-NL"/>
        </w:rPr>
      </w:pPr>
      <w:r w:rsidRPr="00D2474C">
        <w:rPr>
          <w:rFonts w:ascii="Times New Roman" w:hAnsi="Times New Roman" w:cs="Times New Roman"/>
          <w:sz w:val="28"/>
          <w:szCs w:val="28"/>
          <w:lang w:val="nl-NL"/>
        </w:rPr>
        <w:t>(ii) Giá vật liệu bảo dưỡng nhà ở tăng 8,08% so với cùng kỳ năm trước do giá xi măng, sắt, thép, cát tăng theo giá nguyên nhiên vật liệu đầu vào (tác động làm CPI chung tăng 0,16 điểm phần trăm);</w:t>
      </w:r>
    </w:p>
    <w:p w14:paraId="0EB69165" w14:textId="77777777" w:rsidR="008D33FB" w:rsidRPr="00D2474C" w:rsidRDefault="008D33FB" w:rsidP="00746C12">
      <w:pPr>
        <w:pStyle w:val="NormalWeb"/>
        <w:shd w:val="clear" w:color="auto" w:fill="FFFFFF"/>
        <w:spacing w:before="40" w:beforeAutospacing="0" w:after="40" w:afterAutospacing="0" w:line="264" w:lineRule="auto"/>
        <w:ind w:firstLine="567"/>
        <w:jc w:val="both"/>
        <w:rPr>
          <w:rFonts w:ascii="Times New Roman" w:hAnsi="Times New Roman" w:cs="Times New Roman"/>
          <w:sz w:val="28"/>
          <w:szCs w:val="28"/>
          <w:lang w:val="nl-NL"/>
        </w:rPr>
      </w:pPr>
      <w:r w:rsidRPr="00D2474C">
        <w:rPr>
          <w:rFonts w:ascii="Times New Roman" w:hAnsi="Times New Roman" w:cs="Times New Roman"/>
          <w:sz w:val="28"/>
          <w:szCs w:val="28"/>
          <w:lang w:val="nl-NL"/>
        </w:rPr>
        <w:t>(iii) Giá gạo tăng 1,1% so với cùng kỳ năm trước (tác động làm CPI chung tăng 0,03 điểm phần trăm) do giá gạo trong nước tăng theo giá gạo xuất khẩu và nhu cầu tiêu dùng gạo nếp và gạo tẻ ngon trong dịp Tết Nguyên đán và Rằm tháng Giêng tăng cao.</w:t>
      </w:r>
    </w:p>
    <w:p w14:paraId="0CF4771B" w14:textId="77777777" w:rsidR="008D33FB" w:rsidRPr="00D2474C" w:rsidRDefault="008D33FB" w:rsidP="00746C12">
      <w:pPr>
        <w:pStyle w:val="NormalWeb"/>
        <w:shd w:val="clear" w:color="auto" w:fill="FFFFFF"/>
        <w:spacing w:before="40" w:beforeAutospacing="0" w:after="40" w:afterAutospacing="0" w:line="264" w:lineRule="auto"/>
        <w:ind w:firstLine="567"/>
        <w:jc w:val="both"/>
        <w:rPr>
          <w:rFonts w:ascii="Times New Roman" w:hAnsi="Times New Roman" w:cs="Times New Roman"/>
          <w:color w:val="000000"/>
          <w:sz w:val="28"/>
          <w:szCs w:val="28"/>
          <w:lang w:val="nl-NL"/>
        </w:rPr>
      </w:pPr>
      <w:r w:rsidRPr="00D2474C">
        <w:rPr>
          <w:rFonts w:ascii="Times New Roman" w:hAnsi="Times New Roman" w:cs="Times New Roman"/>
          <w:color w:val="000000"/>
          <w:sz w:val="28"/>
          <w:szCs w:val="28"/>
          <w:lang w:val="nl-NL"/>
        </w:rPr>
        <w:t>Bên cạnh đó, một số nguyên nhân làm giảm CPI trong quý I năm 2022:</w:t>
      </w:r>
    </w:p>
    <w:p w14:paraId="198A0F1E" w14:textId="77777777" w:rsidR="008D33FB" w:rsidRPr="00D2474C" w:rsidRDefault="008D33FB" w:rsidP="00746C12">
      <w:pPr>
        <w:pStyle w:val="NormalWeb"/>
        <w:shd w:val="clear" w:color="auto" w:fill="FFFFFF"/>
        <w:spacing w:before="40" w:beforeAutospacing="0" w:after="40" w:afterAutospacing="0" w:line="264" w:lineRule="auto"/>
        <w:ind w:firstLine="567"/>
        <w:jc w:val="both"/>
        <w:rPr>
          <w:rFonts w:ascii="Times New Roman" w:hAnsi="Times New Roman" w:cs="Times New Roman"/>
          <w:color w:val="000000"/>
          <w:sz w:val="28"/>
          <w:szCs w:val="28"/>
          <w:lang w:val="nl-NL"/>
        </w:rPr>
      </w:pPr>
      <w:r w:rsidRPr="00D2474C">
        <w:rPr>
          <w:rFonts w:ascii="Times New Roman" w:hAnsi="Times New Roman" w:cs="Times New Roman"/>
          <w:color w:val="000000"/>
          <w:sz w:val="28"/>
          <w:szCs w:val="28"/>
          <w:lang w:val="nl-NL"/>
        </w:rPr>
        <w:t xml:space="preserve">(i) Giá các mặt hàng thực phẩm giảm 1,2% so với cùng kỳ năm trước (làm CPI giảm 0,26 điểm phần trăm), trong đó giá thịt lợn giảm 21,55%, mỡ ăn giảm 22,6%; theo đó giá thịt chế biến giảm 4,63%; </w:t>
      </w:r>
    </w:p>
    <w:p w14:paraId="6072B03D" w14:textId="77777777" w:rsidR="008D33FB" w:rsidRPr="00D2474C" w:rsidRDefault="008D33FB" w:rsidP="00746C12">
      <w:pPr>
        <w:pStyle w:val="NormalWeb"/>
        <w:shd w:val="clear" w:color="auto" w:fill="FFFFFF"/>
        <w:spacing w:before="40" w:beforeAutospacing="0" w:after="40" w:afterAutospacing="0" w:line="264" w:lineRule="auto"/>
        <w:ind w:firstLine="567"/>
        <w:jc w:val="both"/>
        <w:rPr>
          <w:rFonts w:ascii="Times New Roman" w:hAnsi="Times New Roman" w:cs="Times New Roman"/>
          <w:color w:val="000000"/>
          <w:sz w:val="28"/>
          <w:szCs w:val="28"/>
          <w:lang w:val="nl-NL"/>
        </w:rPr>
      </w:pPr>
      <w:r w:rsidRPr="00D2474C">
        <w:rPr>
          <w:rFonts w:ascii="Times New Roman" w:hAnsi="Times New Roman" w:cs="Times New Roman"/>
          <w:color w:val="000000"/>
          <w:sz w:val="28"/>
          <w:szCs w:val="28"/>
          <w:lang w:val="nl-NL"/>
        </w:rPr>
        <w:t>(ii) Giá dịch vụ giáo dục giảm 4,24% (làm CPI giảm 0,23 điểm phần trăm) do một số tỉnh, thành phố trực thuộc Trung ương miễn giảm học phí từ học kỳ I năm học 2021-2022 do ảnh hưởng của dịch Covid-19;</w:t>
      </w:r>
    </w:p>
    <w:p w14:paraId="2ADFF2CC" w14:textId="77777777" w:rsidR="008D33FB" w:rsidRPr="00D2474C" w:rsidRDefault="008D33FB" w:rsidP="00746C12">
      <w:pPr>
        <w:pStyle w:val="NormalWeb"/>
        <w:shd w:val="clear" w:color="auto" w:fill="FFFFFF"/>
        <w:spacing w:before="40" w:beforeAutospacing="0" w:after="40" w:afterAutospacing="0" w:line="264" w:lineRule="auto"/>
        <w:ind w:firstLine="567"/>
        <w:jc w:val="both"/>
        <w:rPr>
          <w:rFonts w:ascii="Times New Roman" w:hAnsi="Times New Roman" w:cs="Times New Roman"/>
          <w:color w:val="000000"/>
          <w:sz w:val="28"/>
          <w:szCs w:val="28"/>
          <w:lang w:val="nl-NL"/>
        </w:rPr>
      </w:pPr>
      <w:r w:rsidRPr="00D2474C">
        <w:rPr>
          <w:rFonts w:ascii="Times New Roman" w:hAnsi="Times New Roman" w:cs="Times New Roman"/>
          <w:color w:val="000000"/>
          <w:sz w:val="28"/>
          <w:szCs w:val="28"/>
          <w:lang w:val="nl-NL"/>
        </w:rPr>
        <w:t>(iii) Giá thuê nhà ở giảm 15,14% so với cùng kỳ năm trước (làm CPI giảm 0,07 điểm phần trăm) do nhiều hộ gia đình giảm giá hỗ trợ người thuê nhà trong tình hình dịch bệnh diễn biến phức tạp.</w:t>
      </w:r>
    </w:p>
    <w:p w14:paraId="6C723F65" w14:textId="77777777" w:rsidR="008D33FB" w:rsidRPr="00D2474C" w:rsidRDefault="008D33FB" w:rsidP="00746C12">
      <w:pPr>
        <w:pStyle w:val="NormalWeb"/>
        <w:spacing w:before="40" w:beforeAutospacing="0" w:after="40" w:afterAutospacing="0" w:line="264" w:lineRule="auto"/>
        <w:ind w:firstLine="567"/>
        <w:jc w:val="both"/>
        <w:rPr>
          <w:rFonts w:ascii="Times New Roman" w:hAnsi="Times New Roman" w:cs="Times New Roman"/>
          <w:sz w:val="28"/>
          <w:szCs w:val="28"/>
          <w:lang w:val="nl-NL"/>
        </w:rPr>
      </w:pPr>
      <w:r w:rsidRPr="00D2474C">
        <w:rPr>
          <w:rFonts w:ascii="Times New Roman" w:hAnsi="Times New Roman" w:cs="Times New Roman"/>
          <w:sz w:val="28"/>
          <w:szCs w:val="28"/>
          <w:lang w:val="nl-NL"/>
        </w:rPr>
        <w:t xml:space="preserve">Lạm phát cơ bản tháng 3/2022 </w:t>
      </w:r>
      <w:r w:rsidRPr="008D33FB">
        <w:rPr>
          <w:rFonts w:ascii="Times New Roman" w:hAnsi="Times New Roman" w:cs="Times New Roman"/>
          <w:sz w:val="28"/>
          <w:szCs w:val="28"/>
          <w:lang w:val="vi-VN"/>
        </w:rPr>
        <w:t xml:space="preserve">tăng </w:t>
      </w:r>
      <w:r w:rsidRPr="00D2474C">
        <w:rPr>
          <w:rFonts w:ascii="Times New Roman" w:hAnsi="Times New Roman" w:cs="Times New Roman"/>
          <w:sz w:val="28"/>
          <w:szCs w:val="28"/>
          <w:lang w:val="nl-NL"/>
        </w:rPr>
        <w:t>0,29%</w:t>
      </w:r>
      <w:r w:rsidRPr="008D33FB">
        <w:rPr>
          <w:rFonts w:ascii="Times New Roman" w:hAnsi="Times New Roman" w:cs="Times New Roman"/>
          <w:sz w:val="28"/>
          <w:szCs w:val="28"/>
          <w:lang w:val="vi-VN"/>
        </w:rPr>
        <w:t xml:space="preserve"> so </w:t>
      </w:r>
      <w:r w:rsidRPr="00D2474C">
        <w:rPr>
          <w:rFonts w:ascii="Times New Roman" w:hAnsi="Times New Roman" w:cs="Times New Roman"/>
          <w:sz w:val="28"/>
          <w:szCs w:val="28"/>
          <w:lang w:val="nl-NL"/>
        </w:rPr>
        <w:t>với tháng trước</w:t>
      </w:r>
      <w:r w:rsidRPr="008D33FB">
        <w:rPr>
          <w:rFonts w:ascii="Times New Roman" w:hAnsi="Times New Roman" w:cs="Times New Roman"/>
          <w:sz w:val="28"/>
          <w:szCs w:val="28"/>
          <w:lang w:val="vi-VN"/>
        </w:rPr>
        <w:t xml:space="preserve">, tăng </w:t>
      </w:r>
      <w:r w:rsidRPr="00D2474C">
        <w:rPr>
          <w:rFonts w:ascii="Times New Roman" w:hAnsi="Times New Roman" w:cs="Times New Roman"/>
          <w:sz w:val="28"/>
          <w:szCs w:val="28"/>
          <w:lang w:val="nl-NL"/>
        </w:rPr>
        <w:t>1,09% so với cùng kỳ năm trước. Trong quý I/2022, lạm phát cơ bản bình quân</w:t>
      </w:r>
      <w:r w:rsidRPr="008D33FB">
        <w:rPr>
          <w:rFonts w:ascii="Times New Roman" w:hAnsi="Times New Roman" w:cs="Times New Roman"/>
          <w:sz w:val="28"/>
          <w:szCs w:val="28"/>
          <w:lang w:val="vi-VN"/>
        </w:rPr>
        <w:t xml:space="preserve"> tăng </w:t>
      </w:r>
      <w:r w:rsidRPr="00D2474C">
        <w:rPr>
          <w:rFonts w:ascii="Times New Roman" w:hAnsi="Times New Roman" w:cs="Times New Roman"/>
          <w:sz w:val="28"/>
          <w:szCs w:val="28"/>
          <w:lang w:val="nl-NL"/>
        </w:rPr>
        <w:t>0,81</w:t>
      </w:r>
      <w:r w:rsidRPr="008D33FB">
        <w:rPr>
          <w:rFonts w:ascii="Times New Roman" w:hAnsi="Times New Roman" w:cs="Times New Roman"/>
          <w:sz w:val="28"/>
          <w:szCs w:val="28"/>
          <w:lang w:val="vi-VN"/>
        </w:rPr>
        <w:t>%</w:t>
      </w:r>
      <w:r w:rsidRPr="00D2474C">
        <w:rPr>
          <w:rFonts w:ascii="Times New Roman" w:hAnsi="Times New Roman" w:cs="Times New Roman"/>
          <w:sz w:val="28"/>
          <w:szCs w:val="28"/>
          <w:lang w:val="nl-NL"/>
        </w:rPr>
        <w:t xml:space="preserve"> so với bình quân cùng kỳ năm 2021, thấp hơn mức CPI bình quân chung (tăng 1,92%), điều này phản ánh biến động giá tiêu dùng chủ yếu do giá lương thực, xăng, dầu và gas tăng. </w:t>
      </w:r>
    </w:p>
    <w:p w14:paraId="75F6E3E0" w14:textId="77777777" w:rsidR="008D33FB" w:rsidRPr="00D2474C" w:rsidRDefault="008D33FB" w:rsidP="00AF53D6">
      <w:pPr>
        <w:spacing w:before="40" w:after="40" w:line="283" w:lineRule="auto"/>
        <w:ind w:firstLine="567"/>
        <w:jc w:val="both"/>
        <w:rPr>
          <w:rStyle w:val="a21"/>
          <w:rFonts w:ascii="Times New Roman" w:hAnsi="Times New Roman" w:cs="Times New Roman"/>
          <w:b/>
          <w:i/>
          <w:color w:val="000000" w:themeColor="text1"/>
          <w:sz w:val="28"/>
          <w:szCs w:val="28"/>
          <w:lang w:val="nl-NL"/>
        </w:rPr>
      </w:pPr>
      <w:r w:rsidRPr="00D2474C">
        <w:rPr>
          <w:rStyle w:val="a21"/>
          <w:rFonts w:ascii="Times New Roman" w:hAnsi="Times New Roman" w:cs="Times New Roman"/>
          <w:b/>
          <w:i/>
          <w:color w:val="000000" w:themeColor="text1"/>
          <w:sz w:val="28"/>
          <w:szCs w:val="28"/>
          <w:lang w:val="nl-NL"/>
        </w:rPr>
        <w:lastRenderedPageBreak/>
        <w:t>b) Chỉ số giá vàng và đô la Mỹ</w:t>
      </w:r>
    </w:p>
    <w:p w14:paraId="1B90EEA8" w14:textId="20E0521F" w:rsidR="008D33FB" w:rsidRPr="00D2474C" w:rsidRDefault="008D33FB" w:rsidP="00334D1C">
      <w:pPr>
        <w:pStyle w:val="NormalWeb"/>
        <w:spacing w:before="40" w:beforeAutospacing="0" w:after="40" w:afterAutospacing="0" w:line="276" w:lineRule="auto"/>
        <w:ind w:firstLine="567"/>
        <w:jc w:val="both"/>
        <w:rPr>
          <w:rFonts w:ascii="Times New Roman" w:hAnsi="Times New Roman" w:cs="Times New Roman"/>
          <w:sz w:val="28"/>
          <w:szCs w:val="28"/>
          <w:lang w:val="nl-NL"/>
        </w:rPr>
      </w:pPr>
      <w:r w:rsidRPr="00D2474C">
        <w:rPr>
          <w:rFonts w:ascii="Times New Roman" w:hAnsi="Times New Roman" w:cs="Times New Roman"/>
          <w:sz w:val="28"/>
          <w:szCs w:val="28"/>
          <w:lang w:val="nl-NL"/>
        </w:rPr>
        <w:t xml:space="preserve">Giá vàng trong nước biến động tăng cùng chiều với giá vàng thế giới khi lạm phát các quốc gia tăng cao và ảnh hưởng của chiến tranh giữa Nga </w:t>
      </w:r>
      <w:r w:rsidR="00334D1C">
        <w:rPr>
          <w:rFonts w:ascii="Times New Roman" w:hAnsi="Times New Roman" w:cs="Times New Roman"/>
          <w:sz w:val="28"/>
          <w:szCs w:val="28"/>
          <w:lang w:val="nl-NL"/>
        </w:rPr>
        <w:t>–</w:t>
      </w:r>
      <w:r w:rsidRPr="00D2474C">
        <w:rPr>
          <w:rFonts w:ascii="Times New Roman" w:hAnsi="Times New Roman" w:cs="Times New Roman"/>
          <w:sz w:val="28"/>
          <w:szCs w:val="28"/>
          <w:lang w:val="nl-NL"/>
        </w:rPr>
        <w:t xml:space="preserve"> U</w:t>
      </w:r>
      <w:r w:rsidR="00334D1C">
        <w:rPr>
          <w:rFonts w:ascii="Times New Roman" w:hAnsi="Times New Roman" w:cs="Times New Roman"/>
          <w:sz w:val="28"/>
          <w:szCs w:val="28"/>
          <w:lang w:val="nl-NL"/>
        </w:rPr>
        <w:t>-</w:t>
      </w:r>
      <w:r w:rsidRPr="00D2474C">
        <w:rPr>
          <w:rFonts w:ascii="Times New Roman" w:hAnsi="Times New Roman" w:cs="Times New Roman"/>
          <w:sz w:val="28"/>
          <w:szCs w:val="28"/>
          <w:lang w:val="nl-NL"/>
        </w:rPr>
        <w:t>crai</w:t>
      </w:r>
      <w:r w:rsidR="00334D1C">
        <w:rPr>
          <w:rFonts w:ascii="Times New Roman" w:hAnsi="Times New Roman" w:cs="Times New Roman"/>
          <w:sz w:val="28"/>
          <w:szCs w:val="28"/>
          <w:lang w:val="nl-NL"/>
        </w:rPr>
        <w:t>-</w:t>
      </w:r>
      <w:r w:rsidRPr="00D2474C">
        <w:rPr>
          <w:rFonts w:ascii="Times New Roman" w:hAnsi="Times New Roman" w:cs="Times New Roman"/>
          <w:sz w:val="28"/>
          <w:szCs w:val="28"/>
          <w:lang w:val="nl-NL"/>
        </w:rPr>
        <w:t>na. Tính đến ngày 25/3/2022, bình quân giá vàng thế giới ở mức 1.956,07 USD/ounce, tăng 4,95% so với tháng 2/2022. Trong nước, nhu cầu mua sắm vàng gia tăng làm chỉ số giá vàng tháng 3/2022 tăng 4,51% so với tháng trước; tăng 9,36% so với cùng kỳ năm trước; bình quân quý I năm 2022, chỉ số giá vàng trong nước tăng 3,52%.</w:t>
      </w:r>
    </w:p>
    <w:p w14:paraId="332D44FE" w14:textId="22205443" w:rsidR="000539D4" w:rsidRPr="00D2474C" w:rsidRDefault="008D33FB" w:rsidP="00334D1C">
      <w:pPr>
        <w:spacing w:before="40" w:after="40"/>
        <w:ind w:firstLine="567"/>
        <w:jc w:val="both"/>
        <w:rPr>
          <w:rStyle w:val="a21"/>
          <w:rFonts w:ascii="Times New Roman" w:hAnsi="Times New Roman" w:cs="Times New Roman"/>
          <w:b/>
          <w:i/>
          <w:color w:val="000000" w:themeColor="text1"/>
          <w:sz w:val="28"/>
          <w:szCs w:val="28"/>
          <w:lang w:val="nl-NL"/>
        </w:rPr>
      </w:pPr>
      <w:r w:rsidRPr="00D2474C">
        <w:rPr>
          <w:rFonts w:ascii="Times New Roman" w:hAnsi="Times New Roman" w:cs="Times New Roman"/>
          <w:sz w:val="28"/>
          <w:szCs w:val="28"/>
          <w:lang w:val="nl-NL"/>
        </w:rPr>
        <w:t>Ngày 16/3/2022, Cục Dự trữ Liên bang Mỹ (FED) đã tăng lãi suất cơ bản lần đầu tiên sau hơn 3 năm lên mức 0,25%-0,5% trước áp lực lạm phát gia tăng. Chỉ số đô la Mỹ tháng 3/2022 trên thị trường quốc tế đạt mức 98,47 điểm, tăng 2,58% so với tháng trước. Trong nước, giá đô la Mỹ bình quân trên thị trường tự do quanh mức 23.000 VND/USD. Chỉ số giá đô la Mỹ tháng 3/2022 tăng 0,64% so với tháng trước; giảm 0,43% so với cùng kỳ năm trước; bình quân quý I năm 2022, chỉ số giá đô la Mỹ trong nước giảm 0,67%.</w:t>
      </w:r>
    </w:p>
    <w:p w14:paraId="41DC8598" w14:textId="77777777" w:rsidR="00CF14A5" w:rsidRPr="00B81AA4" w:rsidRDefault="00CF14A5" w:rsidP="00334D1C">
      <w:pPr>
        <w:tabs>
          <w:tab w:val="left" w:pos="720"/>
        </w:tabs>
        <w:spacing w:before="40" w:after="40"/>
        <w:ind w:right="142" w:firstLine="567"/>
        <w:jc w:val="both"/>
        <w:rPr>
          <w:rFonts w:ascii="Times New Roman" w:hAnsi="Times New Roman" w:cs="Times New Roman"/>
          <w:b/>
          <w:i/>
          <w:sz w:val="28"/>
          <w:szCs w:val="28"/>
          <w:lang w:val="nl-NL"/>
        </w:rPr>
      </w:pPr>
      <w:r w:rsidRPr="00B81AA4">
        <w:rPr>
          <w:rFonts w:ascii="Times New Roman" w:hAnsi="Times New Roman" w:cs="Times New Roman"/>
          <w:b/>
          <w:i/>
          <w:sz w:val="28"/>
          <w:szCs w:val="28"/>
          <w:lang w:val="nl-NL"/>
        </w:rPr>
        <w:t xml:space="preserve">c) </w:t>
      </w:r>
      <w:r w:rsidRPr="00B81AA4">
        <w:rPr>
          <w:rFonts w:ascii="Times New Roman" w:hAnsi="Times New Roman" w:cs="Times New Roman"/>
          <w:b/>
          <w:i/>
          <w:sz w:val="28"/>
          <w:szCs w:val="28"/>
          <w:lang w:val="vi-VN"/>
        </w:rPr>
        <w:t xml:space="preserve">Chỉ số giá sản xuất </w:t>
      </w:r>
    </w:p>
    <w:p w14:paraId="43FDE1E0" w14:textId="4A1A672B" w:rsidR="00CF14A5" w:rsidRPr="00D2474C" w:rsidRDefault="00CF14A5" w:rsidP="00334D1C">
      <w:pPr>
        <w:shd w:val="clear" w:color="auto" w:fill="FFFFFF"/>
        <w:spacing w:before="40" w:after="40"/>
        <w:ind w:firstLine="567"/>
        <w:jc w:val="both"/>
        <w:rPr>
          <w:rFonts w:ascii="Times New Roman" w:hAnsi="Times New Roman" w:cs="Times New Roman"/>
          <w:i/>
          <w:sz w:val="28"/>
          <w:szCs w:val="28"/>
          <w:lang w:val="nl-NL"/>
        </w:rPr>
      </w:pPr>
      <w:r w:rsidRPr="00D2474C">
        <w:rPr>
          <w:rFonts w:ascii="Times New Roman" w:hAnsi="Times New Roman" w:cs="Times New Roman"/>
          <w:i/>
          <w:sz w:val="28"/>
          <w:szCs w:val="28"/>
          <w:lang w:val="nl-NL"/>
        </w:rPr>
        <w:t>Trong quý I năm 2022, giá các loại hàng hóa trên thị trường thế giới tăng cao do chịu tác động bởi các yếu tố kinh tế, xã hội, chính trị của các nước và chiến sự Nga - U-crai-na, cùng với đà phục hồi kinh tế tại nhiều quốc gia khiến nhu cầu nguyên nhiên vật liệu tăng mạnh trong khi nguồn cung bị đứt gãy. Trong nước, nền kinh tế tăng trưởng trở lại, nhu cầu sản xuất và tiêu dùng tăng lên làm cho giá hàng hóa và dịch vụ tăng theo. Chỉ số giá sản xuất, chỉ số giá nguyên nhiên vật liệu dùng cho sản xuất, chỉ số giá xuất khẩu, nhập khẩu quý I năm 2022 đều tăng so với cùng kỳ năm 2021.</w:t>
      </w:r>
    </w:p>
    <w:p w14:paraId="7DCF170D" w14:textId="3C940502" w:rsidR="00CF14A5" w:rsidRDefault="00CF14A5" w:rsidP="00CF14A5">
      <w:pPr>
        <w:tabs>
          <w:tab w:val="left" w:pos="720"/>
        </w:tabs>
        <w:spacing w:before="40" w:after="40" w:line="281" w:lineRule="auto"/>
        <w:ind w:right="142"/>
        <w:jc w:val="center"/>
        <w:rPr>
          <w:rFonts w:ascii="Arial" w:hAnsi="Arial" w:cs="Arial"/>
          <w:b/>
          <w:sz w:val="24"/>
          <w:szCs w:val="24"/>
          <w:lang w:val="nl-NL"/>
        </w:rPr>
      </w:pPr>
      <w:r>
        <w:rPr>
          <w:rFonts w:ascii="Arial" w:hAnsi="Arial" w:cs="Arial"/>
          <w:b/>
          <w:sz w:val="24"/>
          <w:szCs w:val="24"/>
          <w:lang w:val="nl-NL"/>
        </w:rPr>
        <w:t xml:space="preserve">Hình </w:t>
      </w:r>
      <w:r w:rsidR="00A507ED">
        <w:rPr>
          <w:rFonts w:ascii="Arial" w:hAnsi="Arial" w:cs="Arial"/>
          <w:b/>
          <w:sz w:val="24"/>
          <w:szCs w:val="24"/>
          <w:lang w:val="nl-NL"/>
        </w:rPr>
        <w:t>19</w:t>
      </w:r>
      <w:r>
        <w:rPr>
          <w:rFonts w:ascii="Arial" w:hAnsi="Arial" w:cs="Arial"/>
          <w:b/>
          <w:sz w:val="24"/>
          <w:szCs w:val="24"/>
          <w:lang w:val="nl-NL"/>
        </w:rPr>
        <w:t xml:space="preserve">. Chỉ số giá sản xuất quý I so với cùng kỳ năm trước </w:t>
      </w:r>
    </w:p>
    <w:p w14:paraId="0CB45545" w14:textId="77777777" w:rsidR="00CF14A5" w:rsidRPr="008F0C46" w:rsidRDefault="00CF14A5" w:rsidP="00CF14A5">
      <w:pPr>
        <w:tabs>
          <w:tab w:val="left" w:pos="720"/>
        </w:tabs>
        <w:spacing w:before="40" w:after="40" w:line="281" w:lineRule="auto"/>
        <w:ind w:right="142"/>
        <w:jc w:val="center"/>
        <w:rPr>
          <w:rFonts w:ascii="Arial" w:hAnsi="Arial" w:cs="Arial"/>
          <w:b/>
          <w:sz w:val="24"/>
          <w:szCs w:val="24"/>
          <w:lang w:val="nl-NL"/>
        </w:rPr>
      </w:pPr>
      <w:r>
        <w:rPr>
          <w:rFonts w:ascii="Arial" w:hAnsi="Arial" w:cs="Arial"/>
          <w:b/>
          <w:sz w:val="24"/>
          <w:szCs w:val="24"/>
          <w:lang w:val="nl-NL"/>
        </w:rPr>
        <w:t>các năm 2018-2022</w:t>
      </w:r>
      <w:r w:rsidRPr="008F0C46">
        <w:rPr>
          <w:rFonts w:ascii="Arial" w:hAnsi="Arial" w:cs="Arial"/>
          <w:b/>
          <w:sz w:val="24"/>
          <w:szCs w:val="24"/>
          <w:lang w:val="nl-NL"/>
        </w:rPr>
        <w:t xml:space="preserve"> (%)</w:t>
      </w:r>
    </w:p>
    <w:p w14:paraId="7D38022B" w14:textId="77777777" w:rsidR="00CF14A5" w:rsidRDefault="00CF14A5" w:rsidP="00CF14A5">
      <w:pPr>
        <w:spacing w:before="40" w:after="40" w:line="307" w:lineRule="auto"/>
        <w:jc w:val="center"/>
        <w:rPr>
          <w:rFonts w:ascii="Times New Roman" w:hAnsi="Times New Roman" w:cs="Times New Roman"/>
          <w:sz w:val="28"/>
          <w:szCs w:val="28"/>
          <w:lang w:val="en-US"/>
        </w:rPr>
      </w:pPr>
      <w:r>
        <w:rPr>
          <w:noProof/>
          <w:lang w:val="en-US"/>
        </w:rPr>
        <w:drawing>
          <wp:inline distT="0" distB="0" distL="0" distR="0" wp14:anchorId="573B91C9" wp14:editId="1E2BD2C8">
            <wp:extent cx="5791200" cy="3108960"/>
            <wp:effectExtent l="0" t="0" r="0" b="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8B81E1C" w14:textId="77777777" w:rsidR="00CF14A5" w:rsidRPr="00EA66F4" w:rsidRDefault="00CF14A5" w:rsidP="008D32B6">
      <w:pPr>
        <w:spacing w:before="40" w:after="40" w:line="252" w:lineRule="auto"/>
        <w:ind w:right="-1" w:firstLine="567"/>
        <w:jc w:val="both"/>
        <w:rPr>
          <w:rFonts w:ascii="Times New Roman" w:hAnsi="Times New Roman" w:cs="Times New Roman"/>
          <w:sz w:val="28"/>
          <w:szCs w:val="28"/>
          <w:lang w:val="nl-NL"/>
        </w:rPr>
      </w:pPr>
      <w:r w:rsidRPr="00EA66F4">
        <w:rPr>
          <w:rFonts w:ascii="Times New Roman" w:hAnsi="Times New Roman" w:cs="Times New Roman"/>
          <w:i/>
          <w:sz w:val="28"/>
          <w:szCs w:val="28"/>
          <w:lang w:val="vi-VN"/>
        </w:rPr>
        <w:lastRenderedPageBreak/>
        <w:t xml:space="preserve">Chỉ số giá sản xuất </w:t>
      </w:r>
      <w:r w:rsidRPr="00EA66F4">
        <w:rPr>
          <w:rFonts w:ascii="Times New Roman" w:hAnsi="Times New Roman" w:cs="Times New Roman"/>
          <w:i/>
          <w:sz w:val="28"/>
          <w:szCs w:val="28"/>
          <w:lang w:val="nl-NL"/>
        </w:rPr>
        <w:t xml:space="preserve">sản phẩm </w:t>
      </w:r>
      <w:r w:rsidRPr="00EA66F4">
        <w:rPr>
          <w:rFonts w:ascii="Times New Roman" w:hAnsi="Times New Roman" w:cs="Times New Roman"/>
          <w:i/>
          <w:sz w:val="28"/>
          <w:szCs w:val="28"/>
          <w:lang w:val="vi-VN"/>
        </w:rPr>
        <w:t>nông, lâm nghiệp và thủy sản</w:t>
      </w:r>
      <w:r w:rsidRPr="00EA66F4">
        <w:rPr>
          <w:rFonts w:ascii="Times New Roman" w:hAnsi="Times New Roman" w:cs="Times New Roman"/>
          <w:sz w:val="28"/>
          <w:szCs w:val="28"/>
          <w:lang w:val="vi-VN"/>
        </w:rPr>
        <w:t xml:space="preserve"> </w:t>
      </w:r>
      <w:r w:rsidRPr="00EA66F4">
        <w:rPr>
          <w:rFonts w:ascii="Times New Roman" w:hAnsi="Times New Roman" w:cs="Times New Roman"/>
          <w:sz w:val="28"/>
          <w:szCs w:val="28"/>
          <w:lang w:val="nl-NL"/>
        </w:rPr>
        <w:t>quý I năm 2022 tăng 1,89% so với quý trước và tăng 0,58% so với cùng kỳ năm trước, trong đó: C</w:t>
      </w:r>
      <w:r w:rsidRPr="00EA66F4">
        <w:rPr>
          <w:rFonts w:ascii="Times New Roman" w:hAnsi="Times New Roman" w:cs="Times New Roman"/>
          <w:sz w:val="28"/>
          <w:szCs w:val="28"/>
          <w:lang w:val="vi-VN"/>
        </w:rPr>
        <w:t>hỉ số giá sản xuất</w:t>
      </w:r>
      <w:r w:rsidRPr="00EA66F4">
        <w:rPr>
          <w:rFonts w:ascii="Times New Roman" w:hAnsi="Times New Roman" w:cs="Times New Roman"/>
          <w:sz w:val="28"/>
          <w:szCs w:val="28"/>
          <w:lang w:val="nl-NL"/>
        </w:rPr>
        <w:t xml:space="preserve"> sản phẩm nông nghiệp và dịch vụ có liên quan tăng 1,04% và giảm 0,59%; lâm nghiệp và dịch vụ có liên quan tăng 0,57% và tăng 1,36%; thủy sản khai thác, nuôi trồng tăng 4,69% và tăng 4,22%. </w:t>
      </w:r>
    </w:p>
    <w:p w14:paraId="7A6806FD" w14:textId="75348A95" w:rsidR="00CF14A5" w:rsidRPr="00EA66F4" w:rsidRDefault="00396DFC" w:rsidP="008D32B6">
      <w:pPr>
        <w:spacing w:before="40" w:after="40" w:line="252" w:lineRule="auto"/>
        <w:ind w:right="-1" w:firstLine="567"/>
        <w:jc w:val="both"/>
        <w:rPr>
          <w:rFonts w:ascii="Times New Roman" w:hAnsi="Times New Roman" w:cs="Times New Roman"/>
          <w:sz w:val="28"/>
          <w:szCs w:val="28"/>
          <w:lang w:val="nl-NL"/>
        </w:rPr>
      </w:pPr>
      <w:r w:rsidRPr="00EA66F4">
        <w:rPr>
          <w:rFonts w:ascii="Times New Roman" w:hAnsi="Times New Roman" w:cs="Times New Roman"/>
          <w:i/>
          <w:spacing w:val="-4"/>
          <w:sz w:val="28"/>
          <w:szCs w:val="28"/>
          <w:lang w:val="vi-VN"/>
        </w:rPr>
        <w:t>Chỉ số giá sản xuất sản phẩm công nghiệp</w:t>
      </w:r>
      <w:r w:rsidRPr="00EA66F4">
        <w:rPr>
          <w:rFonts w:ascii="Times New Roman" w:hAnsi="Times New Roman" w:cs="Times New Roman"/>
          <w:spacing w:val="-4"/>
          <w:sz w:val="28"/>
          <w:szCs w:val="28"/>
          <w:lang w:val="vi-VN"/>
        </w:rPr>
        <w:t xml:space="preserve"> quý I</w:t>
      </w:r>
      <w:r w:rsidRPr="00D2474C">
        <w:rPr>
          <w:rFonts w:ascii="Times New Roman" w:hAnsi="Times New Roman" w:cs="Times New Roman"/>
          <w:spacing w:val="-4"/>
          <w:sz w:val="28"/>
          <w:szCs w:val="28"/>
          <w:lang w:val="nl-NL"/>
        </w:rPr>
        <w:t xml:space="preserve"> năm </w:t>
      </w:r>
      <w:r w:rsidRPr="00EA66F4">
        <w:rPr>
          <w:rFonts w:ascii="Times New Roman" w:hAnsi="Times New Roman" w:cs="Times New Roman"/>
          <w:spacing w:val="-4"/>
          <w:sz w:val="28"/>
          <w:szCs w:val="28"/>
          <w:lang w:val="vi-VN"/>
        </w:rPr>
        <w:t>2022 tăng 1,09% so với quý trước và tăng 4,39% so với cùng kỳ năm trước</w:t>
      </w:r>
      <w:r w:rsidRPr="00D2474C">
        <w:rPr>
          <w:rFonts w:ascii="Times New Roman" w:hAnsi="Times New Roman" w:cs="Times New Roman"/>
          <w:spacing w:val="-4"/>
          <w:sz w:val="28"/>
          <w:szCs w:val="28"/>
          <w:lang w:val="nl-NL"/>
        </w:rPr>
        <w:t>, là mức tăng cao nhất của quý I so với cùng kỳ năm trước kể từ năm 2015 trở lại đây</w:t>
      </w:r>
      <w:r w:rsidRPr="00B905BD">
        <w:rPr>
          <w:rStyle w:val="FootnoteReference"/>
          <w:rFonts w:ascii="Times New Roman" w:hAnsi="Times New Roman"/>
          <w:spacing w:val="-4"/>
          <w:sz w:val="28"/>
          <w:szCs w:val="28"/>
        </w:rPr>
        <w:footnoteReference w:id="21"/>
      </w:r>
      <w:r w:rsidRPr="00D2474C">
        <w:rPr>
          <w:rFonts w:ascii="Times New Roman" w:hAnsi="Times New Roman" w:cs="Times New Roman"/>
          <w:spacing w:val="-4"/>
          <w:sz w:val="28"/>
          <w:szCs w:val="28"/>
          <w:lang w:val="nl-NL"/>
        </w:rPr>
        <w:t>.</w:t>
      </w:r>
      <w:r w:rsidR="00CF14A5" w:rsidRPr="00EA66F4">
        <w:rPr>
          <w:rFonts w:ascii="Times New Roman" w:hAnsi="Times New Roman" w:cs="Times New Roman"/>
          <w:sz w:val="28"/>
          <w:szCs w:val="28"/>
          <w:lang w:val="nl-NL"/>
        </w:rPr>
        <w:t xml:space="preserve"> </w:t>
      </w:r>
      <w:r w:rsidRPr="00EA66F4">
        <w:rPr>
          <w:rFonts w:ascii="Times New Roman" w:hAnsi="Times New Roman" w:cs="Times New Roman"/>
          <w:sz w:val="28"/>
          <w:szCs w:val="28"/>
          <w:lang w:val="nl-NL"/>
        </w:rPr>
        <w:t>T</w:t>
      </w:r>
      <w:r w:rsidR="00CF14A5" w:rsidRPr="00EA66F4">
        <w:rPr>
          <w:rFonts w:ascii="Times New Roman" w:hAnsi="Times New Roman" w:cs="Times New Roman"/>
          <w:sz w:val="28"/>
          <w:szCs w:val="28"/>
          <w:lang w:val="nl-NL"/>
        </w:rPr>
        <w:t>rong đó</w:t>
      </w:r>
      <w:r w:rsidRPr="00EA66F4">
        <w:rPr>
          <w:rFonts w:ascii="Times New Roman" w:hAnsi="Times New Roman" w:cs="Times New Roman"/>
          <w:sz w:val="28"/>
          <w:szCs w:val="28"/>
          <w:lang w:val="nl-NL"/>
        </w:rPr>
        <w:t>, c</w:t>
      </w:r>
      <w:r w:rsidR="00CF14A5" w:rsidRPr="00EA66F4">
        <w:rPr>
          <w:rFonts w:ascii="Times New Roman" w:hAnsi="Times New Roman" w:cs="Times New Roman"/>
          <w:sz w:val="28"/>
          <w:szCs w:val="28"/>
          <w:lang w:val="vi-VN"/>
        </w:rPr>
        <w:t>hỉ số giá sản xuất</w:t>
      </w:r>
      <w:r w:rsidR="00CF14A5" w:rsidRPr="00EA66F4">
        <w:rPr>
          <w:rFonts w:ascii="Times New Roman" w:hAnsi="Times New Roman" w:cs="Times New Roman"/>
          <w:sz w:val="28"/>
          <w:szCs w:val="28"/>
          <w:lang w:val="nl-NL"/>
        </w:rPr>
        <w:t xml:space="preserve"> sản phẩm khai khoáng tăng 4,86% và tăng 18,69%; sản phẩm công nghiệp chế biến, chế tạo tăng 0,87% và tăng 3,84%; sản xuất và phân phối điện, khí đốt, nước nóng, hơi nước và điều hòa không khí tăng 1,89% và tăng 4,92%; cung cấp nước, hoạt động quản lý và xử lý rác thải, nước thải tăng 0,93% và tăng 1,91%. </w:t>
      </w:r>
    </w:p>
    <w:p w14:paraId="03E10A8E" w14:textId="1168F433" w:rsidR="00CF14A5" w:rsidRPr="00EA66F4" w:rsidRDefault="00CF14A5" w:rsidP="008D32B6">
      <w:pPr>
        <w:spacing w:before="40" w:after="40" w:line="252" w:lineRule="auto"/>
        <w:ind w:right="-1" w:firstLine="567"/>
        <w:jc w:val="both"/>
        <w:rPr>
          <w:rFonts w:ascii="Times New Roman" w:hAnsi="Times New Roman" w:cs="Times New Roman"/>
          <w:sz w:val="28"/>
          <w:szCs w:val="28"/>
          <w:lang w:val="de-DE"/>
        </w:rPr>
      </w:pPr>
      <w:r w:rsidRPr="00EA66F4">
        <w:rPr>
          <w:rFonts w:ascii="Times New Roman" w:hAnsi="Times New Roman" w:cs="Times New Roman"/>
          <w:i/>
          <w:sz w:val="28"/>
          <w:szCs w:val="28"/>
          <w:lang w:val="de-DE"/>
        </w:rPr>
        <w:t>Chỉ số giá sản xuất dịch vụ</w:t>
      </w:r>
      <w:r w:rsidRPr="00EA66F4">
        <w:rPr>
          <w:rFonts w:ascii="Times New Roman" w:hAnsi="Times New Roman" w:cs="Times New Roman"/>
          <w:sz w:val="28"/>
          <w:szCs w:val="28"/>
          <w:lang w:val="de-DE"/>
        </w:rPr>
        <w:t xml:space="preserve"> quý I năm 2022 tăng 0,79% so với quý trước và tăng 1,98% so với cùng kỳ năm trước</w:t>
      </w:r>
      <w:r w:rsidR="00B905BD">
        <w:rPr>
          <w:rFonts w:ascii="Times New Roman" w:hAnsi="Times New Roman" w:cs="Times New Roman"/>
          <w:sz w:val="28"/>
          <w:szCs w:val="28"/>
          <w:lang w:val="de-DE"/>
        </w:rPr>
        <w:t>.</w:t>
      </w:r>
      <w:r w:rsidRPr="00EA66F4">
        <w:rPr>
          <w:rFonts w:ascii="Times New Roman" w:hAnsi="Times New Roman" w:cs="Times New Roman"/>
          <w:sz w:val="28"/>
          <w:szCs w:val="28"/>
          <w:lang w:val="de-DE"/>
        </w:rPr>
        <w:t xml:space="preserve"> </w:t>
      </w:r>
      <w:r w:rsidR="00B905BD">
        <w:rPr>
          <w:rFonts w:ascii="Times New Roman" w:hAnsi="Times New Roman" w:cs="Times New Roman"/>
          <w:sz w:val="28"/>
          <w:szCs w:val="28"/>
          <w:lang w:val="de-DE"/>
        </w:rPr>
        <w:t>Cụ thể,</w:t>
      </w:r>
      <w:r w:rsidRPr="00EA66F4">
        <w:rPr>
          <w:rFonts w:ascii="Times New Roman" w:hAnsi="Times New Roman" w:cs="Times New Roman"/>
          <w:sz w:val="28"/>
          <w:szCs w:val="28"/>
          <w:lang w:val="de-DE"/>
        </w:rPr>
        <w:t xml:space="preserve"> </w:t>
      </w:r>
      <w:r w:rsidR="00B905BD">
        <w:rPr>
          <w:rFonts w:ascii="Times New Roman" w:hAnsi="Times New Roman" w:cs="Times New Roman"/>
          <w:sz w:val="28"/>
          <w:szCs w:val="28"/>
          <w:lang w:val="de-DE"/>
        </w:rPr>
        <w:t>c</w:t>
      </w:r>
      <w:r w:rsidRPr="00EA66F4">
        <w:rPr>
          <w:rFonts w:ascii="Times New Roman" w:hAnsi="Times New Roman" w:cs="Times New Roman"/>
          <w:sz w:val="28"/>
          <w:szCs w:val="28"/>
          <w:lang w:val="de-DE"/>
        </w:rPr>
        <w:t xml:space="preserve">hỉ số giá sản xuất dịch vụ của một số ngành như sau: Dịch vụ vận tải, kho bãi tăng 2,79% và tăng 3,08%; dịch vụ lưu trú và ăn uống tăng 2,01% và tăng 3,38%; thông tin và truyền thông tăng 0,08% và tăng 0,56%; giáo dục và đào tạo tăng 0,11% và tăng 0,6%; y tế và hoạt động trợ giúp xã hội tăng 0,08% và tăng 0,76%; nghệ thuật vui chơi, giải trí tăng 0,11% và tăng 0,39%. </w:t>
      </w:r>
    </w:p>
    <w:p w14:paraId="6B5E99C3" w14:textId="77777777" w:rsidR="00CF14A5" w:rsidRPr="00D2474C" w:rsidRDefault="00CF14A5" w:rsidP="008D32B6">
      <w:pPr>
        <w:pStyle w:val="BodyText2"/>
        <w:tabs>
          <w:tab w:val="left" w:pos="567"/>
        </w:tabs>
        <w:spacing w:before="40" w:after="40" w:line="252" w:lineRule="auto"/>
        <w:ind w:right="-1" w:firstLine="567"/>
        <w:jc w:val="both"/>
        <w:rPr>
          <w:rFonts w:ascii="Times New Roman" w:hAnsi="Times New Roman"/>
          <w:spacing w:val="-2"/>
          <w:sz w:val="28"/>
          <w:szCs w:val="28"/>
          <w:lang w:val="de-DE"/>
        </w:rPr>
      </w:pPr>
      <w:r w:rsidRPr="00D2474C">
        <w:rPr>
          <w:rFonts w:ascii="Times New Roman" w:hAnsi="Times New Roman" w:cs="Times New Roman"/>
          <w:i/>
          <w:spacing w:val="-2"/>
          <w:sz w:val="28"/>
          <w:szCs w:val="28"/>
          <w:lang w:val="de-DE"/>
        </w:rPr>
        <w:t>Chỉ số giá nguyên liệu, nhiên liệu, vật liệu dùng cho sản xuất</w:t>
      </w:r>
      <w:r w:rsidRPr="00D2474C">
        <w:rPr>
          <w:rFonts w:ascii="Times New Roman" w:hAnsi="Times New Roman" w:cs="Times New Roman"/>
          <w:spacing w:val="-2"/>
          <w:sz w:val="28"/>
          <w:szCs w:val="28"/>
          <w:lang w:val="de-DE"/>
        </w:rPr>
        <w:t xml:space="preserve"> quý I năm 2022 tăng 1,49% so với quý trước và tăng 5,7% so với cùng kỳ năm trước. Trong đó: Chỉ số giá nguyên nhiên vật liệu dùng cho sản xuất nông, lâm nghiệp và thủy sản tăng 2,21% và tăng 9,1%; dùng cho sản xuất công nghiệp chế biến, chế tạo tăng 1,47% và tăng 5,52%; dùng cho xây dựng tăng 1,67% và tăng 8,26%.</w:t>
      </w:r>
      <w:r w:rsidRPr="00D2474C">
        <w:rPr>
          <w:rFonts w:ascii="Times New Roman" w:hAnsi="Times New Roman"/>
          <w:spacing w:val="-2"/>
          <w:sz w:val="28"/>
          <w:szCs w:val="28"/>
          <w:lang w:val="de-DE"/>
        </w:rPr>
        <w:t xml:space="preserve"> </w:t>
      </w:r>
    </w:p>
    <w:p w14:paraId="273DC62D" w14:textId="77777777" w:rsidR="00CF14A5" w:rsidRPr="008851E9" w:rsidRDefault="00CF14A5" w:rsidP="00CF14A5">
      <w:pPr>
        <w:spacing w:before="40" w:after="40" w:line="288" w:lineRule="auto"/>
        <w:ind w:right="142" w:firstLine="567"/>
        <w:jc w:val="both"/>
        <w:rPr>
          <w:rFonts w:ascii="Times New Roman" w:hAnsi="Times New Roman" w:cs="Times New Roman"/>
          <w:b/>
          <w:i/>
          <w:sz w:val="28"/>
          <w:szCs w:val="28"/>
          <w:lang w:val="de-DE"/>
        </w:rPr>
      </w:pPr>
      <w:r>
        <w:rPr>
          <w:rFonts w:ascii="Times New Roman" w:hAnsi="Times New Roman" w:cs="Times New Roman"/>
          <w:b/>
          <w:i/>
          <w:sz w:val="28"/>
          <w:szCs w:val="28"/>
          <w:lang w:val="de-DE"/>
        </w:rPr>
        <w:t>d</w:t>
      </w:r>
      <w:r w:rsidRPr="008851E9">
        <w:rPr>
          <w:rFonts w:ascii="Times New Roman" w:hAnsi="Times New Roman" w:cs="Times New Roman"/>
          <w:b/>
          <w:i/>
          <w:sz w:val="28"/>
          <w:szCs w:val="28"/>
          <w:lang w:val="de-DE"/>
        </w:rPr>
        <w:t>) Chỉ số giá xuất, nhập khẩu hàng hóa</w:t>
      </w:r>
    </w:p>
    <w:p w14:paraId="07E87B67" w14:textId="4984623E" w:rsidR="00CF14A5" w:rsidRDefault="00CF14A5" w:rsidP="00CF14A5">
      <w:pPr>
        <w:tabs>
          <w:tab w:val="left" w:pos="720"/>
        </w:tabs>
        <w:spacing w:after="0" w:line="240" w:lineRule="auto"/>
        <w:ind w:right="142"/>
        <w:jc w:val="center"/>
        <w:rPr>
          <w:rFonts w:ascii="Arial" w:hAnsi="Arial" w:cs="Arial"/>
          <w:b/>
          <w:sz w:val="24"/>
          <w:szCs w:val="24"/>
          <w:lang w:val="nl-NL"/>
        </w:rPr>
      </w:pPr>
      <w:r>
        <w:rPr>
          <w:rFonts w:ascii="Arial" w:hAnsi="Arial" w:cs="Arial"/>
          <w:b/>
          <w:sz w:val="24"/>
          <w:szCs w:val="24"/>
          <w:lang w:val="nl-NL"/>
        </w:rPr>
        <w:t>Hình 2</w:t>
      </w:r>
      <w:r w:rsidR="00A507ED">
        <w:rPr>
          <w:rFonts w:ascii="Arial" w:hAnsi="Arial" w:cs="Arial"/>
          <w:b/>
          <w:sz w:val="24"/>
          <w:szCs w:val="24"/>
          <w:lang w:val="nl-NL"/>
        </w:rPr>
        <w:t>0</w:t>
      </w:r>
      <w:r>
        <w:rPr>
          <w:rFonts w:ascii="Arial" w:hAnsi="Arial" w:cs="Arial"/>
          <w:b/>
          <w:sz w:val="24"/>
          <w:szCs w:val="24"/>
          <w:lang w:val="nl-NL"/>
        </w:rPr>
        <w:t xml:space="preserve">. </w:t>
      </w:r>
      <w:r w:rsidRPr="00BC5895">
        <w:rPr>
          <w:rFonts w:ascii="Arial" w:hAnsi="Arial" w:cs="Arial"/>
          <w:b/>
          <w:sz w:val="24"/>
          <w:szCs w:val="24"/>
          <w:lang w:val="nl-NL"/>
        </w:rPr>
        <w:t>Chỉ số giá xuất</w:t>
      </w:r>
      <w:r>
        <w:rPr>
          <w:rFonts w:ascii="Arial" w:hAnsi="Arial" w:cs="Arial"/>
          <w:b/>
          <w:sz w:val="24"/>
          <w:szCs w:val="24"/>
          <w:lang w:val="nl-NL"/>
        </w:rPr>
        <w:t xml:space="preserve"> khẩu hàng hóa; chỉ số giá</w:t>
      </w:r>
      <w:r w:rsidRPr="00BC5895">
        <w:rPr>
          <w:rFonts w:ascii="Arial" w:hAnsi="Arial" w:cs="Arial"/>
          <w:b/>
          <w:sz w:val="24"/>
          <w:szCs w:val="24"/>
          <w:lang w:val="nl-NL"/>
        </w:rPr>
        <w:t xml:space="preserve"> nhập khẩu hàng hóa</w:t>
      </w:r>
    </w:p>
    <w:p w14:paraId="7CD2C3BB" w14:textId="77777777" w:rsidR="00CF14A5" w:rsidRDefault="00CF14A5" w:rsidP="00CF14A5">
      <w:pPr>
        <w:tabs>
          <w:tab w:val="left" w:pos="720"/>
        </w:tabs>
        <w:spacing w:after="0" w:line="240" w:lineRule="auto"/>
        <w:ind w:right="142"/>
        <w:jc w:val="center"/>
        <w:rPr>
          <w:rFonts w:ascii="Arial" w:hAnsi="Arial" w:cs="Arial"/>
          <w:b/>
          <w:sz w:val="24"/>
          <w:szCs w:val="24"/>
          <w:lang w:val="nl-NL"/>
        </w:rPr>
      </w:pPr>
      <w:r w:rsidRPr="00BC5895">
        <w:rPr>
          <w:rFonts w:ascii="Arial" w:hAnsi="Arial" w:cs="Arial"/>
          <w:b/>
          <w:sz w:val="24"/>
          <w:szCs w:val="24"/>
          <w:lang w:val="nl-NL"/>
        </w:rPr>
        <w:t xml:space="preserve">và tỷ giá thương mại hàng hóa </w:t>
      </w:r>
      <w:r>
        <w:rPr>
          <w:rFonts w:ascii="Arial" w:hAnsi="Arial" w:cs="Arial"/>
          <w:b/>
          <w:sz w:val="24"/>
          <w:szCs w:val="24"/>
          <w:lang w:val="nl-NL"/>
        </w:rPr>
        <w:t xml:space="preserve">quý I so với cùng kỳ năm trước </w:t>
      </w:r>
    </w:p>
    <w:p w14:paraId="3CABC84E" w14:textId="77777777" w:rsidR="00CF14A5" w:rsidRPr="00BC5895" w:rsidRDefault="00CF14A5" w:rsidP="00CF14A5">
      <w:pPr>
        <w:tabs>
          <w:tab w:val="left" w:pos="720"/>
        </w:tabs>
        <w:spacing w:after="0" w:line="240" w:lineRule="auto"/>
        <w:ind w:right="142"/>
        <w:jc w:val="center"/>
        <w:rPr>
          <w:rFonts w:ascii="Arial" w:hAnsi="Arial" w:cs="Arial"/>
          <w:b/>
          <w:sz w:val="24"/>
          <w:szCs w:val="24"/>
          <w:lang w:val="nl-NL"/>
        </w:rPr>
      </w:pPr>
      <w:r>
        <w:rPr>
          <w:rFonts w:ascii="Arial" w:hAnsi="Arial" w:cs="Arial"/>
          <w:b/>
          <w:sz w:val="24"/>
          <w:szCs w:val="24"/>
          <w:lang w:val="nl-NL"/>
        </w:rPr>
        <w:t>các năm 2018-2022</w:t>
      </w:r>
      <w:r w:rsidRPr="00BC5895">
        <w:rPr>
          <w:rFonts w:ascii="Arial" w:hAnsi="Arial" w:cs="Arial"/>
          <w:b/>
          <w:sz w:val="24"/>
          <w:szCs w:val="24"/>
          <w:lang w:val="nl-NL"/>
        </w:rPr>
        <w:t xml:space="preserve"> (%)</w:t>
      </w:r>
    </w:p>
    <w:p w14:paraId="25303D6B" w14:textId="77777777" w:rsidR="00CF14A5" w:rsidRDefault="00CF14A5" w:rsidP="00CF14A5">
      <w:pPr>
        <w:spacing w:before="40" w:after="40" w:line="300" w:lineRule="auto"/>
        <w:jc w:val="center"/>
        <w:rPr>
          <w:rFonts w:ascii="Times New Roman" w:hAnsi="Times New Roman" w:cs="Times New Roman"/>
          <w:sz w:val="28"/>
          <w:szCs w:val="28"/>
          <w:lang w:val="de-DE"/>
        </w:rPr>
      </w:pPr>
      <w:r>
        <w:rPr>
          <w:noProof/>
          <w:lang w:val="en-US"/>
        </w:rPr>
        <w:drawing>
          <wp:inline distT="0" distB="0" distL="0" distR="0" wp14:anchorId="01D615D0" wp14:editId="0279C862">
            <wp:extent cx="5295265" cy="2727960"/>
            <wp:effectExtent l="0" t="0" r="635" b="1524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6B0E69F" w14:textId="37549F59" w:rsidR="00CF14A5" w:rsidRPr="00746C12" w:rsidRDefault="00CF14A5" w:rsidP="00555DBE">
      <w:pPr>
        <w:tabs>
          <w:tab w:val="left" w:pos="567"/>
        </w:tabs>
        <w:spacing w:before="40" w:after="40" w:line="278" w:lineRule="auto"/>
        <w:ind w:firstLine="567"/>
        <w:jc w:val="both"/>
        <w:rPr>
          <w:rFonts w:ascii="Times New Roman" w:hAnsi="Times New Roman" w:cs="Times New Roman"/>
          <w:spacing w:val="2"/>
          <w:sz w:val="28"/>
          <w:szCs w:val="28"/>
          <w:lang w:val="fr-FR"/>
        </w:rPr>
      </w:pPr>
      <w:r w:rsidRPr="00D2474C">
        <w:rPr>
          <w:rFonts w:ascii="Times New Roman" w:hAnsi="Times New Roman" w:cs="Times New Roman"/>
          <w:i/>
          <w:spacing w:val="2"/>
          <w:sz w:val="28"/>
          <w:szCs w:val="28"/>
          <w:lang w:val="de-DE"/>
        </w:rPr>
        <w:lastRenderedPageBreak/>
        <w:t>Chỉ số giá xuất khẩu hàng hóa</w:t>
      </w:r>
      <w:r w:rsidRPr="00D2474C">
        <w:rPr>
          <w:rFonts w:ascii="Times New Roman" w:hAnsi="Times New Roman" w:cs="Times New Roman"/>
          <w:spacing w:val="2"/>
          <w:sz w:val="28"/>
          <w:szCs w:val="28"/>
          <w:lang w:val="de-DE"/>
        </w:rPr>
        <w:t xml:space="preserve"> quý I năm 2022 tăng 2,47% so với quý trước và tăng</w:t>
      </w:r>
      <w:r w:rsidR="00B905BD" w:rsidRPr="00D2474C">
        <w:rPr>
          <w:rFonts w:ascii="Times New Roman" w:hAnsi="Times New Roman" w:cs="Times New Roman"/>
          <w:spacing w:val="2"/>
          <w:sz w:val="28"/>
          <w:szCs w:val="28"/>
          <w:lang w:val="de-DE"/>
        </w:rPr>
        <w:t xml:space="preserve"> 7,51% so với cùng kỳ năm trước.</w:t>
      </w:r>
      <w:r w:rsidRPr="00D2474C">
        <w:rPr>
          <w:rFonts w:ascii="Times New Roman" w:hAnsi="Times New Roman" w:cs="Times New Roman"/>
          <w:spacing w:val="2"/>
          <w:sz w:val="28"/>
          <w:szCs w:val="28"/>
          <w:lang w:val="de-DE"/>
        </w:rPr>
        <w:t xml:space="preserve"> </w:t>
      </w:r>
      <w:r w:rsidR="00B905BD" w:rsidRPr="00D2474C">
        <w:rPr>
          <w:rFonts w:ascii="Times New Roman" w:hAnsi="Times New Roman" w:cs="Times New Roman"/>
          <w:spacing w:val="2"/>
          <w:sz w:val="28"/>
          <w:szCs w:val="28"/>
          <w:lang w:val="de-DE"/>
        </w:rPr>
        <w:t>Cụ thể,</w:t>
      </w:r>
      <w:r w:rsidRPr="00D2474C">
        <w:rPr>
          <w:rFonts w:ascii="Times New Roman" w:hAnsi="Times New Roman" w:cs="Times New Roman"/>
          <w:spacing w:val="2"/>
          <w:sz w:val="28"/>
          <w:szCs w:val="28"/>
          <w:lang w:val="de-DE"/>
        </w:rPr>
        <w:t xml:space="preserve"> </w:t>
      </w:r>
      <w:r w:rsidR="00B905BD" w:rsidRPr="00D2474C">
        <w:rPr>
          <w:rFonts w:ascii="Times New Roman" w:hAnsi="Times New Roman" w:cs="Times New Roman"/>
          <w:spacing w:val="2"/>
          <w:sz w:val="28"/>
          <w:szCs w:val="28"/>
          <w:lang w:val="de-DE"/>
        </w:rPr>
        <w:t>c</w:t>
      </w:r>
      <w:r w:rsidRPr="00D2474C">
        <w:rPr>
          <w:rFonts w:ascii="Times New Roman" w:hAnsi="Times New Roman" w:cs="Times New Roman"/>
          <w:spacing w:val="2"/>
          <w:sz w:val="28"/>
          <w:szCs w:val="28"/>
          <w:lang w:val="de-DE"/>
        </w:rPr>
        <w:t xml:space="preserve">hỉ số giá của nhóm nông sản, thực phẩm tăng 2,13% và tăng 9,32%; nhóm nhiên liệu tăng 16,12% và tăng 55,7%; nhóm hàng hóa chế biến, chế tạo khác tăng 2,02% và tăng 5,73%. </w:t>
      </w:r>
      <w:r w:rsidRPr="00746C12">
        <w:rPr>
          <w:rFonts w:ascii="Times New Roman" w:hAnsi="Times New Roman" w:cs="Times New Roman"/>
          <w:spacing w:val="2"/>
          <w:sz w:val="28"/>
          <w:szCs w:val="28"/>
          <w:lang w:val="fr-FR"/>
        </w:rPr>
        <w:t>Chỉ số giá xuất khẩu quý I năm 2022 so với quý trước và so với cùng kỳ năm trước của một số mặt hàng như sau: Dầu thô tăng 18,78% và tăng 60,39%;</w:t>
      </w:r>
      <w:r w:rsidR="00A47641" w:rsidRPr="00746C12">
        <w:rPr>
          <w:rFonts w:ascii="Times New Roman" w:hAnsi="Times New Roman" w:cs="Times New Roman"/>
          <w:spacing w:val="2"/>
          <w:sz w:val="28"/>
          <w:szCs w:val="28"/>
          <w:lang w:val="fr-FR"/>
        </w:rPr>
        <w:t xml:space="preserve"> xăng dầu</w:t>
      </w:r>
      <w:r w:rsidR="006423B3">
        <w:rPr>
          <w:rFonts w:ascii="Times New Roman" w:hAnsi="Times New Roman" w:cs="Times New Roman"/>
          <w:spacing w:val="2"/>
          <w:sz w:val="28"/>
          <w:szCs w:val="28"/>
          <w:lang w:val="fr-FR"/>
        </w:rPr>
        <w:t xml:space="preserve"> các loại</w:t>
      </w:r>
      <w:r w:rsidR="00A47641" w:rsidRPr="00746C12">
        <w:rPr>
          <w:rFonts w:ascii="Times New Roman" w:hAnsi="Times New Roman" w:cs="Times New Roman"/>
          <w:spacing w:val="2"/>
          <w:sz w:val="28"/>
          <w:szCs w:val="28"/>
          <w:lang w:val="fr-FR"/>
        </w:rPr>
        <w:t xml:space="preserve"> </w:t>
      </w:r>
      <w:r w:rsidRPr="00746C12">
        <w:rPr>
          <w:rFonts w:ascii="Times New Roman" w:hAnsi="Times New Roman" w:cs="Times New Roman"/>
          <w:spacing w:val="2"/>
          <w:sz w:val="28"/>
          <w:szCs w:val="28"/>
          <w:lang w:val="fr-FR"/>
        </w:rPr>
        <w:t>tăng 9,87% và tăng 51,01%; sắt, thép tăng 1,5% và tăng 20,24%; hạt tiêu tăng 2,69% và tăng 32,33%; than tăng 13,01% và tăng 29,1%; phân bón tăng 18,14% và tăng 46,33%.</w:t>
      </w:r>
    </w:p>
    <w:p w14:paraId="0B8C36CF" w14:textId="7BEB6F3A" w:rsidR="00CF14A5" w:rsidRPr="00CF14A5" w:rsidRDefault="00CF14A5" w:rsidP="00555DBE">
      <w:pPr>
        <w:spacing w:before="40" w:after="40" w:line="278" w:lineRule="auto"/>
        <w:ind w:firstLine="567"/>
        <w:jc w:val="both"/>
        <w:rPr>
          <w:rFonts w:ascii="Times New Roman" w:hAnsi="Times New Roman" w:cs="Times New Roman"/>
          <w:sz w:val="28"/>
          <w:szCs w:val="28"/>
          <w:lang w:val="fr-FR"/>
        </w:rPr>
      </w:pPr>
      <w:r w:rsidRPr="00CF14A5">
        <w:rPr>
          <w:rFonts w:ascii="Times New Roman" w:hAnsi="Times New Roman" w:cs="Times New Roman"/>
          <w:i/>
          <w:sz w:val="28"/>
          <w:szCs w:val="28"/>
          <w:lang w:val="fr-FR"/>
        </w:rPr>
        <w:t>Chỉ số giá nhập khẩu hàng hoá</w:t>
      </w:r>
      <w:r w:rsidRPr="00CF14A5">
        <w:rPr>
          <w:rFonts w:ascii="Times New Roman" w:hAnsi="Times New Roman" w:cs="Times New Roman"/>
          <w:sz w:val="28"/>
          <w:szCs w:val="28"/>
          <w:lang w:val="fr-FR"/>
        </w:rPr>
        <w:t xml:space="preserve"> quý I năm nay tăng 2,7% so với quý trước và tăng 10,98% so với cùng kỳ năm trước</w:t>
      </w:r>
      <w:r w:rsidR="00F04C88">
        <w:rPr>
          <w:rFonts w:ascii="Times New Roman" w:hAnsi="Times New Roman" w:cs="Times New Roman"/>
          <w:sz w:val="28"/>
          <w:szCs w:val="28"/>
          <w:lang w:val="fr-FR"/>
        </w:rPr>
        <w:t>. Cụ thể,</w:t>
      </w:r>
      <w:r w:rsidRPr="00CF14A5">
        <w:rPr>
          <w:rFonts w:ascii="Times New Roman" w:hAnsi="Times New Roman" w:cs="Times New Roman"/>
          <w:sz w:val="28"/>
          <w:szCs w:val="28"/>
          <w:lang w:val="fr-FR"/>
        </w:rPr>
        <w:t xml:space="preserve"> </w:t>
      </w:r>
      <w:r w:rsidR="00F04C88">
        <w:rPr>
          <w:rFonts w:ascii="Times New Roman" w:hAnsi="Times New Roman" w:cs="Times New Roman"/>
          <w:sz w:val="28"/>
          <w:szCs w:val="28"/>
          <w:lang w:val="fr-FR"/>
        </w:rPr>
        <w:t>c</w:t>
      </w:r>
      <w:r w:rsidRPr="00CF14A5">
        <w:rPr>
          <w:rFonts w:ascii="Times New Roman" w:hAnsi="Times New Roman" w:cs="Times New Roman"/>
          <w:sz w:val="28"/>
          <w:szCs w:val="28"/>
          <w:lang w:val="fr-FR"/>
        </w:rPr>
        <w:t>hỉ số giá nhập khẩu nhóm nông sản, thực phẩm tăng 4,11% và tăng 10,95%; nhóm nhiên liệu tăng 5,7% và tăng 37,43%; nhóm hàng hóa chế biến, chế tạo khác tăng 2,48% và tăng 9,84%. Chỉ số giá nhập khẩu quý I năm 2022 của một số mặt hàng: Khí đốt hóa lỏng tăng 8,12% so với quý trước và tăng 44,95% so với cùng kỳ năm trước; xăng dầu các loại tăng 5,25% và tăng 40,44%; thức ăn gia súc và nguyên liệu tăng 0,77% và tăng 27,73%; sắt, thép tăng 12,88% và tăng 43,87%; phân bón các loại tăng 11,32% và tăng 42,68%; lúa mỳ tăng 3,83% và tăng 25,57%.</w:t>
      </w:r>
    </w:p>
    <w:p w14:paraId="45672FAB" w14:textId="25FA86AE" w:rsidR="00A907EC" w:rsidRPr="00CF14A5" w:rsidRDefault="0081427C" w:rsidP="00555DBE">
      <w:pPr>
        <w:spacing w:before="40" w:after="40" w:line="278" w:lineRule="auto"/>
        <w:ind w:firstLine="567"/>
        <w:jc w:val="both"/>
        <w:rPr>
          <w:rFonts w:ascii="Times New Roman" w:hAnsi="Times New Roman" w:cs="Times New Roman"/>
          <w:b/>
          <w:i/>
          <w:sz w:val="28"/>
          <w:szCs w:val="28"/>
          <w:lang w:val="fr-FR"/>
        </w:rPr>
      </w:pPr>
      <w:r w:rsidRPr="00D2474C">
        <w:rPr>
          <w:rFonts w:ascii="Times New Roman" w:hAnsi="Times New Roman"/>
          <w:i/>
          <w:sz w:val="28"/>
          <w:szCs w:val="28"/>
          <w:lang w:val="fr-FR"/>
        </w:rPr>
        <w:t>Tỷ giá thương mại hàng hóa (TOT)</w:t>
      </w:r>
      <w:r w:rsidRPr="005F17AE">
        <w:rPr>
          <w:rStyle w:val="FootnoteReference"/>
          <w:sz w:val="28"/>
          <w:szCs w:val="28"/>
        </w:rPr>
        <w:footnoteReference w:id="22"/>
      </w:r>
      <w:r w:rsidRPr="00D2474C">
        <w:rPr>
          <w:rFonts w:ascii="Times New Roman" w:hAnsi="Times New Roman"/>
          <w:sz w:val="28"/>
          <w:szCs w:val="28"/>
          <w:lang w:val="fr-FR"/>
        </w:rPr>
        <w:t xml:space="preserve"> quý I năm 2022 giảm 0,23% so với quý trước và giảm 3,13% so với cùng kỳ năm trước. So với quý trước và cùng kỳ năm trước, TOT quý I</w:t>
      </w:r>
      <w:r w:rsidR="00F04C88" w:rsidRPr="00D2474C">
        <w:rPr>
          <w:rFonts w:ascii="Times New Roman" w:hAnsi="Times New Roman"/>
          <w:sz w:val="28"/>
          <w:szCs w:val="28"/>
          <w:lang w:val="fr-FR"/>
        </w:rPr>
        <w:t xml:space="preserve"> năm </w:t>
      </w:r>
      <w:r w:rsidRPr="00D2474C">
        <w:rPr>
          <w:rFonts w:ascii="Times New Roman" w:hAnsi="Times New Roman"/>
          <w:sz w:val="28"/>
          <w:szCs w:val="28"/>
          <w:lang w:val="fr-FR"/>
        </w:rPr>
        <w:t>2022 đều giảm do chỉ số giá xuất khẩu có mức tăng thấp hơn mức tăng của chỉ số giá nhập khẩu, phản ánh Việt Nam đang ở vị trí không thuận lợi. Tỷ giá thương mại hàng hóa của một số nhóm hàng như sau:</w:t>
      </w:r>
      <w:r w:rsidR="00CF14A5" w:rsidRPr="00D2474C">
        <w:rPr>
          <w:rFonts w:ascii="Times New Roman" w:hAnsi="Times New Roman" w:cs="Times New Roman"/>
          <w:sz w:val="28"/>
          <w:szCs w:val="28"/>
          <w:lang w:val="fr-FR"/>
        </w:rPr>
        <w:t xml:space="preserve"> Sắt, thép giảm 10,08% và giảm 16,43%; gỗ và sản phẩm gỗ giảm 0,08% và giảm 9,11%; hàng rau quả giảm 1,2% và giảm 1,12%; cao su tăng 0,99% và giảm 4,6%; hàng thủy sản tăng 0,48% và tăng 2,71%; xăng dầu các loại tăng 4,38% và tăng 7,52%; máy vi tính, sản phẩm điện tử và linh kiện tăng 3,95% và tăng 3,07%.</w:t>
      </w:r>
    </w:p>
    <w:p w14:paraId="0CD62517" w14:textId="77777777" w:rsidR="002B4590" w:rsidRPr="00D2474C" w:rsidRDefault="002B4590" w:rsidP="004C4E3D">
      <w:pPr>
        <w:spacing w:before="120" w:after="40" w:line="278" w:lineRule="auto"/>
        <w:ind w:firstLine="567"/>
        <w:jc w:val="both"/>
        <w:rPr>
          <w:rFonts w:ascii="Times New Roman" w:hAnsi="Times New Roman" w:cs="Times New Roman"/>
          <w:b/>
          <w:sz w:val="28"/>
          <w:szCs w:val="28"/>
          <w:lang w:val="fr-FR"/>
        </w:rPr>
      </w:pPr>
      <w:r w:rsidRPr="00D2474C">
        <w:rPr>
          <w:rFonts w:ascii="Times New Roman" w:hAnsi="Times New Roman" w:cs="Times New Roman"/>
          <w:b/>
          <w:sz w:val="28"/>
          <w:szCs w:val="28"/>
          <w:lang w:val="fr-FR"/>
        </w:rPr>
        <w:t>III. MỘT SỐ VẤN ĐỀ XÃ HỘI</w:t>
      </w:r>
    </w:p>
    <w:p w14:paraId="040CA488" w14:textId="77777777" w:rsidR="008E12FE" w:rsidRPr="00DC1942" w:rsidRDefault="008E12FE" w:rsidP="00555DBE">
      <w:pPr>
        <w:spacing w:before="40" w:after="40" w:line="278" w:lineRule="auto"/>
        <w:ind w:firstLine="567"/>
        <w:jc w:val="both"/>
        <w:rPr>
          <w:rFonts w:ascii="Times New Roman" w:hAnsi="Times New Roman" w:cs="Times New Roman"/>
          <w:b/>
          <w:sz w:val="28"/>
          <w:szCs w:val="28"/>
          <w:lang w:val="vi-VN"/>
        </w:rPr>
      </w:pPr>
      <w:r w:rsidRPr="00D2474C">
        <w:rPr>
          <w:rFonts w:ascii="Times New Roman" w:hAnsi="Times New Roman" w:cs="Times New Roman"/>
          <w:b/>
          <w:sz w:val="28"/>
          <w:szCs w:val="28"/>
          <w:lang w:val="fr-FR"/>
        </w:rPr>
        <w:t>1. L</w:t>
      </w:r>
      <w:r w:rsidRPr="00DC1942">
        <w:rPr>
          <w:rFonts w:ascii="Times New Roman" w:hAnsi="Times New Roman" w:cs="Times New Roman"/>
          <w:b/>
          <w:sz w:val="28"/>
          <w:szCs w:val="28"/>
          <w:lang w:val="vi-VN"/>
        </w:rPr>
        <w:t>ao động, việc làm</w:t>
      </w:r>
    </w:p>
    <w:p w14:paraId="7410AD60" w14:textId="77777777" w:rsidR="008E12FE" w:rsidRPr="00D2474C" w:rsidRDefault="008E12FE" w:rsidP="00555DBE">
      <w:pPr>
        <w:shd w:val="clear" w:color="auto" w:fill="FFFFFF"/>
        <w:spacing w:before="40" w:after="40" w:line="278" w:lineRule="auto"/>
        <w:ind w:firstLine="567"/>
        <w:jc w:val="both"/>
        <w:rPr>
          <w:rFonts w:ascii="Times New Roman" w:hAnsi="Times New Roman" w:cs="Times New Roman"/>
          <w:b/>
          <w:i/>
          <w:spacing w:val="-8"/>
          <w:sz w:val="28"/>
          <w:szCs w:val="28"/>
          <w:lang w:val="vi-VN"/>
        </w:rPr>
      </w:pPr>
      <w:r w:rsidRPr="00D2474C">
        <w:rPr>
          <w:rFonts w:ascii="Times New Roman" w:hAnsi="Times New Roman" w:cs="Times New Roman"/>
          <w:i/>
          <w:sz w:val="28"/>
          <w:szCs w:val="28"/>
          <w:lang w:val="fr-FR"/>
        </w:rPr>
        <w:t xml:space="preserve">Chính sách thích ứng an toàn, linh hoạt, kiểm soát hiệu quả dịch Covid-19 giúp cho thị trường lao động quý I năm 2022 có nhiều tín hiệu khởi sắc. </w:t>
      </w:r>
      <w:r w:rsidRPr="00D2474C">
        <w:rPr>
          <w:rFonts w:ascii="Times New Roman" w:hAnsi="Times New Roman" w:cs="Times New Roman"/>
          <w:i/>
          <w:spacing w:val="-8"/>
          <w:sz w:val="28"/>
          <w:szCs w:val="28"/>
          <w:lang w:val="fr-FR"/>
        </w:rPr>
        <w:t>Lực lượng lao động, số người có việc làm và t</w:t>
      </w:r>
      <w:r w:rsidRPr="00DC1942">
        <w:rPr>
          <w:rFonts w:ascii="Times New Roman" w:hAnsi="Times New Roman" w:cs="Times New Roman"/>
          <w:bCs/>
          <w:i/>
          <w:iCs/>
          <w:sz w:val="28"/>
          <w:szCs w:val="28"/>
          <w:lang w:val="vi-VN"/>
        </w:rPr>
        <w:t xml:space="preserve">hu nhập bình quân tháng của </w:t>
      </w:r>
      <w:r w:rsidRPr="00D2474C">
        <w:rPr>
          <w:rFonts w:ascii="Times New Roman" w:hAnsi="Times New Roman" w:cs="Times New Roman"/>
          <w:bCs/>
          <w:i/>
          <w:iCs/>
          <w:sz w:val="28"/>
          <w:szCs w:val="28"/>
          <w:lang w:val="fr-FR"/>
        </w:rPr>
        <w:t xml:space="preserve">người </w:t>
      </w:r>
      <w:r w:rsidRPr="00DC1942">
        <w:rPr>
          <w:rFonts w:ascii="Times New Roman" w:hAnsi="Times New Roman" w:cs="Times New Roman"/>
          <w:bCs/>
          <w:i/>
          <w:iCs/>
          <w:sz w:val="28"/>
          <w:szCs w:val="28"/>
          <w:lang w:val="vi-VN"/>
        </w:rPr>
        <w:t xml:space="preserve">lao động </w:t>
      </w:r>
      <w:r w:rsidRPr="00D2474C">
        <w:rPr>
          <w:rFonts w:ascii="Times New Roman" w:hAnsi="Times New Roman" w:cs="Times New Roman"/>
          <w:bCs/>
          <w:i/>
          <w:iCs/>
          <w:sz w:val="28"/>
          <w:szCs w:val="28"/>
          <w:lang w:val="fr-FR"/>
        </w:rPr>
        <w:t xml:space="preserve">tăng </w:t>
      </w:r>
      <w:r w:rsidRPr="00DC1942">
        <w:rPr>
          <w:rFonts w:ascii="Times New Roman" w:hAnsi="Times New Roman" w:cs="Times New Roman"/>
          <w:bCs/>
          <w:i/>
          <w:iCs/>
          <w:sz w:val="28"/>
          <w:szCs w:val="28"/>
          <w:lang w:val="vi-VN"/>
        </w:rPr>
        <w:t>so với quý trước và</w:t>
      </w:r>
      <w:r w:rsidRPr="00D2474C">
        <w:rPr>
          <w:rFonts w:ascii="Times New Roman" w:hAnsi="Times New Roman" w:cs="Times New Roman"/>
          <w:bCs/>
          <w:i/>
          <w:iCs/>
          <w:sz w:val="28"/>
          <w:szCs w:val="28"/>
          <w:lang w:val="fr-FR"/>
        </w:rPr>
        <w:t xml:space="preserve"> </w:t>
      </w:r>
      <w:r w:rsidRPr="00DC1942">
        <w:rPr>
          <w:rFonts w:ascii="Times New Roman" w:hAnsi="Times New Roman" w:cs="Times New Roman"/>
          <w:bCs/>
          <w:i/>
          <w:iCs/>
          <w:sz w:val="28"/>
          <w:szCs w:val="28"/>
          <w:lang w:val="vi-VN"/>
        </w:rPr>
        <w:t xml:space="preserve">so với cùng kỳ năm trước. </w:t>
      </w:r>
      <w:r w:rsidRPr="00D2474C">
        <w:rPr>
          <w:rFonts w:ascii="Times New Roman" w:hAnsi="Times New Roman" w:cs="Times New Roman"/>
          <w:bCs/>
          <w:i/>
          <w:iCs/>
          <w:sz w:val="28"/>
          <w:szCs w:val="28"/>
          <w:lang w:val="vi-VN"/>
        </w:rPr>
        <w:t>T</w:t>
      </w:r>
      <w:r w:rsidRPr="00D2474C">
        <w:rPr>
          <w:rFonts w:ascii="Times New Roman" w:hAnsi="Times New Roman" w:cs="Times New Roman"/>
          <w:i/>
          <w:spacing w:val="-8"/>
          <w:sz w:val="28"/>
          <w:szCs w:val="28"/>
          <w:lang w:val="vi-VN"/>
        </w:rPr>
        <w:t xml:space="preserve">ỷ lệ thất nghiệp và tỷ lệ thiếu việc làm trong độ tuổi lao động đều giảm so với quý trước, tuy vẫn cao hơn so với cùng kỳ năm trước nhưng mức độ giảm dần. </w:t>
      </w:r>
    </w:p>
    <w:p w14:paraId="3ED83004" w14:textId="77777777" w:rsidR="008E12FE" w:rsidRPr="00DC1942" w:rsidRDefault="008E12FE" w:rsidP="00555DBE">
      <w:pPr>
        <w:spacing w:before="40" w:after="40" w:line="278" w:lineRule="auto"/>
        <w:ind w:firstLine="567"/>
        <w:jc w:val="both"/>
        <w:rPr>
          <w:rFonts w:ascii="Times New Roman" w:eastAsia="Calibri" w:hAnsi="Times New Roman" w:cs="Times New Roman"/>
          <w:bCs/>
          <w:iCs/>
          <w:color w:val="000000" w:themeColor="text1"/>
          <w:spacing w:val="-4"/>
          <w:sz w:val="28"/>
          <w:szCs w:val="28"/>
          <w:lang w:val="vi-VN"/>
        </w:rPr>
      </w:pPr>
      <w:r w:rsidRPr="00DC1942">
        <w:rPr>
          <w:rFonts w:ascii="Times New Roman" w:eastAsia="Calibri" w:hAnsi="Times New Roman" w:cs="Times New Roman"/>
          <w:bCs/>
          <w:iCs/>
          <w:color w:val="000000" w:themeColor="text1"/>
          <w:spacing w:val="-4"/>
          <w:sz w:val="28"/>
          <w:szCs w:val="28"/>
          <w:lang w:val="vi-VN"/>
        </w:rPr>
        <w:t xml:space="preserve">Tỷ lệ tham gia lực lượng lao động quý I năm 2022 là </w:t>
      </w:r>
      <w:r w:rsidRPr="00D2474C">
        <w:rPr>
          <w:rFonts w:ascii="Times New Roman" w:eastAsia="Calibri" w:hAnsi="Times New Roman" w:cs="Times New Roman"/>
          <w:bCs/>
          <w:iCs/>
          <w:color w:val="000000" w:themeColor="text1"/>
          <w:spacing w:val="-4"/>
          <w:sz w:val="28"/>
          <w:szCs w:val="28"/>
          <w:lang w:val="vi-VN"/>
        </w:rPr>
        <w:t>68,1</w:t>
      </w:r>
      <w:r w:rsidRPr="00DC1942">
        <w:rPr>
          <w:rFonts w:ascii="Times New Roman" w:eastAsia="Calibri" w:hAnsi="Times New Roman" w:cs="Times New Roman"/>
          <w:bCs/>
          <w:iCs/>
          <w:color w:val="000000" w:themeColor="text1"/>
          <w:spacing w:val="-4"/>
          <w:sz w:val="28"/>
          <w:szCs w:val="28"/>
          <w:lang w:val="vi-VN"/>
        </w:rPr>
        <w:t xml:space="preserve">%, </w:t>
      </w:r>
      <w:r w:rsidRPr="00D2474C">
        <w:rPr>
          <w:rFonts w:ascii="Times New Roman" w:eastAsia="Calibri" w:hAnsi="Times New Roman" w:cs="Times New Roman"/>
          <w:bCs/>
          <w:iCs/>
          <w:color w:val="000000" w:themeColor="text1"/>
          <w:spacing w:val="-4"/>
          <w:sz w:val="28"/>
          <w:szCs w:val="28"/>
          <w:lang w:val="vi-VN"/>
        </w:rPr>
        <w:t>tăng</w:t>
      </w:r>
      <w:r w:rsidRPr="00DC1942">
        <w:rPr>
          <w:rFonts w:ascii="Times New Roman" w:eastAsia="Calibri" w:hAnsi="Times New Roman" w:cs="Times New Roman"/>
          <w:bCs/>
          <w:iCs/>
          <w:color w:val="000000" w:themeColor="text1"/>
          <w:spacing w:val="-4"/>
          <w:sz w:val="28"/>
          <w:szCs w:val="28"/>
          <w:lang w:val="vi-VN"/>
        </w:rPr>
        <w:t xml:space="preserve"> </w:t>
      </w:r>
      <w:r w:rsidRPr="00D2474C">
        <w:rPr>
          <w:rFonts w:ascii="Times New Roman" w:eastAsia="Calibri" w:hAnsi="Times New Roman" w:cs="Times New Roman"/>
          <w:bCs/>
          <w:iCs/>
          <w:color w:val="000000" w:themeColor="text1"/>
          <w:spacing w:val="-4"/>
          <w:sz w:val="28"/>
          <w:szCs w:val="28"/>
          <w:lang w:val="vi-VN"/>
        </w:rPr>
        <w:t>0,4</w:t>
      </w:r>
      <w:r w:rsidRPr="00DC1942">
        <w:rPr>
          <w:rFonts w:ascii="Times New Roman" w:eastAsia="Calibri" w:hAnsi="Times New Roman" w:cs="Times New Roman"/>
          <w:bCs/>
          <w:iCs/>
          <w:color w:val="000000" w:themeColor="text1"/>
          <w:spacing w:val="-4"/>
          <w:sz w:val="28"/>
          <w:szCs w:val="28"/>
          <w:lang w:val="vi-VN"/>
        </w:rPr>
        <w:t xml:space="preserve"> điểm phần trăm so với quý trước và </w:t>
      </w:r>
      <w:r w:rsidRPr="00D2474C">
        <w:rPr>
          <w:rFonts w:ascii="Times New Roman" w:eastAsia="Calibri" w:hAnsi="Times New Roman" w:cs="Times New Roman"/>
          <w:bCs/>
          <w:iCs/>
          <w:color w:val="000000" w:themeColor="text1"/>
          <w:spacing w:val="-4"/>
          <w:sz w:val="28"/>
          <w:szCs w:val="28"/>
          <w:lang w:val="vi-VN"/>
        </w:rPr>
        <w:t>giảm</w:t>
      </w:r>
      <w:r w:rsidRPr="00DC1942">
        <w:rPr>
          <w:rFonts w:ascii="Times New Roman" w:eastAsia="Calibri" w:hAnsi="Times New Roman" w:cs="Times New Roman"/>
          <w:bCs/>
          <w:iCs/>
          <w:color w:val="000000" w:themeColor="text1"/>
          <w:spacing w:val="-4"/>
          <w:sz w:val="28"/>
          <w:szCs w:val="28"/>
          <w:lang w:val="vi-VN"/>
        </w:rPr>
        <w:t xml:space="preserve"> </w:t>
      </w:r>
      <w:r w:rsidRPr="00D2474C">
        <w:rPr>
          <w:rFonts w:ascii="Times New Roman" w:eastAsia="Calibri" w:hAnsi="Times New Roman" w:cs="Times New Roman"/>
          <w:bCs/>
          <w:iCs/>
          <w:color w:val="000000" w:themeColor="text1"/>
          <w:spacing w:val="-4"/>
          <w:sz w:val="28"/>
          <w:szCs w:val="28"/>
          <w:lang w:val="vi-VN"/>
        </w:rPr>
        <w:t>0</w:t>
      </w:r>
      <w:r w:rsidRPr="00DC1942">
        <w:rPr>
          <w:rFonts w:ascii="Times New Roman" w:eastAsia="Calibri" w:hAnsi="Times New Roman" w:cs="Times New Roman"/>
          <w:bCs/>
          <w:iCs/>
          <w:color w:val="000000" w:themeColor="text1"/>
          <w:spacing w:val="-4"/>
          <w:sz w:val="28"/>
          <w:szCs w:val="28"/>
          <w:lang w:val="vi-VN"/>
        </w:rPr>
        <w:t xml:space="preserve">,6 điểm phần trăm so với cùng kỳ năm trước. </w:t>
      </w:r>
    </w:p>
    <w:p w14:paraId="06B6D1EA" w14:textId="77777777" w:rsidR="008E12FE" w:rsidRDefault="008E12FE" w:rsidP="004654E5">
      <w:pPr>
        <w:spacing w:after="120" w:line="240" w:lineRule="auto"/>
        <w:jc w:val="center"/>
        <w:rPr>
          <w:rFonts w:ascii="Arial" w:hAnsi="Arial" w:cs="Arial"/>
          <w:b/>
          <w:sz w:val="24"/>
          <w:szCs w:val="20"/>
          <w:lang w:val="vi-VN"/>
        </w:rPr>
      </w:pPr>
      <w:r w:rsidRPr="009F297E">
        <w:rPr>
          <w:rFonts w:ascii="Arial" w:hAnsi="Arial" w:cs="Arial"/>
          <w:b/>
          <w:sz w:val="24"/>
          <w:szCs w:val="20"/>
          <w:lang w:val="vi-VN"/>
        </w:rPr>
        <w:lastRenderedPageBreak/>
        <w:t xml:space="preserve">Biểu </w:t>
      </w:r>
      <w:r w:rsidRPr="00D2474C">
        <w:rPr>
          <w:rFonts w:ascii="Arial" w:hAnsi="Arial" w:cs="Arial"/>
          <w:b/>
          <w:sz w:val="24"/>
          <w:szCs w:val="20"/>
          <w:lang w:val="vi-VN"/>
        </w:rPr>
        <w:t>9</w:t>
      </w:r>
      <w:r w:rsidRPr="009F297E">
        <w:rPr>
          <w:rFonts w:ascii="Arial" w:hAnsi="Arial" w:cs="Arial"/>
          <w:b/>
          <w:sz w:val="24"/>
          <w:szCs w:val="20"/>
          <w:lang w:val="vi-VN"/>
        </w:rPr>
        <w:t xml:space="preserve">. </w:t>
      </w:r>
      <w:r w:rsidRPr="009720D3">
        <w:rPr>
          <w:rFonts w:ascii="Arial" w:hAnsi="Arial" w:cs="Arial"/>
          <w:b/>
          <w:sz w:val="24"/>
          <w:szCs w:val="20"/>
          <w:lang w:val="vi-VN"/>
        </w:rPr>
        <w:t>L</w:t>
      </w:r>
      <w:r>
        <w:rPr>
          <w:rFonts w:ascii="Arial" w:hAnsi="Arial" w:cs="Arial"/>
          <w:b/>
          <w:sz w:val="24"/>
          <w:szCs w:val="20"/>
          <w:lang w:val="vi-VN"/>
        </w:rPr>
        <w:t>ực lượng lao động quý I năm 2022</w:t>
      </w:r>
    </w:p>
    <w:p w14:paraId="2E9FA3EC" w14:textId="77777777" w:rsidR="008E12FE" w:rsidRPr="00272623" w:rsidRDefault="008E12FE" w:rsidP="008E12FE">
      <w:pPr>
        <w:spacing w:before="120" w:after="40"/>
        <w:jc w:val="right"/>
        <w:rPr>
          <w:rFonts w:ascii="Arial" w:hAnsi="Arial" w:cs="Arial"/>
          <w:b/>
          <w:i/>
          <w:sz w:val="20"/>
          <w:szCs w:val="20"/>
          <w:lang w:val="en-US"/>
        </w:rPr>
      </w:pPr>
      <w:r w:rsidRPr="00272623">
        <w:rPr>
          <w:rFonts w:ascii="Arial" w:hAnsi="Arial" w:cs="Arial"/>
          <w:b/>
          <w:i/>
          <w:sz w:val="20"/>
          <w:szCs w:val="20"/>
          <w:lang w:val="en-US"/>
        </w:rPr>
        <w:t>Triệu người</w:t>
      </w:r>
    </w:p>
    <w:tbl>
      <w:tblPr>
        <w:tblW w:w="9061" w:type="dxa"/>
        <w:jc w:val="center"/>
        <w:tblLook w:val="04A0" w:firstRow="1" w:lastRow="0" w:firstColumn="1" w:lastColumn="0" w:noHBand="0" w:noVBand="1"/>
      </w:tblPr>
      <w:tblGrid>
        <w:gridCol w:w="3969"/>
        <w:gridCol w:w="1560"/>
        <w:gridCol w:w="1701"/>
        <w:gridCol w:w="1831"/>
      </w:tblGrid>
      <w:tr w:rsidR="008E12FE" w:rsidRPr="00BA43C4" w14:paraId="79604165" w14:textId="77777777" w:rsidTr="008E12FE">
        <w:trPr>
          <w:cantSplit/>
          <w:trHeight w:val="20"/>
          <w:tblHeader/>
          <w:jc w:val="center"/>
        </w:trPr>
        <w:tc>
          <w:tcPr>
            <w:tcW w:w="3969" w:type="dxa"/>
            <w:vMerge w:val="restart"/>
            <w:tcBorders>
              <w:top w:val="single" w:sz="4" w:space="0" w:color="auto"/>
            </w:tcBorders>
            <w:shd w:val="clear" w:color="auto" w:fill="auto"/>
            <w:vAlign w:val="bottom"/>
          </w:tcPr>
          <w:p w14:paraId="3D606B21" w14:textId="77777777" w:rsidR="008E12FE" w:rsidRPr="00BA43C4" w:rsidRDefault="008E12FE" w:rsidP="008E12FE">
            <w:pPr>
              <w:spacing w:before="80" w:after="80" w:line="240" w:lineRule="auto"/>
              <w:rPr>
                <w:rFonts w:ascii="Arial" w:hAnsi="Arial" w:cs="Arial"/>
                <w:b/>
                <w:bCs/>
                <w:sz w:val="20"/>
                <w:szCs w:val="20"/>
                <w:lang w:val="en-US"/>
              </w:rPr>
            </w:pPr>
          </w:p>
        </w:tc>
        <w:tc>
          <w:tcPr>
            <w:tcW w:w="1560" w:type="dxa"/>
            <w:vMerge w:val="restart"/>
            <w:tcBorders>
              <w:top w:val="single" w:sz="4" w:space="0" w:color="auto"/>
            </w:tcBorders>
            <w:shd w:val="clear" w:color="auto" w:fill="auto"/>
            <w:noWrap/>
            <w:vAlign w:val="center"/>
          </w:tcPr>
          <w:p w14:paraId="36FA9506" w14:textId="77777777" w:rsidR="008E12FE" w:rsidRPr="00F4776D" w:rsidRDefault="008E12FE" w:rsidP="008E12FE">
            <w:pPr>
              <w:spacing w:before="120" w:after="120" w:line="240" w:lineRule="auto"/>
              <w:contextualSpacing/>
              <w:jc w:val="center"/>
              <w:rPr>
                <w:rFonts w:ascii="Arial" w:hAnsi="Arial" w:cs="Arial"/>
                <w:color w:val="000000"/>
                <w:sz w:val="20"/>
                <w:szCs w:val="20"/>
                <w:lang w:val="en-US"/>
              </w:rPr>
            </w:pPr>
            <w:r w:rsidRPr="00F4776D">
              <w:rPr>
                <w:rFonts w:ascii="Arial" w:hAnsi="Arial" w:cs="Arial"/>
                <w:color w:val="000000"/>
                <w:sz w:val="20"/>
                <w:szCs w:val="20"/>
                <w:lang w:val="en-US"/>
              </w:rPr>
              <w:t>Quý I</w:t>
            </w:r>
          </w:p>
          <w:p w14:paraId="4633DE52" w14:textId="77777777" w:rsidR="008E12FE" w:rsidRDefault="008E12FE" w:rsidP="008E12FE">
            <w:pPr>
              <w:spacing w:before="120" w:after="120" w:line="240" w:lineRule="auto"/>
              <w:contextualSpacing/>
              <w:jc w:val="center"/>
              <w:rPr>
                <w:rFonts w:ascii="Arial" w:hAnsi="Arial" w:cs="Arial"/>
                <w:sz w:val="20"/>
                <w:szCs w:val="20"/>
                <w:lang w:val="en-US"/>
              </w:rPr>
            </w:pPr>
            <w:r w:rsidRPr="00F4776D">
              <w:rPr>
                <w:rFonts w:ascii="Arial" w:hAnsi="Arial" w:cs="Arial"/>
                <w:color w:val="000000"/>
                <w:sz w:val="20"/>
                <w:szCs w:val="20"/>
                <w:lang w:val="en-US"/>
              </w:rPr>
              <w:t xml:space="preserve">năm </w:t>
            </w:r>
            <w:r>
              <w:rPr>
                <w:rFonts w:ascii="Arial" w:hAnsi="Arial" w:cs="Arial"/>
                <w:sz w:val="20"/>
                <w:szCs w:val="20"/>
                <w:lang w:val="en-US"/>
              </w:rPr>
              <w:t>2022</w:t>
            </w:r>
          </w:p>
          <w:p w14:paraId="4EE4D325" w14:textId="77777777" w:rsidR="008E12FE" w:rsidRPr="00F4776D" w:rsidRDefault="008E12FE" w:rsidP="008E12FE">
            <w:pPr>
              <w:spacing w:before="120" w:after="120" w:line="240" w:lineRule="auto"/>
              <w:contextualSpacing/>
              <w:jc w:val="center"/>
              <w:rPr>
                <w:rFonts w:ascii="Arial" w:hAnsi="Arial" w:cs="Arial"/>
                <w:bCs/>
                <w:sz w:val="20"/>
                <w:szCs w:val="20"/>
                <w:lang w:val="en-US"/>
              </w:rPr>
            </w:pPr>
          </w:p>
        </w:tc>
        <w:tc>
          <w:tcPr>
            <w:tcW w:w="3532" w:type="dxa"/>
            <w:gridSpan w:val="2"/>
            <w:tcBorders>
              <w:top w:val="single" w:sz="4" w:space="0" w:color="auto"/>
              <w:bottom w:val="single" w:sz="4" w:space="0" w:color="auto"/>
            </w:tcBorders>
            <w:shd w:val="clear" w:color="auto" w:fill="auto"/>
            <w:noWrap/>
            <w:vAlign w:val="bottom"/>
          </w:tcPr>
          <w:p w14:paraId="3B8506BD" w14:textId="77777777" w:rsidR="008E12FE" w:rsidRDefault="008E12FE" w:rsidP="004654E5">
            <w:pPr>
              <w:spacing w:before="60" w:after="60" w:line="240" w:lineRule="auto"/>
              <w:jc w:val="center"/>
              <w:rPr>
                <w:rFonts w:ascii="Arial" w:hAnsi="Arial" w:cs="Arial"/>
                <w:b/>
                <w:bCs/>
                <w:sz w:val="20"/>
                <w:szCs w:val="20"/>
                <w:lang w:val="en-US"/>
              </w:rPr>
            </w:pPr>
            <w:r w:rsidRPr="00BA43C4">
              <w:rPr>
                <w:rFonts w:ascii="Arial" w:hAnsi="Arial" w:cs="Arial"/>
                <w:sz w:val="20"/>
                <w:szCs w:val="20"/>
                <w:lang w:val="en-US"/>
              </w:rPr>
              <w:t>Tăng/giảm so với</w:t>
            </w:r>
          </w:p>
        </w:tc>
      </w:tr>
      <w:tr w:rsidR="008E12FE" w:rsidRPr="00BA43C4" w14:paraId="63953B24" w14:textId="77777777" w:rsidTr="008E12FE">
        <w:trPr>
          <w:cantSplit/>
          <w:trHeight w:val="296"/>
          <w:tblHeader/>
          <w:jc w:val="center"/>
        </w:trPr>
        <w:tc>
          <w:tcPr>
            <w:tcW w:w="3969" w:type="dxa"/>
            <w:vMerge/>
            <w:shd w:val="clear" w:color="auto" w:fill="auto"/>
            <w:vAlign w:val="bottom"/>
          </w:tcPr>
          <w:p w14:paraId="7CB9BD7E" w14:textId="77777777" w:rsidR="008E12FE" w:rsidRPr="00BA43C4" w:rsidRDefault="008E12FE" w:rsidP="008E12FE">
            <w:pPr>
              <w:spacing w:before="80" w:after="80" w:line="240" w:lineRule="auto"/>
              <w:rPr>
                <w:rFonts w:ascii="Arial" w:hAnsi="Arial" w:cs="Arial"/>
                <w:b/>
                <w:bCs/>
                <w:sz w:val="20"/>
                <w:szCs w:val="20"/>
                <w:lang w:val="en-US"/>
              </w:rPr>
            </w:pPr>
          </w:p>
        </w:tc>
        <w:tc>
          <w:tcPr>
            <w:tcW w:w="1560" w:type="dxa"/>
            <w:vMerge/>
            <w:tcBorders>
              <w:bottom w:val="single" w:sz="4" w:space="0" w:color="auto"/>
            </w:tcBorders>
            <w:shd w:val="clear" w:color="auto" w:fill="auto"/>
            <w:noWrap/>
            <w:vAlign w:val="bottom"/>
          </w:tcPr>
          <w:p w14:paraId="7CA78A13" w14:textId="77777777" w:rsidR="008E12FE" w:rsidRDefault="008E12FE" w:rsidP="008E12FE">
            <w:pPr>
              <w:spacing w:before="80" w:after="80" w:line="240" w:lineRule="auto"/>
              <w:jc w:val="center"/>
              <w:rPr>
                <w:rFonts w:ascii="Arial" w:hAnsi="Arial" w:cs="Arial"/>
                <w:b/>
                <w:bCs/>
                <w:sz w:val="20"/>
                <w:szCs w:val="20"/>
                <w:lang w:val="en-US"/>
              </w:rPr>
            </w:pPr>
          </w:p>
        </w:tc>
        <w:tc>
          <w:tcPr>
            <w:tcW w:w="1701" w:type="dxa"/>
            <w:tcBorders>
              <w:top w:val="single" w:sz="4" w:space="0" w:color="auto"/>
              <w:bottom w:val="single" w:sz="4" w:space="0" w:color="auto"/>
            </w:tcBorders>
            <w:shd w:val="clear" w:color="auto" w:fill="auto"/>
            <w:noWrap/>
            <w:vAlign w:val="bottom"/>
          </w:tcPr>
          <w:p w14:paraId="4268EC1F" w14:textId="77777777" w:rsidR="008E12FE" w:rsidRDefault="008E12FE" w:rsidP="008E12FE">
            <w:pPr>
              <w:spacing w:before="40" w:after="40" w:line="240" w:lineRule="auto"/>
              <w:jc w:val="center"/>
              <w:rPr>
                <w:rFonts w:ascii="Arial" w:hAnsi="Arial" w:cs="Arial"/>
                <w:sz w:val="20"/>
                <w:szCs w:val="20"/>
                <w:lang w:val="en-US"/>
              </w:rPr>
            </w:pPr>
            <w:r>
              <w:rPr>
                <w:rFonts w:ascii="Arial" w:hAnsi="Arial" w:cs="Arial"/>
                <w:sz w:val="20"/>
                <w:szCs w:val="20"/>
                <w:lang w:val="en-US"/>
              </w:rPr>
              <w:t>Quý I</w:t>
            </w:r>
          </w:p>
          <w:p w14:paraId="4E37266C" w14:textId="77777777" w:rsidR="008E12FE" w:rsidRDefault="008E12FE" w:rsidP="008E12FE">
            <w:pPr>
              <w:spacing w:before="40" w:after="40" w:line="240" w:lineRule="auto"/>
              <w:jc w:val="center"/>
              <w:rPr>
                <w:rFonts w:ascii="Arial" w:hAnsi="Arial" w:cs="Arial"/>
                <w:b/>
                <w:bCs/>
                <w:sz w:val="20"/>
                <w:szCs w:val="20"/>
                <w:lang w:val="en-US"/>
              </w:rPr>
            </w:pPr>
            <w:r>
              <w:rPr>
                <w:rFonts w:ascii="Arial" w:hAnsi="Arial" w:cs="Arial"/>
                <w:sz w:val="20"/>
                <w:szCs w:val="20"/>
                <w:lang w:val="en-US"/>
              </w:rPr>
              <w:t>năm 2021</w:t>
            </w:r>
          </w:p>
        </w:tc>
        <w:tc>
          <w:tcPr>
            <w:tcW w:w="1831" w:type="dxa"/>
            <w:tcBorders>
              <w:top w:val="single" w:sz="4" w:space="0" w:color="auto"/>
              <w:bottom w:val="single" w:sz="4" w:space="0" w:color="auto"/>
            </w:tcBorders>
            <w:shd w:val="clear" w:color="auto" w:fill="auto"/>
            <w:noWrap/>
            <w:vAlign w:val="bottom"/>
          </w:tcPr>
          <w:p w14:paraId="34C9C9D0" w14:textId="77777777" w:rsidR="008E12FE" w:rsidRDefault="008E12FE" w:rsidP="008E12FE">
            <w:pPr>
              <w:spacing w:before="40" w:after="40" w:line="240" w:lineRule="auto"/>
              <w:ind w:right="164"/>
              <w:jc w:val="center"/>
              <w:rPr>
                <w:rFonts w:ascii="Arial" w:hAnsi="Arial" w:cs="Arial"/>
                <w:sz w:val="20"/>
                <w:szCs w:val="20"/>
                <w:lang w:val="en-US"/>
              </w:rPr>
            </w:pPr>
            <w:r>
              <w:rPr>
                <w:rFonts w:ascii="Arial" w:hAnsi="Arial" w:cs="Arial"/>
                <w:sz w:val="20"/>
                <w:szCs w:val="20"/>
                <w:lang w:val="en-US"/>
              </w:rPr>
              <w:t>Quý IV</w:t>
            </w:r>
          </w:p>
          <w:p w14:paraId="3C4FFC77" w14:textId="77777777" w:rsidR="008E12FE" w:rsidRDefault="008E12FE" w:rsidP="008E12FE">
            <w:pPr>
              <w:spacing w:before="40" w:after="40" w:line="240" w:lineRule="auto"/>
              <w:ind w:right="164"/>
              <w:jc w:val="center"/>
              <w:rPr>
                <w:rFonts w:ascii="Arial" w:hAnsi="Arial" w:cs="Arial"/>
                <w:b/>
                <w:bCs/>
                <w:sz w:val="20"/>
                <w:szCs w:val="20"/>
                <w:lang w:val="en-US"/>
              </w:rPr>
            </w:pPr>
            <w:r>
              <w:rPr>
                <w:rFonts w:ascii="Arial" w:hAnsi="Arial" w:cs="Arial"/>
                <w:sz w:val="20"/>
                <w:szCs w:val="20"/>
                <w:lang w:val="en-US"/>
              </w:rPr>
              <w:t>năm 2021</w:t>
            </w:r>
          </w:p>
        </w:tc>
      </w:tr>
      <w:tr w:rsidR="008E12FE" w:rsidRPr="00BA43C4" w14:paraId="0313F35C" w14:textId="77777777" w:rsidTr="008E12FE">
        <w:trPr>
          <w:cantSplit/>
          <w:trHeight w:val="20"/>
          <w:jc w:val="center"/>
        </w:trPr>
        <w:tc>
          <w:tcPr>
            <w:tcW w:w="3969" w:type="dxa"/>
            <w:shd w:val="clear" w:color="auto" w:fill="auto"/>
            <w:vAlign w:val="bottom"/>
            <w:hideMark/>
          </w:tcPr>
          <w:p w14:paraId="6F0AD314" w14:textId="77777777" w:rsidR="008E12FE" w:rsidRPr="00BA43C4" w:rsidRDefault="008E12FE" w:rsidP="008E12FE">
            <w:pPr>
              <w:spacing w:before="120" w:after="40" w:line="240" w:lineRule="auto"/>
              <w:rPr>
                <w:rFonts w:ascii="Arial" w:hAnsi="Arial" w:cs="Arial"/>
                <w:b/>
                <w:bCs/>
                <w:sz w:val="20"/>
                <w:szCs w:val="20"/>
                <w:lang w:val="en-US"/>
              </w:rPr>
            </w:pPr>
            <w:r w:rsidRPr="00BA43C4">
              <w:rPr>
                <w:rFonts w:ascii="Arial" w:hAnsi="Arial" w:cs="Arial"/>
                <w:b/>
                <w:bCs/>
                <w:sz w:val="20"/>
                <w:szCs w:val="20"/>
                <w:lang w:val="en-US"/>
              </w:rPr>
              <w:t>Lực lượng lao động</w:t>
            </w:r>
            <w:r>
              <w:rPr>
                <w:rFonts w:ascii="Arial" w:hAnsi="Arial" w:cs="Arial"/>
                <w:b/>
                <w:bCs/>
                <w:sz w:val="20"/>
                <w:szCs w:val="20"/>
                <w:lang w:val="en-US"/>
              </w:rPr>
              <w:t xml:space="preserve"> </w:t>
            </w:r>
            <w:r w:rsidRPr="00BA43C4">
              <w:rPr>
                <w:rFonts w:ascii="Arial" w:hAnsi="Arial" w:cs="Arial"/>
                <w:b/>
                <w:bCs/>
                <w:sz w:val="20"/>
                <w:szCs w:val="20"/>
                <w:lang w:val="en-US"/>
              </w:rPr>
              <w:t xml:space="preserve">từ 15 tuổi trở lên </w:t>
            </w:r>
          </w:p>
        </w:tc>
        <w:tc>
          <w:tcPr>
            <w:tcW w:w="1560" w:type="dxa"/>
            <w:tcBorders>
              <w:top w:val="single" w:sz="4" w:space="0" w:color="auto"/>
            </w:tcBorders>
            <w:shd w:val="clear" w:color="auto" w:fill="auto"/>
            <w:noWrap/>
            <w:vAlign w:val="bottom"/>
            <w:hideMark/>
          </w:tcPr>
          <w:p w14:paraId="0D50A1E7" w14:textId="77777777" w:rsidR="008E12FE" w:rsidRPr="00BA43C4" w:rsidRDefault="008E12FE" w:rsidP="008E12FE">
            <w:pPr>
              <w:spacing w:before="120" w:after="40" w:line="240" w:lineRule="auto"/>
              <w:ind w:left="-403" w:right="321" w:hanging="34"/>
              <w:jc w:val="right"/>
              <w:rPr>
                <w:rFonts w:ascii="Arial" w:hAnsi="Arial" w:cs="Arial"/>
                <w:b/>
                <w:bCs/>
                <w:sz w:val="20"/>
                <w:szCs w:val="20"/>
                <w:lang w:val="en-US"/>
              </w:rPr>
            </w:pPr>
            <w:r>
              <w:rPr>
                <w:rFonts w:ascii="Arial" w:hAnsi="Arial" w:cs="Arial"/>
                <w:b/>
                <w:bCs/>
                <w:sz w:val="20"/>
                <w:szCs w:val="20"/>
                <w:lang w:val="en-US"/>
              </w:rPr>
              <w:t>51,2</w:t>
            </w:r>
          </w:p>
        </w:tc>
        <w:tc>
          <w:tcPr>
            <w:tcW w:w="1701" w:type="dxa"/>
            <w:tcBorders>
              <w:top w:val="single" w:sz="4" w:space="0" w:color="auto"/>
            </w:tcBorders>
            <w:shd w:val="clear" w:color="auto" w:fill="auto"/>
            <w:noWrap/>
            <w:vAlign w:val="bottom"/>
            <w:hideMark/>
          </w:tcPr>
          <w:p w14:paraId="695FC34D" w14:textId="77777777" w:rsidR="008E12FE" w:rsidRPr="00BA43C4" w:rsidRDefault="008E12FE" w:rsidP="008E12FE">
            <w:pPr>
              <w:tabs>
                <w:tab w:val="left" w:pos="602"/>
              </w:tabs>
              <w:spacing w:before="120" w:after="40" w:line="240" w:lineRule="auto"/>
              <w:ind w:right="465"/>
              <w:jc w:val="right"/>
              <w:rPr>
                <w:rFonts w:ascii="Arial" w:hAnsi="Arial" w:cs="Arial"/>
                <w:b/>
                <w:bCs/>
                <w:sz w:val="20"/>
                <w:szCs w:val="20"/>
                <w:lang w:val="en-US"/>
              </w:rPr>
            </w:pPr>
            <w:r>
              <w:rPr>
                <w:rFonts w:ascii="Arial" w:hAnsi="Arial" w:cs="Arial"/>
                <w:b/>
                <w:bCs/>
                <w:sz w:val="20"/>
                <w:szCs w:val="20"/>
                <w:lang w:val="en-US"/>
              </w:rPr>
              <w:t>0,16</w:t>
            </w:r>
          </w:p>
        </w:tc>
        <w:tc>
          <w:tcPr>
            <w:tcW w:w="1831" w:type="dxa"/>
            <w:tcBorders>
              <w:top w:val="single" w:sz="4" w:space="0" w:color="auto"/>
            </w:tcBorders>
            <w:shd w:val="clear" w:color="auto" w:fill="auto"/>
            <w:noWrap/>
            <w:vAlign w:val="bottom"/>
            <w:hideMark/>
          </w:tcPr>
          <w:p w14:paraId="19D45D82" w14:textId="77777777" w:rsidR="008E12FE" w:rsidRPr="00BA43C4" w:rsidRDefault="008E12FE" w:rsidP="008E12FE">
            <w:pPr>
              <w:spacing w:before="120" w:after="40" w:line="240" w:lineRule="auto"/>
              <w:ind w:right="589"/>
              <w:jc w:val="right"/>
              <w:rPr>
                <w:rFonts w:ascii="Arial" w:hAnsi="Arial" w:cs="Arial"/>
                <w:b/>
                <w:bCs/>
                <w:sz w:val="20"/>
                <w:szCs w:val="20"/>
                <w:lang w:val="en-US"/>
              </w:rPr>
            </w:pPr>
            <w:r>
              <w:rPr>
                <w:rFonts w:ascii="Arial" w:hAnsi="Arial" w:cs="Arial"/>
                <w:b/>
                <w:bCs/>
                <w:sz w:val="20"/>
                <w:szCs w:val="20"/>
                <w:lang w:val="en-US"/>
              </w:rPr>
              <w:t>0,44</w:t>
            </w:r>
          </w:p>
        </w:tc>
      </w:tr>
      <w:tr w:rsidR="008E12FE" w:rsidRPr="00BA43C4" w14:paraId="485E4A81" w14:textId="77777777" w:rsidTr="008E12FE">
        <w:trPr>
          <w:cantSplit/>
          <w:trHeight w:val="20"/>
          <w:jc w:val="center"/>
        </w:trPr>
        <w:tc>
          <w:tcPr>
            <w:tcW w:w="3969" w:type="dxa"/>
            <w:shd w:val="clear" w:color="auto" w:fill="auto"/>
            <w:noWrap/>
            <w:vAlign w:val="bottom"/>
            <w:hideMark/>
          </w:tcPr>
          <w:p w14:paraId="2F6BCD91" w14:textId="77777777" w:rsidR="008E12FE" w:rsidRPr="00BA43C4" w:rsidRDefault="008E12FE" w:rsidP="008E12FE">
            <w:pPr>
              <w:spacing w:before="20" w:after="20" w:line="240" w:lineRule="auto"/>
              <w:rPr>
                <w:rFonts w:ascii="Arial" w:hAnsi="Arial" w:cs="Arial"/>
                <w:i/>
                <w:iCs/>
                <w:sz w:val="20"/>
                <w:szCs w:val="20"/>
                <w:lang w:val="en-US"/>
              </w:rPr>
            </w:pPr>
            <w:r w:rsidRPr="00BA43C4">
              <w:rPr>
                <w:rFonts w:ascii="Arial" w:hAnsi="Arial" w:cs="Arial"/>
                <w:i/>
                <w:iCs/>
                <w:sz w:val="20"/>
                <w:szCs w:val="20"/>
                <w:lang w:val="en-US"/>
              </w:rPr>
              <w:t>Phân theo giới tính</w:t>
            </w:r>
          </w:p>
        </w:tc>
        <w:tc>
          <w:tcPr>
            <w:tcW w:w="1560" w:type="dxa"/>
            <w:shd w:val="clear" w:color="auto" w:fill="auto"/>
            <w:noWrap/>
            <w:vAlign w:val="bottom"/>
            <w:hideMark/>
          </w:tcPr>
          <w:p w14:paraId="55B9EF8B" w14:textId="77777777" w:rsidR="008E12FE" w:rsidRPr="00BA43C4" w:rsidRDefault="008E12FE" w:rsidP="008E12FE">
            <w:pPr>
              <w:spacing w:before="20" w:after="20" w:line="240" w:lineRule="auto"/>
              <w:ind w:left="-403" w:right="321" w:hanging="34"/>
              <w:jc w:val="right"/>
              <w:rPr>
                <w:rFonts w:ascii="Arial" w:hAnsi="Arial" w:cs="Arial"/>
                <w:sz w:val="20"/>
                <w:szCs w:val="20"/>
                <w:lang w:val="en-US"/>
              </w:rPr>
            </w:pPr>
          </w:p>
        </w:tc>
        <w:tc>
          <w:tcPr>
            <w:tcW w:w="1701" w:type="dxa"/>
            <w:shd w:val="clear" w:color="auto" w:fill="auto"/>
            <w:noWrap/>
            <w:vAlign w:val="bottom"/>
            <w:hideMark/>
          </w:tcPr>
          <w:p w14:paraId="59279D5B" w14:textId="77777777" w:rsidR="008E12FE" w:rsidRPr="00BA43C4" w:rsidRDefault="008E12FE" w:rsidP="008E12FE">
            <w:pPr>
              <w:tabs>
                <w:tab w:val="left" w:pos="602"/>
              </w:tabs>
              <w:spacing w:before="20" w:after="20" w:line="240" w:lineRule="auto"/>
              <w:ind w:right="465"/>
              <w:jc w:val="right"/>
              <w:rPr>
                <w:rFonts w:ascii="Arial" w:hAnsi="Arial" w:cs="Arial"/>
                <w:sz w:val="20"/>
                <w:szCs w:val="20"/>
                <w:lang w:val="en-US"/>
              </w:rPr>
            </w:pPr>
          </w:p>
        </w:tc>
        <w:tc>
          <w:tcPr>
            <w:tcW w:w="1831" w:type="dxa"/>
            <w:shd w:val="clear" w:color="auto" w:fill="auto"/>
            <w:noWrap/>
            <w:vAlign w:val="bottom"/>
            <w:hideMark/>
          </w:tcPr>
          <w:p w14:paraId="5FCCA18B" w14:textId="77777777" w:rsidR="008E12FE" w:rsidRPr="00BA43C4" w:rsidRDefault="008E12FE" w:rsidP="008E12FE">
            <w:pPr>
              <w:spacing w:before="20" w:after="20" w:line="240" w:lineRule="auto"/>
              <w:ind w:right="589"/>
              <w:jc w:val="right"/>
              <w:rPr>
                <w:rFonts w:ascii="Arial" w:hAnsi="Arial" w:cs="Arial"/>
                <w:sz w:val="20"/>
                <w:szCs w:val="20"/>
                <w:lang w:val="en-US"/>
              </w:rPr>
            </w:pPr>
          </w:p>
        </w:tc>
      </w:tr>
      <w:tr w:rsidR="008E12FE" w:rsidRPr="00BA43C4" w14:paraId="74FDF4C6" w14:textId="77777777" w:rsidTr="008E12FE">
        <w:trPr>
          <w:cantSplit/>
          <w:trHeight w:val="20"/>
          <w:jc w:val="center"/>
        </w:trPr>
        <w:tc>
          <w:tcPr>
            <w:tcW w:w="3969" w:type="dxa"/>
            <w:shd w:val="clear" w:color="auto" w:fill="auto"/>
            <w:noWrap/>
            <w:vAlign w:val="bottom"/>
            <w:hideMark/>
          </w:tcPr>
          <w:p w14:paraId="645D1E1D" w14:textId="77777777" w:rsidR="008E12FE" w:rsidRPr="00BA43C4" w:rsidRDefault="008E12FE" w:rsidP="004654E5">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 xml:space="preserve">Nam </w:t>
            </w:r>
          </w:p>
        </w:tc>
        <w:tc>
          <w:tcPr>
            <w:tcW w:w="1560" w:type="dxa"/>
            <w:shd w:val="clear" w:color="auto" w:fill="auto"/>
            <w:noWrap/>
            <w:vAlign w:val="bottom"/>
            <w:hideMark/>
          </w:tcPr>
          <w:p w14:paraId="635923E9" w14:textId="77777777" w:rsidR="008E12FE" w:rsidRPr="00BA43C4" w:rsidRDefault="008E12FE" w:rsidP="004654E5">
            <w:pPr>
              <w:spacing w:before="20" w:after="20" w:line="240" w:lineRule="auto"/>
              <w:ind w:left="-403" w:right="321" w:hanging="34"/>
              <w:jc w:val="right"/>
              <w:rPr>
                <w:rFonts w:ascii="Arial" w:hAnsi="Arial" w:cs="Arial"/>
                <w:sz w:val="20"/>
                <w:szCs w:val="20"/>
                <w:lang w:val="en-US"/>
              </w:rPr>
            </w:pPr>
            <w:r>
              <w:rPr>
                <w:rFonts w:ascii="Arial" w:hAnsi="Arial" w:cs="Arial"/>
                <w:sz w:val="20"/>
                <w:szCs w:val="20"/>
                <w:lang w:val="en-US"/>
              </w:rPr>
              <w:t>27,3</w:t>
            </w:r>
          </w:p>
        </w:tc>
        <w:tc>
          <w:tcPr>
            <w:tcW w:w="1701" w:type="dxa"/>
            <w:shd w:val="clear" w:color="auto" w:fill="auto"/>
            <w:noWrap/>
            <w:vAlign w:val="bottom"/>
            <w:hideMark/>
          </w:tcPr>
          <w:p w14:paraId="6DC398A1" w14:textId="77777777" w:rsidR="008E12FE" w:rsidRPr="00BA43C4" w:rsidRDefault="008E12FE" w:rsidP="004654E5">
            <w:pPr>
              <w:tabs>
                <w:tab w:val="left" w:pos="602"/>
              </w:tabs>
              <w:spacing w:before="20" w:after="20" w:line="240" w:lineRule="auto"/>
              <w:ind w:right="465"/>
              <w:jc w:val="right"/>
              <w:rPr>
                <w:rFonts w:ascii="Arial" w:hAnsi="Arial" w:cs="Arial"/>
                <w:sz w:val="20"/>
                <w:szCs w:val="20"/>
                <w:lang w:val="en-US"/>
              </w:rPr>
            </w:pPr>
            <w:r>
              <w:rPr>
                <w:rFonts w:ascii="Arial" w:hAnsi="Arial" w:cs="Arial"/>
                <w:sz w:val="20"/>
                <w:szCs w:val="20"/>
                <w:lang w:val="en-US"/>
              </w:rPr>
              <w:t>0,21</w:t>
            </w:r>
          </w:p>
        </w:tc>
        <w:tc>
          <w:tcPr>
            <w:tcW w:w="1831" w:type="dxa"/>
            <w:shd w:val="clear" w:color="auto" w:fill="auto"/>
            <w:noWrap/>
            <w:vAlign w:val="bottom"/>
            <w:hideMark/>
          </w:tcPr>
          <w:p w14:paraId="03C3436A" w14:textId="77777777" w:rsidR="008E12FE" w:rsidRPr="00BA43C4" w:rsidRDefault="008E12FE" w:rsidP="004654E5">
            <w:pPr>
              <w:spacing w:before="20" w:after="20" w:line="240" w:lineRule="auto"/>
              <w:ind w:right="589"/>
              <w:jc w:val="right"/>
              <w:rPr>
                <w:rFonts w:ascii="Arial" w:hAnsi="Arial" w:cs="Arial"/>
                <w:sz w:val="20"/>
                <w:szCs w:val="20"/>
                <w:lang w:val="en-US"/>
              </w:rPr>
            </w:pPr>
            <w:r>
              <w:rPr>
                <w:rFonts w:ascii="Arial" w:hAnsi="Arial" w:cs="Arial"/>
                <w:sz w:val="20"/>
                <w:szCs w:val="20"/>
                <w:lang w:val="en-US"/>
              </w:rPr>
              <w:t>0,28</w:t>
            </w:r>
          </w:p>
        </w:tc>
      </w:tr>
      <w:tr w:rsidR="008E12FE" w:rsidRPr="00BA43C4" w14:paraId="25E5390E" w14:textId="77777777" w:rsidTr="008E12FE">
        <w:trPr>
          <w:cantSplit/>
          <w:trHeight w:val="20"/>
          <w:jc w:val="center"/>
        </w:trPr>
        <w:tc>
          <w:tcPr>
            <w:tcW w:w="3969" w:type="dxa"/>
            <w:shd w:val="clear" w:color="auto" w:fill="auto"/>
            <w:noWrap/>
            <w:vAlign w:val="bottom"/>
            <w:hideMark/>
          </w:tcPr>
          <w:p w14:paraId="4DA443C5" w14:textId="77777777" w:rsidR="008E12FE" w:rsidRPr="00BA43C4" w:rsidRDefault="008E12FE" w:rsidP="004654E5">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Nữ</w:t>
            </w:r>
          </w:p>
        </w:tc>
        <w:tc>
          <w:tcPr>
            <w:tcW w:w="1560" w:type="dxa"/>
            <w:shd w:val="clear" w:color="auto" w:fill="auto"/>
            <w:noWrap/>
            <w:vAlign w:val="bottom"/>
            <w:hideMark/>
          </w:tcPr>
          <w:p w14:paraId="31C8AF83" w14:textId="77777777" w:rsidR="008E12FE" w:rsidRPr="00BA43C4" w:rsidRDefault="008E12FE" w:rsidP="004654E5">
            <w:pPr>
              <w:spacing w:before="20" w:after="20" w:line="240" w:lineRule="auto"/>
              <w:ind w:left="-403" w:right="321" w:hanging="34"/>
              <w:jc w:val="right"/>
              <w:rPr>
                <w:rFonts w:ascii="Arial" w:hAnsi="Arial" w:cs="Arial"/>
                <w:sz w:val="20"/>
                <w:szCs w:val="20"/>
                <w:lang w:val="en-US"/>
              </w:rPr>
            </w:pPr>
            <w:r>
              <w:rPr>
                <w:rFonts w:ascii="Arial" w:hAnsi="Arial" w:cs="Arial"/>
                <w:sz w:val="20"/>
                <w:szCs w:val="20"/>
                <w:lang w:val="en-US"/>
              </w:rPr>
              <w:t>23,9</w:t>
            </w:r>
          </w:p>
        </w:tc>
        <w:tc>
          <w:tcPr>
            <w:tcW w:w="1701" w:type="dxa"/>
            <w:shd w:val="clear" w:color="auto" w:fill="auto"/>
            <w:noWrap/>
            <w:vAlign w:val="bottom"/>
            <w:hideMark/>
          </w:tcPr>
          <w:p w14:paraId="7B021159" w14:textId="77777777" w:rsidR="008E12FE" w:rsidRPr="00BA43C4" w:rsidRDefault="008E12FE" w:rsidP="004654E5">
            <w:pPr>
              <w:tabs>
                <w:tab w:val="left" w:pos="602"/>
              </w:tabs>
              <w:spacing w:before="20" w:after="20" w:line="240" w:lineRule="auto"/>
              <w:ind w:right="465"/>
              <w:jc w:val="right"/>
              <w:rPr>
                <w:rFonts w:ascii="Arial" w:hAnsi="Arial" w:cs="Arial"/>
                <w:sz w:val="20"/>
                <w:szCs w:val="20"/>
                <w:lang w:val="en-US"/>
              </w:rPr>
            </w:pPr>
            <w:r>
              <w:rPr>
                <w:rFonts w:ascii="Arial" w:hAnsi="Arial" w:cs="Arial"/>
                <w:sz w:val="20"/>
                <w:szCs w:val="20"/>
                <w:lang w:val="en-US"/>
              </w:rPr>
              <w:t>-0,05</w:t>
            </w:r>
          </w:p>
        </w:tc>
        <w:tc>
          <w:tcPr>
            <w:tcW w:w="1831" w:type="dxa"/>
            <w:shd w:val="clear" w:color="auto" w:fill="auto"/>
            <w:noWrap/>
            <w:vAlign w:val="bottom"/>
            <w:hideMark/>
          </w:tcPr>
          <w:p w14:paraId="19607E97" w14:textId="77777777" w:rsidR="008E12FE" w:rsidRPr="00BA43C4" w:rsidRDefault="008E12FE" w:rsidP="004654E5">
            <w:pPr>
              <w:spacing w:before="20" w:after="20" w:line="240" w:lineRule="auto"/>
              <w:ind w:right="589"/>
              <w:jc w:val="right"/>
              <w:rPr>
                <w:rFonts w:ascii="Arial" w:hAnsi="Arial" w:cs="Arial"/>
                <w:sz w:val="20"/>
                <w:szCs w:val="20"/>
                <w:lang w:val="en-US"/>
              </w:rPr>
            </w:pPr>
            <w:r>
              <w:rPr>
                <w:rFonts w:ascii="Arial" w:hAnsi="Arial" w:cs="Arial"/>
                <w:sz w:val="20"/>
                <w:szCs w:val="20"/>
                <w:lang w:val="en-US"/>
              </w:rPr>
              <w:t>0,16</w:t>
            </w:r>
          </w:p>
        </w:tc>
      </w:tr>
      <w:tr w:rsidR="008E12FE" w:rsidRPr="00BA43C4" w14:paraId="2058E957" w14:textId="77777777" w:rsidTr="008E12FE">
        <w:trPr>
          <w:cantSplit/>
          <w:trHeight w:val="20"/>
          <w:jc w:val="center"/>
        </w:trPr>
        <w:tc>
          <w:tcPr>
            <w:tcW w:w="3969" w:type="dxa"/>
            <w:shd w:val="clear" w:color="auto" w:fill="auto"/>
            <w:noWrap/>
            <w:vAlign w:val="bottom"/>
            <w:hideMark/>
          </w:tcPr>
          <w:p w14:paraId="65CA8B86" w14:textId="77777777" w:rsidR="008E12FE" w:rsidRPr="00BA43C4" w:rsidRDefault="008E12FE" w:rsidP="004654E5">
            <w:pPr>
              <w:spacing w:before="20" w:after="20" w:line="240" w:lineRule="auto"/>
              <w:rPr>
                <w:rFonts w:ascii="Arial" w:hAnsi="Arial" w:cs="Arial"/>
                <w:i/>
                <w:iCs/>
                <w:sz w:val="20"/>
                <w:szCs w:val="20"/>
                <w:lang w:val="en-US"/>
              </w:rPr>
            </w:pPr>
            <w:r w:rsidRPr="00BA43C4">
              <w:rPr>
                <w:rFonts w:ascii="Arial" w:hAnsi="Arial" w:cs="Arial"/>
                <w:i/>
                <w:iCs/>
                <w:sz w:val="20"/>
                <w:szCs w:val="20"/>
                <w:lang w:val="en-US"/>
              </w:rPr>
              <w:t>Phân theo thành thị, nông thôn</w:t>
            </w:r>
          </w:p>
        </w:tc>
        <w:tc>
          <w:tcPr>
            <w:tcW w:w="1560" w:type="dxa"/>
            <w:shd w:val="clear" w:color="auto" w:fill="auto"/>
            <w:noWrap/>
            <w:vAlign w:val="bottom"/>
            <w:hideMark/>
          </w:tcPr>
          <w:p w14:paraId="265791C9" w14:textId="77777777" w:rsidR="008E12FE" w:rsidRPr="00BA43C4" w:rsidRDefault="008E12FE" w:rsidP="004654E5">
            <w:pPr>
              <w:spacing w:before="20" w:after="20" w:line="240" w:lineRule="auto"/>
              <w:ind w:left="-403" w:right="321" w:hanging="34"/>
              <w:jc w:val="right"/>
              <w:rPr>
                <w:rFonts w:ascii="Arial" w:hAnsi="Arial" w:cs="Arial"/>
                <w:sz w:val="20"/>
                <w:szCs w:val="20"/>
                <w:lang w:val="en-US"/>
              </w:rPr>
            </w:pPr>
          </w:p>
        </w:tc>
        <w:tc>
          <w:tcPr>
            <w:tcW w:w="1701" w:type="dxa"/>
            <w:shd w:val="clear" w:color="auto" w:fill="auto"/>
            <w:noWrap/>
            <w:vAlign w:val="bottom"/>
            <w:hideMark/>
          </w:tcPr>
          <w:p w14:paraId="08809A66" w14:textId="77777777" w:rsidR="008E12FE" w:rsidRPr="00BA43C4" w:rsidRDefault="008E12FE" w:rsidP="004654E5">
            <w:pPr>
              <w:tabs>
                <w:tab w:val="left" w:pos="602"/>
              </w:tabs>
              <w:spacing w:before="20" w:after="20" w:line="240" w:lineRule="auto"/>
              <w:ind w:right="465"/>
              <w:jc w:val="right"/>
              <w:rPr>
                <w:rFonts w:ascii="Arial" w:hAnsi="Arial" w:cs="Arial"/>
                <w:sz w:val="20"/>
                <w:szCs w:val="20"/>
                <w:lang w:val="en-US"/>
              </w:rPr>
            </w:pPr>
          </w:p>
        </w:tc>
        <w:tc>
          <w:tcPr>
            <w:tcW w:w="1831" w:type="dxa"/>
            <w:shd w:val="clear" w:color="auto" w:fill="auto"/>
            <w:noWrap/>
            <w:vAlign w:val="bottom"/>
            <w:hideMark/>
          </w:tcPr>
          <w:p w14:paraId="48AFEE61" w14:textId="77777777" w:rsidR="008E12FE" w:rsidRPr="00BA43C4" w:rsidRDefault="008E12FE" w:rsidP="004654E5">
            <w:pPr>
              <w:spacing w:before="20" w:after="20" w:line="240" w:lineRule="auto"/>
              <w:ind w:right="589"/>
              <w:jc w:val="right"/>
              <w:rPr>
                <w:rFonts w:ascii="Arial" w:hAnsi="Arial" w:cs="Arial"/>
                <w:sz w:val="20"/>
                <w:szCs w:val="20"/>
                <w:lang w:val="en-US"/>
              </w:rPr>
            </w:pPr>
          </w:p>
        </w:tc>
      </w:tr>
      <w:tr w:rsidR="008E12FE" w:rsidRPr="00BA43C4" w14:paraId="0D4E5339" w14:textId="77777777" w:rsidTr="008E12FE">
        <w:trPr>
          <w:cantSplit/>
          <w:trHeight w:val="20"/>
          <w:jc w:val="center"/>
        </w:trPr>
        <w:tc>
          <w:tcPr>
            <w:tcW w:w="3969" w:type="dxa"/>
            <w:shd w:val="clear" w:color="auto" w:fill="auto"/>
            <w:noWrap/>
            <w:vAlign w:val="bottom"/>
            <w:hideMark/>
          </w:tcPr>
          <w:p w14:paraId="0DFC69E1" w14:textId="77777777" w:rsidR="008E12FE" w:rsidRPr="00BA43C4" w:rsidRDefault="008E12FE" w:rsidP="004654E5">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 xml:space="preserve">Thành thị </w:t>
            </w:r>
          </w:p>
        </w:tc>
        <w:tc>
          <w:tcPr>
            <w:tcW w:w="1560" w:type="dxa"/>
            <w:shd w:val="clear" w:color="auto" w:fill="auto"/>
            <w:noWrap/>
            <w:vAlign w:val="bottom"/>
            <w:hideMark/>
          </w:tcPr>
          <w:p w14:paraId="277683DA" w14:textId="77777777" w:rsidR="008E12FE" w:rsidRPr="00BA43C4" w:rsidRDefault="008E12FE" w:rsidP="004654E5">
            <w:pPr>
              <w:spacing w:before="20" w:after="20" w:line="240" w:lineRule="auto"/>
              <w:ind w:left="-403" w:right="321" w:hanging="34"/>
              <w:jc w:val="right"/>
              <w:rPr>
                <w:rFonts w:ascii="Arial" w:hAnsi="Arial" w:cs="Arial"/>
                <w:sz w:val="20"/>
                <w:szCs w:val="20"/>
                <w:lang w:val="en-US"/>
              </w:rPr>
            </w:pPr>
            <w:r>
              <w:rPr>
                <w:rFonts w:ascii="Arial" w:hAnsi="Arial" w:cs="Arial"/>
                <w:sz w:val="20"/>
                <w:szCs w:val="20"/>
                <w:lang w:val="en-US"/>
              </w:rPr>
              <w:t>19,1</w:t>
            </w:r>
          </w:p>
        </w:tc>
        <w:tc>
          <w:tcPr>
            <w:tcW w:w="1701" w:type="dxa"/>
            <w:shd w:val="clear" w:color="auto" w:fill="auto"/>
            <w:noWrap/>
            <w:vAlign w:val="bottom"/>
            <w:hideMark/>
          </w:tcPr>
          <w:p w14:paraId="08AD14FF" w14:textId="77777777" w:rsidR="008E12FE" w:rsidRPr="00BA43C4" w:rsidRDefault="008E12FE" w:rsidP="004654E5">
            <w:pPr>
              <w:tabs>
                <w:tab w:val="left" w:pos="602"/>
              </w:tabs>
              <w:spacing w:before="20" w:after="20" w:line="240" w:lineRule="auto"/>
              <w:ind w:right="465"/>
              <w:jc w:val="right"/>
              <w:rPr>
                <w:rFonts w:ascii="Arial" w:hAnsi="Arial" w:cs="Arial"/>
                <w:sz w:val="20"/>
                <w:szCs w:val="20"/>
                <w:lang w:val="en-US"/>
              </w:rPr>
            </w:pPr>
            <w:r>
              <w:rPr>
                <w:rFonts w:ascii="Arial" w:hAnsi="Arial" w:cs="Arial"/>
                <w:sz w:val="20"/>
                <w:szCs w:val="20"/>
                <w:lang w:val="en-US"/>
              </w:rPr>
              <w:t>0,82</w:t>
            </w:r>
          </w:p>
        </w:tc>
        <w:tc>
          <w:tcPr>
            <w:tcW w:w="1831" w:type="dxa"/>
            <w:shd w:val="clear" w:color="auto" w:fill="auto"/>
            <w:noWrap/>
            <w:vAlign w:val="bottom"/>
            <w:hideMark/>
          </w:tcPr>
          <w:p w14:paraId="730B2318" w14:textId="77777777" w:rsidR="008E12FE" w:rsidRPr="00BA43C4" w:rsidRDefault="008E12FE" w:rsidP="004654E5">
            <w:pPr>
              <w:spacing w:before="20" w:after="20" w:line="240" w:lineRule="auto"/>
              <w:ind w:right="589"/>
              <w:jc w:val="right"/>
              <w:rPr>
                <w:rFonts w:ascii="Arial" w:hAnsi="Arial" w:cs="Arial"/>
                <w:sz w:val="20"/>
                <w:szCs w:val="20"/>
                <w:lang w:val="en-US"/>
              </w:rPr>
            </w:pPr>
            <w:r>
              <w:rPr>
                <w:rFonts w:ascii="Arial" w:hAnsi="Arial" w:cs="Arial"/>
                <w:sz w:val="20"/>
                <w:szCs w:val="20"/>
                <w:lang w:val="en-US"/>
              </w:rPr>
              <w:t>0,22</w:t>
            </w:r>
          </w:p>
        </w:tc>
      </w:tr>
      <w:tr w:rsidR="008E12FE" w:rsidRPr="00BA43C4" w14:paraId="682999BD" w14:textId="77777777" w:rsidTr="008E12FE">
        <w:trPr>
          <w:cantSplit/>
          <w:trHeight w:val="20"/>
          <w:jc w:val="center"/>
        </w:trPr>
        <w:tc>
          <w:tcPr>
            <w:tcW w:w="3969" w:type="dxa"/>
            <w:shd w:val="clear" w:color="auto" w:fill="auto"/>
            <w:noWrap/>
            <w:vAlign w:val="bottom"/>
            <w:hideMark/>
          </w:tcPr>
          <w:p w14:paraId="10DB5CCB" w14:textId="77777777" w:rsidR="008E12FE" w:rsidRPr="00BA43C4" w:rsidRDefault="008E12FE" w:rsidP="004654E5">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Nông thôn</w:t>
            </w:r>
          </w:p>
        </w:tc>
        <w:tc>
          <w:tcPr>
            <w:tcW w:w="1560" w:type="dxa"/>
            <w:shd w:val="clear" w:color="auto" w:fill="auto"/>
            <w:noWrap/>
            <w:vAlign w:val="bottom"/>
            <w:hideMark/>
          </w:tcPr>
          <w:p w14:paraId="4A839C3B" w14:textId="77777777" w:rsidR="008E12FE" w:rsidRPr="00BA43C4" w:rsidRDefault="008E12FE" w:rsidP="004654E5">
            <w:pPr>
              <w:spacing w:before="20" w:after="20" w:line="240" w:lineRule="auto"/>
              <w:ind w:left="-403" w:right="321" w:hanging="34"/>
              <w:jc w:val="right"/>
              <w:rPr>
                <w:rFonts w:ascii="Arial" w:hAnsi="Arial" w:cs="Arial"/>
                <w:sz w:val="20"/>
                <w:szCs w:val="20"/>
                <w:lang w:val="en-US"/>
              </w:rPr>
            </w:pPr>
            <w:r w:rsidRPr="00BA43C4">
              <w:rPr>
                <w:rFonts w:ascii="Arial" w:hAnsi="Arial" w:cs="Arial"/>
                <w:sz w:val="20"/>
                <w:szCs w:val="20"/>
                <w:lang w:val="en-US"/>
              </w:rPr>
              <w:t>3</w:t>
            </w:r>
            <w:r>
              <w:rPr>
                <w:rFonts w:ascii="Arial" w:hAnsi="Arial" w:cs="Arial"/>
                <w:sz w:val="20"/>
                <w:szCs w:val="20"/>
                <w:lang w:val="en-US"/>
              </w:rPr>
              <w:t>2,1</w:t>
            </w:r>
          </w:p>
        </w:tc>
        <w:tc>
          <w:tcPr>
            <w:tcW w:w="1701" w:type="dxa"/>
            <w:shd w:val="clear" w:color="auto" w:fill="auto"/>
            <w:noWrap/>
            <w:vAlign w:val="bottom"/>
            <w:hideMark/>
          </w:tcPr>
          <w:p w14:paraId="360D5E06" w14:textId="77777777" w:rsidR="008E12FE" w:rsidRPr="00BA43C4" w:rsidRDefault="008E12FE" w:rsidP="004654E5">
            <w:pPr>
              <w:tabs>
                <w:tab w:val="left" w:pos="602"/>
              </w:tabs>
              <w:spacing w:before="20" w:after="20" w:line="240" w:lineRule="auto"/>
              <w:ind w:right="465"/>
              <w:jc w:val="right"/>
              <w:rPr>
                <w:rFonts w:ascii="Arial" w:hAnsi="Arial" w:cs="Arial"/>
                <w:sz w:val="20"/>
                <w:szCs w:val="20"/>
                <w:lang w:val="en-US"/>
              </w:rPr>
            </w:pPr>
            <w:r>
              <w:rPr>
                <w:rFonts w:ascii="Arial" w:hAnsi="Arial" w:cs="Arial"/>
                <w:sz w:val="20"/>
                <w:szCs w:val="20"/>
                <w:lang w:val="en-US"/>
              </w:rPr>
              <w:t>-0,66</w:t>
            </w:r>
          </w:p>
        </w:tc>
        <w:tc>
          <w:tcPr>
            <w:tcW w:w="1831" w:type="dxa"/>
            <w:shd w:val="clear" w:color="auto" w:fill="auto"/>
            <w:noWrap/>
            <w:vAlign w:val="bottom"/>
            <w:hideMark/>
          </w:tcPr>
          <w:p w14:paraId="39DCD6CF" w14:textId="77777777" w:rsidR="008E12FE" w:rsidRPr="00BA43C4" w:rsidRDefault="008E12FE" w:rsidP="004654E5">
            <w:pPr>
              <w:spacing w:before="20" w:after="20" w:line="240" w:lineRule="auto"/>
              <w:ind w:right="589"/>
              <w:jc w:val="right"/>
              <w:rPr>
                <w:rFonts w:ascii="Arial" w:hAnsi="Arial" w:cs="Arial"/>
                <w:sz w:val="20"/>
                <w:szCs w:val="20"/>
                <w:lang w:val="en-US"/>
              </w:rPr>
            </w:pPr>
            <w:r>
              <w:rPr>
                <w:rFonts w:ascii="Arial" w:hAnsi="Arial" w:cs="Arial"/>
                <w:sz w:val="20"/>
                <w:szCs w:val="20"/>
                <w:lang w:val="en-US"/>
              </w:rPr>
              <w:t>0,22</w:t>
            </w:r>
          </w:p>
        </w:tc>
      </w:tr>
      <w:tr w:rsidR="008E12FE" w:rsidRPr="00BA43C4" w14:paraId="306E2F61" w14:textId="77777777" w:rsidTr="008E12FE">
        <w:trPr>
          <w:cantSplit/>
          <w:trHeight w:val="20"/>
          <w:jc w:val="center"/>
        </w:trPr>
        <w:tc>
          <w:tcPr>
            <w:tcW w:w="3969" w:type="dxa"/>
            <w:tcBorders>
              <w:left w:val="nil"/>
              <w:bottom w:val="nil"/>
              <w:right w:val="nil"/>
            </w:tcBorders>
            <w:shd w:val="clear" w:color="auto" w:fill="auto"/>
            <w:vAlign w:val="bottom"/>
            <w:hideMark/>
          </w:tcPr>
          <w:p w14:paraId="1EFBDFFF" w14:textId="77777777" w:rsidR="008E12FE" w:rsidRPr="00BA43C4" w:rsidRDefault="008E12FE" w:rsidP="004654E5">
            <w:pPr>
              <w:spacing w:before="20" w:after="20" w:line="240" w:lineRule="auto"/>
              <w:rPr>
                <w:rFonts w:ascii="Arial" w:hAnsi="Arial" w:cs="Arial"/>
                <w:b/>
                <w:bCs/>
                <w:sz w:val="20"/>
                <w:szCs w:val="20"/>
                <w:lang w:val="en-US"/>
              </w:rPr>
            </w:pPr>
            <w:r w:rsidRPr="00BA43C4">
              <w:rPr>
                <w:rFonts w:ascii="Arial" w:hAnsi="Arial" w:cs="Arial"/>
                <w:b/>
                <w:bCs/>
                <w:sz w:val="20"/>
                <w:szCs w:val="20"/>
                <w:lang w:val="en-US"/>
              </w:rPr>
              <w:t xml:space="preserve">Lực lượng lao động trong độ tuổi </w:t>
            </w:r>
          </w:p>
        </w:tc>
        <w:tc>
          <w:tcPr>
            <w:tcW w:w="1560" w:type="dxa"/>
            <w:tcBorders>
              <w:left w:val="nil"/>
              <w:bottom w:val="nil"/>
              <w:right w:val="nil"/>
            </w:tcBorders>
            <w:shd w:val="clear" w:color="auto" w:fill="auto"/>
            <w:noWrap/>
            <w:vAlign w:val="bottom"/>
            <w:hideMark/>
          </w:tcPr>
          <w:p w14:paraId="3FCD0889" w14:textId="77777777" w:rsidR="008E12FE" w:rsidRPr="00BA43C4" w:rsidRDefault="008E12FE" w:rsidP="004654E5">
            <w:pPr>
              <w:spacing w:before="20" w:after="20" w:line="240" w:lineRule="auto"/>
              <w:ind w:left="-403" w:right="321" w:hanging="34"/>
              <w:jc w:val="right"/>
              <w:rPr>
                <w:rFonts w:ascii="Arial" w:hAnsi="Arial" w:cs="Arial"/>
                <w:b/>
                <w:bCs/>
                <w:sz w:val="20"/>
                <w:szCs w:val="20"/>
                <w:lang w:val="en-US"/>
              </w:rPr>
            </w:pPr>
            <w:r>
              <w:rPr>
                <w:rFonts w:ascii="Arial" w:hAnsi="Arial" w:cs="Arial"/>
                <w:b/>
                <w:bCs/>
                <w:sz w:val="20"/>
                <w:szCs w:val="20"/>
                <w:lang w:val="en-US"/>
              </w:rPr>
              <w:t>45,2</w:t>
            </w:r>
          </w:p>
        </w:tc>
        <w:tc>
          <w:tcPr>
            <w:tcW w:w="1701" w:type="dxa"/>
            <w:tcBorders>
              <w:left w:val="nil"/>
              <w:bottom w:val="nil"/>
              <w:right w:val="nil"/>
            </w:tcBorders>
            <w:shd w:val="clear" w:color="auto" w:fill="auto"/>
            <w:noWrap/>
            <w:vAlign w:val="bottom"/>
            <w:hideMark/>
          </w:tcPr>
          <w:p w14:paraId="37CD53E0" w14:textId="77777777" w:rsidR="008E12FE" w:rsidRPr="00BA43C4" w:rsidRDefault="008E12FE" w:rsidP="004654E5">
            <w:pPr>
              <w:tabs>
                <w:tab w:val="left" w:pos="602"/>
              </w:tabs>
              <w:spacing w:before="20" w:after="20" w:line="240" w:lineRule="auto"/>
              <w:ind w:right="465"/>
              <w:jc w:val="right"/>
              <w:rPr>
                <w:rFonts w:ascii="Arial" w:hAnsi="Arial" w:cs="Arial"/>
                <w:b/>
                <w:bCs/>
                <w:sz w:val="20"/>
                <w:szCs w:val="20"/>
                <w:lang w:val="en-US"/>
              </w:rPr>
            </w:pPr>
            <w:r>
              <w:rPr>
                <w:rFonts w:ascii="Arial" w:hAnsi="Arial" w:cs="Arial"/>
                <w:b/>
                <w:bCs/>
                <w:sz w:val="20"/>
                <w:szCs w:val="20"/>
                <w:lang w:val="en-US"/>
              </w:rPr>
              <w:t>0,05</w:t>
            </w:r>
          </w:p>
        </w:tc>
        <w:tc>
          <w:tcPr>
            <w:tcW w:w="1831" w:type="dxa"/>
            <w:tcBorders>
              <w:left w:val="nil"/>
              <w:bottom w:val="nil"/>
              <w:right w:val="nil"/>
            </w:tcBorders>
            <w:shd w:val="clear" w:color="auto" w:fill="auto"/>
            <w:noWrap/>
            <w:vAlign w:val="bottom"/>
            <w:hideMark/>
          </w:tcPr>
          <w:p w14:paraId="5B1785A0" w14:textId="77777777" w:rsidR="008E12FE" w:rsidRPr="00BA43C4" w:rsidRDefault="008E12FE" w:rsidP="004654E5">
            <w:pPr>
              <w:spacing w:before="20" w:after="20" w:line="240" w:lineRule="auto"/>
              <w:ind w:right="589"/>
              <w:jc w:val="right"/>
              <w:rPr>
                <w:rFonts w:ascii="Arial" w:hAnsi="Arial" w:cs="Arial"/>
                <w:b/>
                <w:bCs/>
                <w:sz w:val="20"/>
                <w:szCs w:val="20"/>
                <w:lang w:val="en-US"/>
              </w:rPr>
            </w:pPr>
            <w:r>
              <w:rPr>
                <w:rFonts w:ascii="Arial" w:hAnsi="Arial" w:cs="Arial"/>
                <w:b/>
                <w:bCs/>
                <w:sz w:val="20"/>
                <w:szCs w:val="20"/>
                <w:lang w:val="en-US"/>
              </w:rPr>
              <w:t>0,24</w:t>
            </w:r>
          </w:p>
        </w:tc>
      </w:tr>
      <w:tr w:rsidR="008E12FE" w:rsidRPr="00BA43C4" w14:paraId="3CE4C58A" w14:textId="77777777" w:rsidTr="008E12FE">
        <w:trPr>
          <w:cantSplit/>
          <w:trHeight w:val="20"/>
          <w:jc w:val="center"/>
        </w:trPr>
        <w:tc>
          <w:tcPr>
            <w:tcW w:w="3969" w:type="dxa"/>
            <w:tcBorders>
              <w:top w:val="nil"/>
              <w:left w:val="nil"/>
              <w:bottom w:val="nil"/>
              <w:right w:val="nil"/>
            </w:tcBorders>
            <w:shd w:val="clear" w:color="auto" w:fill="auto"/>
            <w:noWrap/>
            <w:vAlign w:val="bottom"/>
            <w:hideMark/>
          </w:tcPr>
          <w:p w14:paraId="0E1C776E" w14:textId="77777777" w:rsidR="008E12FE" w:rsidRPr="00BA43C4" w:rsidRDefault="008E12FE" w:rsidP="004654E5">
            <w:pPr>
              <w:spacing w:before="20" w:after="20" w:line="240" w:lineRule="auto"/>
              <w:rPr>
                <w:rFonts w:ascii="Arial" w:hAnsi="Arial" w:cs="Arial"/>
                <w:i/>
                <w:iCs/>
                <w:sz w:val="20"/>
                <w:szCs w:val="20"/>
                <w:lang w:val="en-US"/>
              </w:rPr>
            </w:pPr>
            <w:r w:rsidRPr="00BA43C4">
              <w:rPr>
                <w:rFonts w:ascii="Arial" w:hAnsi="Arial" w:cs="Arial"/>
                <w:i/>
                <w:iCs/>
                <w:sz w:val="20"/>
                <w:szCs w:val="20"/>
                <w:lang w:val="en-US"/>
              </w:rPr>
              <w:t>Phân theo giới tính</w:t>
            </w:r>
          </w:p>
        </w:tc>
        <w:tc>
          <w:tcPr>
            <w:tcW w:w="1560" w:type="dxa"/>
            <w:tcBorders>
              <w:top w:val="nil"/>
              <w:left w:val="nil"/>
              <w:bottom w:val="nil"/>
              <w:right w:val="nil"/>
            </w:tcBorders>
            <w:shd w:val="clear" w:color="auto" w:fill="auto"/>
            <w:noWrap/>
            <w:vAlign w:val="bottom"/>
            <w:hideMark/>
          </w:tcPr>
          <w:p w14:paraId="751E6C9B" w14:textId="77777777" w:rsidR="008E12FE" w:rsidRPr="00BA43C4" w:rsidRDefault="008E12FE" w:rsidP="004654E5">
            <w:pPr>
              <w:spacing w:before="20" w:after="20" w:line="240" w:lineRule="auto"/>
              <w:ind w:left="-403" w:right="321" w:hanging="34"/>
              <w:jc w:val="right"/>
              <w:rPr>
                <w:rFonts w:ascii="Arial" w:hAnsi="Arial" w:cs="Arial"/>
                <w:sz w:val="20"/>
                <w:szCs w:val="20"/>
                <w:lang w:val="en-US"/>
              </w:rPr>
            </w:pPr>
          </w:p>
        </w:tc>
        <w:tc>
          <w:tcPr>
            <w:tcW w:w="1701" w:type="dxa"/>
            <w:tcBorders>
              <w:top w:val="nil"/>
              <w:left w:val="nil"/>
              <w:bottom w:val="nil"/>
              <w:right w:val="nil"/>
            </w:tcBorders>
            <w:shd w:val="clear" w:color="auto" w:fill="auto"/>
            <w:noWrap/>
            <w:vAlign w:val="bottom"/>
            <w:hideMark/>
          </w:tcPr>
          <w:p w14:paraId="2B39789C" w14:textId="77777777" w:rsidR="008E12FE" w:rsidRPr="00BA43C4" w:rsidRDefault="008E12FE" w:rsidP="004654E5">
            <w:pPr>
              <w:tabs>
                <w:tab w:val="left" w:pos="602"/>
              </w:tabs>
              <w:spacing w:before="20" w:after="20" w:line="240" w:lineRule="auto"/>
              <w:ind w:right="465"/>
              <w:jc w:val="right"/>
              <w:rPr>
                <w:rFonts w:ascii="Arial" w:hAnsi="Arial" w:cs="Arial"/>
                <w:sz w:val="20"/>
                <w:szCs w:val="20"/>
                <w:lang w:val="en-US"/>
              </w:rPr>
            </w:pPr>
          </w:p>
        </w:tc>
        <w:tc>
          <w:tcPr>
            <w:tcW w:w="1831" w:type="dxa"/>
            <w:tcBorders>
              <w:top w:val="nil"/>
              <w:left w:val="nil"/>
              <w:bottom w:val="nil"/>
              <w:right w:val="nil"/>
            </w:tcBorders>
            <w:shd w:val="clear" w:color="auto" w:fill="auto"/>
            <w:noWrap/>
            <w:vAlign w:val="bottom"/>
            <w:hideMark/>
          </w:tcPr>
          <w:p w14:paraId="56D4CDB7" w14:textId="77777777" w:rsidR="008E12FE" w:rsidRPr="00BA43C4" w:rsidRDefault="008E12FE" w:rsidP="004654E5">
            <w:pPr>
              <w:spacing w:before="20" w:after="20" w:line="240" w:lineRule="auto"/>
              <w:ind w:right="589"/>
              <w:jc w:val="right"/>
              <w:rPr>
                <w:rFonts w:ascii="Arial" w:hAnsi="Arial" w:cs="Arial"/>
                <w:sz w:val="20"/>
                <w:szCs w:val="20"/>
                <w:lang w:val="en-US"/>
              </w:rPr>
            </w:pPr>
          </w:p>
        </w:tc>
      </w:tr>
      <w:tr w:rsidR="008E12FE" w:rsidRPr="00BA43C4" w14:paraId="0E84FD28" w14:textId="77777777" w:rsidTr="008E12FE">
        <w:trPr>
          <w:cantSplit/>
          <w:trHeight w:val="20"/>
          <w:jc w:val="center"/>
        </w:trPr>
        <w:tc>
          <w:tcPr>
            <w:tcW w:w="3969" w:type="dxa"/>
            <w:tcBorders>
              <w:top w:val="nil"/>
              <w:left w:val="nil"/>
              <w:bottom w:val="nil"/>
              <w:right w:val="nil"/>
            </w:tcBorders>
            <w:shd w:val="clear" w:color="auto" w:fill="auto"/>
            <w:noWrap/>
            <w:vAlign w:val="bottom"/>
            <w:hideMark/>
          </w:tcPr>
          <w:p w14:paraId="2F7B13BA" w14:textId="77777777" w:rsidR="008E12FE" w:rsidRPr="00BA43C4" w:rsidRDefault="008E12FE" w:rsidP="004654E5">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 xml:space="preserve">Nam </w:t>
            </w:r>
          </w:p>
        </w:tc>
        <w:tc>
          <w:tcPr>
            <w:tcW w:w="1560" w:type="dxa"/>
            <w:tcBorders>
              <w:top w:val="nil"/>
              <w:left w:val="nil"/>
              <w:bottom w:val="nil"/>
              <w:right w:val="nil"/>
            </w:tcBorders>
            <w:shd w:val="clear" w:color="auto" w:fill="auto"/>
            <w:noWrap/>
            <w:vAlign w:val="bottom"/>
            <w:hideMark/>
          </w:tcPr>
          <w:p w14:paraId="1FB0A32F" w14:textId="77777777" w:rsidR="008E12FE" w:rsidRPr="00BA43C4" w:rsidRDefault="008E12FE" w:rsidP="004654E5">
            <w:pPr>
              <w:spacing w:before="20" w:after="20" w:line="240" w:lineRule="auto"/>
              <w:ind w:left="-403" w:right="321" w:hanging="34"/>
              <w:jc w:val="right"/>
              <w:rPr>
                <w:rFonts w:ascii="Arial" w:hAnsi="Arial" w:cs="Arial"/>
                <w:sz w:val="20"/>
                <w:szCs w:val="20"/>
                <w:lang w:val="en-US"/>
              </w:rPr>
            </w:pPr>
            <w:r>
              <w:rPr>
                <w:rFonts w:ascii="Arial" w:hAnsi="Arial" w:cs="Arial"/>
                <w:sz w:val="20"/>
                <w:szCs w:val="20"/>
                <w:lang w:val="en-US"/>
              </w:rPr>
              <w:t>25,0</w:t>
            </w:r>
          </w:p>
        </w:tc>
        <w:tc>
          <w:tcPr>
            <w:tcW w:w="1701" w:type="dxa"/>
            <w:tcBorders>
              <w:top w:val="nil"/>
              <w:left w:val="nil"/>
              <w:bottom w:val="nil"/>
              <w:right w:val="nil"/>
            </w:tcBorders>
            <w:shd w:val="clear" w:color="auto" w:fill="auto"/>
            <w:noWrap/>
            <w:vAlign w:val="bottom"/>
            <w:hideMark/>
          </w:tcPr>
          <w:p w14:paraId="56710908" w14:textId="77777777" w:rsidR="008E12FE" w:rsidRPr="00BA43C4" w:rsidRDefault="008E12FE" w:rsidP="004654E5">
            <w:pPr>
              <w:tabs>
                <w:tab w:val="left" w:pos="602"/>
              </w:tabs>
              <w:spacing w:before="20" w:after="20" w:line="240" w:lineRule="auto"/>
              <w:ind w:right="465"/>
              <w:jc w:val="right"/>
              <w:rPr>
                <w:rFonts w:ascii="Arial" w:hAnsi="Arial" w:cs="Arial"/>
                <w:sz w:val="20"/>
                <w:szCs w:val="20"/>
                <w:lang w:val="en-US"/>
              </w:rPr>
            </w:pPr>
            <w:r>
              <w:rPr>
                <w:rFonts w:ascii="Arial" w:hAnsi="Arial" w:cs="Arial"/>
                <w:sz w:val="20"/>
                <w:szCs w:val="20"/>
                <w:lang w:val="en-US"/>
              </w:rPr>
              <w:t>0,04</w:t>
            </w:r>
          </w:p>
        </w:tc>
        <w:tc>
          <w:tcPr>
            <w:tcW w:w="1831" w:type="dxa"/>
            <w:tcBorders>
              <w:top w:val="nil"/>
              <w:left w:val="nil"/>
              <w:bottom w:val="nil"/>
              <w:right w:val="nil"/>
            </w:tcBorders>
            <w:shd w:val="clear" w:color="auto" w:fill="auto"/>
            <w:noWrap/>
            <w:vAlign w:val="bottom"/>
            <w:hideMark/>
          </w:tcPr>
          <w:p w14:paraId="49745245" w14:textId="77777777" w:rsidR="008E12FE" w:rsidRPr="00BA43C4" w:rsidRDefault="008E12FE" w:rsidP="004654E5">
            <w:pPr>
              <w:spacing w:before="20" w:after="20" w:line="240" w:lineRule="auto"/>
              <w:ind w:right="589"/>
              <w:jc w:val="right"/>
              <w:rPr>
                <w:rFonts w:ascii="Arial" w:hAnsi="Arial" w:cs="Arial"/>
                <w:sz w:val="20"/>
                <w:szCs w:val="20"/>
                <w:lang w:val="en-US"/>
              </w:rPr>
            </w:pPr>
            <w:r>
              <w:rPr>
                <w:rFonts w:ascii="Arial" w:hAnsi="Arial" w:cs="Arial"/>
                <w:sz w:val="20"/>
                <w:szCs w:val="20"/>
                <w:lang w:val="en-US"/>
              </w:rPr>
              <w:t>0,20</w:t>
            </w:r>
          </w:p>
        </w:tc>
      </w:tr>
      <w:tr w:rsidR="008E12FE" w:rsidRPr="00BA43C4" w14:paraId="646674FA" w14:textId="77777777" w:rsidTr="008E12FE">
        <w:trPr>
          <w:cantSplit/>
          <w:trHeight w:val="20"/>
          <w:jc w:val="center"/>
        </w:trPr>
        <w:tc>
          <w:tcPr>
            <w:tcW w:w="3969" w:type="dxa"/>
            <w:tcBorders>
              <w:top w:val="nil"/>
              <w:left w:val="nil"/>
              <w:bottom w:val="nil"/>
              <w:right w:val="nil"/>
            </w:tcBorders>
            <w:shd w:val="clear" w:color="auto" w:fill="auto"/>
            <w:noWrap/>
            <w:vAlign w:val="bottom"/>
            <w:hideMark/>
          </w:tcPr>
          <w:p w14:paraId="1EF0A413" w14:textId="77777777" w:rsidR="008E12FE" w:rsidRPr="00BA43C4" w:rsidRDefault="008E12FE" w:rsidP="004654E5">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Nữ</w:t>
            </w:r>
          </w:p>
        </w:tc>
        <w:tc>
          <w:tcPr>
            <w:tcW w:w="1560" w:type="dxa"/>
            <w:tcBorders>
              <w:top w:val="nil"/>
              <w:left w:val="nil"/>
              <w:bottom w:val="nil"/>
              <w:right w:val="nil"/>
            </w:tcBorders>
            <w:shd w:val="clear" w:color="auto" w:fill="auto"/>
            <w:noWrap/>
            <w:vAlign w:val="bottom"/>
            <w:hideMark/>
          </w:tcPr>
          <w:p w14:paraId="10D33DC1" w14:textId="77777777" w:rsidR="008E12FE" w:rsidRPr="00BA43C4" w:rsidRDefault="008E12FE" w:rsidP="004654E5">
            <w:pPr>
              <w:spacing w:before="20" w:after="20" w:line="240" w:lineRule="auto"/>
              <w:ind w:left="-403" w:right="321" w:hanging="34"/>
              <w:jc w:val="right"/>
              <w:rPr>
                <w:rFonts w:ascii="Arial" w:hAnsi="Arial" w:cs="Arial"/>
                <w:sz w:val="20"/>
                <w:szCs w:val="20"/>
                <w:lang w:val="en-US"/>
              </w:rPr>
            </w:pPr>
            <w:r>
              <w:rPr>
                <w:rFonts w:ascii="Arial" w:hAnsi="Arial" w:cs="Arial"/>
                <w:sz w:val="20"/>
                <w:szCs w:val="20"/>
                <w:lang w:val="en-US"/>
              </w:rPr>
              <w:t>20,2</w:t>
            </w:r>
          </w:p>
        </w:tc>
        <w:tc>
          <w:tcPr>
            <w:tcW w:w="1701" w:type="dxa"/>
            <w:tcBorders>
              <w:top w:val="nil"/>
              <w:left w:val="nil"/>
              <w:bottom w:val="nil"/>
              <w:right w:val="nil"/>
            </w:tcBorders>
            <w:shd w:val="clear" w:color="auto" w:fill="auto"/>
            <w:noWrap/>
            <w:vAlign w:val="bottom"/>
            <w:hideMark/>
          </w:tcPr>
          <w:p w14:paraId="12F4C838" w14:textId="77777777" w:rsidR="008E12FE" w:rsidRPr="00BA43C4" w:rsidRDefault="008E12FE" w:rsidP="004654E5">
            <w:pPr>
              <w:tabs>
                <w:tab w:val="left" w:pos="602"/>
              </w:tabs>
              <w:spacing w:before="20" w:after="20" w:line="240" w:lineRule="auto"/>
              <w:ind w:right="465"/>
              <w:jc w:val="right"/>
              <w:rPr>
                <w:rFonts w:ascii="Arial" w:hAnsi="Arial" w:cs="Arial"/>
                <w:sz w:val="20"/>
                <w:szCs w:val="20"/>
                <w:lang w:val="en-US"/>
              </w:rPr>
            </w:pPr>
            <w:r>
              <w:rPr>
                <w:rFonts w:ascii="Arial" w:hAnsi="Arial" w:cs="Arial"/>
                <w:sz w:val="20"/>
                <w:szCs w:val="20"/>
                <w:lang w:val="en-US"/>
              </w:rPr>
              <w:t>0,01</w:t>
            </w:r>
          </w:p>
        </w:tc>
        <w:tc>
          <w:tcPr>
            <w:tcW w:w="1831" w:type="dxa"/>
            <w:tcBorders>
              <w:top w:val="nil"/>
              <w:left w:val="nil"/>
              <w:bottom w:val="nil"/>
              <w:right w:val="nil"/>
            </w:tcBorders>
            <w:shd w:val="clear" w:color="auto" w:fill="auto"/>
            <w:noWrap/>
            <w:vAlign w:val="bottom"/>
            <w:hideMark/>
          </w:tcPr>
          <w:p w14:paraId="53B1BB2C" w14:textId="77777777" w:rsidR="008E12FE" w:rsidRPr="00BA43C4" w:rsidRDefault="008E12FE" w:rsidP="004654E5">
            <w:pPr>
              <w:spacing w:before="20" w:after="20" w:line="240" w:lineRule="auto"/>
              <w:ind w:right="589"/>
              <w:jc w:val="right"/>
              <w:rPr>
                <w:rFonts w:ascii="Arial" w:hAnsi="Arial" w:cs="Arial"/>
                <w:sz w:val="20"/>
                <w:szCs w:val="20"/>
                <w:lang w:val="en-US"/>
              </w:rPr>
            </w:pPr>
            <w:r>
              <w:rPr>
                <w:rFonts w:ascii="Arial" w:hAnsi="Arial" w:cs="Arial"/>
                <w:sz w:val="20"/>
                <w:szCs w:val="20"/>
                <w:lang w:val="en-US"/>
              </w:rPr>
              <w:t>0,04</w:t>
            </w:r>
          </w:p>
        </w:tc>
      </w:tr>
      <w:tr w:rsidR="008E12FE" w:rsidRPr="00BA43C4" w14:paraId="751FBA1F" w14:textId="77777777" w:rsidTr="008E12FE">
        <w:trPr>
          <w:cantSplit/>
          <w:trHeight w:val="20"/>
          <w:jc w:val="center"/>
        </w:trPr>
        <w:tc>
          <w:tcPr>
            <w:tcW w:w="3969" w:type="dxa"/>
            <w:tcBorders>
              <w:top w:val="nil"/>
              <w:left w:val="nil"/>
              <w:bottom w:val="nil"/>
              <w:right w:val="nil"/>
            </w:tcBorders>
            <w:shd w:val="clear" w:color="auto" w:fill="auto"/>
            <w:noWrap/>
            <w:vAlign w:val="bottom"/>
            <w:hideMark/>
          </w:tcPr>
          <w:p w14:paraId="49A28D89" w14:textId="77777777" w:rsidR="008E12FE" w:rsidRPr="00BA43C4" w:rsidRDefault="008E12FE" w:rsidP="004654E5">
            <w:pPr>
              <w:spacing w:before="20" w:after="20" w:line="240" w:lineRule="auto"/>
              <w:rPr>
                <w:rFonts w:ascii="Arial" w:hAnsi="Arial" w:cs="Arial"/>
                <w:i/>
                <w:iCs/>
                <w:sz w:val="20"/>
                <w:szCs w:val="20"/>
                <w:lang w:val="en-US"/>
              </w:rPr>
            </w:pPr>
            <w:r w:rsidRPr="00BA43C4">
              <w:rPr>
                <w:rFonts w:ascii="Arial" w:hAnsi="Arial" w:cs="Arial"/>
                <w:i/>
                <w:iCs/>
                <w:sz w:val="20"/>
                <w:szCs w:val="20"/>
                <w:lang w:val="en-US"/>
              </w:rPr>
              <w:t>Phân theo thành thị, nông thôn</w:t>
            </w:r>
          </w:p>
        </w:tc>
        <w:tc>
          <w:tcPr>
            <w:tcW w:w="1560" w:type="dxa"/>
            <w:tcBorders>
              <w:top w:val="nil"/>
              <w:left w:val="nil"/>
              <w:bottom w:val="nil"/>
              <w:right w:val="nil"/>
            </w:tcBorders>
            <w:shd w:val="clear" w:color="auto" w:fill="auto"/>
            <w:noWrap/>
            <w:vAlign w:val="bottom"/>
            <w:hideMark/>
          </w:tcPr>
          <w:p w14:paraId="7C1C9E20" w14:textId="77777777" w:rsidR="008E12FE" w:rsidRPr="00BA43C4" w:rsidRDefault="008E12FE" w:rsidP="004654E5">
            <w:pPr>
              <w:spacing w:before="20" w:after="20" w:line="240" w:lineRule="auto"/>
              <w:ind w:left="-403" w:right="321" w:hanging="34"/>
              <w:jc w:val="right"/>
              <w:rPr>
                <w:rFonts w:ascii="Arial" w:hAnsi="Arial" w:cs="Arial"/>
                <w:sz w:val="20"/>
                <w:szCs w:val="20"/>
                <w:lang w:val="en-US"/>
              </w:rPr>
            </w:pPr>
          </w:p>
        </w:tc>
        <w:tc>
          <w:tcPr>
            <w:tcW w:w="1701" w:type="dxa"/>
            <w:tcBorders>
              <w:top w:val="nil"/>
              <w:left w:val="nil"/>
              <w:bottom w:val="nil"/>
              <w:right w:val="nil"/>
            </w:tcBorders>
            <w:shd w:val="clear" w:color="auto" w:fill="auto"/>
            <w:noWrap/>
            <w:vAlign w:val="bottom"/>
            <w:hideMark/>
          </w:tcPr>
          <w:p w14:paraId="70EB3E43" w14:textId="77777777" w:rsidR="008E12FE" w:rsidRPr="00BA43C4" w:rsidRDefault="008E12FE" w:rsidP="004654E5">
            <w:pPr>
              <w:tabs>
                <w:tab w:val="left" w:pos="602"/>
              </w:tabs>
              <w:spacing w:before="20" w:after="20" w:line="240" w:lineRule="auto"/>
              <w:ind w:right="465"/>
              <w:jc w:val="right"/>
              <w:rPr>
                <w:rFonts w:ascii="Arial" w:hAnsi="Arial" w:cs="Arial"/>
                <w:sz w:val="20"/>
                <w:szCs w:val="20"/>
                <w:lang w:val="en-US"/>
              </w:rPr>
            </w:pPr>
          </w:p>
        </w:tc>
        <w:tc>
          <w:tcPr>
            <w:tcW w:w="1831" w:type="dxa"/>
            <w:tcBorders>
              <w:top w:val="nil"/>
              <w:left w:val="nil"/>
              <w:bottom w:val="nil"/>
              <w:right w:val="nil"/>
            </w:tcBorders>
            <w:shd w:val="clear" w:color="auto" w:fill="auto"/>
            <w:noWrap/>
            <w:vAlign w:val="bottom"/>
            <w:hideMark/>
          </w:tcPr>
          <w:p w14:paraId="0BC08E4C" w14:textId="77777777" w:rsidR="008E12FE" w:rsidRPr="00BA43C4" w:rsidRDefault="008E12FE" w:rsidP="004654E5">
            <w:pPr>
              <w:spacing w:before="20" w:after="20" w:line="240" w:lineRule="auto"/>
              <w:ind w:right="589"/>
              <w:jc w:val="right"/>
              <w:rPr>
                <w:rFonts w:ascii="Arial" w:hAnsi="Arial" w:cs="Arial"/>
                <w:sz w:val="20"/>
                <w:szCs w:val="20"/>
                <w:lang w:val="en-US"/>
              </w:rPr>
            </w:pPr>
          </w:p>
        </w:tc>
      </w:tr>
      <w:tr w:rsidR="008E12FE" w:rsidRPr="00BA43C4" w14:paraId="7F40D417" w14:textId="77777777" w:rsidTr="008E12FE">
        <w:trPr>
          <w:cantSplit/>
          <w:trHeight w:val="20"/>
          <w:jc w:val="center"/>
        </w:trPr>
        <w:tc>
          <w:tcPr>
            <w:tcW w:w="3969" w:type="dxa"/>
            <w:tcBorders>
              <w:top w:val="nil"/>
              <w:left w:val="nil"/>
              <w:right w:val="nil"/>
            </w:tcBorders>
            <w:shd w:val="clear" w:color="auto" w:fill="auto"/>
            <w:noWrap/>
            <w:vAlign w:val="bottom"/>
            <w:hideMark/>
          </w:tcPr>
          <w:p w14:paraId="5D342029" w14:textId="77777777" w:rsidR="008E12FE" w:rsidRPr="00BA43C4" w:rsidRDefault="008E12FE" w:rsidP="004654E5">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 xml:space="preserve">Thành thị </w:t>
            </w:r>
          </w:p>
        </w:tc>
        <w:tc>
          <w:tcPr>
            <w:tcW w:w="1560" w:type="dxa"/>
            <w:tcBorders>
              <w:top w:val="nil"/>
              <w:left w:val="nil"/>
              <w:right w:val="nil"/>
            </w:tcBorders>
            <w:shd w:val="clear" w:color="auto" w:fill="auto"/>
            <w:noWrap/>
            <w:vAlign w:val="bottom"/>
            <w:hideMark/>
          </w:tcPr>
          <w:p w14:paraId="33C2AA20" w14:textId="77777777" w:rsidR="008E12FE" w:rsidRPr="00BA43C4" w:rsidRDefault="008E12FE" w:rsidP="004654E5">
            <w:pPr>
              <w:spacing w:before="20" w:after="20" w:line="240" w:lineRule="auto"/>
              <w:ind w:left="-403" w:right="321" w:hanging="34"/>
              <w:jc w:val="right"/>
              <w:rPr>
                <w:rFonts w:ascii="Arial" w:hAnsi="Arial" w:cs="Arial"/>
                <w:sz w:val="20"/>
                <w:szCs w:val="20"/>
                <w:lang w:val="en-US"/>
              </w:rPr>
            </w:pPr>
            <w:r>
              <w:rPr>
                <w:rFonts w:ascii="Arial" w:hAnsi="Arial" w:cs="Arial"/>
                <w:sz w:val="20"/>
                <w:szCs w:val="20"/>
                <w:lang w:val="en-US"/>
              </w:rPr>
              <w:t>17,4</w:t>
            </w:r>
          </w:p>
        </w:tc>
        <w:tc>
          <w:tcPr>
            <w:tcW w:w="1701" w:type="dxa"/>
            <w:tcBorders>
              <w:top w:val="nil"/>
              <w:left w:val="nil"/>
              <w:right w:val="nil"/>
            </w:tcBorders>
            <w:shd w:val="clear" w:color="auto" w:fill="auto"/>
            <w:noWrap/>
            <w:vAlign w:val="bottom"/>
            <w:hideMark/>
          </w:tcPr>
          <w:p w14:paraId="4E055050" w14:textId="77777777" w:rsidR="008E12FE" w:rsidRPr="00BA43C4" w:rsidRDefault="008E12FE" w:rsidP="004654E5">
            <w:pPr>
              <w:tabs>
                <w:tab w:val="left" w:pos="602"/>
              </w:tabs>
              <w:spacing w:before="20" w:after="20" w:line="240" w:lineRule="auto"/>
              <w:ind w:right="465"/>
              <w:jc w:val="right"/>
              <w:rPr>
                <w:rFonts w:ascii="Arial" w:hAnsi="Arial" w:cs="Arial"/>
                <w:sz w:val="20"/>
                <w:szCs w:val="20"/>
                <w:lang w:val="en-US"/>
              </w:rPr>
            </w:pPr>
            <w:r>
              <w:rPr>
                <w:rFonts w:ascii="Arial" w:hAnsi="Arial" w:cs="Arial"/>
                <w:sz w:val="20"/>
                <w:szCs w:val="20"/>
                <w:lang w:val="en-US"/>
              </w:rPr>
              <w:t>0,69</w:t>
            </w:r>
          </w:p>
        </w:tc>
        <w:tc>
          <w:tcPr>
            <w:tcW w:w="1831" w:type="dxa"/>
            <w:tcBorders>
              <w:top w:val="nil"/>
              <w:left w:val="nil"/>
              <w:right w:val="nil"/>
            </w:tcBorders>
            <w:shd w:val="clear" w:color="auto" w:fill="auto"/>
            <w:noWrap/>
            <w:vAlign w:val="bottom"/>
            <w:hideMark/>
          </w:tcPr>
          <w:p w14:paraId="3CE6D9DD" w14:textId="77777777" w:rsidR="008E12FE" w:rsidRPr="00BA43C4" w:rsidRDefault="008E12FE" w:rsidP="004654E5">
            <w:pPr>
              <w:spacing w:before="20" w:after="20" w:line="240" w:lineRule="auto"/>
              <w:ind w:right="589"/>
              <w:jc w:val="right"/>
              <w:rPr>
                <w:rFonts w:ascii="Arial" w:hAnsi="Arial" w:cs="Arial"/>
                <w:sz w:val="20"/>
                <w:szCs w:val="20"/>
                <w:lang w:val="en-US"/>
              </w:rPr>
            </w:pPr>
            <w:r>
              <w:rPr>
                <w:rFonts w:ascii="Arial" w:hAnsi="Arial" w:cs="Arial"/>
                <w:sz w:val="20"/>
                <w:szCs w:val="20"/>
                <w:lang w:val="en-US"/>
              </w:rPr>
              <w:t>0,13</w:t>
            </w:r>
          </w:p>
        </w:tc>
      </w:tr>
      <w:tr w:rsidR="008E12FE" w:rsidRPr="00BA43C4" w14:paraId="0D766407" w14:textId="77777777" w:rsidTr="008E12FE">
        <w:trPr>
          <w:cantSplit/>
          <w:trHeight w:val="20"/>
          <w:jc w:val="center"/>
        </w:trPr>
        <w:tc>
          <w:tcPr>
            <w:tcW w:w="3969" w:type="dxa"/>
            <w:tcBorders>
              <w:top w:val="nil"/>
              <w:left w:val="nil"/>
              <w:bottom w:val="single" w:sz="4" w:space="0" w:color="auto"/>
              <w:right w:val="nil"/>
            </w:tcBorders>
            <w:shd w:val="clear" w:color="auto" w:fill="auto"/>
            <w:noWrap/>
            <w:vAlign w:val="bottom"/>
            <w:hideMark/>
          </w:tcPr>
          <w:p w14:paraId="75156A44" w14:textId="77777777" w:rsidR="008E12FE" w:rsidRPr="00BA43C4" w:rsidRDefault="008E12FE" w:rsidP="004654E5">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Nông thôn</w:t>
            </w:r>
          </w:p>
        </w:tc>
        <w:tc>
          <w:tcPr>
            <w:tcW w:w="1560" w:type="dxa"/>
            <w:tcBorders>
              <w:top w:val="nil"/>
              <w:left w:val="nil"/>
              <w:bottom w:val="single" w:sz="4" w:space="0" w:color="auto"/>
              <w:right w:val="nil"/>
            </w:tcBorders>
            <w:shd w:val="clear" w:color="auto" w:fill="auto"/>
            <w:noWrap/>
            <w:vAlign w:val="bottom"/>
            <w:hideMark/>
          </w:tcPr>
          <w:p w14:paraId="519AB2E8" w14:textId="77777777" w:rsidR="008E12FE" w:rsidRPr="00BA43C4" w:rsidRDefault="008E12FE" w:rsidP="004654E5">
            <w:pPr>
              <w:spacing w:before="20" w:after="20" w:line="240" w:lineRule="auto"/>
              <w:ind w:left="-403" w:right="321" w:hanging="34"/>
              <w:jc w:val="right"/>
              <w:rPr>
                <w:rFonts w:ascii="Arial" w:hAnsi="Arial" w:cs="Arial"/>
                <w:sz w:val="20"/>
                <w:szCs w:val="20"/>
                <w:lang w:val="en-US"/>
              </w:rPr>
            </w:pPr>
            <w:r>
              <w:rPr>
                <w:rFonts w:ascii="Arial" w:hAnsi="Arial" w:cs="Arial"/>
                <w:sz w:val="20"/>
                <w:szCs w:val="20"/>
                <w:lang w:val="en-US"/>
              </w:rPr>
              <w:t>27,8</w:t>
            </w:r>
          </w:p>
        </w:tc>
        <w:tc>
          <w:tcPr>
            <w:tcW w:w="1701" w:type="dxa"/>
            <w:tcBorders>
              <w:top w:val="nil"/>
              <w:left w:val="nil"/>
              <w:bottom w:val="single" w:sz="4" w:space="0" w:color="auto"/>
              <w:right w:val="nil"/>
            </w:tcBorders>
            <w:shd w:val="clear" w:color="auto" w:fill="auto"/>
            <w:noWrap/>
            <w:vAlign w:val="bottom"/>
            <w:hideMark/>
          </w:tcPr>
          <w:p w14:paraId="36CE4007" w14:textId="77777777" w:rsidR="008E12FE" w:rsidRPr="00BA43C4" w:rsidRDefault="008E12FE" w:rsidP="004654E5">
            <w:pPr>
              <w:tabs>
                <w:tab w:val="left" w:pos="602"/>
              </w:tabs>
              <w:spacing w:before="20" w:after="20" w:line="240" w:lineRule="auto"/>
              <w:ind w:right="465"/>
              <w:jc w:val="right"/>
              <w:rPr>
                <w:rFonts w:ascii="Arial" w:hAnsi="Arial" w:cs="Arial"/>
                <w:sz w:val="20"/>
                <w:szCs w:val="20"/>
                <w:lang w:val="en-US"/>
              </w:rPr>
            </w:pPr>
            <w:r w:rsidRPr="00BA43C4">
              <w:rPr>
                <w:rFonts w:ascii="Arial" w:hAnsi="Arial" w:cs="Arial"/>
                <w:sz w:val="20"/>
                <w:szCs w:val="20"/>
                <w:lang w:val="en-US"/>
              </w:rPr>
              <w:t>-</w:t>
            </w:r>
            <w:r>
              <w:rPr>
                <w:rFonts w:ascii="Arial" w:hAnsi="Arial" w:cs="Arial"/>
                <w:sz w:val="20"/>
                <w:szCs w:val="20"/>
                <w:lang w:val="en-US"/>
              </w:rPr>
              <w:t>0,64</w:t>
            </w:r>
          </w:p>
        </w:tc>
        <w:tc>
          <w:tcPr>
            <w:tcW w:w="1831" w:type="dxa"/>
            <w:tcBorders>
              <w:top w:val="nil"/>
              <w:left w:val="nil"/>
              <w:bottom w:val="single" w:sz="4" w:space="0" w:color="auto"/>
              <w:right w:val="nil"/>
            </w:tcBorders>
            <w:shd w:val="clear" w:color="auto" w:fill="auto"/>
            <w:noWrap/>
            <w:vAlign w:val="bottom"/>
            <w:hideMark/>
          </w:tcPr>
          <w:p w14:paraId="217B2CE7" w14:textId="77777777" w:rsidR="008E12FE" w:rsidRPr="00BA43C4" w:rsidRDefault="008E12FE" w:rsidP="004654E5">
            <w:pPr>
              <w:spacing w:before="20" w:after="20" w:line="240" w:lineRule="auto"/>
              <w:ind w:right="589"/>
              <w:jc w:val="right"/>
              <w:rPr>
                <w:rFonts w:ascii="Arial" w:hAnsi="Arial" w:cs="Arial"/>
                <w:sz w:val="20"/>
                <w:szCs w:val="20"/>
                <w:lang w:val="en-US"/>
              </w:rPr>
            </w:pPr>
            <w:r>
              <w:rPr>
                <w:rFonts w:ascii="Arial" w:hAnsi="Arial" w:cs="Arial"/>
                <w:sz w:val="20"/>
                <w:szCs w:val="20"/>
                <w:lang w:val="en-US"/>
              </w:rPr>
              <w:t>0,11</w:t>
            </w:r>
          </w:p>
        </w:tc>
      </w:tr>
    </w:tbl>
    <w:p w14:paraId="11E8064F" w14:textId="77777777" w:rsidR="008E12FE" w:rsidRPr="004B3D99" w:rsidRDefault="008E12FE" w:rsidP="008E12FE">
      <w:pPr>
        <w:spacing w:before="40" w:after="40" w:line="286" w:lineRule="auto"/>
        <w:ind w:firstLine="567"/>
        <w:jc w:val="both"/>
        <w:rPr>
          <w:rFonts w:ascii="Times New Roman" w:hAnsi="Times New Roman" w:cs="Times New Roman"/>
          <w:sz w:val="2"/>
          <w:szCs w:val="28"/>
        </w:rPr>
      </w:pPr>
    </w:p>
    <w:p w14:paraId="0D46CD29" w14:textId="77777777" w:rsidR="008E12FE" w:rsidRPr="00747288" w:rsidRDefault="008E12FE" w:rsidP="008E12FE">
      <w:pPr>
        <w:spacing w:before="40" w:after="40" w:line="286" w:lineRule="auto"/>
        <w:ind w:firstLine="567"/>
        <w:jc w:val="both"/>
        <w:rPr>
          <w:rFonts w:ascii="Times New Roman" w:hAnsi="Times New Roman" w:cs="Times New Roman"/>
          <w:sz w:val="2"/>
          <w:szCs w:val="28"/>
        </w:rPr>
      </w:pPr>
    </w:p>
    <w:p w14:paraId="703943CE" w14:textId="77777777" w:rsidR="008E12FE" w:rsidRDefault="008E12FE" w:rsidP="004654E5">
      <w:pPr>
        <w:spacing w:before="40" w:after="40" w:line="264" w:lineRule="auto"/>
        <w:ind w:firstLine="567"/>
        <w:jc w:val="both"/>
        <w:rPr>
          <w:rFonts w:ascii="Times New Roman" w:hAnsi="Times New Roman" w:cs="Times New Roman"/>
          <w:spacing w:val="-4"/>
          <w:sz w:val="28"/>
          <w:szCs w:val="28"/>
        </w:rPr>
      </w:pPr>
      <w:r w:rsidRPr="007B3832">
        <w:rPr>
          <w:rFonts w:ascii="Times New Roman" w:hAnsi="Times New Roman" w:cs="Times New Roman"/>
          <w:spacing w:val="-4"/>
          <w:sz w:val="28"/>
          <w:szCs w:val="28"/>
        </w:rPr>
        <w:t xml:space="preserve">Lao động 15 tuổi </w:t>
      </w:r>
      <w:r>
        <w:rPr>
          <w:rFonts w:ascii="Times New Roman" w:hAnsi="Times New Roman" w:cs="Times New Roman"/>
          <w:spacing w:val="-4"/>
          <w:sz w:val="28"/>
          <w:szCs w:val="28"/>
        </w:rPr>
        <w:t>trở lên có việc làm trong quý I năm 2022 ước tính là 50</w:t>
      </w:r>
      <w:r w:rsidRPr="007B3832">
        <w:rPr>
          <w:rFonts w:ascii="Times New Roman" w:hAnsi="Times New Roman" w:cs="Times New Roman"/>
          <w:spacing w:val="-4"/>
          <w:sz w:val="28"/>
          <w:szCs w:val="28"/>
        </w:rPr>
        <w:t xml:space="preserve"> triệu người, tăng </w:t>
      </w:r>
      <w:r>
        <w:rPr>
          <w:rFonts w:ascii="Times New Roman" w:hAnsi="Times New Roman" w:cs="Times New Roman"/>
          <w:spacing w:val="-4"/>
          <w:sz w:val="28"/>
          <w:szCs w:val="28"/>
        </w:rPr>
        <w:t xml:space="preserve">132,2 nghìn </w:t>
      </w:r>
      <w:r w:rsidRPr="007B3832">
        <w:rPr>
          <w:rFonts w:ascii="Times New Roman" w:hAnsi="Times New Roman" w:cs="Times New Roman"/>
          <w:spacing w:val="-4"/>
          <w:sz w:val="28"/>
          <w:szCs w:val="28"/>
        </w:rPr>
        <w:t xml:space="preserve">người so với </w:t>
      </w:r>
      <w:r>
        <w:rPr>
          <w:rFonts w:ascii="Times New Roman" w:hAnsi="Times New Roman" w:cs="Times New Roman"/>
          <w:spacing w:val="-4"/>
          <w:sz w:val="28"/>
          <w:szCs w:val="28"/>
        </w:rPr>
        <w:t>cùng kỳ năm trước, bao gồm 13,9</w:t>
      </w:r>
      <w:r w:rsidRPr="007B3832">
        <w:rPr>
          <w:rFonts w:ascii="Times New Roman" w:hAnsi="Times New Roman" w:cs="Times New Roman"/>
          <w:spacing w:val="-4"/>
          <w:sz w:val="28"/>
          <w:szCs w:val="28"/>
        </w:rPr>
        <w:t xml:space="preserve"> triệu người đang làm việc ở khu vực nông, lâm nghiệp và </w:t>
      </w:r>
      <w:r>
        <w:rPr>
          <w:rFonts w:ascii="Times New Roman" w:hAnsi="Times New Roman" w:cs="Times New Roman"/>
          <w:spacing w:val="-4"/>
          <w:sz w:val="28"/>
          <w:szCs w:val="28"/>
        </w:rPr>
        <w:t>thủy sản, chiếm 27,8</w:t>
      </w:r>
      <w:r w:rsidRPr="007B3832">
        <w:rPr>
          <w:rFonts w:ascii="Times New Roman" w:hAnsi="Times New Roman" w:cs="Times New Roman"/>
          <w:spacing w:val="-4"/>
          <w:sz w:val="28"/>
          <w:szCs w:val="28"/>
        </w:rPr>
        <w:t xml:space="preserve">% tổng số; khu </w:t>
      </w:r>
      <w:r>
        <w:rPr>
          <w:rFonts w:ascii="Times New Roman" w:hAnsi="Times New Roman" w:cs="Times New Roman"/>
          <w:spacing w:val="-4"/>
          <w:sz w:val="28"/>
          <w:szCs w:val="28"/>
        </w:rPr>
        <w:t>vực công nghiệp và xây dựng 16,7 triệu người, chiếm 33,5%; khu vực dịch vụ 19,4 triệu người, chiếm 38,7</w:t>
      </w:r>
      <w:r w:rsidRPr="007B3832">
        <w:rPr>
          <w:rFonts w:ascii="Times New Roman" w:hAnsi="Times New Roman" w:cs="Times New Roman"/>
          <w:spacing w:val="-4"/>
          <w:sz w:val="28"/>
          <w:szCs w:val="28"/>
        </w:rPr>
        <w:t xml:space="preserve">%. </w:t>
      </w:r>
    </w:p>
    <w:p w14:paraId="5D00B554" w14:textId="77777777" w:rsidR="008E12FE" w:rsidRPr="004B3D99" w:rsidRDefault="008E12FE" w:rsidP="008E12FE">
      <w:pPr>
        <w:spacing w:before="40" w:after="40" w:line="286" w:lineRule="auto"/>
        <w:ind w:firstLine="567"/>
        <w:jc w:val="both"/>
        <w:rPr>
          <w:rFonts w:ascii="Times New Roman" w:hAnsi="Times New Roman" w:cs="Times New Roman"/>
          <w:sz w:val="2"/>
          <w:szCs w:val="28"/>
        </w:rPr>
      </w:pPr>
    </w:p>
    <w:p w14:paraId="7F39359F" w14:textId="77777777" w:rsidR="008E12FE" w:rsidRDefault="008E12FE" w:rsidP="004654E5">
      <w:pPr>
        <w:spacing w:after="0" w:line="240" w:lineRule="auto"/>
        <w:ind w:firstLine="567"/>
        <w:jc w:val="center"/>
        <w:rPr>
          <w:rFonts w:ascii="Arial" w:hAnsi="Arial" w:cs="Arial"/>
          <w:b/>
          <w:sz w:val="24"/>
          <w:szCs w:val="20"/>
        </w:rPr>
      </w:pPr>
      <w:r>
        <w:rPr>
          <w:rFonts w:ascii="Arial" w:hAnsi="Arial" w:cs="Arial"/>
          <w:b/>
          <w:sz w:val="24"/>
          <w:szCs w:val="20"/>
        </w:rPr>
        <w:t xml:space="preserve">Biểu 10. </w:t>
      </w:r>
      <w:r w:rsidRPr="006A73C6">
        <w:rPr>
          <w:rFonts w:ascii="Arial" w:hAnsi="Arial" w:cs="Arial"/>
          <w:b/>
          <w:sz w:val="24"/>
          <w:szCs w:val="20"/>
        </w:rPr>
        <w:t>Tỷ lệ thất nghiệp và tỷ lệ thiếu việ</w:t>
      </w:r>
      <w:r>
        <w:rPr>
          <w:rFonts w:ascii="Arial" w:hAnsi="Arial" w:cs="Arial"/>
          <w:b/>
          <w:sz w:val="24"/>
          <w:szCs w:val="20"/>
        </w:rPr>
        <w:t>c</w:t>
      </w:r>
      <w:r w:rsidRPr="006A73C6">
        <w:rPr>
          <w:rFonts w:ascii="Arial" w:hAnsi="Arial" w:cs="Arial"/>
          <w:b/>
          <w:sz w:val="24"/>
          <w:szCs w:val="20"/>
        </w:rPr>
        <w:t xml:space="preserve"> làm</w:t>
      </w:r>
      <w:r>
        <w:rPr>
          <w:rFonts w:ascii="Arial" w:hAnsi="Arial" w:cs="Arial"/>
          <w:b/>
          <w:sz w:val="24"/>
          <w:szCs w:val="20"/>
        </w:rPr>
        <w:t xml:space="preserve"> quý I năm 2022</w:t>
      </w:r>
    </w:p>
    <w:tbl>
      <w:tblPr>
        <w:tblW w:w="8755" w:type="dxa"/>
        <w:jc w:val="center"/>
        <w:tblLook w:val="04A0" w:firstRow="1" w:lastRow="0" w:firstColumn="1" w:lastColumn="0" w:noHBand="0" w:noVBand="1"/>
      </w:tblPr>
      <w:tblGrid>
        <w:gridCol w:w="4536"/>
        <w:gridCol w:w="1520"/>
        <w:gridCol w:w="1520"/>
        <w:gridCol w:w="1179"/>
      </w:tblGrid>
      <w:tr w:rsidR="008E12FE" w:rsidRPr="003800A1" w14:paraId="49D794EA" w14:textId="77777777" w:rsidTr="008E12FE">
        <w:trPr>
          <w:trHeight w:val="402"/>
          <w:jc w:val="center"/>
        </w:trPr>
        <w:tc>
          <w:tcPr>
            <w:tcW w:w="4536" w:type="dxa"/>
            <w:tcBorders>
              <w:top w:val="nil"/>
              <w:left w:val="nil"/>
              <w:bottom w:val="nil"/>
              <w:right w:val="nil"/>
            </w:tcBorders>
            <w:shd w:val="clear" w:color="auto" w:fill="auto"/>
            <w:noWrap/>
            <w:vAlign w:val="bottom"/>
            <w:hideMark/>
          </w:tcPr>
          <w:p w14:paraId="50CB1A5C" w14:textId="77777777" w:rsidR="008E12FE" w:rsidRPr="003800A1" w:rsidRDefault="008E12FE" w:rsidP="008E12FE">
            <w:pPr>
              <w:spacing w:after="0" w:line="240" w:lineRule="auto"/>
              <w:rPr>
                <w:rFonts w:ascii="Arial" w:hAnsi="Arial" w:cs="Arial"/>
                <w:sz w:val="24"/>
                <w:szCs w:val="24"/>
                <w:lang w:val="en-US"/>
              </w:rPr>
            </w:pPr>
          </w:p>
        </w:tc>
        <w:tc>
          <w:tcPr>
            <w:tcW w:w="1520" w:type="dxa"/>
            <w:tcBorders>
              <w:top w:val="nil"/>
              <w:left w:val="nil"/>
              <w:bottom w:val="nil"/>
              <w:right w:val="nil"/>
            </w:tcBorders>
            <w:shd w:val="clear" w:color="auto" w:fill="auto"/>
            <w:noWrap/>
            <w:vAlign w:val="bottom"/>
            <w:hideMark/>
          </w:tcPr>
          <w:p w14:paraId="1ABF102B" w14:textId="77777777" w:rsidR="008E12FE" w:rsidRPr="003800A1" w:rsidRDefault="008E12FE" w:rsidP="008E12FE">
            <w:pPr>
              <w:spacing w:after="0" w:line="240" w:lineRule="auto"/>
              <w:rPr>
                <w:rFonts w:ascii="Arial" w:hAnsi="Arial" w:cs="Arial"/>
                <w:sz w:val="20"/>
                <w:szCs w:val="20"/>
                <w:lang w:val="en-US"/>
              </w:rPr>
            </w:pPr>
          </w:p>
        </w:tc>
        <w:tc>
          <w:tcPr>
            <w:tcW w:w="2699" w:type="dxa"/>
            <w:gridSpan w:val="2"/>
            <w:tcBorders>
              <w:top w:val="nil"/>
              <w:left w:val="nil"/>
              <w:bottom w:val="nil"/>
              <w:right w:val="nil"/>
            </w:tcBorders>
            <w:shd w:val="clear" w:color="auto" w:fill="auto"/>
            <w:noWrap/>
            <w:vAlign w:val="bottom"/>
            <w:hideMark/>
          </w:tcPr>
          <w:p w14:paraId="2EDC05CF" w14:textId="77777777" w:rsidR="008E12FE" w:rsidRPr="004654E5" w:rsidRDefault="008E12FE" w:rsidP="008E12FE">
            <w:pPr>
              <w:spacing w:after="0" w:line="240" w:lineRule="auto"/>
              <w:jc w:val="right"/>
              <w:rPr>
                <w:rFonts w:ascii="Arial" w:hAnsi="Arial" w:cs="Arial"/>
                <w:b/>
                <w:bCs/>
                <w:i/>
                <w:iCs/>
                <w:sz w:val="14"/>
                <w:szCs w:val="20"/>
                <w:lang w:val="en-US"/>
              </w:rPr>
            </w:pPr>
            <w:r w:rsidRPr="003800A1">
              <w:rPr>
                <w:rFonts w:ascii="Arial" w:hAnsi="Arial" w:cs="Arial"/>
                <w:b/>
                <w:bCs/>
                <w:i/>
                <w:iCs/>
                <w:sz w:val="20"/>
                <w:szCs w:val="20"/>
                <w:lang w:val="en-US"/>
              </w:rPr>
              <w:t>%</w:t>
            </w:r>
          </w:p>
        </w:tc>
      </w:tr>
      <w:tr w:rsidR="008E12FE" w:rsidRPr="003800A1" w14:paraId="48116128" w14:textId="77777777" w:rsidTr="008E12FE">
        <w:trPr>
          <w:trHeight w:val="227"/>
          <w:jc w:val="center"/>
        </w:trPr>
        <w:tc>
          <w:tcPr>
            <w:tcW w:w="4536" w:type="dxa"/>
            <w:tcBorders>
              <w:top w:val="single" w:sz="4" w:space="0" w:color="auto"/>
              <w:left w:val="nil"/>
              <w:bottom w:val="nil"/>
              <w:right w:val="nil"/>
            </w:tcBorders>
            <w:shd w:val="clear" w:color="auto" w:fill="auto"/>
            <w:noWrap/>
            <w:vAlign w:val="bottom"/>
            <w:hideMark/>
          </w:tcPr>
          <w:p w14:paraId="6E78B01E" w14:textId="77777777" w:rsidR="008E12FE" w:rsidRPr="003800A1" w:rsidRDefault="008E12FE" w:rsidP="008E12FE">
            <w:pPr>
              <w:spacing w:after="0" w:line="240" w:lineRule="auto"/>
              <w:rPr>
                <w:rFonts w:ascii="Arial" w:hAnsi="Arial" w:cs="Arial"/>
                <w:color w:val="000000"/>
                <w:sz w:val="20"/>
                <w:szCs w:val="20"/>
                <w:lang w:val="en-US"/>
              </w:rPr>
            </w:pPr>
            <w:r w:rsidRPr="003800A1">
              <w:rPr>
                <w:rFonts w:ascii="Arial" w:hAnsi="Arial" w:cs="Arial"/>
                <w:color w:val="000000"/>
                <w:sz w:val="20"/>
                <w:szCs w:val="20"/>
                <w:lang w:val="en-US"/>
              </w:rPr>
              <w:t> </w:t>
            </w:r>
          </w:p>
        </w:tc>
        <w:tc>
          <w:tcPr>
            <w:tcW w:w="1520" w:type="dxa"/>
            <w:vMerge w:val="restart"/>
            <w:tcBorders>
              <w:top w:val="single" w:sz="4" w:space="0" w:color="auto"/>
              <w:left w:val="nil"/>
              <w:bottom w:val="single" w:sz="4" w:space="0" w:color="000000"/>
              <w:right w:val="nil"/>
            </w:tcBorders>
            <w:shd w:val="clear" w:color="auto" w:fill="auto"/>
            <w:noWrap/>
            <w:vAlign w:val="center"/>
            <w:hideMark/>
          </w:tcPr>
          <w:p w14:paraId="27096A4F" w14:textId="77777777" w:rsidR="008E12FE" w:rsidRPr="003800A1" w:rsidRDefault="008E12FE" w:rsidP="008E12FE">
            <w:pPr>
              <w:spacing w:after="0" w:line="240" w:lineRule="auto"/>
              <w:jc w:val="center"/>
              <w:rPr>
                <w:rFonts w:ascii="Arial" w:hAnsi="Arial" w:cs="Arial"/>
                <w:color w:val="000000"/>
                <w:sz w:val="20"/>
                <w:szCs w:val="20"/>
                <w:lang w:val="en-US"/>
              </w:rPr>
            </w:pPr>
            <w:r w:rsidRPr="003800A1">
              <w:rPr>
                <w:rFonts w:ascii="Arial" w:hAnsi="Arial" w:cs="Arial"/>
                <w:color w:val="000000"/>
                <w:sz w:val="20"/>
                <w:szCs w:val="20"/>
                <w:lang w:val="en-US"/>
              </w:rPr>
              <w:t>Chung</w:t>
            </w:r>
          </w:p>
        </w:tc>
        <w:tc>
          <w:tcPr>
            <w:tcW w:w="2699" w:type="dxa"/>
            <w:gridSpan w:val="2"/>
            <w:tcBorders>
              <w:top w:val="single" w:sz="4" w:space="0" w:color="auto"/>
              <w:left w:val="nil"/>
              <w:bottom w:val="single" w:sz="4" w:space="0" w:color="auto"/>
              <w:right w:val="nil"/>
            </w:tcBorders>
            <w:shd w:val="clear" w:color="auto" w:fill="auto"/>
            <w:noWrap/>
            <w:vAlign w:val="center"/>
            <w:hideMark/>
          </w:tcPr>
          <w:p w14:paraId="2F401278" w14:textId="77777777" w:rsidR="008E12FE" w:rsidRPr="003800A1" w:rsidRDefault="008E12FE" w:rsidP="008E12FE">
            <w:pPr>
              <w:spacing w:before="40" w:after="40" w:line="240" w:lineRule="auto"/>
              <w:jc w:val="center"/>
              <w:rPr>
                <w:rFonts w:ascii="Arial" w:hAnsi="Arial" w:cs="Arial"/>
                <w:color w:val="000000"/>
                <w:sz w:val="20"/>
                <w:szCs w:val="20"/>
                <w:lang w:val="en-US"/>
              </w:rPr>
            </w:pPr>
            <w:r w:rsidRPr="003800A1">
              <w:rPr>
                <w:rFonts w:ascii="Arial" w:hAnsi="Arial" w:cs="Arial"/>
                <w:color w:val="000000"/>
                <w:sz w:val="20"/>
                <w:szCs w:val="20"/>
                <w:lang w:val="en-US"/>
              </w:rPr>
              <w:t>Chia ra:</w:t>
            </w:r>
          </w:p>
        </w:tc>
      </w:tr>
      <w:tr w:rsidR="008E12FE" w:rsidRPr="003800A1" w14:paraId="6528D5C3" w14:textId="77777777" w:rsidTr="008E12FE">
        <w:trPr>
          <w:trHeight w:val="227"/>
          <w:jc w:val="center"/>
        </w:trPr>
        <w:tc>
          <w:tcPr>
            <w:tcW w:w="4536" w:type="dxa"/>
            <w:tcBorders>
              <w:top w:val="nil"/>
              <w:left w:val="nil"/>
              <w:bottom w:val="nil"/>
              <w:right w:val="nil"/>
            </w:tcBorders>
            <w:shd w:val="clear" w:color="auto" w:fill="auto"/>
            <w:noWrap/>
            <w:vAlign w:val="bottom"/>
            <w:hideMark/>
          </w:tcPr>
          <w:p w14:paraId="5DC91405" w14:textId="77777777" w:rsidR="008E12FE" w:rsidRPr="003800A1" w:rsidRDefault="008E12FE" w:rsidP="008E12FE">
            <w:pPr>
              <w:spacing w:after="0" w:line="240" w:lineRule="auto"/>
              <w:jc w:val="center"/>
              <w:rPr>
                <w:rFonts w:ascii="Arial" w:hAnsi="Arial" w:cs="Arial"/>
                <w:color w:val="000000"/>
                <w:sz w:val="20"/>
                <w:szCs w:val="20"/>
                <w:lang w:val="en-US"/>
              </w:rPr>
            </w:pPr>
          </w:p>
        </w:tc>
        <w:tc>
          <w:tcPr>
            <w:tcW w:w="1520" w:type="dxa"/>
            <w:vMerge/>
            <w:tcBorders>
              <w:top w:val="single" w:sz="4" w:space="0" w:color="auto"/>
              <w:left w:val="nil"/>
              <w:bottom w:val="single" w:sz="4" w:space="0" w:color="000000"/>
              <w:right w:val="nil"/>
            </w:tcBorders>
            <w:vAlign w:val="center"/>
            <w:hideMark/>
          </w:tcPr>
          <w:p w14:paraId="0611F184" w14:textId="77777777" w:rsidR="008E12FE" w:rsidRPr="003800A1" w:rsidRDefault="008E12FE" w:rsidP="008E12FE">
            <w:pPr>
              <w:spacing w:after="0" w:line="240" w:lineRule="auto"/>
              <w:rPr>
                <w:rFonts w:ascii="Arial" w:hAnsi="Arial" w:cs="Arial"/>
                <w:color w:val="000000"/>
                <w:sz w:val="20"/>
                <w:szCs w:val="20"/>
                <w:lang w:val="en-US"/>
              </w:rPr>
            </w:pPr>
          </w:p>
        </w:tc>
        <w:tc>
          <w:tcPr>
            <w:tcW w:w="1520" w:type="dxa"/>
            <w:tcBorders>
              <w:top w:val="nil"/>
              <w:left w:val="nil"/>
              <w:bottom w:val="single" w:sz="4" w:space="0" w:color="auto"/>
              <w:right w:val="nil"/>
            </w:tcBorders>
            <w:shd w:val="clear" w:color="auto" w:fill="auto"/>
            <w:noWrap/>
            <w:vAlign w:val="center"/>
            <w:hideMark/>
          </w:tcPr>
          <w:p w14:paraId="796B056E" w14:textId="77777777" w:rsidR="008E12FE" w:rsidRPr="003800A1" w:rsidRDefault="008E12FE" w:rsidP="008E12FE">
            <w:pPr>
              <w:spacing w:before="40" w:after="40" w:line="240" w:lineRule="auto"/>
              <w:jc w:val="center"/>
              <w:rPr>
                <w:rFonts w:ascii="Arial" w:hAnsi="Arial" w:cs="Arial"/>
                <w:color w:val="000000"/>
                <w:sz w:val="20"/>
                <w:szCs w:val="20"/>
                <w:lang w:val="en-US"/>
              </w:rPr>
            </w:pPr>
            <w:r w:rsidRPr="003800A1">
              <w:rPr>
                <w:rFonts w:ascii="Arial" w:hAnsi="Arial" w:cs="Arial"/>
                <w:color w:val="000000"/>
                <w:sz w:val="20"/>
                <w:szCs w:val="20"/>
                <w:lang w:val="en-US"/>
              </w:rPr>
              <w:t>Thành thị</w:t>
            </w:r>
          </w:p>
        </w:tc>
        <w:tc>
          <w:tcPr>
            <w:tcW w:w="1179" w:type="dxa"/>
            <w:tcBorders>
              <w:top w:val="nil"/>
              <w:left w:val="nil"/>
              <w:bottom w:val="single" w:sz="4" w:space="0" w:color="auto"/>
              <w:right w:val="nil"/>
            </w:tcBorders>
            <w:shd w:val="clear" w:color="auto" w:fill="auto"/>
            <w:noWrap/>
            <w:vAlign w:val="center"/>
            <w:hideMark/>
          </w:tcPr>
          <w:p w14:paraId="19BC3ACF" w14:textId="77777777" w:rsidR="008E12FE" w:rsidRPr="003800A1" w:rsidRDefault="008E12FE" w:rsidP="008E12FE">
            <w:pPr>
              <w:spacing w:before="40" w:after="40" w:line="240" w:lineRule="auto"/>
              <w:jc w:val="center"/>
              <w:rPr>
                <w:rFonts w:ascii="Arial" w:hAnsi="Arial" w:cs="Arial"/>
                <w:color w:val="000000"/>
                <w:sz w:val="20"/>
                <w:szCs w:val="20"/>
                <w:lang w:val="en-US"/>
              </w:rPr>
            </w:pPr>
            <w:r w:rsidRPr="003800A1">
              <w:rPr>
                <w:rFonts w:ascii="Arial" w:hAnsi="Arial" w:cs="Arial"/>
                <w:color w:val="000000"/>
                <w:sz w:val="20"/>
                <w:szCs w:val="20"/>
                <w:lang w:val="en-US"/>
              </w:rPr>
              <w:t>Nông thôn</w:t>
            </w:r>
          </w:p>
        </w:tc>
      </w:tr>
      <w:tr w:rsidR="008E12FE" w:rsidRPr="003800A1" w14:paraId="015B7A01" w14:textId="77777777" w:rsidTr="008E12FE">
        <w:trPr>
          <w:trHeight w:val="227"/>
          <w:jc w:val="center"/>
        </w:trPr>
        <w:tc>
          <w:tcPr>
            <w:tcW w:w="4536" w:type="dxa"/>
            <w:tcBorders>
              <w:top w:val="nil"/>
              <w:left w:val="nil"/>
              <w:bottom w:val="nil"/>
              <w:right w:val="nil"/>
            </w:tcBorders>
            <w:shd w:val="clear" w:color="auto" w:fill="auto"/>
            <w:noWrap/>
            <w:vAlign w:val="bottom"/>
            <w:hideMark/>
          </w:tcPr>
          <w:p w14:paraId="6A9D8D61" w14:textId="77777777" w:rsidR="008E12FE" w:rsidRPr="00865C5D" w:rsidRDefault="008E12FE" w:rsidP="004654E5">
            <w:pPr>
              <w:spacing w:before="60" w:after="40" w:line="240" w:lineRule="auto"/>
              <w:rPr>
                <w:rFonts w:ascii="Arial" w:hAnsi="Arial" w:cs="Arial"/>
                <w:bCs/>
                <w:color w:val="000000"/>
                <w:sz w:val="14"/>
                <w:szCs w:val="20"/>
                <w:lang w:val="en-US"/>
              </w:rPr>
            </w:pPr>
          </w:p>
          <w:p w14:paraId="39459F86" w14:textId="77777777" w:rsidR="008E12FE" w:rsidRPr="00CA037D" w:rsidRDefault="008E12FE" w:rsidP="004654E5">
            <w:pPr>
              <w:spacing w:before="60" w:after="40" w:line="240" w:lineRule="auto"/>
              <w:rPr>
                <w:rFonts w:ascii="Arial" w:hAnsi="Arial" w:cs="Arial"/>
                <w:bCs/>
                <w:color w:val="000000"/>
                <w:sz w:val="20"/>
                <w:szCs w:val="20"/>
                <w:lang w:val="en-US"/>
              </w:rPr>
            </w:pPr>
            <w:r w:rsidRPr="00CA037D">
              <w:rPr>
                <w:rFonts w:ascii="Arial" w:hAnsi="Arial" w:cs="Arial"/>
                <w:bCs/>
                <w:color w:val="000000"/>
                <w:sz w:val="20"/>
                <w:szCs w:val="20"/>
                <w:lang w:val="en-US"/>
              </w:rPr>
              <w:t>Tỷ lệ thất nghiệp trong độ tuổi lao động</w:t>
            </w:r>
          </w:p>
        </w:tc>
        <w:tc>
          <w:tcPr>
            <w:tcW w:w="1520" w:type="dxa"/>
            <w:tcBorders>
              <w:top w:val="nil"/>
              <w:left w:val="nil"/>
              <w:bottom w:val="nil"/>
              <w:right w:val="nil"/>
            </w:tcBorders>
            <w:shd w:val="clear" w:color="auto" w:fill="auto"/>
            <w:noWrap/>
            <w:vAlign w:val="bottom"/>
            <w:hideMark/>
          </w:tcPr>
          <w:p w14:paraId="3F05B6FD" w14:textId="77777777" w:rsidR="008E12FE" w:rsidRPr="00CA037D" w:rsidRDefault="008E12FE" w:rsidP="004654E5">
            <w:pPr>
              <w:spacing w:before="60" w:after="40" w:line="240" w:lineRule="auto"/>
              <w:ind w:right="423"/>
              <w:jc w:val="right"/>
              <w:rPr>
                <w:rFonts w:ascii="Arial" w:hAnsi="Arial" w:cs="Arial"/>
                <w:bCs/>
                <w:color w:val="000000"/>
                <w:sz w:val="20"/>
                <w:szCs w:val="20"/>
                <w:lang w:val="en-US"/>
              </w:rPr>
            </w:pPr>
            <w:r w:rsidRPr="00CA037D">
              <w:rPr>
                <w:rFonts w:ascii="Arial" w:hAnsi="Arial" w:cs="Arial"/>
                <w:bCs/>
                <w:color w:val="000000"/>
                <w:sz w:val="20"/>
                <w:szCs w:val="20"/>
                <w:lang w:val="en-US"/>
              </w:rPr>
              <w:t>2,46</w:t>
            </w:r>
          </w:p>
        </w:tc>
        <w:tc>
          <w:tcPr>
            <w:tcW w:w="1520" w:type="dxa"/>
            <w:tcBorders>
              <w:top w:val="nil"/>
              <w:left w:val="nil"/>
              <w:bottom w:val="nil"/>
              <w:right w:val="nil"/>
            </w:tcBorders>
            <w:shd w:val="clear" w:color="auto" w:fill="auto"/>
            <w:noWrap/>
            <w:vAlign w:val="bottom"/>
            <w:hideMark/>
          </w:tcPr>
          <w:p w14:paraId="5949E38C" w14:textId="77777777" w:rsidR="008E12FE" w:rsidRPr="003800A1" w:rsidRDefault="008E12FE" w:rsidP="004654E5">
            <w:pPr>
              <w:spacing w:before="60" w:after="40" w:line="240" w:lineRule="auto"/>
              <w:jc w:val="center"/>
              <w:rPr>
                <w:rFonts w:ascii="Arial" w:hAnsi="Arial" w:cs="Arial"/>
                <w:sz w:val="20"/>
                <w:szCs w:val="20"/>
                <w:lang w:val="en-US"/>
              </w:rPr>
            </w:pPr>
            <w:r w:rsidRPr="003800A1">
              <w:rPr>
                <w:rFonts w:ascii="Arial" w:hAnsi="Arial" w:cs="Arial"/>
                <w:sz w:val="20"/>
                <w:szCs w:val="20"/>
                <w:lang w:val="en-US"/>
              </w:rPr>
              <w:t>2,88</w:t>
            </w:r>
          </w:p>
        </w:tc>
        <w:tc>
          <w:tcPr>
            <w:tcW w:w="1179" w:type="dxa"/>
            <w:tcBorders>
              <w:top w:val="nil"/>
              <w:left w:val="nil"/>
              <w:bottom w:val="nil"/>
              <w:right w:val="nil"/>
            </w:tcBorders>
            <w:shd w:val="clear" w:color="auto" w:fill="auto"/>
            <w:noWrap/>
            <w:vAlign w:val="bottom"/>
            <w:hideMark/>
          </w:tcPr>
          <w:p w14:paraId="02AB5152" w14:textId="77777777" w:rsidR="008E12FE" w:rsidRPr="003800A1" w:rsidRDefault="008E12FE" w:rsidP="004654E5">
            <w:pPr>
              <w:spacing w:before="60" w:after="40" w:line="240" w:lineRule="auto"/>
              <w:jc w:val="center"/>
              <w:rPr>
                <w:rFonts w:ascii="Arial" w:hAnsi="Arial" w:cs="Arial"/>
                <w:sz w:val="20"/>
                <w:szCs w:val="20"/>
                <w:lang w:val="en-US"/>
              </w:rPr>
            </w:pPr>
            <w:r w:rsidRPr="003800A1">
              <w:rPr>
                <w:rFonts w:ascii="Arial" w:hAnsi="Arial" w:cs="Arial"/>
                <w:sz w:val="20"/>
                <w:szCs w:val="20"/>
                <w:lang w:val="en-US"/>
              </w:rPr>
              <w:t>2,19</w:t>
            </w:r>
          </w:p>
        </w:tc>
      </w:tr>
      <w:tr w:rsidR="008E12FE" w:rsidRPr="003800A1" w14:paraId="7B8D4F68" w14:textId="77777777" w:rsidTr="00865C5D">
        <w:trPr>
          <w:trHeight w:val="227"/>
          <w:jc w:val="center"/>
        </w:trPr>
        <w:tc>
          <w:tcPr>
            <w:tcW w:w="4536" w:type="dxa"/>
            <w:tcBorders>
              <w:top w:val="nil"/>
              <w:left w:val="nil"/>
              <w:right w:val="nil"/>
            </w:tcBorders>
            <w:shd w:val="clear" w:color="auto" w:fill="auto"/>
            <w:noWrap/>
            <w:vAlign w:val="bottom"/>
            <w:hideMark/>
          </w:tcPr>
          <w:p w14:paraId="2D642938" w14:textId="77777777" w:rsidR="008E12FE" w:rsidRPr="00CA037D" w:rsidRDefault="008E12FE" w:rsidP="004654E5">
            <w:pPr>
              <w:spacing w:before="60" w:after="40" w:line="240" w:lineRule="auto"/>
              <w:rPr>
                <w:rFonts w:ascii="Arial" w:hAnsi="Arial" w:cs="Arial"/>
                <w:bCs/>
                <w:color w:val="000000"/>
                <w:sz w:val="20"/>
                <w:szCs w:val="20"/>
                <w:lang w:val="en-US"/>
              </w:rPr>
            </w:pPr>
            <w:r w:rsidRPr="00CA037D">
              <w:rPr>
                <w:rFonts w:ascii="Arial" w:hAnsi="Arial" w:cs="Arial"/>
                <w:bCs/>
                <w:color w:val="000000"/>
                <w:sz w:val="20"/>
                <w:szCs w:val="20"/>
                <w:lang w:val="en-US"/>
              </w:rPr>
              <w:t>Tỷ lệ thất nghiệp thanh niên (từ 15-24 tuổi)</w:t>
            </w:r>
          </w:p>
        </w:tc>
        <w:tc>
          <w:tcPr>
            <w:tcW w:w="1520" w:type="dxa"/>
            <w:tcBorders>
              <w:top w:val="nil"/>
              <w:left w:val="nil"/>
              <w:right w:val="nil"/>
            </w:tcBorders>
            <w:shd w:val="clear" w:color="auto" w:fill="auto"/>
            <w:noWrap/>
            <w:vAlign w:val="bottom"/>
            <w:hideMark/>
          </w:tcPr>
          <w:p w14:paraId="768E244C" w14:textId="77777777" w:rsidR="008E12FE" w:rsidRPr="00CA037D" w:rsidRDefault="008E12FE" w:rsidP="004654E5">
            <w:pPr>
              <w:spacing w:before="60" w:after="40" w:line="240" w:lineRule="auto"/>
              <w:ind w:right="423"/>
              <w:jc w:val="right"/>
              <w:rPr>
                <w:rFonts w:ascii="Arial" w:hAnsi="Arial" w:cs="Arial"/>
                <w:bCs/>
                <w:color w:val="000000"/>
                <w:sz w:val="20"/>
                <w:szCs w:val="20"/>
                <w:lang w:val="en-US"/>
              </w:rPr>
            </w:pPr>
            <w:r w:rsidRPr="00CA037D">
              <w:rPr>
                <w:rFonts w:ascii="Arial" w:hAnsi="Arial" w:cs="Arial"/>
                <w:bCs/>
                <w:color w:val="000000"/>
                <w:sz w:val="20"/>
                <w:szCs w:val="20"/>
                <w:lang w:val="en-US"/>
              </w:rPr>
              <w:t>7,93</w:t>
            </w:r>
          </w:p>
        </w:tc>
        <w:tc>
          <w:tcPr>
            <w:tcW w:w="1520" w:type="dxa"/>
            <w:tcBorders>
              <w:top w:val="nil"/>
              <w:left w:val="nil"/>
              <w:right w:val="nil"/>
            </w:tcBorders>
            <w:shd w:val="clear" w:color="auto" w:fill="auto"/>
            <w:noWrap/>
            <w:vAlign w:val="bottom"/>
            <w:hideMark/>
          </w:tcPr>
          <w:p w14:paraId="4613784C" w14:textId="77777777" w:rsidR="008E12FE" w:rsidRPr="003800A1" w:rsidRDefault="008E12FE" w:rsidP="004654E5">
            <w:pPr>
              <w:spacing w:before="60" w:after="40" w:line="240" w:lineRule="auto"/>
              <w:jc w:val="center"/>
              <w:rPr>
                <w:rFonts w:ascii="Arial" w:hAnsi="Arial" w:cs="Arial"/>
                <w:sz w:val="20"/>
                <w:szCs w:val="20"/>
                <w:lang w:val="en-US"/>
              </w:rPr>
            </w:pPr>
            <w:r w:rsidRPr="003800A1">
              <w:rPr>
                <w:rFonts w:ascii="Arial" w:hAnsi="Arial" w:cs="Arial"/>
                <w:sz w:val="20"/>
                <w:szCs w:val="20"/>
                <w:lang w:val="en-US"/>
              </w:rPr>
              <w:t>9,30</w:t>
            </w:r>
          </w:p>
        </w:tc>
        <w:tc>
          <w:tcPr>
            <w:tcW w:w="1179" w:type="dxa"/>
            <w:tcBorders>
              <w:top w:val="nil"/>
              <w:left w:val="nil"/>
              <w:right w:val="nil"/>
            </w:tcBorders>
            <w:shd w:val="clear" w:color="auto" w:fill="auto"/>
            <w:noWrap/>
            <w:vAlign w:val="bottom"/>
            <w:hideMark/>
          </w:tcPr>
          <w:p w14:paraId="73FAE76E" w14:textId="77777777" w:rsidR="008E12FE" w:rsidRPr="003800A1" w:rsidRDefault="008E12FE" w:rsidP="004654E5">
            <w:pPr>
              <w:spacing w:before="60" w:after="40" w:line="240" w:lineRule="auto"/>
              <w:jc w:val="center"/>
              <w:rPr>
                <w:rFonts w:ascii="Arial" w:hAnsi="Arial" w:cs="Arial"/>
                <w:sz w:val="20"/>
                <w:szCs w:val="20"/>
                <w:lang w:val="en-US"/>
              </w:rPr>
            </w:pPr>
            <w:r w:rsidRPr="003800A1">
              <w:rPr>
                <w:rFonts w:ascii="Arial" w:hAnsi="Arial" w:cs="Arial"/>
                <w:sz w:val="20"/>
                <w:szCs w:val="20"/>
                <w:lang w:val="en-US"/>
              </w:rPr>
              <w:t>7,20</w:t>
            </w:r>
          </w:p>
        </w:tc>
      </w:tr>
      <w:tr w:rsidR="008E12FE" w:rsidRPr="003800A1" w14:paraId="37C9BE53" w14:textId="77777777" w:rsidTr="00865C5D">
        <w:trPr>
          <w:trHeight w:val="227"/>
          <w:jc w:val="center"/>
        </w:trPr>
        <w:tc>
          <w:tcPr>
            <w:tcW w:w="4536" w:type="dxa"/>
            <w:tcBorders>
              <w:top w:val="nil"/>
              <w:left w:val="nil"/>
              <w:bottom w:val="single" w:sz="4" w:space="0" w:color="auto"/>
              <w:right w:val="nil"/>
            </w:tcBorders>
            <w:shd w:val="clear" w:color="auto" w:fill="auto"/>
            <w:noWrap/>
            <w:vAlign w:val="bottom"/>
            <w:hideMark/>
          </w:tcPr>
          <w:p w14:paraId="772C5113" w14:textId="77777777" w:rsidR="008E12FE" w:rsidRPr="00CA037D" w:rsidRDefault="008E12FE" w:rsidP="004654E5">
            <w:pPr>
              <w:spacing w:before="60" w:after="40" w:line="240" w:lineRule="auto"/>
              <w:rPr>
                <w:rFonts w:ascii="Arial" w:hAnsi="Arial" w:cs="Arial"/>
                <w:bCs/>
                <w:color w:val="000000"/>
                <w:sz w:val="20"/>
                <w:szCs w:val="20"/>
                <w:lang w:val="en-US"/>
              </w:rPr>
            </w:pPr>
            <w:r w:rsidRPr="00CA037D">
              <w:rPr>
                <w:rFonts w:ascii="Arial" w:hAnsi="Arial" w:cs="Arial"/>
                <w:bCs/>
                <w:color w:val="000000"/>
                <w:sz w:val="20"/>
                <w:szCs w:val="20"/>
                <w:lang w:val="en-US"/>
              </w:rPr>
              <w:t>Tỷ lệ thiếu việc làm trong độ tuổi lao động</w:t>
            </w:r>
          </w:p>
        </w:tc>
        <w:tc>
          <w:tcPr>
            <w:tcW w:w="1520" w:type="dxa"/>
            <w:tcBorders>
              <w:top w:val="nil"/>
              <w:left w:val="nil"/>
              <w:bottom w:val="single" w:sz="4" w:space="0" w:color="auto"/>
              <w:right w:val="nil"/>
            </w:tcBorders>
            <w:shd w:val="clear" w:color="auto" w:fill="auto"/>
            <w:noWrap/>
            <w:vAlign w:val="bottom"/>
            <w:hideMark/>
          </w:tcPr>
          <w:p w14:paraId="7A2F2F53" w14:textId="77777777" w:rsidR="008E12FE" w:rsidRPr="00CA037D" w:rsidRDefault="008E12FE" w:rsidP="004654E5">
            <w:pPr>
              <w:spacing w:before="60" w:after="40" w:line="240" w:lineRule="auto"/>
              <w:ind w:right="423"/>
              <w:jc w:val="right"/>
              <w:rPr>
                <w:rFonts w:ascii="Arial" w:hAnsi="Arial" w:cs="Arial"/>
                <w:bCs/>
                <w:color w:val="000000"/>
                <w:sz w:val="20"/>
                <w:szCs w:val="20"/>
                <w:lang w:val="en-US"/>
              </w:rPr>
            </w:pPr>
            <w:r w:rsidRPr="00CA037D">
              <w:rPr>
                <w:rFonts w:ascii="Arial" w:hAnsi="Arial" w:cs="Arial"/>
                <w:bCs/>
                <w:color w:val="000000"/>
                <w:sz w:val="20"/>
                <w:szCs w:val="20"/>
                <w:lang w:val="en-US"/>
              </w:rPr>
              <w:t>3,01</w:t>
            </w:r>
          </w:p>
        </w:tc>
        <w:tc>
          <w:tcPr>
            <w:tcW w:w="1520" w:type="dxa"/>
            <w:tcBorders>
              <w:top w:val="nil"/>
              <w:left w:val="nil"/>
              <w:bottom w:val="single" w:sz="4" w:space="0" w:color="auto"/>
              <w:right w:val="nil"/>
            </w:tcBorders>
            <w:shd w:val="clear" w:color="auto" w:fill="auto"/>
            <w:noWrap/>
            <w:vAlign w:val="bottom"/>
            <w:hideMark/>
          </w:tcPr>
          <w:p w14:paraId="7F3772DE" w14:textId="77777777" w:rsidR="008E12FE" w:rsidRPr="003800A1" w:rsidRDefault="008E12FE" w:rsidP="004654E5">
            <w:pPr>
              <w:spacing w:before="60" w:after="40" w:line="240" w:lineRule="auto"/>
              <w:jc w:val="center"/>
              <w:rPr>
                <w:rFonts w:ascii="Arial" w:hAnsi="Arial" w:cs="Arial"/>
                <w:sz w:val="20"/>
                <w:szCs w:val="20"/>
                <w:lang w:val="en-US"/>
              </w:rPr>
            </w:pPr>
            <w:r w:rsidRPr="003800A1">
              <w:rPr>
                <w:rFonts w:ascii="Arial" w:hAnsi="Arial" w:cs="Arial"/>
                <w:sz w:val="20"/>
                <w:szCs w:val="20"/>
                <w:lang w:val="en-US"/>
              </w:rPr>
              <w:t>2,39</w:t>
            </w:r>
          </w:p>
        </w:tc>
        <w:tc>
          <w:tcPr>
            <w:tcW w:w="1179" w:type="dxa"/>
            <w:tcBorders>
              <w:top w:val="nil"/>
              <w:left w:val="nil"/>
              <w:bottom w:val="single" w:sz="4" w:space="0" w:color="auto"/>
              <w:right w:val="nil"/>
            </w:tcBorders>
            <w:shd w:val="clear" w:color="auto" w:fill="auto"/>
            <w:noWrap/>
            <w:vAlign w:val="bottom"/>
            <w:hideMark/>
          </w:tcPr>
          <w:p w14:paraId="0D3EA843" w14:textId="77777777" w:rsidR="008E12FE" w:rsidRPr="003800A1" w:rsidRDefault="008E12FE" w:rsidP="004654E5">
            <w:pPr>
              <w:spacing w:before="60" w:after="40" w:line="240" w:lineRule="auto"/>
              <w:jc w:val="center"/>
              <w:rPr>
                <w:rFonts w:ascii="Arial" w:hAnsi="Arial" w:cs="Arial"/>
                <w:sz w:val="20"/>
                <w:szCs w:val="20"/>
                <w:lang w:val="en-US"/>
              </w:rPr>
            </w:pPr>
            <w:r w:rsidRPr="003800A1">
              <w:rPr>
                <w:rFonts w:ascii="Arial" w:hAnsi="Arial" w:cs="Arial"/>
                <w:sz w:val="20"/>
                <w:szCs w:val="20"/>
                <w:lang w:val="en-US"/>
              </w:rPr>
              <w:t>3,40</w:t>
            </w:r>
          </w:p>
        </w:tc>
      </w:tr>
    </w:tbl>
    <w:p w14:paraId="51974188" w14:textId="77777777" w:rsidR="008E12FE" w:rsidRPr="00555DBE" w:rsidRDefault="008E12FE" w:rsidP="008E12FE">
      <w:pPr>
        <w:spacing w:before="40" w:after="40" w:line="283" w:lineRule="auto"/>
        <w:ind w:firstLine="567"/>
        <w:jc w:val="both"/>
        <w:rPr>
          <w:rFonts w:ascii="Times New Roman" w:hAnsi="Times New Roman" w:cs="Times New Roman"/>
          <w:sz w:val="2"/>
          <w:szCs w:val="28"/>
          <w:lang w:val="vi-VN"/>
        </w:rPr>
      </w:pPr>
    </w:p>
    <w:p w14:paraId="32B9CDE8" w14:textId="77777777" w:rsidR="008E12FE" w:rsidRPr="00036FC1" w:rsidRDefault="008E12FE" w:rsidP="00023022">
      <w:pPr>
        <w:spacing w:before="40" w:after="40" w:line="264" w:lineRule="auto"/>
        <w:ind w:firstLine="567"/>
        <w:jc w:val="both"/>
        <w:rPr>
          <w:rFonts w:ascii="Times New Roman" w:hAnsi="Times New Roman" w:cs="Times New Roman"/>
          <w:spacing w:val="-4"/>
          <w:sz w:val="28"/>
          <w:szCs w:val="28"/>
          <w:lang w:val="vi-VN"/>
        </w:rPr>
      </w:pPr>
      <w:r w:rsidRPr="00036FC1">
        <w:rPr>
          <w:rFonts w:ascii="Times New Roman" w:hAnsi="Times New Roman" w:cs="Times New Roman"/>
          <w:spacing w:val="-4"/>
          <w:sz w:val="28"/>
          <w:szCs w:val="28"/>
          <w:lang w:val="vi-VN"/>
        </w:rPr>
        <w:t>Tỷ lệ lao động có việc làm phi chính thức ngoài hộ nông, lâm nghiệp, thủy sản</w:t>
      </w:r>
      <w:r w:rsidRPr="00036FC1">
        <w:rPr>
          <w:rFonts w:ascii="Times New Roman" w:hAnsi="Times New Roman" w:cs="Times New Roman"/>
          <w:spacing w:val="-4"/>
          <w:sz w:val="28"/>
          <w:szCs w:val="28"/>
          <w:vertAlign w:val="superscript"/>
        </w:rPr>
        <w:footnoteReference w:id="23"/>
      </w:r>
      <w:r w:rsidRPr="00D2474C">
        <w:rPr>
          <w:rFonts w:ascii="Times New Roman" w:hAnsi="Times New Roman" w:cs="Times New Roman"/>
          <w:spacing w:val="-4"/>
          <w:sz w:val="28"/>
          <w:szCs w:val="28"/>
          <w:lang w:val="vi-VN"/>
        </w:rPr>
        <w:t xml:space="preserve"> quý I năm </w:t>
      </w:r>
      <w:r w:rsidRPr="00036FC1">
        <w:rPr>
          <w:rFonts w:ascii="Times New Roman" w:hAnsi="Times New Roman" w:cs="Times New Roman"/>
          <w:spacing w:val="-4"/>
          <w:sz w:val="28"/>
          <w:szCs w:val="28"/>
          <w:lang w:val="vi-VN"/>
        </w:rPr>
        <w:t xml:space="preserve">2022 ước tính là </w:t>
      </w:r>
      <w:r w:rsidRPr="00D2474C">
        <w:rPr>
          <w:rFonts w:ascii="Times New Roman" w:hAnsi="Times New Roman" w:cs="Times New Roman"/>
          <w:spacing w:val="-4"/>
          <w:sz w:val="28"/>
          <w:szCs w:val="28"/>
          <w:lang w:val="vi-VN"/>
        </w:rPr>
        <w:t>56,2</w:t>
      </w:r>
      <w:r w:rsidRPr="00036FC1">
        <w:rPr>
          <w:rFonts w:ascii="Times New Roman" w:hAnsi="Times New Roman" w:cs="Times New Roman"/>
          <w:spacing w:val="-4"/>
          <w:sz w:val="28"/>
          <w:szCs w:val="28"/>
          <w:lang w:val="vi-VN"/>
        </w:rPr>
        <w:t>%, trong đó khu vực thành thị là 4</w:t>
      </w:r>
      <w:r w:rsidRPr="00D2474C">
        <w:rPr>
          <w:rFonts w:ascii="Times New Roman" w:hAnsi="Times New Roman" w:cs="Times New Roman"/>
          <w:spacing w:val="-4"/>
          <w:sz w:val="28"/>
          <w:szCs w:val="28"/>
          <w:lang w:val="vi-VN"/>
        </w:rPr>
        <w:t>8,1</w:t>
      </w:r>
      <w:r w:rsidRPr="00036FC1">
        <w:rPr>
          <w:rFonts w:ascii="Times New Roman" w:hAnsi="Times New Roman" w:cs="Times New Roman"/>
          <w:spacing w:val="-4"/>
          <w:sz w:val="28"/>
          <w:szCs w:val="28"/>
          <w:lang w:val="vi-VN"/>
        </w:rPr>
        <w:t>%; khu vực nông thôn là 6</w:t>
      </w:r>
      <w:r w:rsidRPr="00D2474C">
        <w:rPr>
          <w:rFonts w:ascii="Times New Roman" w:hAnsi="Times New Roman" w:cs="Times New Roman"/>
          <w:spacing w:val="-4"/>
          <w:sz w:val="28"/>
          <w:szCs w:val="28"/>
          <w:lang w:val="vi-VN"/>
        </w:rPr>
        <w:t>2,9</w:t>
      </w:r>
      <w:r w:rsidRPr="00036FC1">
        <w:rPr>
          <w:rFonts w:ascii="Times New Roman" w:hAnsi="Times New Roman" w:cs="Times New Roman"/>
          <w:spacing w:val="-4"/>
          <w:sz w:val="28"/>
          <w:szCs w:val="28"/>
          <w:lang w:val="vi-VN"/>
        </w:rPr>
        <w:t>%</w:t>
      </w:r>
      <w:r w:rsidRPr="00D2474C">
        <w:rPr>
          <w:rFonts w:ascii="Times New Roman" w:hAnsi="Times New Roman" w:cs="Times New Roman"/>
          <w:spacing w:val="-4"/>
          <w:sz w:val="28"/>
          <w:szCs w:val="28"/>
          <w:lang w:val="vi-VN"/>
        </w:rPr>
        <w:t xml:space="preserve"> (Quý I năm 2021 tương ứng là 57,1%; 48,4%; 64,3%).</w:t>
      </w:r>
    </w:p>
    <w:p w14:paraId="1D1D0C68" w14:textId="77777777" w:rsidR="008E12FE" w:rsidRPr="00D2474C" w:rsidRDefault="008E12FE" w:rsidP="00023022">
      <w:pPr>
        <w:spacing w:before="40" w:after="40" w:line="264" w:lineRule="auto"/>
        <w:ind w:firstLine="567"/>
        <w:jc w:val="both"/>
        <w:rPr>
          <w:rFonts w:ascii="Times New Roman" w:hAnsi="Times New Roman" w:cs="Times New Roman"/>
          <w:sz w:val="28"/>
          <w:szCs w:val="28"/>
          <w:lang w:val="vi-VN"/>
        </w:rPr>
      </w:pPr>
      <w:r w:rsidRPr="00D2474C">
        <w:rPr>
          <w:rFonts w:ascii="Times New Roman" w:hAnsi="Times New Roman" w:cs="Times New Roman"/>
          <w:sz w:val="28"/>
          <w:szCs w:val="28"/>
          <w:lang w:val="vi-VN"/>
        </w:rPr>
        <w:t>Thu nhập bình quân tháng của lao động làm công hưởng lương trong quý I năm 2022 ước tính là 7,3 triệu đồng/tháng, tăng 1,2 triệu đồng so với quý trước và tăng 119 nghìn đồng so với cùng kỳ năm trước, trong đó thu nhập của lao động nam là 7,7 triệu đồng/tháng, lao động nữ là 6,8 triệu đồng/tháng.</w:t>
      </w:r>
    </w:p>
    <w:p w14:paraId="367AC085" w14:textId="77777777" w:rsidR="00EC73DD" w:rsidRPr="00EC73DD" w:rsidRDefault="00EC73DD" w:rsidP="00555DBE">
      <w:pPr>
        <w:pStyle w:val="Normal11"/>
        <w:spacing w:before="40" w:beforeAutospacing="0" w:after="40" w:afterAutospacing="0" w:line="293" w:lineRule="auto"/>
        <w:ind w:firstLine="567"/>
        <w:jc w:val="both"/>
        <w:rPr>
          <w:rStyle w:val="normalchar"/>
          <w:rFonts w:ascii="Times New Roman" w:hAnsi="Times New Roman"/>
          <w:b/>
          <w:bCs/>
          <w:sz w:val="28"/>
          <w:szCs w:val="28"/>
          <w:lang w:val="nl-NL"/>
        </w:rPr>
      </w:pPr>
      <w:r w:rsidRPr="00EC73DD">
        <w:rPr>
          <w:rStyle w:val="normalchar"/>
          <w:rFonts w:ascii="Times New Roman" w:hAnsi="Times New Roman"/>
          <w:b/>
          <w:sz w:val="28"/>
          <w:szCs w:val="28"/>
          <w:lang w:val="nl-NL"/>
        </w:rPr>
        <w:lastRenderedPageBreak/>
        <w:t>2. Đời sống dân cư và bảo đảm an sinh xã hội</w:t>
      </w:r>
    </w:p>
    <w:p w14:paraId="1E389053" w14:textId="77777777" w:rsidR="00EC73DD" w:rsidRPr="00D2474C" w:rsidRDefault="00EC73DD" w:rsidP="00555DBE">
      <w:pPr>
        <w:spacing w:before="40" w:after="40" w:line="293" w:lineRule="auto"/>
        <w:ind w:firstLine="567"/>
        <w:jc w:val="both"/>
        <w:rPr>
          <w:rFonts w:ascii="Times New Roman" w:hAnsi="Times New Roman" w:cs="Times New Roman"/>
          <w:sz w:val="28"/>
          <w:szCs w:val="28"/>
          <w:lang w:val="nl-NL"/>
        </w:rPr>
      </w:pPr>
      <w:r w:rsidRPr="00D2474C">
        <w:rPr>
          <w:rFonts w:ascii="Times New Roman" w:hAnsi="Times New Roman" w:cs="Times New Roman"/>
          <w:sz w:val="28"/>
          <w:szCs w:val="28"/>
          <w:lang w:val="nl-NL"/>
        </w:rPr>
        <w:t>Trong quý I năm nay, đời sống của người dân còn gặp nhiều khó khăn do ảnh hưởng của dịch Covid-19 bùng phát mạnh, đặc biệt tại một số địa phương phía Bắc. Theo kết quả sơ bộ từ Khảo sát mức sống dân cư, quý I năm nay tỷ lệ hộ có thu nhập giảm so với cùng kỳ năm trước là 26,9% (có tới 86,7% hộ gia đình đánh giá thu nhập giảm do ảnh hưởng của dịch Covid-19); tỷ lệ hộ có thu nhập không thay đổi là 43,4% và tỷ lệ hộ có thu nhập tăng là 29,7%. Bên cạnh đó, dịch Covid-19 đã ảnh hưởng phần lớn đến đời sống dân cư khi có tới 76,1% hộ đang phải chịu những ảnh hưởng tiêu cực từ đại dịch Covid-19; chỉ có 2,3% hộ gia đình chịu ảnh hưởng tiêu cực từ dịch bệnh khác và 2,2% hộ gia đình chịu ảnh hưởng từ dịch bệnh đối với vật nuôi, cây trồng.</w:t>
      </w:r>
    </w:p>
    <w:p w14:paraId="7B058A1A" w14:textId="58086B75" w:rsidR="00EC73DD" w:rsidRPr="00D2474C" w:rsidRDefault="00EC73DD" w:rsidP="00555DBE">
      <w:pPr>
        <w:tabs>
          <w:tab w:val="left" w:pos="567"/>
        </w:tabs>
        <w:spacing w:before="40" w:after="40" w:line="293" w:lineRule="auto"/>
        <w:ind w:firstLine="567"/>
        <w:jc w:val="both"/>
        <w:rPr>
          <w:rStyle w:val="fontstyle01"/>
          <w:rFonts w:cs="Times New Roman"/>
          <w:bCs/>
          <w:iCs/>
          <w:szCs w:val="28"/>
          <w:lang w:val="nl-NL"/>
        </w:rPr>
      </w:pPr>
      <w:r w:rsidRPr="00D2474C">
        <w:rPr>
          <w:rFonts w:ascii="Times New Roman" w:hAnsi="Times New Roman" w:cs="Times New Roman"/>
          <w:sz w:val="28"/>
          <w:szCs w:val="28"/>
          <w:lang w:val="nl-NL"/>
        </w:rPr>
        <w:t>Công tác an sinh xã hội được các cấp từ Trung ương đến địa phương quan tâm thực hiện. Theo báo cáo từ địa phương, giá trị quà tặng cho các đối tượng bảo trợ xã hội</w:t>
      </w:r>
      <w:r w:rsidRPr="00D2474C">
        <w:rPr>
          <w:rStyle w:val="fontstyle01"/>
          <w:rFonts w:cs="Times New Roman"/>
          <w:bCs/>
          <w:iCs/>
          <w:szCs w:val="28"/>
          <w:lang w:val="nl-NL"/>
        </w:rPr>
        <w:t xml:space="preserve"> từ nguồn ngân sách và xã hội hóa là gần 1 nghìn tỷ đồng; trị giá tiền, quà thăm hỏi và các hỗ trợ cho hộ nghèo, hộ cận nghèo là gần 1,3 nghìn tỷ đồng; trị giá tiền và quà cho các đối tượng ưu đãi là người có công, thân nhân người có công với cách mạng là gần 2,1 nghìn tỷ đồng; hỗ trợ tình hình đột biến, bất thường (thiên tai, bão lũ…) phát sinh tại địa phương gần 1,9 nghìn tỷ đồng. </w:t>
      </w:r>
      <w:r w:rsidRPr="00D2474C">
        <w:rPr>
          <w:rFonts w:ascii="Times New Roman" w:hAnsi="Times New Roman" w:cs="Times New Roman"/>
          <w:sz w:val="28"/>
          <w:szCs w:val="28"/>
          <w:lang w:val="nl-NL"/>
        </w:rPr>
        <w:t xml:space="preserve">Ngoài ra, có </w:t>
      </w:r>
      <w:r w:rsidRPr="00D2474C">
        <w:rPr>
          <w:rStyle w:val="fontstyle01"/>
          <w:rFonts w:cs="Times New Roman"/>
          <w:szCs w:val="28"/>
          <w:lang w:val="nl-NL"/>
        </w:rPr>
        <w:t xml:space="preserve">hơn 25,5 </w:t>
      </w:r>
      <w:r w:rsidRPr="00D2474C">
        <w:rPr>
          <w:rFonts w:ascii="Times New Roman" w:hAnsi="Times New Roman" w:cs="Times New Roman"/>
          <w:sz w:val="28"/>
          <w:szCs w:val="28"/>
          <w:lang w:val="nl-NL"/>
        </w:rPr>
        <w:t>triệu thẻ BHYT/sổ/thẻ khám chữa bệnh miễn phí được phát, tặng cho các đối tượng chính sách trên đ</w:t>
      </w:r>
      <w:r w:rsidR="00F04C88" w:rsidRPr="00D2474C">
        <w:rPr>
          <w:rFonts w:ascii="Times New Roman" w:hAnsi="Times New Roman" w:cs="Times New Roman"/>
          <w:sz w:val="28"/>
          <w:szCs w:val="28"/>
          <w:lang w:val="nl-NL"/>
        </w:rPr>
        <w:t>ịa</w:t>
      </w:r>
      <w:r w:rsidRPr="00D2474C">
        <w:rPr>
          <w:rFonts w:ascii="Times New Roman" w:hAnsi="Times New Roman" w:cs="Times New Roman"/>
          <w:sz w:val="28"/>
          <w:szCs w:val="28"/>
          <w:lang w:val="nl-NL"/>
        </w:rPr>
        <w:t xml:space="preserve"> bàn cả nước.</w:t>
      </w:r>
    </w:p>
    <w:p w14:paraId="1E90125D" w14:textId="69E07CC3" w:rsidR="00EC73DD" w:rsidRPr="00D2474C" w:rsidRDefault="00EC73DD" w:rsidP="00555DBE">
      <w:pPr>
        <w:spacing w:before="40" w:after="40" w:line="293" w:lineRule="auto"/>
        <w:ind w:firstLine="567"/>
        <w:jc w:val="both"/>
        <w:rPr>
          <w:rFonts w:ascii="Times New Roman" w:hAnsi="Times New Roman" w:cs="Times New Roman"/>
          <w:sz w:val="28"/>
          <w:szCs w:val="28"/>
          <w:lang w:val="nl-NL"/>
        </w:rPr>
      </w:pPr>
      <w:r w:rsidRPr="00D2474C">
        <w:rPr>
          <w:rFonts w:ascii="Times New Roman" w:hAnsi="Times New Roman" w:cs="Times New Roman"/>
          <w:sz w:val="28"/>
          <w:szCs w:val="28"/>
          <w:lang w:val="nl-NL"/>
        </w:rPr>
        <w:t xml:space="preserve">Bên cạnh đó, các gói hỗ trợ do ảnh hưởng dịch Covid-19 tiếp tục được thực hiện. </w:t>
      </w:r>
      <w:r w:rsidRPr="00D2474C">
        <w:rPr>
          <w:rStyle w:val="fontstyle01"/>
          <w:rFonts w:cs="Times New Roman"/>
          <w:szCs w:val="28"/>
          <w:lang w:val="nl-NL"/>
        </w:rPr>
        <w:t xml:space="preserve">Tính đến ngày 22/3/2022, gói hỗ trợ theo Nghị quyết số 68/NQ-CP ngày 01/7/2021 và Nghị quyết số 126/NQ-CP ngày 8/10/2021 của Chính phủ đạt gần 40,6 nghìn tỷ đồng hỗ trợ cho 35,6 triệu lượt người lao động và 378,9 nghìn đơn vị sử dụng lao động/hộ kinh doanh; gói hỗ trợ theo Nghị quyết số 116/NQ-CP ngày 24/9/2021 của Chính phủ </w:t>
      </w:r>
      <w:r w:rsidRPr="00EC73DD">
        <w:rPr>
          <w:rFonts w:ascii="Times New Roman" w:hAnsi="Times New Roman" w:cs="Times New Roman"/>
          <w:snapToGrid w:val="0"/>
          <w:sz w:val="28"/>
          <w:szCs w:val="28"/>
          <w:lang w:val="nl-NL"/>
        </w:rPr>
        <w:t xml:space="preserve">đạt gần 38,6 nghìn tỷ đồng hỗ trợ cho trên 13 triệu lượt lao động và 363,6 nghìn đơn vị/hộ kinh doanh sử dụng lao động. Ngoài ra, để đảm bảo người dân không bị ảnh hưởng do thiếu đói giáp hạt, </w:t>
      </w:r>
      <w:r w:rsidRPr="00D2474C">
        <w:rPr>
          <w:rStyle w:val="fontstyle01"/>
          <w:rFonts w:cs="Times New Roman"/>
          <w:szCs w:val="28"/>
          <w:lang w:val="nl-NL"/>
        </w:rPr>
        <w:t xml:space="preserve">ngày 15/3/2022 Chính phủ </w:t>
      </w:r>
      <w:r w:rsidR="00383D6E">
        <w:rPr>
          <w:rStyle w:val="fontstyle01"/>
          <w:rFonts w:cs="Times New Roman"/>
          <w:szCs w:val="28"/>
          <w:lang w:val="nl-NL"/>
        </w:rPr>
        <w:t>ban hành</w:t>
      </w:r>
      <w:r w:rsidRPr="00D2474C">
        <w:rPr>
          <w:rStyle w:val="fontstyle01"/>
          <w:rFonts w:cs="Times New Roman"/>
          <w:szCs w:val="28"/>
          <w:lang w:val="nl-NL"/>
        </w:rPr>
        <w:t xml:space="preserve"> Quyết định số 340/QĐ-TTg cấp xuất 1.006,6 tấn gạo từ nguồn dự trữ quốc gia cho tỉnh Sơn La và Điện Biên.</w:t>
      </w:r>
    </w:p>
    <w:p w14:paraId="181D4AA3" w14:textId="77777777" w:rsidR="00EC73DD" w:rsidRPr="00EC73DD" w:rsidRDefault="00EC73DD" w:rsidP="00555DBE">
      <w:pPr>
        <w:pStyle w:val="Normal11"/>
        <w:spacing w:before="40" w:beforeAutospacing="0" w:after="40" w:afterAutospacing="0" w:line="293" w:lineRule="auto"/>
        <w:ind w:firstLine="567"/>
        <w:jc w:val="both"/>
        <w:rPr>
          <w:rStyle w:val="normalchar"/>
          <w:rFonts w:ascii="Times New Roman" w:hAnsi="Times New Roman"/>
          <w:b/>
          <w:bCs/>
          <w:sz w:val="28"/>
          <w:szCs w:val="28"/>
          <w:lang w:val="nl-NL"/>
        </w:rPr>
      </w:pPr>
      <w:r w:rsidRPr="00D2474C">
        <w:rPr>
          <w:rFonts w:ascii="Times New Roman" w:hAnsi="Times New Roman" w:cs="Times New Roman"/>
          <w:sz w:val="28"/>
          <w:szCs w:val="28"/>
          <w:lang w:val="nl-NL"/>
        </w:rPr>
        <w:t xml:space="preserve">Chương trình xây dựng nông thôn mới trong những năm qua có tác động tích cực, góp phần nâng cao đời sống người dân khu vực nông thôn, đẩy mạnh phát triển hệ thống kết cấu hạ tầng kinh tế - xã hội khu vực nông thôn. Tính đến ngày </w:t>
      </w:r>
      <w:r w:rsidRPr="00EC73DD">
        <w:rPr>
          <w:rFonts w:ascii="Times New Roman" w:hAnsi="Times New Roman" w:cs="Times New Roman"/>
          <w:sz w:val="28"/>
          <w:szCs w:val="28"/>
          <w:lang w:val="de-DE"/>
        </w:rPr>
        <w:t>28/02/2022, cả nước có 5.650/8.233 xã (68,6%) đạt chuẩn nông thôn mới; có 561 xã đạt chuẩn nông thôn mới nâng cao; có 221/664 đơn vị cấp huyện thuộc 54 tỉnh, thành phố trực thuộc Trung ương đã được Thủ tướng Chính phủ công nhận hoàn thành nhiệm vụ nông thôn mới; có14 tỉnh đạt 100% số xã chuẩn nông thôn mới.</w:t>
      </w:r>
    </w:p>
    <w:p w14:paraId="36C50251" w14:textId="77777777" w:rsidR="00EC73DD" w:rsidRPr="00EC73DD" w:rsidRDefault="00EC73DD" w:rsidP="00555DBE">
      <w:pPr>
        <w:spacing w:before="40" w:after="40" w:line="254" w:lineRule="auto"/>
        <w:ind w:firstLine="567"/>
        <w:jc w:val="both"/>
        <w:rPr>
          <w:rStyle w:val="normalchar"/>
          <w:rFonts w:ascii="Times New Roman" w:hAnsi="Times New Roman"/>
          <w:b/>
          <w:sz w:val="28"/>
          <w:szCs w:val="28"/>
          <w:lang w:val="nl-NL"/>
        </w:rPr>
      </w:pPr>
      <w:r w:rsidRPr="00EC73DD">
        <w:rPr>
          <w:rStyle w:val="normalchar"/>
          <w:rFonts w:ascii="Times New Roman" w:hAnsi="Times New Roman"/>
          <w:b/>
          <w:sz w:val="28"/>
          <w:szCs w:val="28"/>
          <w:lang w:val="nl-NL"/>
        </w:rPr>
        <w:lastRenderedPageBreak/>
        <w:t>3. Giáo dục, đào tạo</w:t>
      </w:r>
    </w:p>
    <w:p w14:paraId="3EF6B29F" w14:textId="77777777" w:rsidR="00EC73DD" w:rsidRPr="00D2474C" w:rsidRDefault="00EC73DD" w:rsidP="00555DBE">
      <w:pPr>
        <w:spacing w:before="40" w:after="40" w:line="254" w:lineRule="auto"/>
        <w:ind w:firstLine="567"/>
        <w:jc w:val="both"/>
        <w:rPr>
          <w:rFonts w:ascii="Times New Roman" w:hAnsi="Times New Roman" w:cs="Times New Roman"/>
          <w:color w:val="FF0000"/>
          <w:sz w:val="28"/>
          <w:szCs w:val="28"/>
          <w:lang w:val="nl-NL"/>
        </w:rPr>
      </w:pPr>
      <w:r w:rsidRPr="00D2474C">
        <w:rPr>
          <w:rFonts w:ascii="Times New Roman" w:hAnsi="Times New Roman" w:cs="Times New Roman"/>
          <w:sz w:val="28"/>
          <w:szCs w:val="28"/>
          <w:lang w:val="nl-NL"/>
        </w:rPr>
        <w:t>Trước những diễn biến phức tạp của dịch Covid-19, ngành Giáo dục đã triển khai nhiều giải pháp nhằm hướng dẫn địa phương tổ chức dạy học linh hoạt phù hợp với tình hình thực tế với phương châm “Tạm dừng đến trường nhưng không dừng học”.</w:t>
      </w:r>
      <w:r w:rsidRPr="00D2474C">
        <w:rPr>
          <w:rFonts w:ascii="Times New Roman" w:hAnsi="Times New Roman" w:cs="Times New Roman"/>
          <w:color w:val="FF0000"/>
          <w:sz w:val="28"/>
          <w:szCs w:val="28"/>
          <w:lang w:val="nl-NL"/>
        </w:rPr>
        <w:t xml:space="preserve"> </w:t>
      </w:r>
      <w:r w:rsidRPr="00D2474C">
        <w:rPr>
          <w:rFonts w:ascii="Times New Roman" w:hAnsi="Times New Roman" w:cs="Times New Roman"/>
          <w:sz w:val="28"/>
          <w:szCs w:val="28"/>
          <w:lang w:val="nl-NL"/>
        </w:rPr>
        <w:t>Đến nay, nhiều địa phương đủ điều kiện phòng chống dịch đã đón học sinh trở lại trường học tập trực tiếp và đã tổ chức dạy học 2 buổi/ngày.</w:t>
      </w:r>
      <w:r w:rsidRPr="00D2474C">
        <w:rPr>
          <w:rFonts w:ascii="Times New Roman" w:hAnsi="Times New Roman" w:cs="Times New Roman"/>
          <w:color w:val="FF0000"/>
          <w:sz w:val="28"/>
          <w:szCs w:val="28"/>
          <w:lang w:val="nl-NL"/>
        </w:rPr>
        <w:t xml:space="preserve"> </w:t>
      </w:r>
    </w:p>
    <w:p w14:paraId="192F4565" w14:textId="2E155603" w:rsidR="00EC73DD" w:rsidRPr="00EC73DD" w:rsidRDefault="00EC73DD" w:rsidP="00555DBE">
      <w:pPr>
        <w:spacing w:before="40" w:after="40" w:line="254" w:lineRule="auto"/>
        <w:ind w:firstLine="567"/>
        <w:jc w:val="both"/>
        <w:rPr>
          <w:rFonts w:ascii="Times New Roman" w:hAnsi="Times New Roman" w:cs="Times New Roman"/>
          <w:sz w:val="28"/>
          <w:szCs w:val="28"/>
          <w:lang w:val="es-BO"/>
        </w:rPr>
      </w:pPr>
      <w:r w:rsidRPr="00D2474C">
        <w:rPr>
          <w:rFonts w:ascii="Times New Roman" w:hAnsi="Times New Roman" w:cs="Times New Roman"/>
          <w:sz w:val="28"/>
          <w:szCs w:val="28"/>
          <w:lang w:val="nl-NL"/>
        </w:rPr>
        <w:t>Theo Bộ Lao động</w:t>
      </w:r>
      <w:r w:rsidR="00383D6E">
        <w:rPr>
          <w:rFonts w:ascii="Times New Roman" w:hAnsi="Times New Roman" w:cs="Times New Roman"/>
          <w:sz w:val="28"/>
          <w:szCs w:val="28"/>
          <w:lang w:val="nl-NL"/>
        </w:rPr>
        <w:t xml:space="preserve"> -</w:t>
      </w:r>
      <w:r w:rsidRPr="00D2474C">
        <w:rPr>
          <w:rFonts w:ascii="Times New Roman" w:hAnsi="Times New Roman" w:cs="Times New Roman"/>
          <w:sz w:val="28"/>
          <w:szCs w:val="28"/>
          <w:lang w:val="nl-NL"/>
        </w:rPr>
        <w:t xml:space="preserve"> Thương </w:t>
      </w:r>
      <w:r w:rsidR="00383D6E">
        <w:rPr>
          <w:rFonts w:ascii="Times New Roman" w:hAnsi="Times New Roman" w:cs="Times New Roman"/>
          <w:sz w:val="28"/>
          <w:szCs w:val="28"/>
          <w:lang w:val="nl-NL"/>
        </w:rPr>
        <w:t>b</w:t>
      </w:r>
      <w:r w:rsidRPr="00D2474C">
        <w:rPr>
          <w:rFonts w:ascii="Times New Roman" w:hAnsi="Times New Roman" w:cs="Times New Roman"/>
          <w:sz w:val="28"/>
          <w:szCs w:val="28"/>
          <w:lang w:val="nl-NL"/>
        </w:rPr>
        <w:t>inh và Xã hội, kế hoạch tuyển sinh giáo dục nghề nghiệp năm 2022 là 2.086 nghìn người. Trong đó, trình độ cao đẳng, trung cấp đạt 530 nghìn người</w:t>
      </w:r>
      <w:r w:rsidR="000E4D52">
        <w:rPr>
          <w:rFonts w:ascii="Times New Roman" w:hAnsi="Times New Roman" w:cs="Times New Roman"/>
          <w:sz w:val="28"/>
          <w:szCs w:val="28"/>
          <w:lang w:val="nl-NL"/>
        </w:rPr>
        <w:t>;</w:t>
      </w:r>
      <w:r w:rsidRPr="00D2474C">
        <w:rPr>
          <w:rFonts w:ascii="Times New Roman" w:hAnsi="Times New Roman" w:cs="Times New Roman"/>
          <w:sz w:val="28"/>
          <w:szCs w:val="28"/>
          <w:lang w:val="nl-NL"/>
        </w:rPr>
        <w:t xml:space="preserve"> trình độ sơ cấp và các chương trình đào tạo nghề nghiệp khác đạt 1.556 nghìn người. Ước tính tuyển sinh 3 tháng đầu năm 2022 đạt hơn 11.000 người. Công tác rà soát, sắp xếp các cơ sở giáo dục nghề nghiệp công lập thuộc bộ, ngành, địa phương tiếp tục được thực hiện. Ước tính năm 2022 có khoảng 1.877 cơ sở giáo dục nghề nghiệp,</w:t>
      </w:r>
      <w:r w:rsidRPr="00EC73DD">
        <w:rPr>
          <w:rFonts w:ascii="Times New Roman" w:hAnsi="Times New Roman" w:cs="Times New Roman"/>
          <w:sz w:val="28"/>
          <w:szCs w:val="28"/>
          <w:lang w:val="es-BO"/>
        </w:rPr>
        <w:t xml:space="preserve"> trong đó 409 trường cao đẳng; 438 trường trung cấp; 1.030 trung tâm giáo dục nghề nghiệp. Tổng số cơ sở giáo dục nghề nghiệp công lập là 1.184 cơ sở, giảm 4% so với năm 2021.</w:t>
      </w:r>
    </w:p>
    <w:p w14:paraId="4586000B" w14:textId="77777777" w:rsidR="00EC73DD" w:rsidRPr="00EC73DD" w:rsidRDefault="00EC73DD" w:rsidP="00555DBE">
      <w:pPr>
        <w:spacing w:before="40" w:after="40" w:line="254" w:lineRule="auto"/>
        <w:ind w:firstLine="567"/>
        <w:jc w:val="both"/>
        <w:rPr>
          <w:rStyle w:val="normalchar"/>
          <w:rFonts w:ascii="Times New Roman" w:hAnsi="Times New Roman"/>
          <w:b/>
          <w:bCs/>
          <w:sz w:val="28"/>
          <w:szCs w:val="28"/>
          <w:lang w:val="nl-NL"/>
        </w:rPr>
      </w:pPr>
      <w:r w:rsidRPr="00EC73DD">
        <w:rPr>
          <w:rStyle w:val="normalchar"/>
          <w:rFonts w:ascii="Times New Roman" w:hAnsi="Times New Roman"/>
          <w:b/>
          <w:sz w:val="28"/>
          <w:szCs w:val="28"/>
          <w:lang w:val="nl-NL"/>
        </w:rPr>
        <w:t>4. Tình hình dịch bệnh, ngộ độc thực phẩm</w:t>
      </w:r>
    </w:p>
    <w:p w14:paraId="40BC835B" w14:textId="77777777" w:rsidR="00EC73DD" w:rsidRPr="00EC73DD" w:rsidRDefault="00EC73DD" w:rsidP="00555DBE">
      <w:pPr>
        <w:spacing w:before="40" w:after="40" w:line="254" w:lineRule="auto"/>
        <w:ind w:firstLine="567"/>
        <w:jc w:val="both"/>
        <w:rPr>
          <w:rFonts w:ascii="Times New Roman" w:hAnsi="Times New Roman" w:cs="Times New Roman"/>
          <w:spacing w:val="-4"/>
          <w:sz w:val="28"/>
          <w:szCs w:val="28"/>
          <w:lang w:val="de-DE"/>
        </w:rPr>
      </w:pPr>
      <w:r w:rsidRPr="00EC73DD">
        <w:rPr>
          <w:rFonts w:ascii="Times New Roman" w:hAnsi="Times New Roman" w:cs="Times New Roman"/>
          <w:spacing w:val="-4"/>
          <w:sz w:val="28"/>
          <w:szCs w:val="28"/>
          <w:lang w:val="de-DE"/>
        </w:rPr>
        <w:t>Theo báo cáo của Bộ Y tế, trong tháng (19/2-18/3/2022), cả nước có 4.287 trường hợp mắc bệnh sốt xuất huyết (02 trường hợp tử vong); 202 trường hợp mắc bệnh tay chân miệng; 08 trường hợp mắc bệnh viêm não vi rút và 04 trường hợp sốt phát ban nghi sởi. Tính chung 3 tháng đầu năm 2022, cả nước có 9.919 trường hợp mắc bệnh sốt xuất huyết (02 trường hợp tử vong); 406 trường hợp mắc bệnh tay chân miệng; 28 trường hợp mắc bệnh viêm não vi rút; 01 trường hợp mắc bệnh viêm màng não do não mô cầu và 07 trường hợp sốt phát ban nghi sởi.</w:t>
      </w:r>
    </w:p>
    <w:p w14:paraId="1B082057" w14:textId="54B43F23" w:rsidR="00EC73DD" w:rsidRPr="00EC73DD" w:rsidRDefault="00EC73DD" w:rsidP="00555DBE">
      <w:pPr>
        <w:spacing w:before="40" w:after="40" w:line="254" w:lineRule="auto"/>
        <w:ind w:firstLine="567"/>
        <w:jc w:val="both"/>
        <w:rPr>
          <w:rFonts w:ascii="Times New Roman" w:hAnsi="Times New Roman" w:cs="Times New Roman"/>
          <w:spacing w:val="-4"/>
          <w:sz w:val="28"/>
          <w:szCs w:val="28"/>
          <w:lang w:val="de-DE"/>
        </w:rPr>
      </w:pPr>
      <w:r w:rsidRPr="00EC73DD">
        <w:rPr>
          <w:rFonts w:ascii="Times New Roman" w:hAnsi="Times New Roman" w:cs="Times New Roman"/>
          <w:spacing w:val="-4"/>
          <w:sz w:val="28"/>
          <w:szCs w:val="28"/>
          <w:lang w:val="de-DE"/>
        </w:rPr>
        <w:t>Dịch Covid-19 trên thế giới vẫn diễn biến phức tạp</w:t>
      </w:r>
      <w:r w:rsidRPr="00EC73DD">
        <w:rPr>
          <w:rStyle w:val="FootnoteReference"/>
          <w:rFonts w:ascii="Times New Roman" w:hAnsi="Times New Roman"/>
          <w:spacing w:val="-4"/>
          <w:sz w:val="28"/>
          <w:szCs w:val="28"/>
          <w:lang w:val="de-DE"/>
        </w:rPr>
        <w:footnoteReference w:id="24"/>
      </w:r>
      <w:r w:rsidRPr="00EC73DD">
        <w:rPr>
          <w:rFonts w:ascii="Times New Roman" w:hAnsi="Times New Roman" w:cs="Times New Roman"/>
          <w:spacing w:val="-4"/>
          <w:sz w:val="28"/>
          <w:szCs w:val="28"/>
          <w:lang w:val="de-DE"/>
        </w:rPr>
        <w:t>. Tại Việt Nam, số ca mắc tiếp tục tăng nhanh tại hầu hết các tỉnh, thành phố chủ yếu do biến thể BA.2 của biến chủng Omicron làm lây lan nhanh hơn, tuy nhiên với tỷ lệ bao phủ vắc xin cao trên phạm vi toàn quốc, đặc biệt quan tâm chăm sóc đối tượng nguy cơ cao nên số ca chuyển nặng giảm và tỷ lệ tử vong trên số ca mắc giảm sâu. Tính đến 16 giờ ngày 2</w:t>
      </w:r>
      <w:r w:rsidR="000E4D52">
        <w:rPr>
          <w:rFonts w:ascii="Times New Roman" w:hAnsi="Times New Roman" w:cs="Times New Roman"/>
          <w:spacing w:val="-4"/>
          <w:sz w:val="28"/>
          <w:szCs w:val="28"/>
          <w:lang w:val="de-DE"/>
        </w:rPr>
        <w:t>7</w:t>
      </w:r>
      <w:r w:rsidRPr="00EC73DD">
        <w:rPr>
          <w:rFonts w:ascii="Times New Roman" w:hAnsi="Times New Roman" w:cs="Times New Roman"/>
          <w:spacing w:val="-4"/>
          <w:sz w:val="28"/>
          <w:szCs w:val="28"/>
          <w:lang w:val="de-DE"/>
        </w:rPr>
        <w:t>/</w:t>
      </w:r>
      <w:r w:rsidR="000E4D52">
        <w:rPr>
          <w:rFonts w:ascii="Times New Roman" w:hAnsi="Times New Roman" w:cs="Times New Roman"/>
          <w:spacing w:val="-4"/>
          <w:sz w:val="28"/>
          <w:szCs w:val="28"/>
          <w:lang w:val="de-DE"/>
        </w:rPr>
        <w:t>3</w:t>
      </w:r>
      <w:r w:rsidRPr="00EC73DD">
        <w:rPr>
          <w:rFonts w:ascii="Times New Roman" w:hAnsi="Times New Roman" w:cs="Times New Roman"/>
          <w:spacing w:val="-4"/>
          <w:sz w:val="28"/>
          <w:szCs w:val="28"/>
          <w:lang w:val="de-DE"/>
        </w:rPr>
        <w:t xml:space="preserve">/2022, Việt Nam có </w:t>
      </w:r>
      <w:r w:rsidR="000E4D52">
        <w:rPr>
          <w:rFonts w:ascii="Times New Roman" w:hAnsi="Times New Roman" w:cs="Times New Roman"/>
          <w:spacing w:val="-4"/>
          <w:sz w:val="28"/>
          <w:szCs w:val="28"/>
          <w:lang w:val="de-DE"/>
        </w:rPr>
        <w:t>9</w:t>
      </w:r>
      <w:r w:rsidRPr="00EC73DD">
        <w:rPr>
          <w:rFonts w:ascii="Times New Roman" w:hAnsi="Times New Roman" w:cs="Times New Roman"/>
          <w:spacing w:val="-4"/>
          <w:sz w:val="28"/>
          <w:szCs w:val="28"/>
          <w:lang w:val="de-DE"/>
        </w:rPr>
        <w:t>.</w:t>
      </w:r>
      <w:r w:rsidR="000E4D52">
        <w:rPr>
          <w:rFonts w:ascii="Times New Roman" w:hAnsi="Times New Roman" w:cs="Times New Roman"/>
          <w:spacing w:val="-4"/>
          <w:sz w:val="28"/>
          <w:szCs w:val="28"/>
          <w:lang w:val="de-DE"/>
        </w:rPr>
        <w:t>011</w:t>
      </w:r>
      <w:r w:rsidRPr="00EC73DD">
        <w:rPr>
          <w:rFonts w:ascii="Times New Roman" w:hAnsi="Times New Roman" w:cs="Times New Roman"/>
          <w:spacing w:val="-4"/>
          <w:sz w:val="28"/>
          <w:szCs w:val="28"/>
          <w:lang w:val="de-DE"/>
        </w:rPr>
        <w:t>,</w:t>
      </w:r>
      <w:r w:rsidR="000E4D52">
        <w:rPr>
          <w:rFonts w:ascii="Times New Roman" w:hAnsi="Times New Roman" w:cs="Times New Roman"/>
          <w:spacing w:val="-4"/>
          <w:sz w:val="28"/>
          <w:szCs w:val="28"/>
          <w:lang w:val="de-DE"/>
        </w:rPr>
        <w:t>5</w:t>
      </w:r>
      <w:r w:rsidRPr="00EC73DD">
        <w:rPr>
          <w:rFonts w:ascii="Times New Roman" w:hAnsi="Times New Roman" w:cs="Times New Roman"/>
          <w:spacing w:val="-4"/>
          <w:sz w:val="28"/>
          <w:szCs w:val="28"/>
          <w:lang w:val="de-DE"/>
        </w:rPr>
        <w:t xml:space="preserve"> nghìn trường hợp mắc, trong đó </w:t>
      </w:r>
      <w:r w:rsidR="000E4D52">
        <w:rPr>
          <w:rFonts w:ascii="Times New Roman" w:hAnsi="Times New Roman" w:cs="Times New Roman"/>
          <w:spacing w:val="-4"/>
          <w:sz w:val="28"/>
          <w:szCs w:val="28"/>
          <w:lang w:val="de-DE"/>
        </w:rPr>
        <w:t>5</w:t>
      </w:r>
      <w:r w:rsidRPr="00EC73DD">
        <w:rPr>
          <w:rFonts w:ascii="Times New Roman" w:hAnsi="Times New Roman" w:cs="Times New Roman"/>
          <w:spacing w:val="-4"/>
          <w:sz w:val="28"/>
          <w:szCs w:val="28"/>
          <w:lang w:val="de-DE"/>
        </w:rPr>
        <w:t>.</w:t>
      </w:r>
      <w:r w:rsidR="000E4D52">
        <w:rPr>
          <w:rFonts w:ascii="Times New Roman" w:hAnsi="Times New Roman" w:cs="Times New Roman"/>
          <w:spacing w:val="-4"/>
          <w:sz w:val="28"/>
          <w:szCs w:val="28"/>
          <w:lang w:val="de-DE"/>
        </w:rPr>
        <w:t>352</w:t>
      </w:r>
      <w:r w:rsidRPr="00EC73DD">
        <w:rPr>
          <w:rFonts w:ascii="Times New Roman" w:hAnsi="Times New Roman" w:cs="Times New Roman"/>
          <w:spacing w:val="-4"/>
          <w:sz w:val="28"/>
          <w:szCs w:val="28"/>
          <w:lang w:val="de-DE"/>
        </w:rPr>
        <w:t xml:space="preserve"> nghìn trường hợp đã được chữa khỏi và 42</w:t>
      </w:r>
      <w:r w:rsidR="000E4D52">
        <w:rPr>
          <w:rFonts w:ascii="Times New Roman" w:hAnsi="Times New Roman" w:cs="Times New Roman"/>
          <w:spacing w:val="-4"/>
          <w:sz w:val="28"/>
          <w:szCs w:val="28"/>
          <w:lang w:val="de-DE"/>
        </w:rPr>
        <w:t>,3</w:t>
      </w:r>
      <w:r w:rsidRPr="00EC73DD">
        <w:rPr>
          <w:rFonts w:ascii="Times New Roman" w:hAnsi="Times New Roman" w:cs="Times New Roman"/>
          <w:spacing w:val="-4"/>
          <w:sz w:val="28"/>
          <w:szCs w:val="28"/>
          <w:lang w:val="de-DE"/>
        </w:rPr>
        <w:t xml:space="preserve"> </w:t>
      </w:r>
      <w:r w:rsidRPr="00EC73DD">
        <w:rPr>
          <w:rFonts w:ascii="Times New Roman" w:hAnsi="Times New Roman" w:cs="Times New Roman"/>
          <w:spacing w:val="-4"/>
          <w:sz w:val="28"/>
          <w:szCs w:val="28"/>
          <w:lang w:val="vi-VN"/>
        </w:rPr>
        <w:t>nghìn</w:t>
      </w:r>
      <w:r w:rsidRPr="00EC73DD">
        <w:rPr>
          <w:rFonts w:ascii="Times New Roman" w:hAnsi="Times New Roman" w:cs="Times New Roman"/>
          <w:spacing w:val="-4"/>
          <w:sz w:val="28"/>
          <w:szCs w:val="28"/>
          <w:lang w:val="de-DE"/>
        </w:rPr>
        <w:t xml:space="preserve"> trường hợp tử vong. </w:t>
      </w:r>
    </w:p>
    <w:p w14:paraId="21CD5AC3" w14:textId="210F1073" w:rsidR="00EC73DD" w:rsidRPr="00D2474C" w:rsidRDefault="00EC73DD" w:rsidP="00555DBE">
      <w:pPr>
        <w:spacing w:before="40" w:after="40" w:line="254" w:lineRule="auto"/>
        <w:ind w:firstLine="567"/>
        <w:jc w:val="both"/>
        <w:rPr>
          <w:rFonts w:ascii="Times New Roman" w:hAnsi="Times New Roman" w:cs="Times New Roman"/>
          <w:sz w:val="28"/>
          <w:szCs w:val="28"/>
          <w:lang w:val="de-DE"/>
        </w:rPr>
      </w:pPr>
      <w:r w:rsidRPr="00EC73DD">
        <w:rPr>
          <w:rFonts w:ascii="Times New Roman" w:hAnsi="Times New Roman" w:cs="Times New Roman"/>
          <w:sz w:val="28"/>
          <w:szCs w:val="28"/>
          <w:lang w:val="de-DE"/>
        </w:rPr>
        <w:t>Việt Nam hiện là một trong 6 quốc gia có tỷ lệ bao phủ vắc xin phòng Covid-19 cao nhất trên thế giới. Tính đến ngày 2</w:t>
      </w:r>
      <w:r w:rsidR="000E4D52">
        <w:rPr>
          <w:rFonts w:ascii="Times New Roman" w:hAnsi="Times New Roman" w:cs="Times New Roman"/>
          <w:sz w:val="28"/>
          <w:szCs w:val="28"/>
          <w:lang w:val="de-DE"/>
        </w:rPr>
        <w:t>5</w:t>
      </w:r>
      <w:r w:rsidRPr="00EC73DD">
        <w:rPr>
          <w:rFonts w:ascii="Times New Roman" w:hAnsi="Times New Roman" w:cs="Times New Roman"/>
          <w:sz w:val="28"/>
          <w:szCs w:val="28"/>
          <w:lang w:val="de-DE"/>
        </w:rPr>
        <w:t>/3/2022, tổng số liều vắc</w:t>
      </w:r>
      <w:r w:rsidR="00707245">
        <w:rPr>
          <w:rFonts w:ascii="Times New Roman" w:hAnsi="Times New Roman" w:cs="Times New Roman"/>
          <w:sz w:val="28"/>
          <w:szCs w:val="28"/>
          <w:lang w:val="de-DE"/>
        </w:rPr>
        <w:t xml:space="preserve"> </w:t>
      </w:r>
      <w:r w:rsidRPr="00EC73DD">
        <w:rPr>
          <w:rFonts w:ascii="Times New Roman" w:hAnsi="Times New Roman" w:cs="Times New Roman"/>
          <w:sz w:val="28"/>
          <w:szCs w:val="28"/>
          <w:lang w:val="de-DE"/>
        </w:rPr>
        <w:t>xin phòng Covid-19 đã được tiêm là 20</w:t>
      </w:r>
      <w:r w:rsidR="000E4D52">
        <w:rPr>
          <w:rFonts w:ascii="Times New Roman" w:hAnsi="Times New Roman" w:cs="Times New Roman"/>
          <w:sz w:val="28"/>
          <w:szCs w:val="28"/>
          <w:lang w:val="de-DE"/>
        </w:rPr>
        <w:t>4</w:t>
      </w:r>
      <w:r w:rsidRPr="00EC73DD">
        <w:rPr>
          <w:rFonts w:ascii="Times New Roman" w:hAnsi="Times New Roman" w:cs="Times New Roman"/>
          <w:sz w:val="28"/>
          <w:szCs w:val="28"/>
          <w:lang w:val="de-DE"/>
        </w:rPr>
        <w:t>.</w:t>
      </w:r>
      <w:r w:rsidR="000E4D52">
        <w:rPr>
          <w:rFonts w:ascii="Times New Roman" w:hAnsi="Times New Roman" w:cs="Times New Roman"/>
          <w:sz w:val="28"/>
          <w:szCs w:val="28"/>
          <w:lang w:val="de-DE"/>
        </w:rPr>
        <w:t>566</w:t>
      </w:r>
      <w:r w:rsidRPr="00EC73DD">
        <w:rPr>
          <w:rFonts w:ascii="Times New Roman" w:hAnsi="Times New Roman" w:cs="Times New Roman"/>
          <w:sz w:val="28"/>
          <w:szCs w:val="28"/>
          <w:lang w:val="de-DE"/>
        </w:rPr>
        <w:t xml:space="preserve"> nghìn liều, trong đó tiêm mũi 1 là 79.</w:t>
      </w:r>
      <w:r w:rsidR="000E4D52">
        <w:rPr>
          <w:rFonts w:ascii="Times New Roman" w:hAnsi="Times New Roman" w:cs="Times New Roman"/>
          <w:sz w:val="28"/>
          <w:szCs w:val="28"/>
          <w:lang w:val="de-DE"/>
        </w:rPr>
        <w:t>974</w:t>
      </w:r>
      <w:r w:rsidRPr="00EC73DD">
        <w:rPr>
          <w:rFonts w:ascii="Times New Roman" w:hAnsi="Times New Roman" w:cs="Times New Roman"/>
          <w:sz w:val="28"/>
          <w:szCs w:val="28"/>
          <w:lang w:val="de-DE"/>
        </w:rPr>
        <w:t>,</w:t>
      </w:r>
      <w:r w:rsidR="000E4D52">
        <w:rPr>
          <w:rFonts w:ascii="Times New Roman" w:hAnsi="Times New Roman" w:cs="Times New Roman"/>
          <w:sz w:val="28"/>
          <w:szCs w:val="28"/>
          <w:lang w:val="de-DE"/>
        </w:rPr>
        <w:t>2</w:t>
      </w:r>
      <w:r w:rsidRPr="00EC73DD">
        <w:rPr>
          <w:rFonts w:ascii="Times New Roman" w:hAnsi="Times New Roman" w:cs="Times New Roman"/>
          <w:sz w:val="28"/>
          <w:szCs w:val="28"/>
          <w:lang w:val="de-DE"/>
        </w:rPr>
        <w:t xml:space="preserve"> nghìn liều; tiêm mũi 2 là 7</w:t>
      </w:r>
      <w:r w:rsidR="000E4D52">
        <w:rPr>
          <w:rFonts w:ascii="Times New Roman" w:hAnsi="Times New Roman" w:cs="Times New Roman"/>
          <w:sz w:val="28"/>
          <w:szCs w:val="28"/>
          <w:lang w:val="de-DE"/>
        </w:rPr>
        <w:t>6</w:t>
      </w:r>
      <w:r w:rsidRPr="00EC73DD">
        <w:rPr>
          <w:rFonts w:ascii="Times New Roman" w:hAnsi="Times New Roman" w:cs="Times New Roman"/>
          <w:sz w:val="28"/>
          <w:szCs w:val="28"/>
          <w:lang w:val="de-DE"/>
        </w:rPr>
        <w:t>.</w:t>
      </w:r>
      <w:r w:rsidR="000E4D52">
        <w:rPr>
          <w:rFonts w:ascii="Times New Roman" w:hAnsi="Times New Roman" w:cs="Times New Roman"/>
          <w:sz w:val="28"/>
          <w:szCs w:val="28"/>
          <w:lang w:val="de-DE"/>
        </w:rPr>
        <w:t>301</w:t>
      </w:r>
      <w:r w:rsidRPr="00EC73DD">
        <w:rPr>
          <w:rFonts w:ascii="Times New Roman" w:hAnsi="Times New Roman" w:cs="Times New Roman"/>
          <w:sz w:val="28"/>
          <w:szCs w:val="28"/>
          <w:lang w:val="de-DE"/>
        </w:rPr>
        <w:t xml:space="preserve"> nghìn liều; tiêm mũi 3 (tiêm bổ sung, tiêm nhắc và mũi 3 liều cơ bản) là 4</w:t>
      </w:r>
      <w:r w:rsidR="000E4D52">
        <w:rPr>
          <w:rFonts w:ascii="Times New Roman" w:hAnsi="Times New Roman" w:cs="Times New Roman"/>
          <w:sz w:val="28"/>
          <w:szCs w:val="28"/>
          <w:lang w:val="de-DE"/>
        </w:rPr>
        <w:t>8</w:t>
      </w:r>
      <w:r w:rsidRPr="00EC73DD">
        <w:rPr>
          <w:rFonts w:ascii="Times New Roman" w:hAnsi="Times New Roman" w:cs="Times New Roman"/>
          <w:sz w:val="28"/>
          <w:szCs w:val="28"/>
          <w:lang w:val="de-DE"/>
        </w:rPr>
        <w:t>.</w:t>
      </w:r>
      <w:r w:rsidR="000E4D52">
        <w:rPr>
          <w:rFonts w:ascii="Times New Roman" w:hAnsi="Times New Roman" w:cs="Times New Roman"/>
          <w:sz w:val="28"/>
          <w:szCs w:val="28"/>
          <w:lang w:val="de-DE"/>
        </w:rPr>
        <w:t>290</w:t>
      </w:r>
      <w:r w:rsidRPr="00EC73DD">
        <w:rPr>
          <w:rFonts w:ascii="Times New Roman" w:hAnsi="Times New Roman" w:cs="Times New Roman"/>
          <w:sz w:val="28"/>
          <w:szCs w:val="28"/>
          <w:lang w:val="de-DE"/>
        </w:rPr>
        <w:t>,</w:t>
      </w:r>
      <w:r w:rsidR="000E4D52">
        <w:rPr>
          <w:rFonts w:ascii="Times New Roman" w:hAnsi="Times New Roman" w:cs="Times New Roman"/>
          <w:sz w:val="28"/>
          <w:szCs w:val="28"/>
          <w:lang w:val="de-DE"/>
        </w:rPr>
        <w:t>8</w:t>
      </w:r>
      <w:r w:rsidRPr="00EC73DD">
        <w:rPr>
          <w:rFonts w:ascii="Times New Roman" w:hAnsi="Times New Roman" w:cs="Times New Roman"/>
          <w:sz w:val="28"/>
          <w:szCs w:val="28"/>
          <w:lang w:val="de-DE"/>
        </w:rPr>
        <w:t xml:space="preserve"> nghìn liều.</w:t>
      </w:r>
    </w:p>
    <w:p w14:paraId="5E1FA44F" w14:textId="77777777" w:rsidR="00EC73DD" w:rsidRPr="00EC73DD" w:rsidRDefault="00EC73DD" w:rsidP="00555DBE">
      <w:pPr>
        <w:spacing w:before="40" w:after="40" w:line="254" w:lineRule="auto"/>
        <w:ind w:firstLine="567"/>
        <w:jc w:val="both"/>
        <w:rPr>
          <w:rFonts w:ascii="Times New Roman" w:hAnsi="Times New Roman" w:cs="Times New Roman"/>
          <w:sz w:val="28"/>
          <w:szCs w:val="28"/>
          <w:lang w:val="de-DE"/>
        </w:rPr>
      </w:pPr>
      <w:r w:rsidRPr="00EC73DD">
        <w:rPr>
          <w:rFonts w:ascii="Times New Roman" w:hAnsi="Times New Roman" w:cs="Times New Roman"/>
          <w:sz w:val="28"/>
          <w:szCs w:val="28"/>
          <w:lang w:val="de-DE"/>
        </w:rPr>
        <w:t>Tổng số người nhiễm HIV của cả nước hiện còn sống tính đến thời điểm 18/3/2022 là 215.062 người và số người tử vong do HIV/AIDS của cả nước tính đến thời điểm trên là 111.300 người.</w:t>
      </w:r>
    </w:p>
    <w:p w14:paraId="7EEF50BF" w14:textId="77777777" w:rsidR="00EC73DD" w:rsidRPr="00EC73DD" w:rsidRDefault="00EC73DD" w:rsidP="00555DBE">
      <w:pPr>
        <w:spacing w:before="40" w:after="40" w:line="254" w:lineRule="auto"/>
        <w:ind w:firstLine="567"/>
        <w:jc w:val="both"/>
        <w:rPr>
          <w:rFonts w:ascii="Times New Roman" w:hAnsi="Times New Roman" w:cs="Times New Roman"/>
          <w:sz w:val="28"/>
          <w:szCs w:val="28"/>
          <w:lang w:val="de-DE"/>
        </w:rPr>
      </w:pPr>
      <w:r w:rsidRPr="00EC73DD">
        <w:rPr>
          <w:rFonts w:ascii="Times New Roman" w:hAnsi="Times New Roman" w:cs="Times New Roman"/>
          <w:sz w:val="28"/>
          <w:szCs w:val="28"/>
          <w:lang w:val="de-DE"/>
        </w:rPr>
        <w:t>Về ngộ độc thực phẩm, trong tháng Ba xảy ra 02 vụ với 81 người bị ngộ độc. Tính chung 3 tháng đầu năm 2022, cả nước xảy ra 04 vụ với 91 người bị ngộ độc.</w:t>
      </w:r>
    </w:p>
    <w:p w14:paraId="3DF9BEBA" w14:textId="77777777" w:rsidR="00EC73DD" w:rsidRPr="00EC73DD" w:rsidRDefault="00EC73DD" w:rsidP="00555DBE">
      <w:pPr>
        <w:spacing w:before="40" w:after="40"/>
        <w:ind w:firstLine="567"/>
        <w:jc w:val="both"/>
        <w:rPr>
          <w:rStyle w:val="normalchar"/>
          <w:rFonts w:ascii="Times New Roman" w:hAnsi="Times New Roman"/>
          <w:b/>
          <w:sz w:val="28"/>
          <w:szCs w:val="28"/>
          <w:lang w:val="nl-NL"/>
        </w:rPr>
      </w:pPr>
      <w:r w:rsidRPr="00EC73DD">
        <w:rPr>
          <w:rStyle w:val="normalchar"/>
          <w:rFonts w:ascii="Times New Roman" w:hAnsi="Times New Roman"/>
          <w:b/>
          <w:sz w:val="28"/>
          <w:szCs w:val="28"/>
          <w:lang w:val="nl-NL"/>
        </w:rPr>
        <w:lastRenderedPageBreak/>
        <w:t>5. Hoạt động văn hóa, thể thao</w:t>
      </w:r>
    </w:p>
    <w:p w14:paraId="3116AB7B" w14:textId="77777777" w:rsidR="00EC73DD" w:rsidRPr="00D2474C" w:rsidRDefault="00EC73DD" w:rsidP="00555DBE">
      <w:pPr>
        <w:pStyle w:val="NormalWeb"/>
        <w:spacing w:before="40" w:beforeAutospacing="0" w:after="40" w:afterAutospacing="0" w:line="276" w:lineRule="auto"/>
        <w:ind w:firstLine="567"/>
        <w:jc w:val="both"/>
        <w:rPr>
          <w:rFonts w:ascii="Times New Roman" w:hAnsi="Times New Roman" w:cs="Times New Roman"/>
          <w:color w:val="FF0000"/>
          <w:sz w:val="28"/>
          <w:szCs w:val="28"/>
          <w:lang w:val="nl-NL"/>
        </w:rPr>
      </w:pPr>
      <w:r w:rsidRPr="00EC73DD">
        <w:rPr>
          <w:rFonts w:ascii="Times New Roman" w:hAnsi="Times New Roman" w:cs="Times New Roman"/>
          <w:sz w:val="28"/>
          <w:szCs w:val="28"/>
          <w:lang w:val="nl-NL"/>
        </w:rPr>
        <w:t>Theo báo cáo của Bộ Văn hóa, Thể thao và Du lịch, công tác bảo vệ và phát huy giá trị di sản văn hóa được quan tâm và thực hiện</w:t>
      </w:r>
      <w:r w:rsidRPr="00D2474C">
        <w:rPr>
          <w:rFonts w:ascii="Times New Roman" w:hAnsi="Times New Roman" w:cs="Times New Roman"/>
          <w:sz w:val="28"/>
          <w:szCs w:val="28"/>
          <w:lang w:val="nl-NL"/>
        </w:rPr>
        <w:t>. Một số hoạt động nổi bật phải kể đến như: Chương trình phối hợp giữa Bộ Văn hóa, Thể thao và Du lịch và Bộ Giáo dục và Đào tạo trong công tác giáo dục truyền thống cho học sinh, sinh viên thông qua di sản văn hóa giai đoạn 2021-2026; Quyết định ghi danh di sản văn hóa phi vật thể Lễ hội Từ Lương Sâm (Hải Phòng) vào Danh mục di sản văn hóa phi vật thể quốc gia; hoàn thiện hồ sơ quốc gia Lễ hội Vía Bà chúa Xứ Núi Sam (An Giang) đệ trình UNESCO ghi danh vào Danh sách di sản văn hóa phi vật thể của nhân loại.</w:t>
      </w:r>
    </w:p>
    <w:p w14:paraId="4DBD5337" w14:textId="77777777" w:rsidR="00EC73DD" w:rsidRPr="00D2474C" w:rsidRDefault="00EC73DD" w:rsidP="00555DBE">
      <w:pPr>
        <w:pStyle w:val="NormalWeb"/>
        <w:spacing w:before="40" w:beforeAutospacing="0" w:after="40" w:afterAutospacing="0" w:line="276" w:lineRule="auto"/>
        <w:ind w:firstLine="567"/>
        <w:jc w:val="both"/>
        <w:rPr>
          <w:rFonts w:ascii="Times New Roman" w:hAnsi="Times New Roman" w:cs="Times New Roman"/>
          <w:sz w:val="28"/>
          <w:szCs w:val="28"/>
          <w:lang w:val="nl-NL"/>
        </w:rPr>
      </w:pPr>
      <w:r w:rsidRPr="00D2474C">
        <w:rPr>
          <w:rFonts w:ascii="Times New Roman" w:hAnsi="Times New Roman" w:cs="Times New Roman"/>
          <w:sz w:val="28"/>
          <w:szCs w:val="28"/>
          <w:lang w:val="nl-NL"/>
        </w:rPr>
        <w:t>Phát triển thể dục thể thao nói chung, thể dục thể thao quần chúng nói riêng luôn là chủ trương lớn, là chính sách xã hội của Đảng và Nhà nước ta nhằm góp phần phát huy nhân tố con người, xây dựng nguồn lực xã hội. Các phong trào tập luyện thể dục thể thao được tổ chức rộng khắp, nhiều phong trào thể thao quần chúng được phát động, trong đó có thể kể đến cuộc thi Marathon quốc tế Đà Nẵng 2022 (DNIM 2022) diễn ra vào ngày 20/3/2022 với sự tham gia của gần 5.000 vận động viên, người dân, du khách trong nước và quốc tế; giải chạy dành cho học sinh, sinh viên S-RACE 2022 được phát động và sẽ được tổ chức vào cuối tháng 3/2022 với khoảng 20.000 vận động viên tham gia.</w:t>
      </w:r>
    </w:p>
    <w:p w14:paraId="732E5465" w14:textId="74170FB8" w:rsidR="00EC73DD" w:rsidRPr="00EC73DD" w:rsidRDefault="00EC73DD" w:rsidP="00555DBE">
      <w:pPr>
        <w:spacing w:before="40" w:after="40"/>
        <w:ind w:firstLine="567"/>
        <w:jc w:val="both"/>
        <w:rPr>
          <w:rStyle w:val="normalchar"/>
          <w:rFonts w:ascii="Times New Roman" w:hAnsi="Times New Roman"/>
          <w:b/>
          <w:spacing w:val="-2"/>
          <w:sz w:val="28"/>
          <w:szCs w:val="28"/>
          <w:lang w:val="nl-NL"/>
        </w:rPr>
      </w:pPr>
      <w:r w:rsidRPr="00D2474C">
        <w:rPr>
          <w:rFonts w:ascii="Times New Roman" w:hAnsi="Times New Roman" w:cs="Times New Roman"/>
          <w:spacing w:val="-2"/>
          <w:sz w:val="28"/>
          <w:szCs w:val="28"/>
          <w:lang w:val="nl-NL"/>
        </w:rPr>
        <w:t xml:space="preserve">Về thể thao thành tích cao của Việt Nam, chủ yếu tập trung chuẩn bị lực lượng tham dự SEA Games 31 tại Việt Nam, ASIAD 19 tại Trung Quốc. </w:t>
      </w:r>
      <w:r w:rsidR="008E6E47" w:rsidRPr="00D2474C">
        <w:rPr>
          <w:rFonts w:ascii="Times New Roman" w:hAnsi="Times New Roman" w:cs="Times New Roman"/>
          <w:spacing w:val="-2"/>
          <w:sz w:val="28"/>
          <w:szCs w:val="28"/>
          <w:lang w:val="nl-NL"/>
        </w:rPr>
        <w:t>C</w:t>
      </w:r>
      <w:r w:rsidRPr="00D2474C">
        <w:rPr>
          <w:rFonts w:ascii="Times New Roman" w:hAnsi="Times New Roman" w:cs="Times New Roman"/>
          <w:spacing w:val="-2"/>
          <w:sz w:val="28"/>
          <w:szCs w:val="28"/>
          <w:lang w:val="nl-NL"/>
        </w:rPr>
        <w:t xml:space="preserve">ông tác tổ chức chuẩn bị cho SEA Games 31 cơ bản đã hoàn thành từ </w:t>
      </w:r>
      <w:r w:rsidR="008E6E47" w:rsidRPr="00D2474C">
        <w:rPr>
          <w:rFonts w:ascii="Times New Roman" w:hAnsi="Times New Roman" w:cs="Times New Roman"/>
          <w:spacing w:val="-2"/>
          <w:sz w:val="28"/>
          <w:szCs w:val="28"/>
          <w:lang w:val="nl-NL"/>
        </w:rPr>
        <w:t>khâu đăng ký, hậu cần</w:t>
      </w:r>
      <w:r w:rsidRPr="00D2474C">
        <w:rPr>
          <w:rFonts w:ascii="Times New Roman" w:hAnsi="Times New Roman" w:cs="Times New Roman"/>
          <w:spacing w:val="-2"/>
          <w:sz w:val="28"/>
          <w:szCs w:val="28"/>
          <w:lang w:val="nl-NL"/>
        </w:rPr>
        <w:t xml:space="preserve"> </w:t>
      </w:r>
      <w:r w:rsidR="008E6E47" w:rsidRPr="00D2474C">
        <w:rPr>
          <w:rFonts w:ascii="Times New Roman" w:hAnsi="Times New Roman" w:cs="Times New Roman"/>
          <w:spacing w:val="-2"/>
          <w:sz w:val="28"/>
          <w:szCs w:val="28"/>
          <w:lang w:val="nl-NL"/>
        </w:rPr>
        <w:t xml:space="preserve">và các công việc khác </w:t>
      </w:r>
      <w:r w:rsidRPr="00D2474C">
        <w:rPr>
          <w:rFonts w:ascii="Times New Roman" w:hAnsi="Times New Roman" w:cs="Times New Roman"/>
          <w:spacing w:val="-2"/>
          <w:sz w:val="28"/>
          <w:szCs w:val="28"/>
          <w:lang w:val="nl-NL"/>
        </w:rPr>
        <w:t>liên quan đến Đại hội.</w:t>
      </w:r>
    </w:p>
    <w:p w14:paraId="5368AAB7" w14:textId="77777777" w:rsidR="00EC73DD" w:rsidRPr="00EC73DD" w:rsidRDefault="00EC73DD" w:rsidP="00555DBE">
      <w:pPr>
        <w:spacing w:before="40" w:after="40"/>
        <w:ind w:firstLine="567"/>
        <w:jc w:val="both"/>
        <w:rPr>
          <w:rStyle w:val="normalchar"/>
          <w:rFonts w:ascii="Times New Roman" w:hAnsi="Times New Roman"/>
          <w:b/>
          <w:bCs/>
          <w:sz w:val="28"/>
          <w:szCs w:val="28"/>
          <w:lang w:val="nl-NL"/>
        </w:rPr>
      </w:pPr>
      <w:r w:rsidRPr="00EC73DD">
        <w:rPr>
          <w:rStyle w:val="normalchar"/>
          <w:rFonts w:ascii="Times New Roman" w:hAnsi="Times New Roman"/>
          <w:b/>
          <w:sz w:val="28"/>
          <w:szCs w:val="28"/>
          <w:lang w:val="nl-NL"/>
        </w:rPr>
        <w:t>6. Tai nạn giao thông</w:t>
      </w:r>
      <w:r w:rsidRPr="00EC73DD">
        <w:rPr>
          <w:rStyle w:val="FootnoteReference"/>
          <w:rFonts w:ascii="Times New Roman" w:eastAsia="Calibri" w:hAnsi="Times New Roman"/>
          <w:sz w:val="28"/>
          <w:szCs w:val="28"/>
        </w:rPr>
        <w:footnoteReference w:id="25"/>
      </w:r>
    </w:p>
    <w:p w14:paraId="716A0A6A" w14:textId="77777777" w:rsidR="00EC73DD" w:rsidRPr="00EC73DD" w:rsidRDefault="00EC73DD" w:rsidP="00555DBE">
      <w:pPr>
        <w:tabs>
          <w:tab w:val="left" w:pos="426"/>
          <w:tab w:val="left" w:pos="900"/>
        </w:tabs>
        <w:spacing w:before="40" w:after="40"/>
        <w:ind w:firstLine="567"/>
        <w:jc w:val="both"/>
        <w:rPr>
          <w:rFonts w:ascii="Times New Roman" w:eastAsia="Calibri" w:hAnsi="Times New Roman" w:cs="Times New Roman"/>
          <w:spacing w:val="-4"/>
          <w:sz w:val="28"/>
          <w:szCs w:val="28"/>
          <w:shd w:val="clear" w:color="auto" w:fill="FFFFFF"/>
          <w:lang w:val="de-DE"/>
        </w:rPr>
      </w:pPr>
      <w:r w:rsidRPr="00EC73DD">
        <w:rPr>
          <w:rFonts w:ascii="Times New Roman" w:eastAsia="Calibri" w:hAnsi="Times New Roman" w:cs="Times New Roman"/>
          <w:spacing w:val="-4"/>
          <w:sz w:val="28"/>
          <w:szCs w:val="28"/>
          <w:lang w:val="de-DE"/>
        </w:rPr>
        <w:t>Trong tháng (từ 15/2 đến 14/3), trên địa bàn cả nước đã xảy ra 788 vụ tai nạn giao thông, bao gồm 556 vụ tai nạn giao thông từ ít nghiêm trọng trở lên và 232 vụ va chạm giao thông, làm 491 người chết, 252 người bị thương và 229 người bị thương nhẹ. So với tháng trước, số vụ tai nạn giao thông tháng Ba giảm 22,1% (số vụ tai nạn giao thông từ ít nghiêm trọng trở lên giảm 23,1% và số vụ va chạm giao thông giảm 19,4%); số người chết giảm 20,8%; số người bị thương giảm 29,8% và số người bị thương nhẹ giảm 24,2%</w:t>
      </w:r>
      <w:r w:rsidRPr="00EC73DD">
        <w:rPr>
          <w:rFonts w:ascii="Times New Roman" w:eastAsia="Calibri" w:hAnsi="Times New Roman" w:cs="Times New Roman"/>
          <w:spacing w:val="-4"/>
          <w:sz w:val="28"/>
          <w:szCs w:val="28"/>
          <w:shd w:val="clear" w:color="auto" w:fill="FFFFFF"/>
          <w:lang w:val="de-DE"/>
        </w:rPr>
        <w:t xml:space="preserve">. </w:t>
      </w:r>
      <w:r w:rsidRPr="00EC73DD">
        <w:rPr>
          <w:rFonts w:ascii="Times New Roman" w:eastAsia="Calibri" w:hAnsi="Times New Roman" w:cs="Times New Roman"/>
          <w:spacing w:val="-4"/>
          <w:sz w:val="28"/>
          <w:szCs w:val="28"/>
          <w:lang w:val="de-DE"/>
        </w:rPr>
        <w:t>So với cùng kỳ năm trước, số vụ tai nạn giao thông tháng Ba giảm 7,4% (số vụ tai nạn giao thông từ ít nghiêm trọng trở lên giảm 2,6% và số vụ va chạm giao thông giảm 17,1%); số người chết tăng 11,1%; số người bị thương giảm 26,3% và số người bị thương nhẹ giảm 22,6%</w:t>
      </w:r>
      <w:r w:rsidRPr="00EC73DD">
        <w:rPr>
          <w:rFonts w:ascii="Times New Roman" w:eastAsia="Calibri" w:hAnsi="Times New Roman" w:cs="Times New Roman"/>
          <w:spacing w:val="-4"/>
          <w:sz w:val="28"/>
          <w:szCs w:val="28"/>
          <w:shd w:val="clear" w:color="auto" w:fill="FFFFFF"/>
          <w:lang w:val="de-DE"/>
        </w:rPr>
        <w:t xml:space="preserve">. </w:t>
      </w:r>
    </w:p>
    <w:p w14:paraId="0C1E7FD8" w14:textId="77777777" w:rsidR="00EC73DD" w:rsidRPr="00EC73DD" w:rsidRDefault="00EC73DD" w:rsidP="00555DBE">
      <w:pPr>
        <w:tabs>
          <w:tab w:val="left" w:pos="426"/>
          <w:tab w:val="left" w:pos="900"/>
        </w:tabs>
        <w:spacing w:before="40" w:after="40"/>
        <w:ind w:firstLine="567"/>
        <w:jc w:val="both"/>
        <w:rPr>
          <w:rStyle w:val="normalchar"/>
          <w:rFonts w:ascii="Times New Roman" w:eastAsia="Calibri" w:hAnsi="Times New Roman"/>
          <w:spacing w:val="-2"/>
          <w:sz w:val="28"/>
          <w:szCs w:val="28"/>
          <w:shd w:val="clear" w:color="auto" w:fill="FFFFFF"/>
          <w:lang w:val="de-DE"/>
        </w:rPr>
      </w:pPr>
      <w:r w:rsidRPr="00EC73DD">
        <w:rPr>
          <w:rFonts w:ascii="Times New Roman" w:eastAsia="Calibri" w:hAnsi="Times New Roman" w:cs="Times New Roman"/>
          <w:spacing w:val="-2"/>
          <w:sz w:val="28"/>
          <w:szCs w:val="28"/>
          <w:lang w:val="de-DE"/>
        </w:rPr>
        <w:t xml:space="preserve">Tính chung quý I năm 2022, trên địa bàn cả nước xảy ra 2.762 vụ tai nạn giao thông, bao gồm 1.966 vụ tai nạn giao thông từ ít nghiêm trọng trở lên và 796 vụ va chạm giao thông, làm 1.676 người chết, 947 người bị thương và 794 người bị </w:t>
      </w:r>
      <w:r w:rsidRPr="00EC73DD">
        <w:rPr>
          <w:rFonts w:ascii="Times New Roman" w:eastAsia="Calibri" w:hAnsi="Times New Roman" w:cs="Times New Roman"/>
          <w:spacing w:val="-2"/>
          <w:sz w:val="28"/>
          <w:szCs w:val="28"/>
          <w:lang w:val="de-DE"/>
        </w:rPr>
        <w:lastRenderedPageBreak/>
        <w:t xml:space="preserve">thương nhẹ. So với cùng kỳ năm trước, số vụ tai nạn giao thông trong 3 tháng đầu năm 2022 giảm 13,8% (số vụ tai nạn giao thông từ ít nghiêm trọng trở lên giảm 5,2%; số vụ va chạm giao thông giảm 29,7%); số người chết tăng 0,2%; số người bị thương giảm 15,6% và số người bị thương nhẹ giảm 37,2%. Bình quân 1 ngày trong 3 tháng đầu năm, trên địa bàn cả nước xảy ra 31 vụ tai nạn giao thông, gồm 22 vụ tai nạn giao thông từ ít nghiêm trọng trở lên và 09 vụ va chạm giao thông, làm 19 người chết, 11 người bị thương và 09 người bị thương nhẹ. </w:t>
      </w:r>
    </w:p>
    <w:p w14:paraId="091B3459" w14:textId="77777777" w:rsidR="00EC73DD" w:rsidRPr="00EC73DD" w:rsidRDefault="00EC73DD" w:rsidP="00555DBE">
      <w:pPr>
        <w:pStyle w:val="Normal11"/>
        <w:spacing w:before="40" w:beforeAutospacing="0" w:after="40" w:afterAutospacing="0" w:line="276" w:lineRule="auto"/>
        <w:ind w:firstLine="567"/>
        <w:jc w:val="both"/>
        <w:rPr>
          <w:rFonts w:ascii="Times New Roman" w:hAnsi="Times New Roman" w:cs="Times New Roman"/>
          <w:b/>
          <w:sz w:val="28"/>
          <w:szCs w:val="28"/>
          <w:lang w:val="de-DE"/>
        </w:rPr>
      </w:pPr>
      <w:r w:rsidRPr="00EC73DD">
        <w:rPr>
          <w:rStyle w:val="normalchar"/>
          <w:rFonts w:ascii="Times New Roman" w:hAnsi="Times New Roman"/>
          <w:b/>
          <w:sz w:val="28"/>
          <w:szCs w:val="28"/>
          <w:lang w:val="nl-NL"/>
        </w:rPr>
        <w:t>7. Thiệt hại do thiên tai</w:t>
      </w:r>
      <w:r w:rsidRPr="00EC73DD">
        <w:rPr>
          <w:rStyle w:val="FootnoteReference"/>
          <w:rFonts w:ascii="Times New Roman" w:eastAsia="Calibri" w:hAnsi="Times New Roman"/>
          <w:sz w:val="28"/>
          <w:szCs w:val="28"/>
          <w:lang w:val="pl-PL"/>
        </w:rPr>
        <w:footnoteReference w:id="26"/>
      </w:r>
      <w:r w:rsidRPr="00EC73DD">
        <w:rPr>
          <w:rStyle w:val="normalchar"/>
          <w:rFonts w:ascii="Times New Roman" w:hAnsi="Times New Roman"/>
          <w:b/>
          <w:sz w:val="28"/>
          <w:szCs w:val="28"/>
          <w:lang w:val="nl-NL"/>
        </w:rPr>
        <w:t> </w:t>
      </w:r>
    </w:p>
    <w:p w14:paraId="73B3FA9E" w14:textId="77777777" w:rsidR="00EC73DD" w:rsidRPr="00EC73DD" w:rsidRDefault="00EC73DD" w:rsidP="00555DBE">
      <w:pPr>
        <w:pStyle w:val="Normal11"/>
        <w:spacing w:before="40" w:beforeAutospacing="0" w:after="40" w:afterAutospacing="0" w:line="276" w:lineRule="auto"/>
        <w:ind w:firstLine="567"/>
        <w:jc w:val="both"/>
        <w:rPr>
          <w:rFonts w:ascii="Times New Roman" w:hAnsi="Times New Roman" w:cs="Times New Roman"/>
          <w:sz w:val="28"/>
          <w:szCs w:val="28"/>
          <w:lang w:val="de-DE"/>
        </w:rPr>
      </w:pPr>
      <w:r w:rsidRPr="00EC73DD">
        <w:rPr>
          <w:rFonts w:ascii="Times New Roman" w:hAnsi="Times New Roman" w:cs="Times New Roman"/>
          <w:sz w:val="28"/>
          <w:szCs w:val="28"/>
          <w:lang w:val="de-DE"/>
        </w:rPr>
        <w:t>Thiệt hại do thiên tai trong tháng Ba chủ yếu</w:t>
      </w:r>
      <w:r w:rsidRPr="00D2474C">
        <w:rPr>
          <w:rFonts w:ascii="Times New Roman" w:hAnsi="Times New Roman" w:cs="Times New Roman"/>
          <w:sz w:val="28"/>
          <w:szCs w:val="28"/>
          <w:lang w:val="de-DE"/>
        </w:rPr>
        <w:t xml:space="preserve"> do ảnh hưởng của </w:t>
      </w:r>
      <w:r w:rsidRPr="00D2474C">
        <w:rPr>
          <w:rFonts w:ascii="Times New Roman" w:hAnsi="Times New Roman" w:cs="Times New Roman"/>
          <w:iCs/>
          <w:sz w:val="28"/>
          <w:szCs w:val="28"/>
          <w:lang w:val="de-DE"/>
        </w:rPr>
        <w:t>sương muối, sương mù, rét hại, sạt lở đất</w:t>
      </w:r>
      <w:r w:rsidRPr="00D2474C">
        <w:rPr>
          <w:rFonts w:ascii="Times New Roman" w:hAnsi="Times New Roman" w:cs="Times New Roman"/>
          <w:sz w:val="28"/>
          <w:szCs w:val="28"/>
          <w:lang w:val="de-DE"/>
        </w:rPr>
        <w:t xml:space="preserve"> </w:t>
      </w:r>
      <w:r w:rsidRPr="00EC73DD">
        <w:rPr>
          <w:rFonts w:ascii="Times New Roman" w:hAnsi="Times New Roman" w:cs="Times New Roman"/>
          <w:sz w:val="28"/>
          <w:szCs w:val="28"/>
          <w:lang w:val="de-DE"/>
        </w:rPr>
        <w:t xml:space="preserve">làm 02 người chết và 01 người bị thương; 5,4 nghìn ha lúa và hoa màu bị hư hỏng; 1,2 nghìn ngôi nhà bị sập đổ, cuốn trôi và hư hỏng; tổng giá trị thiệt hại về tài sản do thiên tai gây ra trong tháng là 187,3 tỷ đồng, </w:t>
      </w:r>
      <w:r w:rsidRPr="00D2474C">
        <w:rPr>
          <w:rFonts w:ascii="Times New Roman" w:hAnsi="Times New Roman" w:cs="Times New Roman"/>
          <w:sz w:val="28"/>
          <w:szCs w:val="28"/>
          <w:lang w:val="de-DE"/>
        </w:rPr>
        <w:t>gấp gần 45 lần so với cùng kỳ năm ngoái</w:t>
      </w:r>
      <w:r w:rsidRPr="00EC73DD">
        <w:rPr>
          <w:rFonts w:ascii="Times New Roman" w:hAnsi="Times New Roman" w:cs="Times New Roman"/>
          <w:sz w:val="28"/>
          <w:szCs w:val="28"/>
          <w:lang w:val="de-DE"/>
        </w:rPr>
        <w:t>. Tính chung 3 tháng đầu năm, thiên tai làm 03 người chết và mất tích; 01 người bị thương; 38,6 nghìn ha lúa và 4,1 nghìn ha hoa màu bị hư hỏng; gần 12,2 nghìn con gia súc và gia cầm bị chết; gần 1,5 nghìn ngôi nhà bị sập đổ, cuốn trôi và bị hư hỏng. Tổng giá trị thiệt hại về tài sản do thiên tai gây ra trong quý I năm 2022 ước tính hơn 832,5 tỷ đồng,</w:t>
      </w:r>
      <w:r w:rsidRPr="00D2474C">
        <w:rPr>
          <w:rFonts w:ascii="Times New Roman" w:hAnsi="Times New Roman" w:cs="Times New Roman"/>
          <w:sz w:val="28"/>
          <w:szCs w:val="28"/>
          <w:lang w:val="de-DE"/>
        </w:rPr>
        <w:t xml:space="preserve"> gấp 19,6 lần so với cùng kỳ năm trước.</w:t>
      </w:r>
      <w:r w:rsidRPr="00EC73DD">
        <w:rPr>
          <w:rFonts w:ascii="Times New Roman" w:hAnsi="Times New Roman" w:cs="Times New Roman"/>
          <w:sz w:val="28"/>
          <w:szCs w:val="28"/>
          <w:lang w:val="de-DE"/>
        </w:rPr>
        <w:t xml:space="preserve"> </w:t>
      </w:r>
    </w:p>
    <w:p w14:paraId="5AA279C1" w14:textId="77777777" w:rsidR="00EC73DD" w:rsidRPr="00EC73DD" w:rsidRDefault="00EC73DD" w:rsidP="00555DBE">
      <w:pPr>
        <w:spacing w:before="40" w:after="40"/>
        <w:ind w:firstLine="567"/>
        <w:jc w:val="both"/>
        <w:rPr>
          <w:rFonts w:ascii="Times New Roman" w:hAnsi="Times New Roman" w:cs="Times New Roman"/>
          <w:b/>
          <w:sz w:val="28"/>
          <w:szCs w:val="28"/>
          <w:lang w:val="de-DE"/>
        </w:rPr>
      </w:pPr>
      <w:r w:rsidRPr="00EC73DD">
        <w:rPr>
          <w:rFonts w:ascii="Times New Roman" w:hAnsi="Times New Roman" w:cs="Times New Roman"/>
          <w:b/>
          <w:sz w:val="28"/>
          <w:szCs w:val="28"/>
          <w:lang w:val="de-DE"/>
        </w:rPr>
        <w:t>8. Bảo vệ môi trường và phòng chống cháy nổ</w:t>
      </w:r>
    </w:p>
    <w:p w14:paraId="2625D2C8" w14:textId="77777777" w:rsidR="00EC73DD" w:rsidRPr="00EC73DD" w:rsidRDefault="00EC73DD" w:rsidP="00555DBE">
      <w:pPr>
        <w:pStyle w:val="Normal11"/>
        <w:spacing w:before="40" w:beforeAutospacing="0" w:after="40" w:afterAutospacing="0" w:line="276" w:lineRule="auto"/>
        <w:ind w:firstLine="567"/>
        <w:jc w:val="both"/>
        <w:rPr>
          <w:rFonts w:ascii="Times New Roman" w:hAnsi="Times New Roman" w:cs="Times New Roman"/>
          <w:sz w:val="28"/>
          <w:szCs w:val="28"/>
          <w:lang w:val="de-DE"/>
        </w:rPr>
      </w:pPr>
      <w:r w:rsidRPr="00EC73DD">
        <w:rPr>
          <w:rFonts w:ascii="Times New Roman" w:hAnsi="Times New Roman" w:cs="Times New Roman"/>
          <w:sz w:val="28"/>
          <w:szCs w:val="28"/>
          <w:lang w:val="de-DE"/>
        </w:rPr>
        <w:t xml:space="preserve">Trong tháng Ba, trên địa bàn cả nước, cơ quan chức năng đã phát hiện 903 vụ vi phạm môi trường, trong đó xử lý 695 vụ với tổng số tiền phạt là 13,5 tỷ đồng. Tính chung 3 tháng đầu năm đã phát hiện 6.068 vụ vi phạm môi trường, trong đó xử lý 5.139 vụ với tổng số tiền phạt 65,8 tỷ đồng. </w:t>
      </w:r>
    </w:p>
    <w:p w14:paraId="14140B31" w14:textId="77777777" w:rsidR="00EC73DD" w:rsidRPr="00EC73DD" w:rsidRDefault="00EC73DD" w:rsidP="00555DBE">
      <w:pPr>
        <w:pStyle w:val="Normal11"/>
        <w:tabs>
          <w:tab w:val="left" w:pos="900"/>
        </w:tabs>
        <w:spacing w:before="40" w:beforeAutospacing="0" w:after="40" w:afterAutospacing="0" w:line="276" w:lineRule="auto"/>
        <w:ind w:firstLine="567"/>
        <w:jc w:val="both"/>
        <w:rPr>
          <w:rFonts w:ascii="Times New Roman" w:hAnsi="Times New Roman" w:cs="Times New Roman"/>
          <w:sz w:val="28"/>
          <w:szCs w:val="28"/>
          <w:lang w:val="de-DE"/>
        </w:rPr>
      </w:pPr>
      <w:r w:rsidRPr="00EC73DD">
        <w:rPr>
          <w:rFonts w:ascii="Times New Roman" w:hAnsi="Times New Roman" w:cs="Times New Roman"/>
          <w:sz w:val="28"/>
          <w:szCs w:val="28"/>
          <w:lang w:val="de-DE"/>
        </w:rPr>
        <w:t>Trong tháng</w:t>
      </w:r>
      <w:r w:rsidRPr="00EC73DD">
        <w:rPr>
          <w:rStyle w:val="FootnoteReference"/>
          <w:rFonts w:ascii="Times New Roman" w:eastAsia="Calibri" w:hAnsi="Times New Roman"/>
          <w:sz w:val="28"/>
          <w:szCs w:val="28"/>
          <w:lang w:val="de-DE"/>
        </w:rPr>
        <w:footnoteReference w:id="27"/>
      </w:r>
      <w:r w:rsidRPr="00EC73DD">
        <w:rPr>
          <w:rFonts w:ascii="Times New Roman" w:hAnsi="Times New Roman" w:cs="Times New Roman"/>
          <w:sz w:val="28"/>
          <w:szCs w:val="28"/>
          <w:lang w:val="de-DE"/>
        </w:rPr>
        <w:t>, cả nước xảy ra 131 vụ cháy, nổ, làm 7 người chết và 14 người bị thương, tài sản thiệt hại ước tính 10,7 tỷ đồng. Tính chung 3 tháng đầu năm, cả nước xảy ra 446 vụ cháy, nổ, làm 23 người chết và 30 người bị thương, tài sản thiệt hại ước tính là 56,7 tỷ đồng.</w:t>
      </w:r>
    </w:p>
    <w:p w14:paraId="5FFE03AE" w14:textId="6DBA2840" w:rsidR="00EC73DD" w:rsidRPr="00EC73DD" w:rsidRDefault="00EC73DD" w:rsidP="00555DBE">
      <w:pPr>
        <w:spacing w:before="40" w:after="40"/>
        <w:ind w:firstLine="567"/>
        <w:jc w:val="both"/>
        <w:rPr>
          <w:rFonts w:ascii="Times New Roman" w:hAnsi="Times New Roman" w:cs="Times New Roman"/>
          <w:spacing w:val="-2"/>
          <w:sz w:val="28"/>
          <w:szCs w:val="28"/>
          <w:lang w:val="de-DE"/>
        </w:rPr>
      </w:pPr>
      <w:r w:rsidRPr="00EC73DD">
        <w:rPr>
          <w:rFonts w:ascii="Times New Roman" w:hAnsi="Times New Roman" w:cs="Times New Roman"/>
          <w:i/>
          <w:spacing w:val="-2"/>
          <w:sz w:val="28"/>
          <w:szCs w:val="28"/>
          <w:lang w:val="de-DE"/>
        </w:rPr>
        <w:t xml:space="preserve">Khái quát lại, </w:t>
      </w:r>
      <w:r w:rsidRPr="00EC73DD">
        <w:rPr>
          <w:rFonts w:ascii="Times New Roman" w:hAnsi="Times New Roman" w:cs="Times New Roman"/>
          <w:spacing w:val="-2"/>
          <w:sz w:val="28"/>
          <w:szCs w:val="28"/>
          <w:lang w:val="de-DE"/>
        </w:rPr>
        <w:t xml:space="preserve">trong bối cảnh </w:t>
      </w:r>
      <w:r w:rsidRPr="00D2474C">
        <w:rPr>
          <w:rFonts w:ascii="Times New Roman" w:hAnsi="Times New Roman" w:cs="Times New Roman"/>
          <w:spacing w:val="-2"/>
          <w:sz w:val="28"/>
          <w:szCs w:val="28"/>
          <w:lang w:val="de-DE"/>
        </w:rPr>
        <w:t>dịch Covid-19 vẫn còn diễn biến phức tạp, lây lan nhanh trong cộng đồng, tình hình kinh tế, chính trị thế giới biến động khó lường, tuy nhiên</w:t>
      </w:r>
      <w:r w:rsidRPr="00EC73DD">
        <w:rPr>
          <w:rFonts w:ascii="Times New Roman" w:hAnsi="Times New Roman" w:cs="Times New Roman"/>
          <w:spacing w:val="-2"/>
          <w:sz w:val="28"/>
          <w:szCs w:val="28"/>
          <w:lang w:val="de-DE"/>
        </w:rPr>
        <w:t xml:space="preserve"> bức tranh kinh tế - xã hội Việt Nam quý I năm 2022 đạt được mức tăng trưởng khá trên các lĩnh vực là do sự vào cuộc của cả hệ thống chính trị, sự chỉ đạo, điều hành kịp thời, quyết liệt, sát sao của Chính phủ, Thủ tướng Chính phủ và nỗ lực của các cấp, các ngành, địa phương, cộng đồng doanh nghiệp và nhân dân cả nước. Các cơ quan, cả Trung ương và địa phương đã thích ứng an toàn, linh hoạt phòng chống dịch Covid-19 hiệu quả, tỷ lệ bao phủ vắc</w:t>
      </w:r>
      <w:r w:rsidR="00707245">
        <w:rPr>
          <w:rFonts w:ascii="Times New Roman" w:hAnsi="Times New Roman" w:cs="Times New Roman"/>
          <w:spacing w:val="-2"/>
          <w:sz w:val="28"/>
          <w:szCs w:val="28"/>
          <w:lang w:val="de-DE"/>
        </w:rPr>
        <w:t xml:space="preserve"> </w:t>
      </w:r>
      <w:r w:rsidRPr="00EC73DD">
        <w:rPr>
          <w:rFonts w:ascii="Times New Roman" w:hAnsi="Times New Roman" w:cs="Times New Roman"/>
          <w:spacing w:val="-2"/>
          <w:sz w:val="28"/>
          <w:szCs w:val="28"/>
          <w:lang w:val="de-DE"/>
        </w:rPr>
        <w:t xml:space="preserve">xin cho người dân cao nhằm quyết tâm phục hồi kinh tế - xã hội nhanh và bền vững. Nền kinh tế đạt mức </w:t>
      </w:r>
      <w:r w:rsidRPr="008E6E47">
        <w:rPr>
          <w:rFonts w:ascii="Times New Roman" w:hAnsi="Times New Roman" w:cs="Times New Roman"/>
          <w:spacing w:val="-2"/>
          <w:sz w:val="28"/>
          <w:szCs w:val="28"/>
          <w:lang w:val="de-DE"/>
        </w:rPr>
        <w:t xml:space="preserve">tăng trưởng </w:t>
      </w:r>
      <w:r w:rsidR="008E6E47" w:rsidRPr="008E6E47">
        <w:rPr>
          <w:rFonts w:ascii="Times New Roman" w:hAnsi="Times New Roman" w:cs="Times New Roman"/>
          <w:spacing w:val="-2"/>
          <w:sz w:val="28"/>
          <w:szCs w:val="28"/>
          <w:lang w:val="de-DE"/>
        </w:rPr>
        <w:t>5,03</w:t>
      </w:r>
      <w:r w:rsidRPr="008E6E47">
        <w:rPr>
          <w:rFonts w:ascii="Times New Roman" w:hAnsi="Times New Roman" w:cs="Times New Roman"/>
          <w:spacing w:val="-2"/>
          <w:sz w:val="28"/>
          <w:szCs w:val="28"/>
          <w:lang w:val="de-DE"/>
        </w:rPr>
        <w:t>%,</w:t>
      </w:r>
      <w:r w:rsidRPr="00EC73DD">
        <w:rPr>
          <w:rFonts w:ascii="Times New Roman" w:hAnsi="Times New Roman" w:cs="Times New Roman"/>
          <w:spacing w:val="-2"/>
          <w:sz w:val="28"/>
          <w:szCs w:val="28"/>
          <w:lang w:val="de-DE"/>
        </w:rPr>
        <w:t xml:space="preserve"> đây là mức tăng trưởng khá so với các nước trong khu vực và trên </w:t>
      </w:r>
      <w:r w:rsidRPr="00EC73DD">
        <w:rPr>
          <w:rFonts w:ascii="Times New Roman" w:hAnsi="Times New Roman" w:cs="Times New Roman"/>
          <w:spacing w:val="-2"/>
          <w:sz w:val="28"/>
          <w:szCs w:val="28"/>
          <w:lang w:val="de-DE"/>
        </w:rPr>
        <w:lastRenderedPageBreak/>
        <w:t>thế giới, kinh tế vĩ mô ổn định, lạm phát được kiểm soát ở mức phù hợp. Cung cầu hàng hóa trong nước được bảo đảm, hoạt động mua sắm hàng hóa, tiêu dùng và xuất khẩu tăng cao. Khu vực nông, lâm nghiệp và thủy sản có mức tăng trưởng khá cao khẳng định chuyển đổi cơ cấu ngành đã phát huy hiệu quả, bảo đảm nguồn cung lương thực, thực phẩm, hàng hóa thiết yếu. Hoạt động sản</w:t>
      </w:r>
      <w:r w:rsidR="00383D6E">
        <w:rPr>
          <w:rFonts w:ascii="Times New Roman" w:hAnsi="Times New Roman" w:cs="Times New Roman"/>
          <w:spacing w:val="-2"/>
          <w:sz w:val="28"/>
          <w:szCs w:val="28"/>
          <w:lang w:val="de-DE"/>
        </w:rPr>
        <w:t xml:space="preserve"> xuất</w:t>
      </w:r>
      <w:r w:rsidRPr="00EC73DD">
        <w:rPr>
          <w:rFonts w:ascii="Times New Roman" w:hAnsi="Times New Roman" w:cs="Times New Roman"/>
          <w:spacing w:val="-2"/>
          <w:sz w:val="28"/>
          <w:szCs w:val="28"/>
          <w:lang w:val="de-DE"/>
        </w:rPr>
        <w:t xml:space="preserve"> Công nghiệp chế biến, chế tạo tiếp tục giữ vai trò quan trọng trong thúc đẩy tăng trưởng kinh tế quý I năm 2022. Tiến độ giải ngân vốn đầu tư công được cải thiện rõ rệt, tốc độ tăng vốn đầu tư thực hiện từ nguồn ngân sách Nhà nước đạt mức cao, an sinh xã hội được quan tâm thực hiện.  </w:t>
      </w:r>
    </w:p>
    <w:p w14:paraId="2EE022D9" w14:textId="77777777" w:rsidR="00EC73DD" w:rsidRPr="00EC73DD" w:rsidRDefault="00EC73DD" w:rsidP="00956330">
      <w:pPr>
        <w:pStyle w:val="Normal11"/>
        <w:tabs>
          <w:tab w:val="left" w:pos="900"/>
        </w:tabs>
        <w:spacing w:before="40" w:beforeAutospacing="0" w:after="40" w:afterAutospacing="0" w:line="259" w:lineRule="auto"/>
        <w:ind w:firstLine="567"/>
        <w:jc w:val="both"/>
        <w:rPr>
          <w:rFonts w:ascii="Times New Roman" w:hAnsi="Times New Roman" w:cs="Times New Roman"/>
          <w:sz w:val="28"/>
          <w:szCs w:val="28"/>
          <w:lang w:val="de-DE"/>
        </w:rPr>
      </w:pPr>
      <w:r w:rsidRPr="00EC73DD">
        <w:rPr>
          <w:rFonts w:ascii="Times New Roman" w:hAnsi="Times New Roman" w:cs="Times New Roman"/>
          <w:sz w:val="28"/>
          <w:szCs w:val="28"/>
          <w:lang w:val="de-DE"/>
        </w:rPr>
        <w:t>Tuy nhiên, bước sang quý II, kinh tế - xã hội nước ta còn phải đối mặt với nhiều khó khăn, thách thức, nhất là nền kinh tế Việt Nam có độ mở lớn nên chịu tác động đan xen nhiều mặt bởi tình hình</w:t>
      </w:r>
      <w:r w:rsidRPr="00EC73DD">
        <w:rPr>
          <w:rFonts w:ascii="Times New Roman" w:hAnsi="Times New Roman" w:cs="Times New Roman"/>
          <w:sz w:val="28"/>
          <w:szCs w:val="28"/>
          <w:lang w:val="vi-VN"/>
        </w:rPr>
        <w:t xml:space="preserve"> </w:t>
      </w:r>
      <w:r w:rsidRPr="00EC73DD">
        <w:rPr>
          <w:rFonts w:ascii="Times New Roman" w:hAnsi="Times New Roman" w:cs="Times New Roman"/>
          <w:sz w:val="28"/>
          <w:szCs w:val="28"/>
          <w:lang w:val="de-DE"/>
        </w:rPr>
        <w:t>chính trị thế giới phức tạp, khó lường, kinh tế thế giới phục hồi chậm lại, giá hàng hóa thiết yếu tăng cao, nguy cơ lạm phát cao trên toàn cầu. Dịch Covid-19 tuy đã cơ bản được khống chế ở Việt Nam nhưng còn diễn biến phức tạp trên thế giới. Do đó, kinh tế Việt Nam năm 2022 tiếp tục đối mặt với nhiều khó khăn, việc đạt mục tiêu tăng trưởng 6,5% là thách thức lớn, cần sự chung sức, đồng lòng của Chính phủ, doanh nghiệp và người dân. Các ngành, các cấp tăng cường dự báo, chủ động điều hành linh hoạt, phù hợp với tình hình mới, kịp thời ứng phó với các tình huống phát sinh, tập trung triển khai hiệu quả đồng bộ các chính sách hỗ trợ phục hồi và phát triển kinh tế-xã hội. Đồng thời, tập trung một số nội dung trọng tâm sau đây:</w:t>
      </w:r>
    </w:p>
    <w:p w14:paraId="67A5A33D" w14:textId="77777777" w:rsidR="00EC73DD" w:rsidRPr="00D2474C" w:rsidRDefault="00EC73DD" w:rsidP="00956330">
      <w:pPr>
        <w:spacing w:before="40" w:after="40" w:line="259" w:lineRule="auto"/>
        <w:ind w:firstLine="567"/>
        <w:jc w:val="both"/>
        <w:rPr>
          <w:rFonts w:ascii="Times New Roman" w:hAnsi="Times New Roman" w:cs="Times New Roman"/>
          <w:spacing w:val="-2"/>
          <w:sz w:val="28"/>
          <w:szCs w:val="28"/>
          <w:lang w:val="de-DE"/>
        </w:rPr>
      </w:pPr>
      <w:r w:rsidRPr="002165F6">
        <w:rPr>
          <w:rFonts w:ascii="Times New Roman" w:hAnsi="Times New Roman" w:cs="Times New Roman"/>
          <w:i/>
          <w:iCs/>
          <w:color w:val="000000"/>
          <w:spacing w:val="-2"/>
          <w:sz w:val="28"/>
          <w:szCs w:val="28"/>
          <w:lang w:val="de-DE"/>
        </w:rPr>
        <w:t>Một là,</w:t>
      </w:r>
      <w:r w:rsidRPr="002165F6">
        <w:rPr>
          <w:rFonts w:ascii="Times New Roman" w:hAnsi="Times New Roman" w:cs="Times New Roman"/>
          <w:color w:val="000000"/>
          <w:spacing w:val="-2"/>
          <w:sz w:val="28"/>
          <w:szCs w:val="28"/>
          <w:lang w:val="de-DE"/>
        </w:rPr>
        <w:t xml:space="preserve"> tiếp tục </w:t>
      </w:r>
      <w:r w:rsidRPr="00D2474C">
        <w:rPr>
          <w:rFonts w:ascii="Times New Roman" w:hAnsi="Times New Roman" w:cs="Times New Roman"/>
          <w:spacing w:val="-2"/>
          <w:sz w:val="28"/>
          <w:szCs w:val="28"/>
          <w:lang w:val="de-DE"/>
        </w:rPr>
        <w:t>thực hiện hiệu quả Nghị quyết số 128/NQ-CP quy định tạm thời “Thích ứng an toàn, linh hoạt, kiểm soát hiệu quả dịch Covid-19”; triển khai đồng bộ, quyết liệt, hiệu quả các nhiệm vụ trong Nghị quyết số 11/NQ-CP về chương trình hỗ trợ phục hồi và phát triển kinh tế năm 2022-2023; đặc biệt bảo đảm giải ngân hết 100% số vốn đầu tư công được giao tạo động lực thúc đẩy kinh tế.</w:t>
      </w:r>
      <w:r w:rsidRPr="002165F6">
        <w:rPr>
          <w:rFonts w:ascii="Times New Roman" w:hAnsi="Times New Roman" w:cs="Times New Roman"/>
          <w:spacing w:val="-2"/>
          <w:sz w:val="28"/>
          <w:szCs w:val="28"/>
          <w:lang w:val="de-DE"/>
        </w:rPr>
        <w:t xml:space="preserve"> </w:t>
      </w:r>
    </w:p>
    <w:p w14:paraId="58745524" w14:textId="3E05F617" w:rsidR="00EC73DD" w:rsidRPr="00D2474C" w:rsidRDefault="00EC73DD" w:rsidP="00956330">
      <w:pPr>
        <w:spacing w:before="40" w:after="40" w:line="259" w:lineRule="auto"/>
        <w:ind w:firstLine="567"/>
        <w:jc w:val="both"/>
        <w:rPr>
          <w:rFonts w:ascii="Times New Roman" w:hAnsi="Times New Roman" w:cs="Times New Roman"/>
          <w:sz w:val="28"/>
          <w:szCs w:val="28"/>
          <w:lang w:val="de-DE"/>
        </w:rPr>
      </w:pPr>
      <w:r w:rsidRPr="00D2474C">
        <w:rPr>
          <w:rFonts w:ascii="Times New Roman" w:hAnsi="Times New Roman" w:cs="Times New Roman"/>
          <w:i/>
          <w:sz w:val="28"/>
          <w:szCs w:val="28"/>
          <w:lang w:val="de-DE"/>
        </w:rPr>
        <w:t>Hai là,</w:t>
      </w:r>
      <w:r w:rsidRPr="00D2474C">
        <w:rPr>
          <w:rFonts w:ascii="Times New Roman" w:hAnsi="Times New Roman" w:cs="Times New Roman"/>
          <w:sz w:val="28"/>
          <w:szCs w:val="28"/>
          <w:lang w:val="de-DE"/>
        </w:rPr>
        <w:t xml:space="preserve"> kiên trì giữ vững ổn định kinh tế vĩ mô, kiểm soát giá cả, thị trường, bảo đảm </w:t>
      </w:r>
      <w:r w:rsidR="00956330" w:rsidRPr="00D2474C">
        <w:rPr>
          <w:rFonts w:ascii="Times New Roman" w:hAnsi="Times New Roman" w:cs="Times New Roman"/>
          <w:sz w:val="28"/>
          <w:szCs w:val="28"/>
          <w:lang w:val="de-DE"/>
        </w:rPr>
        <w:t xml:space="preserve">nguồn </w:t>
      </w:r>
      <w:r w:rsidRPr="00D2474C">
        <w:rPr>
          <w:rFonts w:ascii="Times New Roman" w:hAnsi="Times New Roman" w:cs="Times New Roman"/>
          <w:sz w:val="28"/>
          <w:szCs w:val="28"/>
          <w:lang w:val="de-DE"/>
        </w:rPr>
        <w:t>cung</w:t>
      </w:r>
      <w:r w:rsidR="00956330" w:rsidRPr="00D2474C">
        <w:rPr>
          <w:rFonts w:ascii="Times New Roman" w:hAnsi="Times New Roman" w:cs="Times New Roman"/>
          <w:sz w:val="28"/>
          <w:szCs w:val="28"/>
          <w:lang w:val="de-DE"/>
        </w:rPr>
        <w:t>, lưu thông</w:t>
      </w:r>
      <w:r w:rsidRPr="00D2474C">
        <w:rPr>
          <w:rFonts w:ascii="Times New Roman" w:hAnsi="Times New Roman" w:cs="Times New Roman"/>
          <w:sz w:val="28"/>
          <w:szCs w:val="28"/>
          <w:lang w:val="de-DE"/>
        </w:rPr>
        <w:t xml:space="preserve"> hàng hóa và các cân đối lớn của nền kinh tế. Liên tục cập nhật các kịch bản dự báo về tăng trưởng, lạm phát để chủ động điều hành ứng phó với các tình huống phát sinh. Theo dõi chặt chẽ diễn biến giá các mặt hàng thiết yếu nhất là mặt hàng xăng dầu, xây dựng các phương án điều tiết nguồn cung, hạn chế việc tăng giá đột biến nhằm giảm thiểu ảnh hưởng đến lạm phát và đời sống người dân.</w:t>
      </w:r>
    </w:p>
    <w:p w14:paraId="01F33B32" w14:textId="77777777" w:rsidR="00EC73DD" w:rsidRPr="00D2474C" w:rsidRDefault="00EC73DD" w:rsidP="00956330">
      <w:pPr>
        <w:spacing w:before="40" w:after="40" w:line="259" w:lineRule="auto"/>
        <w:ind w:firstLine="567"/>
        <w:jc w:val="both"/>
        <w:rPr>
          <w:rFonts w:ascii="Times New Roman" w:hAnsi="Times New Roman" w:cs="Times New Roman"/>
          <w:sz w:val="28"/>
          <w:szCs w:val="28"/>
          <w:lang w:val="de-DE"/>
        </w:rPr>
      </w:pPr>
      <w:r w:rsidRPr="00D2474C">
        <w:rPr>
          <w:rFonts w:ascii="Times New Roman" w:hAnsi="Times New Roman" w:cs="Times New Roman"/>
          <w:i/>
          <w:sz w:val="28"/>
          <w:szCs w:val="28"/>
          <w:lang w:val="de-DE"/>
        </w:rPr>
        <w:t>Ba là,</w:t>
      </w:r>
      <w:r w:rsidRPr="00D2474C">
        <w:rPr>
          <w:rFonts w:ascii="Times New Roman" w:hAnsi="Times New Roman" w:cs="Times New Roman"/>
          <w:sz w:val="28"/>
          <w:szCs w:val="28"/>
          <w:lang w:val="de-DE"/>
        </w:rPr>
        <w:t xml:space="preserve"> thúc đẩy sản xuất trong nước tiến tới tự chủ về nguồn cung nguyên nhiên vật liệu trong nước. Đồng thời đẩy nhanh các dự án về điện đảm bảo đáp ứng nhu cầu khi sản xuất tăng cũng như nhu cầu của người dân nhất là trong những tháng hè sắp tới.</w:t>
      </w:r>
    </w:p>
    <w:p w14:paraId="6B329CF7" w14:textId="77777777" w:rsidR="00EC73DD" w:rsidRPr="00D2474C" w:rsidRDefault="00EC73DD" w:rsidP="00956330">
      <w:pPr>
        <w:spacing w:before="40" w:after="40" w:line="259" w:lineRule="auto"/>
        <w:ind w:firstLine="567"/>
        <w:jc w:val="both"/>
        <w:rPr>
          <w:rFonts w:ascii="Times New Roman" w:hAnsi="Times New Roman" w:cs="Times New Roman"/>
          <w:spacing w:val="-2"/>
          <w:sz w:val="28"/>
          <w:szCs w:val="28"/>
          <w:lang w:val="de-DE"/>
        </w:rPr>
      </w:pPr>
      <w:r w:rsidRPr="00D2474C">
        <w:rPr>
          <w:rFonts w:ascii="Times New Roman" w:hAnsi="Times New Roman" w:cs="Times New Roman"/>
          <w:i/>
          <w:spacing w:val="-2"/>
          <w:sz w:val="28"/>
          <w:szCs w:val="28"/>
          <w:lang w:val="de-DE"/>
        </w:rPr>
        <w:t>Bốn là</w:t>
      </w:r>
      <w:r w:rsidRPr="00D2474C">
        <w:rPr>
          <w:rFonts w:ascii="Times New Roman" w:hAnsi="Times New Roman" w:cs="Times New Roman"/>
          <w:spacing w:val="-2"/>
          <w:sz w:val="28"/>
          <w:szCs w:val="28"/>
          <w:lang w:val="de-DE"/>
        </w:rPr>
        <w:t xml:space="preserve">, đẩy mạnh thị trường nội địa, thúc đẩy xuất khẩu bền vững, tháo gỡ </w:t>
      </w:r>
      <w:bookmarkStart w:id="1" w:name="_Hlk88939717"/>
      <w:r w:rsidRPr="00D2474C">
        <w:rPr>
          <w:rFonts w:ascii="Times New Roman" w:hAnsi="Times New Roman" w:cs="Times New Roman"/>
          <w:spacing w:val="-2"/>
          <w:sz w:val="28"/>
          <w:szCs w:val="28"/>
          <w:lang w:val="de-DE"/>
        </w:rPr>
        <w:t>rào cản, tạo thuận lợi cho tiêu thụ</w:t>
      </w:r>
      <w:bookmarkEnd w:id="1"/>
      <w:r w:rsidRPr="00D2474C">
        <w:rPr>
          <w:rFonts w:ascii="Times New Roman" w:hAnsi="Times New Roman" w:cs="Times New Roman"/>
          <w:spacing w:val="-2"/>
          <w:sz w:val="28"/>
          <w:szCs w:val="28"/>
          <w:lang w:val="de-DE"/>
        </w:rPr>
        <w:t xml:space="preserve"> trong nước và xuất khẩu nông, lâm, thủy sản. Xây dựng chuỗi giá trị ngành hàng từng loại nông sản, gắn với phát triển hạ tầng logistics nông nghiệp, nông thôn, đảm bảo chuỗi cung ứng thị trường trong nước.</w:t>
      </w:r>
    </w:p>
    <w:p w14:paraId="0FBCAB98" w14:textId="77777777" w:rsidR="00EC73DD" w:rsidRPr="00D2474C" w:rsidRDefault="00EC73DD" w:rsidP="00555DBE">
      <w:pPr>
        <w:spacing w:before="40" w:after="40"/>
        <w:ind w:firstLine="567"/>
        <w:jc w:val="both"/>
        <w:rPr>
          <w:rFonts w:ascii="Times New Roman" w:hAnsi="Times New Roman" w:cs="Times New Roman"/>
          <w:sz w:val="28"/>
          <w:szCs w:val="28"/>
          <w:lang w:val="de-DE"/>
        </w:rPr>
      </w:pPr>
      <w:r w:rsidRPr="00D2474C">
        <w:rPr>
          <w:rFonts w:ascii="Times New Roman" w:hAnsi="Times New Roman" w:cs="Times New Roman"/>
          <w:i/>
          <w:sz w:val="28"/>
          <w:szCs w:val="28"/>
          <w:lang w:val="de-DE"/>
        </w:rPr>
        <w:lastRenderedPageBreak/>
        <w:t>Năm là</w:t>
      </w:r>
      <w:r w:rsidRPr="00D2474C">
        <w:rPr>
          <w:rFonts w:ascii="Times New Roman" w:hAnsi="Times New Roman" w:cs="Times New Roman"/>
          <w:sz w:val="28"/>
          <w:szCs w:val="28"/>
          <w:lang w:val="de-DE"/>
        </w:rPr>
        <w:t>, khẩn trương khôi phục thị trường du lịch, tạo thuận lợi cho lưu chuyển hành khách quốc tế, trong nước, hỗ trợ phù hợp các doanh nghiệp du lịch gắn với an toàn dịch bệnh đón mùa du lịch sắp tới.</w:t>
      </w:r>
    </w:p>
    <w:p w14:paraId="540F9400" w14:textId="77777777" w:rsidR="00EC73DD" w:rsidRPr="00D2474C" w:rsidRDefault="00EC73DD" w:rsidP="00023022">
      <w:pPr>
        <w:spacing w:before="40" w:after="40" w:line="264" w:lineRule="auto"/>
        <w:ind w:firstLine="567"/>
        <w:jc w:val="both"/>
        <w:rPr>
          <w:rFonts w:ascii="Times New Roman" w:hAnsi="Times New Roman" w:cs="Times New Roman"/>
          <w:sz w:val="28"/>
          <w:szCs w:val="28"/>
          <w:lang w:val="de-DE"/>
        </w:rPr>
      </w:pPr>
      <w:r w:rsidRPr="00D2474C">
        <w:rPr>
          <w:rFonts w:ascii="Times New Roman" w:hAnsi="Times New Roman" w:cs="Times New Roman"/>
          <w:i/>
          <w:sz w:val="28"/>
          <w:szCs w:val="28"/>
          <w:lang w:val="de-DE"/>
        </w:rPr>
        <w:t>Sáu là,</w:t>
      </w:r>
      <w:r w:rsidRPr="00D2474C">
        <w:rPr>
          <w:rFonts w:ascii="Times New Roman" w:hAnsi="Times New Roman" w:cs="Times New Roman"/>
          <w:sz w:val="28"/>
          <w:szCs w:val="28"/>
          <w:lang w:val="de-DE"/>
        </w:rPr>
        <w:t xml:space="preserve"> đẩy mạnh cải cách hành chính, tháo gỡ các điểm nghẽn, rào cản, vướng mắc cản trở hoạt động sản xuất kinh doanh. Tích cực và đẩy nhanh hơn việc hỗ trợ chuyển đổi số cho doanh nghiệp Việt Nam trong mọi lĩnh vực, xây dựng nền kinh tế số, xã hội số thiết thực, hiệu quả, tạo điều kiện thuận lợi tối đa các doanh nghiệp.</w:t>
      </w:r>
    </w:p>
    <w:p w14:paraId="323F814A" w14:textId="74AD9D29" w:rsidR="004654E5" w:rsidRPr="00EC73DD" w:rsidRDefault="00EC73DD" w:rsidP="00023022">
      <w:pPr>
        <w:pStyle w:val="Normal11"/>
        <w:tabs>
          <w:tab w:val="left" w:pos="900"/>
        </w:tabs>
        <w:spacing w:before="40" w:beforeAutospacing="0" w:after="40" w:afterAutospacing="0" w:line="264" w:lineRule="auto"/>
        <w:ind w:firstLine="567"/>
        <w:jc w:val="both"/>
        <w:rPr>
          <w:rFonts w:ascii="Times New Roman" w:hAnsi="Times New Roman" w:cs="Times New Roman"/>
          <w:sz w:val="28"/>
          <w:szCs w:val="28"/>
          <w:lang w:val="de-DE"/>
        </w:rPr>
      </w:pPr>
      <w:r w:rsidRPr="00EC73DD">
        <w:rPr>
          <w:rFonts w:ascii="Times New Roman" w:hAnsi="Times New Roman" w:cs="Times New Roman"/>
          <w:i/>
          <w:iCs/>
          <w:sz w:val="28"/>
          <w:szCs w:val="28"/>
          <w:shd w:val="clear" w:color="auto" w:fill="FFFFFF"/>
          <w:lang w:val="de-DE"/>
        </w:rPr>
        <w:t>Bảy là,</w:t>
      </w:r>
      <w:r w:rsidRPr="00EC73DD">
        <w:rPr>
          <w:rFonts w:ascii="Times New Roman" w:hAnsi="Times New Roman" w:cs="Times New Roman"/>
          <w:sz w:val="28"/>
          <w:szCs w:val="28"/>
          <w:shd w:val="clear" w:color="auto" w:fill="FFFFFF"/>
          <w:lang w:val="de-DE"/>
        </w:rPr>
        <w:t> theo dõi chặt chẽ tình hình thời tiết, chủ động phương án phòng chống thiên tai, cảnh báo mưa lũ, sạt lở, tác động của hạn hán, xâm nhập mặn nhằm hạn chế tối đa thiệt hại tới sản xuất và cuộc sống của người dân. Thực hiện có hiệu quả các chính sách an sinh xã hội, lao động, việc làm. Thực hiện tốt công tác trợ giúp đột xuất, bảo đảm người dân khi gặp rủi ro, thiên tai được hỗ trợ kịp thời, khắc phục khó khăn, ổn định cuộc sống. Tăng cường công tác bảo đảm trật tự an toàn giao thông, bảo vệ môi trường và phòng chống cháy nổ./.</w:t>
      </w:r>
    </w:p>
    <w:p w14:paraId="79A92CE5" w14:textId="77777777" w:rsidR="002A204D" w:rsidRPr="00365C64" w:rsidRDefault="002A204D" w:rsidP="002A204D">
      <w:pPr>
        <w:pStyle w:val="Normal11"/>
        <w:spacing w:before="40" w:beforeAutospacing="0" w:after="40" w:afterAutospacing="0" w:line="264" w:lineRule="auto"/>
        <w:ind w:firstLine="567"/>
        <w:jc w:val="both"/>
        <w:rPr>
          <w:rStyle w:val="normalchar"/>
          <w:rFonts w:ascii="Times New Roman" w:hAnsi="Times New Roman"/>
          <w:b/>
          <w:bCs/>
          <w:i/>
          <w:sz w:val="32"/>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61"/>
      </w:tblGrid>
      <w:tr w:rsidR="002A204D" w:rsidRPr="002A204D" w14:paraId="71FB6073" w14:textId="77777777" w:rsidTr="00485568">
        <w:tc>
          <w:tcPr>
            <w:tcW w:w="4675" w:type="dxa"/>
          </w:tcPr>
          <w:p w14:paraId="6A2C363D" w14:textId="40ACE6D5" w:rsidR="002A204D" w:rsidRPr="00D2474C" w:rsidRDefault="002A204D" w:rsidP="00485568">
            <w:pPr>
              <w:ind w:left="-57"/>
              <w:rPr>
                <w:rFonts w:ascii="Times New Roman" w:hAnsi="Times New Roman" w:cs="Times New Roman"/>
                <w:b/>
                <w:i/>
                <w:sz w:val="24"/>
                <w:lang w:val="nl-NL"/>
              </w:rPr>
            </w:pPr>
            <w:r w:rsidRPr="00D2474C">
              <w:rPr>
                <w:rFonts w:ascii="Times New Roman" w:hAnsi="Times New Roman" w:cs="Times New Roman"/>
                <w:b/>
                <w:i/>
                <w:sz w:val="24"/>
                <w:lang w:val="nl-NL"/>
              </w:rPr>
              <w:t>Nơi nhận:</w:t>
            </w:r>
          </w:p>
          <w:p w14:paraId="786B1FB9" w14:textId="77777777" w:rsidR="00305F10" w:rsidRPr="00D2474C" w:rsidRDefault="002A204D" w:rsidP="00485568">
            <w:pPr>
              <w:ind w:left="-57"/>
              <w:rPr>
                <w:rFonts w:ascii="Times New Roman" w:hAnsi="Times New Roman" w:cs="Times New Roman"/>
                <w:lang w:val="nl-NL"/>
              </w:rPr>
            </w:pPr>
            <w:r w:rsidRPr="00D2474C">
              <w:rPr>
                <w:rFonts w:ascii="Times New Roman" w:hAnsi="Times New Roman" w:cs="Times New Roman"/>
                <w:lang w:val="nl-NL"/>
              </w:rPr>
              <w:t>- Tổ</w:t>
            </w:r>
            <w:r w:rsidR="00305F10" w:rsidRPr="00D2474C">
              <w:rPr>
                <w:rFonts w:ascii="Times New Roman" w:hAnsi="Times New Roman" w:cs="Times New Roman"/>
                <w:lang w:val="nl-NL"/>
              </w:rPr>
              <w:t>ng Bí thư;</w:t>
            </w:r>
          </w:p>
          <w:p w14:paraId="3D29B57A" w14:textId="44203F23" w:rsidR="002A204D" w:rsidRPr="00D2474C" w:rsidRDefault="00305F10" w:rsidP="00485568">
            <w:pPr>
              <w:ind w:left="-57"/>
              <w:rPr>
                <w:rFonts w:ascii="Times New Roman" w:hAnsi="Times New Roman" w:cs="Times New Roman"/>
                <w:lang w:val="nl-NL"/>
              </w:rPr>
            </w:pPr>
            <w:r w:rsidRPr="00D2474C">
              <w:rPr>
                <w:rFonts w:ascii="Times New Roman" w:hAnsi="Times New Roman" w:cs="Times New Roman"/>
                <w:lang w:val="nl-NL"/>
              </w:rPr>
              <w:t>-</w:t>
            </w:r>
            <w:r w:rsidR="002A204D" w:rsidRPr="00D2474C">
              <w:rPr>
                <w:rFonts w:ascii="Times New Roman" w:hAnsi="Times New Roman" w:cs="Times New Roman"/>
                <w:lang w:val="nl-NL"/>
              </w:rPr>
              <w:t xml:space="preserve"> Chủ tịch nước;</w:t>
            </w:r>
          </w:p>
          <w:p w14:paraId="0423D1B4" w14:textId="77777777" w:rsidR="002A204D" w:rsidRPr="00D2474C" w:rsidRDefault="002A204D" w:rsidP="00485568">
            <w:pPr>
              <w:ind w:left="-57"/>
              <w:rPr>
                <w:rFonts w:ascii="Times New Roman" w:hAnsi="Times New Roman" w:cs="Times New Roman"/>
                <w:lang w:val="nl-NL"/>
              </w:rPr>
            </w:pPr>
            <w:r w:rsidRPr="00D2474C">
              <w:rPr>
                <w:rFonts w:ascii="Times New Roman" w:hAnsi="Times New Roman" w:cs="Times New Roman"/>
                <w:lang w:val="nl-NL"/>
              </w:rPr>
              <w:t>- Chủ tịch Quốc hội;</w:t>
            </w:r>
          </w:p>
          <w:p w14:paraId="6D30ABB2" w14:textId="77777777" w:rsidR="002A204D" w:rsidRPr="00D2474C" w:rsidRDefault="002A204D" w:rsidP="00485568">
            <w:pPr>
              <w:ind w:left="-57"/>
              <w:rPr>
                <w:rFonts w:ascii="Times New Roman" w:hAnsi="Times New Roman" w:cs="Times New Roman"/>
                <w:lang w:val="nl-NL"/>
              </w:rPr>
            </w:pPr>
            <w:r w:rsidRPr="00D2474C">
              <w:rPr>
                <w:rFonts w:ascii="Times New Roman" w:hAnsi="Times New Roman" w:cs="Times New Roman"/>
                <w:lang w:val="nl-NL"/>
              </w:rPr>
              <w:t>- Thủ tướng Chính phủ;</w:t>
            </w:r>
          </w:p>
          <w:p w14:paraId="7F37CC8A" w14:textId="77777777" w:rsidR="002A204D" w:rsidRPr="00D2474C" w:rsidRDefault="002A204D" w:rsidP="00485568">
            <w:pPr>
              <w:ind w:left="-57"/>
              <w:rPr>
                <w:rFonts w:ascii="Times New Roman" w:hAnsi="Times New Roman" w:cs="Times New Roman"/>
                <w:lang w:val="nl-NL"/>
              </w:rPr>
            </w:pPr>
            <w:r w:rsidRPr="00D2474C">
              <w:rPr>
                <w:rFonts w:ascii="Times New Roman" w:hAnsi="Times New Roman" w:cs="Times New Roman"/>
                <w:lang w:val="nl-NL"/>
              </w:rPr>
              <w:t>- Các Phó Thủ tướng Chính phủ;</w:t>
            </w:r>
          </w:p>
          <w:p w14:paraId="1AAEB429" w14:textId="77777777" w:rsidR="002A204D" w:rsidRPr="00D2474C" w:rsidRDefault="002A204D" w:rsidP="00485568">
            <w:pPr>
              <w:ind w:left="-57"/>
              <w:rPr>
                <w:rFonts w:ascii="Times New Roman" w:hAnsi="Times New Roman" w:cs="Times New Roman"/>
                <w:lang w:val="nl-NL"/>
              </w:rPr>
            </w:pPr>
            <w:r w:rsidRPr="00D2474C">
              <w:rPr>
                <w:rFonts w:ascii="Times New Roman" w:hAnsi="Times New Roman" w:cs="Times New Roman"/>
                <w:lang w:val="nl-NL"/>
              </w:rPr>
              <w:t>- Lãnh đạo Bộ Kế hoạch và Đầu tư;</w:t>
            </w:r>
          </w:p>
          <w:p w14:paraId="3B423D45" w14:textId="77777777" w:rsidR="002A204D" w:rsidRPr="00D2474C" w:rsidRDefault="002A204D" w:rsidP="00485568">
            <w:pPr>
              <w:ind w:left="-57"/>
              <w:rPr>
                <w:rFonts w:ascii="Times New Roman" w:hAnsi="Times New Roman" w:cs="Times New Roman"/>
                <w:lang w:val="nl-NL"/>
              </w:rPr>
            </w:pPr>
            <w:r w:rsidRPr="00D2474C">
              <w:rPr>
                <w:rFonts w:ascii="Times New Roman" w:hAnsi="Times New Roman" w:cs="Times New Roman"/>
                <w:lang w:val="nl-NL"/>
              </w:rPr>
              <w:t>- Các cơ quan thuộc Trung ương Đảng;</w:t>
            </w:r>
          </w:p>
          <w:p w14:paraId="773558A1" w14:textId="77777777" w:rsidR="002A204D" w:rsidRPr="00D2474C" w:rsidRDefault="002A204D" w:rsidP="00485568">
            <w:pPr>
              <w:ind w:left="-57"/>
              <w:rPr>
                <w:rFonts w:ascii="Times New Roman" w:hAnsi="Times New Roman" w:cs="Times New Roman"/>
                <w:lang w:val="nl-NL"/>
              </w:rPr>
            </w:pPr>
            <w:r w:rsidRPr="00D2474C">
              <w:rPr>
                <w:rFonts w:ascii="Times New Roman" w:hAnsi="Times New Roman" w:cs="Times New Roman"/>
                <w:lang w:val="nl-NL"/>
              </w:rPr>
              <w:t>- Văn phòng Chủ tịch nước;</w:t>
            </w:r>
          </w:p>
          <w:p w14:paraId="54960D27" w14:textId="77777777" w:rsidR="002A204D" w:rsidRPr="00D2474C" w:rsidRDefault="002A204D" w:rsidP="00485568">
            <w:pPr>
              <w:ind w:left="-57"/>
              <w:rPr>
                <w:rFonts w:ascii="Times New Roman" w:hAnsi="Times New Roman" w:cs="Times New Roman"/>
                <w:lang w:val="nl-NL"/>
              </w:rPr>
            </w:pPr>
            <w:r w:rsidRPr="00D2474C">
              <w:rPr>
                <w:rFonts w:ascii="Times New Roman" w:hAnsi="Times New Roman" w:cs="Times New Roman"/>
                <w:lang w:val="nl-NL"/>
              </w:rPr>
              <w:t>- Các cơ quan thuộc Quốc hội;</w:t>
            </w:r>
          </w:p>
          <w:p w14:paraId="1B8363F7" w14:textId="77777777" w:rsidR="002A204D" w:rsidRPr="00D2474C" w:rsidRDefault="002A204D" w:rsidP="00485568">
            <w:pPr>
              <w:ind w:left="-57"/>
              <w:rPr>
                <w:rFonts w:ascii="Times New Roman" w:hAnsi="Times New Roman" w:cs="Times New Roman"/>
                <w:lang w:val="nl-NL"/>
              </w:rPr>
            </w:pPr>
            <w:r w:rsidRPr="00D2474C">
              <w:rPr>
                <w:rFonts w:ascii="Times New Roman" w:hAnsi="Times New Roman" w:cs="Times New Roman"/>
                <w:lang w:val="nl-NL"/>
              </w:rPr>
              <w:t>- Các Bộ, cơ quan ngang Bộ,</w:t>
            </w:r>
          </w:p>
          <w:p w14:paraId="1A9EC98F" w14:textId="77777777" w:rsidR="002A204D" w:rsidRPr="009A34F6" w:rsidRDefault="002A204D" w:rsidP="00485568">
            <w:pPr>
              <w:ind w:left="-57"/>
              <w:rPr>
                <w:rFonts w:ascii="Times New Roman" w:hAnsi="Times New Roman" w:cs="Times New Roman"/>
              </w:rPr>
            </w:pPr>
            <w:r w:rsidRPr="00D2474C">
              <w:rPr>
                <w:rFonts w:ascii="Times New Roman" w:hAnsi="Times New Roman" w:cs="Times New Roman"/>
                <w:lang w:val="nl-NL"/>
              </w:rPr>
              <w:t xml:space="preserve">   </w:t>
            </w:r>
            <w:r w:rsidRPr="009A34F6">
              <w:rPr>
                <w:rFonts w:ascii="Times New Roman" w:hAnsi="Times New Roman" w:cs="Times New Roman"/>
              </w:rPr>
              <w:t>cơ quan thuộc Chính phủ;</w:t>
            </w:r>
          </w:p>
          <w:p w14:paraId="58A729B8"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Toà án Nhân dân tối cao;</w:t>
            </w:r>
          </w:p>
          <w:p w14:paraId="1FF86F95"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Viện Kiểm sát Nhân dân tối cao;</w:t>
            </w:r>
          </w:p>
          <w:p w14:paraId="18DD64A6"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đoàn thể Trung ương;</w:t>
            </w:r>
          </w:p>
          <w:p w14:paraId="006AECA8"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tỉnh, thành phố trực thuộc TW;</w:t>
            </w:r>
          </w:p>
          <w:p w14:paraId="21058CED"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Phòng Thương mại và Công nghiệp VN;</w:t>
            </w:r>
          </w:p>
          <w:p w14:paraId="6CFC13CC"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đơn vị thuộc Bộ KHĐT;</w:t>
            </w:r>
          </w:p>
          <w:p w14:paraId="1D906B31"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Cơ quan Thông tấn, báo chí;</w:t>
            </w:r>
          </w:p>
          <w:p w14:paraId="486CEC39"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Các đơn vị thuộc TCTK;</w:t>
            </w:r>
          </w:p>
          <w:p w14:paraId="15AF341B" w14:textId="77777777" w:rsidR="002A204D" w:rsidRPr="009A34F6" w:rsidRDefault="002A204D" w:rsidP="00485568">
            <w:pPr>
              <w:ind w:left="-57"/>
              <w:rPr>
                <w:rFonts w:ascii="Times New Roman" w:hAnsi="Times New Roman" w:cs="Times New Roman"/>
                <w:b/>
                <w:i/>
                <w:sz w:val="24"/>
              </w:rPr>
            </w:pPr>
            <w:r w:rsidRPr="009A34F6">
              <w:rPr>
                <w:rFonts w:ascii="Times New Roman" w:hAnsi="Times New Roman" w:cs="Times New Roman"/>
              </w:rPr>
              <w:t>- Lưu: VT, TKTH.</w:t>
            </w:r>
          </w:p>
        </w:tc>
        <w:tc>
          <w:tcPr>
            <w:tcW w:w="4675" w:type="dxa"/>
          </w:tcPr>
          <w:p w14:paraId="7D6EAAC6" w14:textId="77777777" w:rsidR="002A204D" w:rsidRPr="00D2474C" w:rsidRDefault="002A204D" w:rsidP="00485568">
            <w:pPr>
              <w:pStyle w:val="NormalWeb"/>
              <w:shd w:val="clear" w:color="auto" w:fill="FFFFFF"/>
              <w:tabs>
                <w:tab w:val="left" w:pos="6540"/>
              </w:tabs>
              <w:spacing w:before="0" w:beforeAutospacing="0" w:after="0" w:afterAutospacing="0"/>
              <w:ind w:firstLine="894"/>
              <w:jc w:val="center"/>
              <w:rPr>
                <w:rFonts w:ascii="Times New Roman" w:hAnsi="Times New Roman" w:cs="Times New Roman"/>
                <w:b/>
                <w:bCs/>
                <w:sz w:val="28"/>
                <w:szCs w:val="28"/>
                <w:lang w:val="en-GB"/>
              </w:rPr>
            </w:pPr>
            <w:r w:rsidRPr="00D2474C">
              <w:rPr>
                <w:rFonts w:ascii="Times New Roman" w:hAnsi="Times New Roman" w:cs="Times New Roman"/>
                <w:b/>
                <w:bCs/>
                <w:sz w:val="28"/>
                <w:szCs w:val="28"/>
                <w:lang w:val="en-GB"/>
              </w:rPr>
              <w:t>TỔNG CỤC TRƯỞNG</w:t>
            </w:r>
          </w:p>
          <w:p w14:paraId="199A6C43" w14:textId="77777777" w:rsidR="002A204D" w:rsidRPr="009A34F6" w:rsidRDefault="002A204D" w:rsidP="00485568">
            <w:pPr>
              <w:ind w:firstLine="894"/>
              <w:jc w:val="center"/>
              <w:rPr>
                <w:rFonts w:ascii="Times New Roman" w:hAnsi="Times New Roman" w:cs="Times New Roman"/>
                <w:b/>
                <w:bCs/>
                <w:sz w:val="28"/>
                <w:szCs w:val="28"/>
              </w:rPr>
            </w:pPr>
          </w:p>
          <w:p w14:paraId="54380368" w14:textId="77777777" w:rsidR="002A204D" w:rsidRPr="009A34F6" w:rsidRDefault="002A204D" w:rsidP="00485568">
            <w:pPr>
              <w:ind w:firstLine="894"/>
              <w:jc w:val="center"/>
              <w:rPr>
                <w:rFonts w:ascii="Times New Roman" w:hAnsi="Times New Roman" w:cs="Times New Roman"/>
                <w:b/>
                <w:bCs/>
                <w:sz w:val="28"/>
                <w:szCs w:val="28"/>
              </w:rPr>
            </w:pPr>
          </w:p>
          <w:p w14:paraId="03E7880C" w14:textId="77777777" w:rsidR="002A204D" w:rsidRPr="009A34F6" w:rsidRDefault="002A204D" w:rsidP="00485568">
            <w:pPr>
              <w:ind w:firstLine="894"/>
              <w:jc w:val="center"/>
              <w:rPr>
                <w:rFonts w:ascii="Times New Roman" w:hAnsi="Times New Roman" w:cs="Times New Roman"/>
                <w:b/>
                <w:bCs/>
                <w:sz w:val="28"/>
                <w:szCs w:val="28"/>
              </w:rPr>
            </w:pPr>
          </w:p>
          <w:p w14:paraId="645AF0F9" w14:textId="77777777" w:rsidR="002A204D" w:rsidRPr="009A34F6" w:rsidRDefault="002A204D" w:rsidP="00485568">
            <w:pPr>
              <w:ind w:firstLine="894"/>
              <w:jc w:val="center"/>
              <w:rPr>
                <w:rFonts w:ascii="Times New Roman" w:hAnsi="Times New Roman" w:cs="Times New Roman"/>
                <w:b/>
                <w:bCs/>
                <w:sz w:val="28"/>
                <w:szCs w:val="28"/>
              </w:rPr>
            </w:pPr>
          </w:p>
          <w:p w14:paraId="0FDB7EA4" w14:textId="77777777" w:rsidR="002A204D" w:rsidRPr="009A34F6" w:rsidRDefault="002A204D" w:rsidP="00485568">
            <w:pPr>
              <w:ind w:firstLine="894"/>
              <w:jc w:val="center"/>
              <w:rPr>
                <w:rFonts w:ascii="Times New Roman" w:hAnsi="Times New Roman" w:cs="Times New Roman"/>
                <w:b/>
                <w:bCs/>
                <w:sz w:val="28"/>
                <w:szCs w:val="28"/>
              </w:rPr>
            </w:pPr>
          </w:p>
          <w:p w14:paraId="7296088E" w14:textId="77777777" w:rsidR="002A204D" w:rsidRPr="009A34F6" w:rsidRDefault="002A204D" w:rsidP="00485568">
            <w:pPr>
              <w:ind w:firstLine="894"/>
              <w:jc w:val="center"/>
              <w:rPr>
                <w:rFonts w:ascii="Times New Roman" w:hAnsi="Times New Roman" w:cs="Times New Roman"/>
                <w:b/>
                <w:bCs/>
                <w:sz w:val="28"/>
                <w:szCs w:val="28"/>
              </w:rPr>
            </w:pPr>
          </w:p>
          <w:p w14:paraId="00D32B86" w14:textId="77777777" w:rsidR="002A204D" w:rsidRPr="009A34F6" w:rsidRDefault="002A204D" w:rsidP="00485568">
            <w:pPr>
              <w:ind w:firstLine="894"/>
              <w:jc w:val="center"/>
              <w:rPr>
                <w:rFonts w:ascii="Times New Roman" w:hAnsi="Times New Roman" w:cs="Times New Roman"/>
                <w:b/>
                <w:bCs/>
                <w:sz w:val="28"/>
                <w:szCs w:val="28"/>
              </w:rPr>
            </w:pPr>
          </w:p>
          <w:p w14:paraId="40395194" w14:textId="77777777" w:rsidR="002A204D" w:rsidRPr="002A204D" w:rsidRDefault="002A204D" w:rsidP="000E60E5">
            <w:pPr>
              <w:ind w:firstLine="894"/>
              <w:jc w:val="center"/>
              <w:rPr>
                <w:rFonts w:ascii="Times New Roman" w:hAnsi="Times New Roman" w:cs="Times New Roman"/>
                <w:b/>
                <w:i/>
                <w:sz w:val="24"/>
              </w:rPr>
            </w:pPr>
            <w:r w:rsidRPr="009A34F6">
              <w:rPr>
                <w:rFonts w:ascii="Times New Roman" w:hAnsi="Times New Roman" w:cs="Times New Roman"/>
                <w:b/>
                <w:bCs/>
                <w:sz w:val="28"/>
                <w:szCs w:val="28"/>
              </w:rPr>
              <w:t xml:space="preserve">Nguyễn </w:t>
            </w:r>
            <w:r w:rsidR="000E60E5" w:rsidRPr="009A34F6">
              <w:rPr>
                <w:rFonts w:ascii="Times New Roman" w:hAnsi="Times New Roman" w:cs="Times New Roman"/>
                <w:b/>
                <w:bCs/>
                <w:sz w:val="28"/>
                <w:szCs w:val="28"/>
              </w:rPr>
              <w:t>Thị Hương</w:t>
            </w:r>
          </w:p>
        </w:tc>
      </w:tr>
    </w:tbl>
    <w:p w14:paraId="53AFFE3B" w14:textId="77777777" w:rsidR="002A204D" w:rsidRPr="00D2474C" w:rsidRDefault="002A204D" w:rsidP="002A204D">
      <w:pPr>
        <w:pStyle w:val="NormalWeb"/>
        <w:shd w:val="clear" w:color="auto" w:fill="FFFFFF"/>
        <w:tabs>
          <w:tab w:val="left" w:pos="6540"/>
        </w:tabs>
        <w:spacing w:before="0" w:beforeAutospacing="0" w:after="0" w:afterAutospacing="0"/>
        <w:rPr>
          <w:b/>
          <w:bCs/>
          <w:sz w:val="4"/>
          <w:szCs w:val="28"/>
          <w:lang w:val="en-GB"/>
        </w:rPr>
      </w:pPr>
    </w:p>
    <w:p w14:paraId="21B9115A" w14:textId="77777777" w:rsidR="005B4899" w:rsidRPr="00CF6810" w:rsidRDefault="005B4899" w:rsidP="002A204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p>
    <w:sectPr w:rsidR="005B4899" w:rsidRPr="00CF6810" w:rsidSect="002122F7">
      <w:headerReference w:type="default" r:id="rId33"/>
      <w:footerReference w:type="default" r:id="rId34"/>
      <w:pgSz w:w="11906" w:h="16838" w:code="9"/>
      <w:pgMar w:top="1077" w:right="1134" w:bottom="1021" w:left="1701" w:header="505"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E5E62" w14:textId="77777777" w:rsidR="00527E78" w:rsidRDefault="00527E78" w:rsidP="00140F6C">
      <w:pPr>
        <w:spacing w:after="0" w:line="240" w:lineRule="auto"/>
        <w:rPr>
          <w:rFonts w:cs="Times New Roman"/>
        </w:rPr>
      </w:pPr>
      <w:r>
        <w:rPr>
          <w:rFonts w:cs="Times New Roman"/>
        </w:rPr>
        <w:separator/>
      </w:r>
    </w:p>
  </w:endnote>
  <w:endnote w:type="continuationSeparator" w:id="0">
    <w:p w14:paraId="7677EE1A" w14:textId="77777777" w:rsidR="00527E78" w:rsidRDefault="00527E78" w:rsidP="00140F6C">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Times New Roman Italic">
    <w:panose1 w:val="02020503050405090304"/>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7B3B2" w14:textId="77777777" w:rsidR="002122F7" w:rsidRPr="00E330CF" w:rsidRDefault="002122F7" w:rsidP="006B1758">
    <w:pPr>
      <w:pStyle w:val="Footer"/>
      <w:ind w:right="360"/>
      <w:rPr>
        <w:rFonts w:cs="Times New Roman"/>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6BFFC" w14:textId="77777777" w:rsidR="00527E78" w:rsidRDefault="00527E78" w:rsidP="00140F6C">
      <w:pPr>
        <w:spacing w:after="0" w:line="240" w:lineRule="auto"/>
        <w:rPr>
          <w:rFonts w:cs="Times New Roman"/>
        </w:rPr>
      </w:pPr>
      <w:r>
        <w:rPr>
          <w:rFonts w:cs="Times New Roman"/>
        </w:rPr>
        <w:separator/>
      </w:r>
    </w:p>
  </w:footnote>
  <w:footnote w:type="continuationSeparator" w:id="0">
    <w:p w14:paraId="403DCAD0" w14:textId="77777777" w:rsidR="00527E78" w:rsidRDefault="00527E78" w:rsidP="00140F6C">
      <w:pPr>
        <w:spacing w:after="0" w:line="240" w:lineRule="auto"/>
        <w:rPr>
          <w:rFonts w:cs="Times New Roman"/>
        </w:rPr>
      </w:pPr>
      <w:r>
        <w:rPr>
          <w:rFonts w:cs="Times New Roman"/>
        </w:rPr>
        <w:continuationSeparator/>
      </w:r>
    </w:p>
  </w:footnote>
  <w:footnote w:id="1">
    <w:p w14:paraId="43CC7955" w14:textId="77777777" w:rsidR="002122F7" w:rsidRPr="00C278DE" w:rsidRDefault="002122F7" w:rsidP="0018530E">
      <w:pPr>
        <w:pStyle w:val="FootnoteText"/>
        <w:rPr>
          <w:rFonts w:ascii="Times New Roman" w:hAnsi="Times New Roman"/>
          <w:lang w:val="en-US"/>
        </w:rPr>
      </w:pPr>
      <w:r w:rsidRPr="00C278DE">
        <w:rPr>
          <w:rStyle w:val="FootnoteReference"/>
        </w:rPr>
        <w:footnoteRef/>
      </w:r>
      <w:r w:rsidRPr="00C278DE">
        <w:rPr>
          <w:rFonts w:ascii="Times New Roman" w:hAnsi="Times New Roman"/>
        </w:rPr>
        <w:t xml:space="preserve"> </w:t>
      </w:r>
      <w:r w:rsidRPr="00C278DE">
        <w:rPr>
          <w:rFonts w:ascii="Times New Roman" w:hAnsi="Times New Roman"/>
          <w:lang w:val="en-US"/>
        </w:rPr>
        <w:t xml:space="preserve">Dự báo </w:t>
      </w:r>
      <w:r>
        <w:rPr>
          <w:rFonts w:ascii="Times New Roman" w:hAnsi="Times New Roman"/>
          <w:lang w:val="en-US"/>
        </w:rPr>
        <w:t xml:space="preserve">của Ngân hàng Thế giới và Quỹ Tiền tệ Quốc tế </w:t>
      </w:r>
      <w:r w:rsidRPr="00C278DE">
        <w:rPr>
          <w:rFonts w:ascii="Times New Roman" w:hAnsi="Times New Roman"/>
          <w:lang w:val="en-US"/>
        </w:rPr>
        <w:t>đưa ra tại thời điểm tháng 01/2022.</w:t>
      </w:r>
    </w:p>
  </w:footnote>
  <w:footnote w:id="2">
    <w:p w14:paraId="165782A8" w14:textId="77777777" w:rsidR="002122F7" w:rsidRPr="00B45F06" w:rsidRDefault="002122F7" w:rsidP="0018530E">
      <w:pPr>
        <w:pStyle w:val="FootnoteText"/>
        <w:ind w:hanging="142"/>
        <w:rPr>
          <w:rFonts w:ascii="Times New Roman" w:hAnsi="Times New Roman" w:cs="Times New Roman"/>
          <w:lang w:val="en-US"/>
        </w:rPr>
      </w:pPr>
      <w:r>
        <w:rPr>
          <w:rStyle w:val="FootnoteReference"/>
        </w:rPr>
        <w:footnoteRef/>
      </w:r>
      <w:r>
        <w:t xml:space="preserve"> </w:t>
      </w:r>
      <w:r w:rsidRPr="00B45F06">
        <w:rPr>
          <w:rFonts w:ascii="Times New Roman" w:hAnsi="Times New Roman" w:cs="Times New Roman"/>
          <w:lang w:val="en-US"/>
        </w:rPr>
        <w:t>Giá trị tăng thêm các ngành nông nghiệp, lâm nghiệp và thủy sản quý I năm 2021 so với cùng kỳ năm trước lần lượt là: 3,55%; 3,82%; 3,25%.</w:t>
      </w:r>
    </w:p>
  </w:footnote>
  <w:footnote w:id="3">
    <w:p w14:paraId="532CA94C" w14:textId="1061A5BD" w:rsidR="002122F7" w:rsidRPr="00837379" w:rsidRDefault="002122F7" w:rsidP="00837379">
      <w:pPr>
        <w:pStyle w:val="FootnoteText"/>
        <w:ind w:left="142" w:hanging="142"/>
        <w:rPr>
          <w:rFonts w:ascii="Times New Roman" w:hAnsi="Times New Roman" w:cs="Times New Roman"/>
          <w:lang w:val="en-US"/>
        </w:rPr>
      </w:pPr>
      <w:r w:rsidRPr="00837379">
        <w:rPr>
          <w:rStyle w:val="FootnoteReference"/>
          <w:rFonts w:ascii="Times New Roman" w:hAnsi="Times New Roman"/>
          <w:spacing w:val="-4"/>
        </w:rPr>
        <w:footnoteRef/>
      </w:r>
      <w:r w:rsidRPr="00837379">
        <w:rPr>
          <w:rFonts w:ascii="Times New Roman" w:hAnsi="Times New Roman" w:cs="Times New Roman"/>
          <w:spacing w:val="-4"/>
        </w:rPr>
        <w:t xml:space="preserve"> </w:t>
      </w:r>
      <w:r w:rsidRPr="00837379">
        <w:rPr>
          <w:rFonts w:ascii="Times New Roman" w:hAnsi="Times New Roman" w:cs="Times New Roman"/>
          <w:spacing w:val="-4"/>
          <w:lang w:val="en-US"/>
        </w:rPr>
        <w:t>Giá thịt lợn hơi những ngày cuối tháng 3/2022 dao động trong khoảng 52.000 - 57.000 đồng/kg, giảm 2.000 -3.000</w:t>
      </w:r>
      <w:r w:rsidRPr="00837379">
        <w:rPr>
          <w:rFonts w:ascii="Times New Roman" w:hAnsi="Times New Roman" w:cs="Times New Roman"/>
          <w:lang w:val="en-US"/>
        </w:rPr>
        <w:t xml:space="preserve"> đồng/kg so với cuối tháng 1/2022.</w:t>
      </w:r>
    </w:p>
  </w:footnote>
  <w:footnote w:id="4">
    <w:p w14:paraId="5A419C64" w14:textId="77777777" w:rsidR="002122F7" w:rsidRPr="0022605F" w:rsidRDefault="002122F7" w:rsidP="008E12FE">
      <w:pPr>
        <w:pStyle w:val="FootnoteText"/>
        <w:ind w:left="142" w:hanging="142"/>
        <w:rPr>
          <w:rFonts w:ascii="Times New Roman" w:hAnsi="Times New Roman"/>
          <w:lang w:val="en-US"/>
        </w:rPr>
      </w:pPr>
      <w:r w:rsidRPr="0022605F">
        <w:rPr>
          <w:rStyle w:val="FootnoteReference"/>
        </w:rPr>
        <w:footnoteRef/>
      </w:r>
      <w:r w:rsidRPr="0022605F">
        <w:rPr>
          <w:rFonts w:ascii="Times New Roman" w:hAnsi="Times New Roman"/>
        </w:rPr>
        <w:t xml:space="preserve"> </w:t>
      </w:r>
      <w:r w:rsidRPr="0022605F">
        <w:rPr>
          <w:rFonts w:ascii="Times New Roman" w:hAnsi="Times New Roman"/>
          <w:lang w:val="en-US"/>
        </w:rPr>
        <w:t xml:space="preserve">Theo </w:t>
      </w:r>
      <w:r>
        <w:rPr>
          <w:rFonts w:ascii="Times New Roman" w:hAnsi="Times New Roman"/>
          <w:lang w:val="en-US"/>
        </w:rPr>
        <w:t>B</w:t>
      </w:r>
      <w:r w:rsidRPr="0022605F">
        <w:rPr>
          <w:rFonts w:ascii="Times New Roman" w:hAnsi="Times New Roman"/>
          <w:lang w:val="en-US"/>
        </w:rPr>
        <w:t>áo cáo của Bộ Nôn</w:t>
      </w:r>
      <w:r>
        <w:rPr>
          <w:rFonts w:ascii="Times New Roman" w:hAnsi="Times New Roman"/>
          <w:lang w:val="en-US"/>
        </w:rPr>
        <w:t>g nghiệp và Phát trển nông thôn.</w:t>
      </w:r>
    </w:p>
  </w:footnote>
  <w:footnote w:id="5">
    <w:p w14:paraId="221989E3" w14:textId="68CD0AC8" w:rsidR="002122F7" w:rsidRPr="00D158F5" w:rsidRDefault="002122F7" w:rsidP="008E12FE">
      <w:pPr>
        <w:pStyle w:val="FootnoteText"/>
        <w:ind w:left="142" w:hanging="142"/>
        <w:jc w:val="both"/>
        <w:rPr>
          <w:rFonts w:ascii="Times New Roman" w:hAnsi="Times New Roman" w:cs="Times New Roman"/>
        </w:rPr>
      </w:pPr>
      <w:r w:rsidRPr="00D158F5">
        <w:rPr>
          <w:rStyle w:val="FootnoteReference"/>
        </w:rPr>
        <w:footnoteRef/>
      </w:r>
      <w:r w:rsidRPr="00D158F5">
        <w:rPr>
          <w:rFonts w:ascii="Times New Roman" w:hAnsi="Times New Roman" w:cs="Times New Roman"/>
        </w:rPr>
        <w:t xml:space="preserve"> </w:t>
      </w:r>
      <w:r w:rsidRPr="00D2474C">
        <w:rPr>
          <w:rFonts w:ascii="Times New Roman" w:hAnsi="Times New Roman" w:cs="Times New Roman"/>
          <w:bCs/>
          <w:spacing w:val="-2"/>
          <w:lang w:val="en-US"/>
        </w:rPr>
        <w:t xml:space="preserve">Nguồn: </w:t>
      </w:r>
      <w:hyperlink r:id="rId1" w:history="1">
        <w:r w:rsidRPr="00D2474C">
          <w:rPr>
            <w:rStyle w:val="Hyperlink"/>
            <w:rFonts w:ascii="Times New Roman" w:hAnsi="Times New Roman" w:cs="Times New Roman"/>
            <w:bCs/>
            <w:spacing w:val="-2"/>
            <w:lang w:val="en-US"/>
          </w:rPr>
          <w:t>http://agromonitor.vn/group/48/280/giam-sat-gia</w:t>
        </w:r>
      </w:hyperlink>
      <w:r>
        <w:rPr>
          <w:rStyle w:val="Hyperlink"/>
          <w:rFonts w:ascii="Times New Roman" w:hAnsi="Times New Roman" w:cs="Times New Roman"/>
          <w:bCs/>
          <w:spacing w:val="-2"/>
          <w:lang w:val="en-US"/>
        </w:rPr>
        <w:t>.</w:t>
      </w:r>
    </w:p>
  </w:footnote>
  <w:footnote w:id="6">
    <w:p w14:paraId="445F1A60" w14:textId="3F069749" w:rsidR="002122F7" w:rsidRPr="00837379" w:rsidRDefault="002122F7" w:rsidP="006B21E5">
      <w:pPr>
        <w:pStyle w:val="FootnoteText"/>
        <w:ind w:left="142" w:hanging="142"/>
        <w:jc w:val="both"/>
        <w:rPr>
          <w:rFonts w:ascii="Times New Roman" w:hAnsi="Times New Roman" w:cs="Times New Roman"/>
          <w:bCs/>
          <w:color w:val="0000FF"/>
          <w:spacing w:val="-2"/>
        </w:rPr>
      </w:pPr>
      <w:r w:rsidRPr="006B21E5">
        <w:rPr>
          <w:rStyle w:val="FootnoteReference"/>
          <w:rFonts w:ascii="Times New Roman" w:hAnsi="Times New Roman"/>
        </w:rPr>
        <w:footnoteRef/>
      </w:r>
      <w:r w:rsidRPr="006B21E5">
        <w:rPr>
          <w:rFonts w:ascii="Times New Roman" w:hAnsi="Times New Roman" w:cs="Times New Roman"/>
          <w:lang w:val="vi-VN"/>
        </w:rPr>
        <w:t xml:space="preserve"> </w:t>
      </w:r>
      <w:r w:rsidRPr="00D2474C">
        <w:rPr>
          <w:rFonts w:ascii="Times New Roman" w:hAnsi="Times New Roman" w:cs="Times New Roman"/>
          <w:bCs/>
          <w:spacing w:val="-2"/>
        </w:rPr>
        <w:t>Giá tôm thẻ chân trắng loại 100 con/kg và loại 70 con/kg có xu hướng tăng từ trung tuần tháng Một đến đầu tháng Ba nhưng vẫn chưa cao bằng mức giá hai tuần đầu năm. Tính đến đầu tháng Ba năm 2021, giá tôm thẻ chân trắng ở Tây Nam Bộ, loại 100 con/kg ở mức 95,5 nghìn đồng/kg, loại 70 con/kg ở mức 117,5 nghìn đồng/kg (nguồn:</w:t>
      </w:r>
      <w:r w:rsidRPr="006B21E5">
        <w:rPr>
          <w:rFonts w:ascii="Times New Roman" w:hAnsi="Times New Roman" w:cs="Times New Roman"/>
          <w:bCs/>
          <w:spacing w:val="-2"/>
          <w:lang w:val="vi-VN"/>
        </w:rPr>
        <w:t xml:space="preserve"> </w:t>
      </w:r>
      <w:hyperlink r:id="rId2" w:history="1">
        <w:r w:rsidRPr="00D2474C">
          <w:rPr>
            <w:rStyle w:val="Hyperlink"/>
            <w:rFonts w:ascii="Times New Roman" w:hAnsi="Times New Roman" w:cs="Times New Roman"/>
          </w:rPr>
          <w:t>http://agromonitor.vn/group/47/272/giam-sat-gia</w:t>
        </w:r>
      </w:hyperlink>
      <w:r w:rsidRPr="006B21E5">
        <w:rPr>
          <w:rFonts w:ascii="Times New Roman" w:hAnsi="Times New Roman" w:cs="Times New Roman"/>
          <w:lang w:val="vi-VN"/>
        </w:rPr>
        <w:t>)</w:t>
      </w:r>
      <w:r>
        <w:rPr>
          <w:rFonts w:ascii="Times New Roman" w:hAnsi="Times New Roman" w:cs="Times New Roman"/>
        </w:rPr>
        <w:t>.</w:t>
      </w:r>
    </w:p>
  </w:footnote>
  <w:footnote w:id="7">
    <w:p w14:paraId="4A792515" w14:textId="77777777" w:rsidR="002122F7" w:rsidRPr="00837379" w:rsidRDefault="002122F7" w:rsidP="00EB7A9C">
      <w:pPr>
        <w:pStyle w:val="FootnoteText"/>
        <w:ind w:left="142" w:hanging="142"/>
        <w:jc w:val="both"/>
        <w:rPr>
          <w:rFonts w:ascii="Times New Roman" w:hAnsi="Times New Roman" w:cs="Times New Roman"/>
          <w:spacing w:val="-4"/>
          <w:lang w:val="vi-VN"/>
        </w:rPr>
      </w:pPr>
      <w:r w:rsidRPr="00837379">
        <w:rPr>
          <w:rStyle w:val="FootnoteReference"/>
          <w:rFonts w:ascii="Times New Roman" w:hAnsi="Times New Roman"/>
        </w:rPr>
        <w:footnoteRef/>
      </w:r>
      <w:r w:rsidRPr="00837379">
        <w:rPr>
          <w:rFonts w:ascii="Times New Roman" w:hAnsi="Times New Roman" w:cs="Times New Roman"/>
          <w:lang w:val="vi-VN"/>
        </w:rPr>
        <w:t xml:space="preserve"> Nguồn: Hệ thống thông tin đăng ký doanh nghiệp quốc gia, Cục Quản lý đăng ký kinh doanh, Bộ Kế hoạch và Đầu tư, ngày 24/</w:t>
      </w:r>
      <w:r w:rsidRPr="00837379">
        <w:rPr>
          <w:rFonts w:ascii="Times New Roman" w:hAnsi="Times New Roman" w:cs="Times New Roman"/>
          <w:lang w:val="en-US"/>
        </w:rPr>
        <w:t>3/</w:t>
      </w:r>
      <w:r w:rsidRPr="00837379">
        <w:rPr>
          <w:rFonts w:ascii="Times New Roman" w:hAnsi="Times New Roman" w:cs="Times New Roman"/>
          <w:lang w:val="vi-VN"/>
        </w:rPr>
        <w:t>202</w:t>
      </w:r>
      <w:r w:rsidRPr="00837379">
        <w:rPr>
          <w:rFonts w:ascii="Times New Roman" w:hAnsi="Times New Roman" w:cs="Times New Roman"/>
          <w:lang w:val="en-US"/>
        </w:rPr>
        <w:t>2</w:t>
      </w:r>
      <w:r w:rsidRPr="00837379">
        <w:rPr>
          <w:rFonts w:ascii="Times New Roman" w:hAnsi="Times New Roman" w:cs="Times New Roman"/>
          <w:lang w:val="vi-VN"/>
        </w:rPr>
        <w:t>.</w:t>
      </w:r>
    </w:p>
  </w:footnote>
  <w:footnote w:id="8">
    <w:p w14:paraId="09558DDC" w14:textId="70EBB48F" w:rsidR="002122F7" w:rsidRPr="00D2474C" w:rsidRDefault="002122F7" w:rsidP="00EB7A9C">
      <w:pPr>
        <w:pStyle w:val="FootnoteText"/>
        <w:ind w:left="142" w:hanging="142"/>
        <w:jc w:val="both"/>
        <w:rPr>
          <w:rFonts w:ascii="Times New Roman" w:hAnsi="Times New Roman" w:cs="Times New Roman"/>
          <w:lang w:val="vi-VN"/>
        </w:rPr>
      </w:pPr>
      <w:r w:rsidRPr="00EB7A9C">
        <w:rPr>
          <w:rStyle w:val="FootnoteReference"/>
          <w:rFonts w:ascii="Times New Roman" w:hAnsi="Times New Roman"/>
        </w:rPr>
        <w:footnoteRef/>
      </w:r>
      <w:r w:rsidRPr="00D2474C">
        <w:rPr>
          <w:rFonts w:ascii="Times New Roman" w:hAnsi="Times New Roman" w:cs="Times New Roman"/>
          <w:lang w:val="vi-VN"/>
        </w:rPr>
        <w:t xml:space="preserve"> Số doanh nghiệp thành lập mới và quay trở lại hoạt động bình quân một tháng trong quý I các năm 2017- 2021 lần lượt là: 11,9 nghìn doanh nghiệp; 11,7 nghìn doanh nghiệp; 14,5 nghìn doanh nghiệp; 14,8 nghìn doanh nghiệp; 14,7 nghìn doanh nghiệp.</w:t>
      </w:r>
    </w:p>
  </w:footnote>
  <w:footnote w:id="9">
    <w:p w14:paraId="6017FD79" w14:textId="0767C756" w:rsidR="002122F7" w:rsidRPr="00D2474C" w:rsidRDefault="002122F7" w:rsidP="00EB7A9C">
      <w:pPr>
        <w:pStyle w:val="FootnoteText"/>
        <w:ind w:left="142" w:hanging="142"/>
        <w:jc w:val="both"/>
        <w:rPr>
          <w:rFonts w:ascii="Times New Roman" w:hAnsi="Times New Roman" w:cs="Times New Roman"/>
          <w:lang w:val="vi-VN"/>
        </w:rPr>
      </w:pPr>
      <w:r w:rsidRPr="00EB7A9C">
        <w:rPr>
          <w:rStyle w:val="FootnoteReference"/>
          <w:rFonts w:ascii="Times New Roman" w:hAnsi="Times New Roman"/>
        </w:rPr>
        <w:footnoteRef/>
      </w:r>
      <w:r w:rsidRPr="00D2474C">
        <w:rPr>
          <w:rFonts w:ascii="Times New Roman" w:hAnsi="Times New Roman" w:cs="Times New Roman"/>
          <w:spacing w:val="-2"/>
          <w:lang w:val="vi-VN"/>
        </w:rPr>
        <w:t xml:space="preserve"> S</w:t>
      </w:r>
      <w:r w:rsidRPr="00D2474C">
        <w:rPr>
          <w:rFonts w:ascii="Times New Roman" w:hAnsi="Times New Roman" w:cs="Times New Roman"/>
          <w:spacing w:val="-4"/>
          <w:lang w:val="vi-VN"/>
        </w:rPr>
        <w:t>ố doanh nghiệp rút lui khỏi thị trường bình quân một tháng trong quý I các năm 2017- 2021 lần lượt là: 8 nghìn doanh nghiệp; 7,9 nghìn doanh nghiệp; 11,4 nghìn doanh nghiệp; 11,6 nghìn doanh nghiệp; 13,4 nghìn doanh nghiệp.</w:t>
      </w:r>
    </w:p>
  </w:footnote>
  <w:footnote w:id="10">
    <w:p w14:paraId="24906575" w14:textId="77777777" w:rsidR="002122F7" w:rsidRPr="00CD1B64" w:rsidRDefault="002122F7" w:rsidP="00CD1B64">
      <w:pPr>
        <w:pStyle w:val="FootnoteText"/>
        <w:ind w:left="198" w:hanging="198"/>
        <w:jc w:val="both"/>
        <w:rPr>
          <w:rFonts w:ascii="Times New Roman" w:hAnsi="Times New Roman" w:cs="Times New Roman"/>
          <w:lang w:val="vi-VN"/>
        </w:rPr>
      </w:pPr>
      <w:r w:rsidRPr="00CD1B64">
        <w:rPr>
          <w:rStyle w:val="FootnoteReference"/>
          <w:rFonts w:ascii="Times New Roman" w:hAnsi="Times New Roman"/>
        </w:rPr>
        <w:footnoteRef/>
      </w:r>
      <w:r w:rsidRPr="00CD1B64">
        <w:rPr>
          <w:rFonts w:ascii="Times New Roman" w:hAnsi="Times New Roman" w:cs="Times New Roman"/>
          <w:lang w:val="vi-VN"/>
        </w:rPr>
        <w:t xml:space="preserve"> Chỉ số tương ứng của quý I</w:t>
      </w:r>
      <w:r w:rsidRPr="00D2474C">
        <w:rPr>
          <w:rFonts w:ascii="Times New Roman" w:hAnsi="Times New Roman" w:cs="Times New Roman"/>
          <w:lang w:val="vi-VN"/>
        </w:rPr>
        <w:t xml:space="preserve">V năm </w:t>
      </w:r>
      <w:r w:rsidRPr="00CD1B64">
        <w:rPr>
          <w:rFonts w:ascii="Times New Roman" w:hAnsi="Times New Roman" w:cs="Times New Roman"/>
          <w:lang w:val="vi-VN"/>
        </w:rPr>
        <w:t xml:space="preserve">2021: Có </w:t>
      </w:r>
      <w:r w:rsidRPr="00D2474C">
        <w:rPr>
          <w:rFonts w:ascii="Times New Roman" w:hAnsi="Times New Roman" w:cs="Times New Roman"/>
          <w:lang w:val="vi-VN"/>
        </w:rPr>
        <w:t>44</w:t>
      </w:r>
      <w:r w:rsidRPr="00CD1B64">
        <w:rPr>
          <w:rFonts w:ascii="Times New Roman" w:hAnsi="Times New Roman" w:cs="Times New Roman"/>
          <w:lang w:val="vi-VN"/>
        </w:rPr>
        <w:t xml:space="preserve">% số doanh nghiệp đánh giá tốt hơn quý trước; </w:t>
      </w:r>
      <w:r w:rsidRPr="00D2474C">
        <w:rPr>
          <w:rFonts w:ascii="Times New Roman" w:hAnsi="Times New Roman" w:cs="Times New Roman"/>
          <w:lang w:val="vi-VN"/>
        </w:rPr>
        <w:t>31,1</w:t>
      </w:r>
      <w:r w:rsidRPr="00CD1B64">
        <w:rPr>
          <w:rFonts w:ascii="Times New Roman" w:hAnsi="Times New Roman" w:cs="Times New Roman"/>
          <w:lang w:val="vi-VN"/>
        </w:rPr>
        <w:t xml:space="preserve">% số doanh nghiệp cho rằng tình hình sản xuất kinh doanh ổn định và </w:t>
      </w:r>
      <w:r w:rsidRPr="00D2474C">
        <w:rPr>
          <w:rFonts w:ascii="Times New Roman" w:hAnsi="Times New Roman" w:cs="Times New Roman"/>
          <w:lang w:val="vi-VN"/>
        </w:rPr>
        <w:t>24,9</w:t>
      </w:r>
      <w:r w:rsidRPr="00CD1B64">
        <w:rPr>
          <w:rFonts w:ascii="Times New Roman" w:hAnsi="Times New Roman" w:cs="Times New Roman"/>
          <w:lang w:val="vi-VN"/>
        </w:rPr>
        <w:t>% số doanh nghiệp đánh giá gặp khó khăn.</w:t>
      </w:r>
    </w:p>
  </w:footnote>
  <w:footnote w:id="11">
    <w:p w14:paraId="5290F047" w14:textId="77777777" w:rsidR="002122F7" w:rsidRPr="00CD1B64" w:rsidRDefault="002122F7" w:rsidP="00CD1B64">
      <w:pPr>
        <w:pStyle w:val="FootnoteText"/>
        <w:tabs>
          <w:tab w:val="right" w:pos="8845"/>
        </w:tabs>
        <w:spacing w:before="40" w:after="40"/>
        <w:ind w:left="198" w:hanging="198"/>
        <w:jc w:val="both"/>
        <w:rPr>
          <w:rFonts w:ascii="Times New Roman" w:hAnsi="Times New Roman" w:cs="Times New Roman"/>
          <w:spacing w:val="-2"/>
          <w:lang w:val="vi-VN"/>
        </w:rPr>
      </w:pPr>
      <w:r w:rsidRPr="00CD1B64">
        <w:rPr>
          <w:rStyle w:val="FootnoteReference"/>
          <w:rFonts w:ascii="Times New Roman" w:hAnsi="Times New Roman"/>
          <w:spacing w:val="-2"/>
        </w:rPr>
        <w:footnoteRef/>
      </w:r>
      <w:r w:rsidRPr="00CD1B64">
        <w:rPr>
          <w:rFonts w:ascii="Times New Roman" w:hAnsi="Times New Roman" w:cs="Times New Roman"/>
          <w:spacing w:val="-2"/>
          <w:lang w:val="vi-VN"/>
        </w:rPr>
        <w:t xml:space="preserve"> Chỉ số tương ứng của quý I</w:t>
      </w:r>
      <w:r w:rsidRPr="00D2474C">
        <w:rPr>
          <w:rFonts w:ascii="Times New Roman" w:hAnsi="Times New Roman" w:cs="Times New Roman"/>
          <w:spacing w:val="-2"/>
          <w:lang w:val="vi-VN"/>
        </w:rPr>
        <w:t xml:space="preserve">V năm </w:t>
      </w:r>
      <w:r w:rsidRPr="00CD1B64">
        <w:rPr>
          <w:rFonts w:ascii="Times New Roman" w:hAnsi="Times New Roman" w:cs="Times New Roman"/>
          <w:spacing w:val="-2"/>
          <w:lang w:val="vi-VN"/>
        </w:rPr>
        <w:t xml:space="preserve">2021: Có </w:t>
      </w:r>
      <w:r w:rsidRPr="00D2474C">
        <w:rPr>
          <w:rFonts w:ascii="Times New Roman" w:hAnsi="Times New Roman" w:cs="Times New Roman"/>
          <w:spacing w:val="-2"/>
          <w:lang w:val="vi-VN"/>
        </w:rPr>
        <w:t>4</w:t>
      </w:r>
      <w:r w:rsidRPr="00CD1B64">
        <w:rPr>
          <w:rFonts w:ascii="Times New Roman" w:hAnsi="Times New Roman" w:cs="Times New Roman"/>
          <w:spacing w:val="-2"/>
          <w:lang w:val="vi-VN"/>
        </w:rPr>
        <w:t>5</w:t>
      </w:r>
      <w:r w:rsidRPr="00D2474C">
        <w:rPr>
          <w:rFonts w:ascii="Times New Roman" w:hAnsi="Times New Roman" w:cs="Times New Roman"/>
          <w:spacing w:val="-2"/>
          <w:lang w:val="vi-VN"/>
        </w:rPr>
        <w:t>,7</w:t>
      </w:r>
      <w:r w:rsidRPr="00CD1B64">
        <w:rPr>
          <w:rFonts w:ascii="Times New Roman" w:hAnsi="Times New Roman" w:cs="Times New Roman"/>
          <w:spacing w:val="-2"/>
          <w:lang w:val="vi-VN"/>
        </w:rPr>
        <w:t xml:space="preserve">% số doanh nghiệp đánh giá khối lượng sản xuất tăng so với quý trước; </w:t>
      </w:r>
      <w:r w:rsidRPr="00D2474C">
        <w:rPr>
          <w:rFonts w:ascii="Times New Roman" w:hAnsi="Times New Roman" w:cs="Times New Roman"/>
          <w:spacing w:val="-2"/>
          <w:lang w:val="vi-VN"/>
        </w:rPr>
        <w:t>30</w:t>
      </w:r>
      <w:r w:rsidRPr="00CD1B64">
        <w:rPr>
          <w:rFonts w:ascii="Times New Roman" w:hAnsi="Times New Roman" w:cs="Times New Roman"/>
          <w:spacing w:val="-2"/>
          <w:lang w:val="vi-VN"/>
        </w:rPr>
        <w:t>,</w:t>
      </w:r>
      <w:r w:rsidRPr="00D2474C">
        <w:rPr>
          <w:rFonts w:ascii="Times New Roman" w:hAnsi="Times New Roman" w:cs="Times New Roman"/>
          <w:spacing w:val="-2"/>
          <w:lang w:val="vi-VN"/>
        </w:rPr>
        <w:t>5</w:t>
      </w:r>
      <w:r w:rsidRPr="00CD1B64">
        <w:rPr>
          <w:rFonts w:ascii="Times New Roman" w:hAnsi="Times New Roman" w:cs="Times New Roman"/>
          <w:spacing w:val="-2"/>
          <w:lang w:val="vi-VN"/>
        </w:rPr>
        <w:t xml:space="preserve">% số doanh nghiệp cho rằng ổn định và </w:t>
      </w:r>
      <w:r w:rsidRPr="00D2474C">
        <w:rPr>
          <w:rFonts w:ascii="Times New Roman" w:hAnsi="Times New Roman" w:cs="Times New Roman"/>
          <w:spacing w:val="-2"/>
          <w:lang w:val="vi-VN"/>
        </w:rPr>
        <w:t>23</w:t>
      </w:r>
      <w:r w:rsidRPr="00CD1B64">
        <w:rPr>
          <w:rFonts w:ascii="Times New Roman" w:hAnsi="Times New Roman" w:cs="Times New Roman"/>
          <w:spacing w:val="-2"/>
          <w:lang w:val="vi-VN"/>
        </w:rPr>
        <w:t>,</w:t>
      </w:r>
      <w:r w:rsidRPr="00D2474C">
        <w:rPr>
          <w:rFonts w:ascii="Times New Roman" w:hAnsi="Times New Roman" w:cs="Times New Roman"/>
          <w:spacing w:val="-2"/>
          <w:lang w:val="vi-VN"/>
        </w:rPr>
        <w:t>8</w:t>
      </w:r>
      <w:r w:rsidRPr="00CD1B64">
        <w:rPr>
          <w:rFonts w:ascii="Times New Roman" w:hAnsi="Times New Roman" w:cs="Times New Roman"/>
          <w:spacing w:val="-2"/>
          <w:lang w:val="vi-VN"/>
        </w:rPr>
        <w:t>% số doanh nghiệp đánh giá khối lượng sản xuất giảm.</w:t>
      </w:r>
    </w:p>
  </w:footnote>
  <w:footnote w:id="12">
    <w:p w14:paraId="1D5EA52B" w14:textId="77777777" w:rsidR="002122F7" w:rsidRPr="009F297E" w:rsidRDefault="002122F7" w:rsidP="00CD1B64">
      <w:pPr>
        <w:pStyle w:val="FootnoteText"/>
        <w:spacing w:before="40" w:after="40"/>
        <w:ind w:left="198" w:hanging="198"/>
        <w:jc w:val="both"/>
        <w:rPr>
          <w:lang w:val="vi-VN"/>
        </w:rPr>
      </w:pPr>
      <w:r w:rsidRPr="00CD1B64">
        <w:rPr>
          <w:rStyle w:val="FootnoteReference"/>
          <w:rFonts w:ascii="Times New Roman" w:hAnsi="Times New Roman"/>
        </w:rPr>
        <w:footnoteRef/>
      </w:r>
      <w:r w:rsidRPr="00CD1B64">
        <w:rPr>
          <w:rFonts w:ascii="Times New Roman" w:hAnsi="Times New Roman" w:cs="Times New Roman"/>
          <w:lang w:val="vi-VN"/>
        </w:rPr>
        <w:t xml:space="preserve"> Chỉ số tương ứng của quý I</w:t>
      </w:r>
      <w:r w:rsidRPr="00D2474C">
        <w:rPr>
          <w:rFonts w:ascii="Times New Roman" w:hAnsi="Times New Roman" w:cs="Times New Roman"/>
          <w:lang w:val="vi-VN"/>
        </w:rPr>
        <w:t xml:space="preserve">V năm </w:t>
      </w:r>
      <w:r w:rsidRPr="00CD1B64">
        <w:rPr>
          <w:rFonts w:ascii="Times New Roman" w:hAnsi="Times New Roman" w:cs="Times New Roman"/>
          <w:lang w:val="vi-VN"/>
        </w:rPr>
        <w:t xml:space="preserve">2021: Có </w:t>
      </w:r>
      <w:r w:rsidRPr="00D2474C">
        <w:rPr>
          <w:rFonts w:ascii="Times New Roman" w:hAnsi="Times New Roman" w:cs="Times New Roman"/>
          <w:lang w:val="vi-VN"/>
        </w:rPr>
        <w:t>39,3</w:t>
      </w:r>
      <w:r w:rsidRPr="00CD1B64">
        <w:rPr>
          <w:rFonts w:ascii="Times New Roman" w:hAnsi="Times New Roman" w:cs="Times New Roman"/>
          <w:lang w:val="vi-VN"/>
        </w:rPr>
        <w:t>% số doanh nghiệp có đơn đặt hàng cao hơn quý trước; 3</w:t>
      </w:r>
      <w:r w:rsidRPr="00D2474C">
        <w:rPr>
          <w:rFonts w:ascii="Times New Roman" w:hAnsi="Times New Roman" w:cs="Times New Roman"/>
          <w:lang w:val="vi-VN"/>
        </w:rPr>
        <w:t>7</w:t>
      </w:r>
      <w:r w:rsidRPr="00CD1B64">
        <w:rPr>
          <w:rFonts w:ascii="Times New Roman" w:hAnsi="Times New Roman" w:cs="Times New Roman"/>
          <w:lang w:val="vi-VN"/>
        </w:rPr>
        <w:t>,</w:t>
      </w:r>
      <w:r w:rsidRPr="00D2474C">
        <w:rPr>
          <w:rFonts w:ascii="Times New Roman" w:hAnsi="Times New Roman" w:cs="Times New Roman"/>
          <w:lang w:val="vi-VN"/>
        </w:rPr>
        <w:t>3</w:t>
      </w:r>
      <w:r w:rsidRPr="00CD1B64">
        <w:rPr>
          <w:rFonts w:ascii="Times New Roman" w:hAnsi="Times New Roman" w:cs="Times New Roman"/>
          <w:lang w:val="vi-VN"/>
        </w:rPr>
        <w:t xml:space="preserve">% số doanh nghiệp có số đơn đặt hàng ổn định và </w:t>
      </w:r>
      <w:r w:rsidRPr="00D2474C">
        <w:rPr>
          <w:rFonts w:ascii="Times New Roman" w:hAnsi="Times New Roman" w:cs="Times New Roman"/>
          <w:lang w:val="vi-VN"/>
        </w:rPr>
        <w:t>23</w:t>
      </w:r>
      <w:r w:rsidRPr="00CD1B64">
        <w:rPr>
          <w:rFonts w:ascii="Times New Roman" w:hAnsi="Times New Roman" w:cs="Times New Roman"/>
          <w:lang w:val="vi-VN"/>
        </w:rPr>
        <w:t>,4% số doanh nghiệp có đơn đặt hàng giảm.</w:t>
      </w:r>
    </w:p>
  </w:footnote>
  <w:footnote w:id="13">
    <w:p w14:paraId="68B56B23" w14:textId="6360CC76" w:rsidR="002122F7" w:rsidRPr="00D2474C" w:rsidRDefault="002122F7" w:rsidP="008E12FE">
      <w:pPr>
        <w:pStyle w:val="FootnoteText"/>
        <w:rPr>
          <w:rFonts w:ascii="Times New Roman" w:hAnsi="Times New Roman" w:cs="Times New Roman"/>
          <w:lang w:val="vi-VN"/>
        </w:rPr>
      </w:pPr>
      <w:r w:rsidRPr="00741308">
        <w:rPr>
          <w:rStyle w:val="FootnoteReference"/>
          <w:rFonts w:ascii="Times New Roman" w:hAnsi="Times New Roman"/>
        </w:rPr>
        <w:footnoteRef/>
      </w:r>
      <w:r w:rsidRPr="00D2474C">
        <w:rPr>
          <w:rFonts w:ascii="Times New Roman" w:hAnsi="Times New Roman" w:cs="Times New Roman"/>
          <w:lang w:val="vi-VN"/>
        </w:rPr>
        <w:t xml:space="preserve"> Theo báo cáo của Cục Đầu tư nước ngoài, Bộ Kế hoạch và Đầu tư, nhận ngày 22/3/2022.</w:t>
      </w:r>
    </w:p>
  </w:footnote>
  <w:footnote w:id="14">
    <w:p w14:paraId="68040FA3" w14:textId="77777777" w:rsidR="002122F7" w:rsidRPr="00B70B38" w:rsidRDefault="002122F7" w:rsidP="008E12FE">
      <w:pPr>
        <w:pStyle w:val="FootnoteText"/>
        <w:rPr>
          <w:rFonts w:ascii="Times New Roman" w:hAnsi="Times New Roman" w:cs="Times New Roman"/>
          <w:lang w:val="vi-VN"/>
        </w:rPr>
      </w:pPr>
      <w:r w:rsidRPr="002F2F02">
        <w:rPr>
          <w:rStyle w:val="FootnoteReference"/>
        </w:rPr>
        <w:footnoteRef/>
      </w:r>
      <w:r w:rsidRPr="00B70B38">
        <w:rPr>
          <w:rFonts w:ascii="Times New Roman" w:hAnsi="Times New Roman" w:cs="Times New Roman"/>
          <w:lang w:val="vi-VN"/>
        </w:rPr>
        <w:t xml:space="preserve"> Theo báo cáo của Bộ Tài chính tính đến ngày 15</w:t>
      </w:r>
      <w:r w:rsidRPr="00D2474C">
        <w:rPr>
          <w:rFonts w:ascii="Times New Roman" w:hAnsi="Times New Roman" w:cs="Times New Roman"/>
          <w:lang w:val="vi-VN"/>
        </w:rPr>
        <w:t>/3</w:t>
      </w:r>
      <w:r w:rsidRPr="00B70B38">
        <w:rPr>
          <w:rFonts w:ascii="Times New Roman" w:hAnsi="Times New Roman" w:cs="Times New Roman"/>
          <w:lang w:val="vi-VN"/>
        </w:rPr>
        <w:t>/202</w:t>
      </w:r>
      <w:r w:rsidRPr="00D2474C">
        <w:rPr>
          <w:rFonts w:ascii="Times New Roman" w:hAnsi="Times New Roman" w:cs="Times New Roman"/>
          <w:lang w:val="vi-VN"/>
        </w:rPr>
        <w:t>2</w:t>
      </w:r>
      <w:r w:rsidRPr="00B70B38">
        <w:rPr>
          <w:rFonts w:ascii="Times New Roman" w:hAnsi="Times New Roman" w:cs="Times New Roman"/>
          <w:lang w:val="vi-VN"/>
        </w:rPr>
        <w:t>.</w:t>
      </w:r>
    </w:p>
  </w:footnote>
  <w:footnote w:id="15">
    <w:p w14:paraId="72F8E377" w14:textId="2522EAFE" w:rsidR="00DE005E" w:rsidRPr="0056546F" w:rsidRDefault="00DE005E" w:rsidP="00DE005E">
      <w:pPr>
        <w:spacing w:before="20" w:after="20" w:line="240" w:lineRule="auto"/>
        <w:ind w:left="198" w:right="119" w:hanging="198"/>
        <w:jc w:val="both"/>
        <w:rPr>
          <w:rFonts w:ascii="Times New Roman" w:hAnsi="Times New Roman" w:cs="Times New Roman"/>
          <w:sz w:val="20"/>
          <w:szCs w:val="20"/>
          <w:lang w:val="en-US"/>
        </w:rPr>
      </w:pPr>
      <w:r w:rsidRPr="00BC5895">
        <w:rPr>
          <w:rStyle w:val="FootnoteReference"/>
        </w:rPr>
        <w:footnoteRef/>
      </w:r>
      <w:r w:rsidRPr="009F297E">
        <w:rPr>
          <w:rFonts w:ascii="Times New Roman" w:hAnsi="Times New Roman" w:cs="Times New Roman"/>
          <w:sz w:val="20"/>
          <w:szCs w:val="20"/>
          <w:lang w:val="vi-VN"/>
        </w:rPr>
        <w:t xml:space="preserve"> </w:t>
      </w:r>
      <w:r w:rsidRPr="005E0C37">
        <w:rPr>
          <w:rFonts w:ascii="Times New Roman" w:hAnsi="Times New Roman" w:cs="Times New Roman"/>
          <w:spacing w:val="2"/>
          <w:sz w:val="20"/>
          <w:szCs w:val="20"/>
        </w:rPr>
        <w:t>Ước tính tổng trị giá xuất khẩu, nhập khẩu tháng 3/2022 do T</w:t>
      </w:r>
      <w:r w:rsidR="005E0C37" w:rsidRPr="005E0C37">
        <w:rPr>
          <w:rFonts w:ascii="Times New Roman" w:hAnsi="Times New Roman" w:cs="Times New Roman"/>
          <w:spacing w:val="2"/>
          <w:sz w:val="20"/>
          <w:szCs w:val="20"/>
        </w:rPr>
        <w:t>ổng cục Hải quan</w:t>
      </w:r>
      <w:r w:rsidRPr="005E0C37">
        <w:rPr>
          <w:rFonts w:ascii="Times New Roman" w:hAnsi="Times New Roman" w:cs="Times New Roman"/>
          <w:spacing w:val="2"/>
          <w:sz w:val="20"/>
          <w:szCs w:val="20"/>
        </w:rPr>
        <w:t xml:space="preserve"> cung cấp ngày 28/3/2022.</w:t>
      </w:r>
      <w:r w:rsidRPr="00E2459A">
        <w:rPr>
          <w:rFonts w:ascii="Times New Roman" w:hAnsi="Times New Roman" w:cs="Times New Roman"/>
          <w:spacing w:val="-2"/>
          <w:sz w:val="20"/>
          <w:szCs w:val="20"/>
        </w:rPr>
        <w:t xml:space="preserve"> Tổng cục Thống kê ước tính trị giá xuất, nhập khẩu một số mặt hàng chủ yếu tháng 3/2022 dựa trên số liệu sơ bộ về trị giá xuất, nhập khẩu một số mặt hàng chủ yếu đến hết ngày 15/3/2022 do Tổng cục Hải quan cung cấp.</w:t>
      </w:r>
    </w:p>
  </w:footnote>
  <w:footnote w:id="16">
    <w:p w14:paraId="513B3E58" w14:textId="77777777" w:rsidR="00DE005E" w:rsidRPr="009F297E" w:rsidRDefault="00DE005E" w:rsidP="00DE005E">
      <w:pPr>
        <w:pStyle w:val="FootnoteText"/>
        <w:spacing w:before="20" w:after="20"/>
        <w:ind w:left="198" w:right="119" w:hanging="198"/>
        <w:jc w:val="both"/>
        <w:rPr>
          <w:lang w:val="vi-VN"/>
        </w:rPr>
      </w:pPr>
      <w:r w:rsidRPr="00BC5895">
        <w:rPr>
          <w:rStyle w:val="FootnoteReference"/>
        </w:rPr>
        <w:footnoteRef/>
      </w:r>
      <w:r w:rsidRPr="009F297E">
        <w:rPr>
          <w:rFonts w:ascii="Times New Roman" w:hAnsi="Times New Roman" w:cs="Times New Roman"/>
          <w:lang w:val="vi-VN"/>
        </w:rPr>
        <w:t xml:space="preserve"> T</w:t>
      </w:r>
      <w:r w:rsidRPr="009F297E">
        <w:rPr>
          <w:rFonts w:ascii="Times New Roman" w:hAnsi="Times New Roman" w:cs="Times New Roman"/>
          <w:bCs/>
          <w:color w:val="000000"/>
          <w:lang w:val="vi-VN"/>
        </w:rPr>
        <w:t xml:space="preserve">ổng kim ngạch xuất, nhập khẩu hàng hóa </w:t>
      </w:r>
      <w:r>
        <w:rPr>
          <w:rFonts w:ascii="Times New Roman" w:hAnsi="Times New Roman" w:cs="Times New Roman"/>
          <w:bCs/>
          <w:color w:val="000000"/>
          <w:lang w:val="en-US"/>
        </w:rPr>
        <w:t xml:space="preserve">quý I </w:t>
      </w:r>
      <w:r w:rsidRPr="009F297E">
        <w:rPr>
          <w:rFonts w:ascii="Times New Roman" w:hAnsi="Times New Roman" w:cs="Times New Roman"/>
          <w:bCs/>
          <w:color w:val="000000"/>
          <w:lang w:val="vi-VN"/>
        </w:rPr>
        <w:t>năm 202</w:t>
      </w:r>
      <w:r>
        <w:rPr>
          <w:rFonts w:ascii="Times New Roman" w:hAnsi="Times New Roman" w:cs="Times New Roman"/>
          <w:bCs/>
          <w:color w:val="000000"/>
          <w:lang w:val="en-US"/>
        </w:rPr>
        <w:t>1</w:t>
      </w:r>
      <w:r w:rsidRPr="009F297E">
        <w:rPr>
          <w:rFonts w:ascii="Times New Roman" w:hAnsi="Times New Roman" w:cs="Times New Roman"/>
          <w:bCs/>
          <w:color w:val="000000"/>
          <w:lang w:val="vi-VN"/>
        </w:rPr>
        <w:t xml:space="preserve"> đạt </w:t>
      </w:r>
      <w:r>
        <w:rPr>
          <w:rFonts w:ascii="Times New Roman" w:hAnsi="Times New Roman" w:cs="Times New Roman"/>
          <w:bCs/>
          <w:color w:val="000000"/>
          <w:lang w:val="en-US"/>
        </w:rPr>
        <w:t>154,18</w:t>
      </w:r>
      <w:r w:rsidRPr="009F297E">
        <w:rPr>
          <w:rFonts w:ascii="Times New Roman" w:hAnsi="Times New Roman" w:cs="Times New Roman"/>
          <w:bCs/>
          <w:color w:val="000000"/>
          <w:lang w:val="vi-VN"/>
        </w:rPr>
        <w:t xml:space="preserve"> tỷ USD, tăng </w:t>
      </w:r>
      <w:r>
        <w:rPr>
          <w:rFonts w:ascii="Times New Roman" w:hAnsi="Times New Roman" w:cs="Times New Roman"/>
          <w:bCs/>
          <w:color w:val="000000"/>
          <w:lang w:val="en-US"/>
        </w:rPr>
        <w:t>2</w:t>
      </w:r>
      <w:r w:rsidRPr="009F297E">
        <w:rPr>
          <w:rFonts w:ascii="Times New Roman" w:hAnsi="Times New Roman" w:cs="Times New Roman"/>
          <w:bCs/>
          <w:color w:val="000000"/>
          <w:lang w:val="vi-VN"/>
        </w:rPr>
        <w:t>5,</w:t>
      </w:r>
      <w:r>
        <w:rPr>
          <w:rFonts w:ascii="Times New Roman" w:hAnsi="Times New Roman" w:cs="Times New Roman"/>
          <w:bCs/>
          <w:color w:val="000000"/>
          <w:lang w:val="en-US"/>
        </w:rPr>
        <w:t>4</w:t>
      </w:r>
      <w:r w:rsidRPr="009F297E">
        <w:rPr>
          <w:rFonts w:ascii="Times New Roman" w:hAnsi="Times New Roman" w:cs="Times New Roman"/>
          <w:bCs/>
          <w:color w:val="000000"/>
          <w:lang w:val="vi-VN"/>
        </w:rPr>
        <w:t xml:space="preserve">% so với </w:t>
      </w:r>
      <w:r>
        <w:rPr>
          <w:rFonts w:ascii="Times New Roman" w:hAnsi="Times New Roman" w:cs="Times New Roman"/>
          <w:bCs/>
          <w:color w:val="000000"/>
          <w:lang w:val="en-US"/>
        </w:rPr>
        <w:t xml:space="preserve">cùng kỳ </w:t>
      </w:r>
      <w:r w:rsidRPr="009F297E">
        <w:rPr>
          <w:rFonts w:ascii="Times New Roman" w:hAnsi="Times New Roman" w:cs="Times New Roman"/>
          <w:bCs/>
          <w:color w:val="000000"/>
          <w:lang w:val="vi-VN"/>
        </w:rPr>
        <w:t xml:space="preserve">năm trước, trong đó xuất khẩu đạt </w:t>
      </w:r>
      <w:r>
        <w:rPr>
          <w:rFonts w:ascii="Times New Roman" w:hAnsi="Times New Roman" w:cs="Times New Roman"/>
          <w:bCs/>
          <w:color w:val="000000"/>
          <w:lang w:val="en-US"/>
        </w:rPr>
        <w:t>78,47</w:t>
      </w:r>
      <w:r w:rsidRPr="009F297E">
        <w:rPr>
          <w:rFonts w:ascii="Times New Roman" w:hAnsi="Times New Roman" w:cs="Times New Roman"/>
          <w:bCs/>
          <w:color w:val="000000"/>
          <w:lang w:val="vi-VN"/>
        </w:rPr>
        <w:t xml:space="preserve"> tỷ USD, tăng </w:t>
      </w:r>
      <w:r>
        <w:rPr>
          <w:rFonts w:ascii="Times New Roman" w:hAnsi="Times New Roman" w:cs="Times New Roman"/>
          <w:bCs/>
          <w:color w:val="000000"/>
          <w:lang w:val="en-US"/>
        </w:rPr>
        <w:t>23</w:t>
      </w:r>
      <w:r w:rsidRPr="009F297E">
        <w:rPr>
          <w:rFonts w:ascii="Times New Roman" w:hAnsi="Times New Roman" w:cs="Times New Roman"/>
          <w:bCs/>
          <w:color w:val="000000"/>
          <w:lang w:val="vi-VN"/>
        </w:rPr>
        <w:t>,</w:t>
      </w:r>
      <w:r>
        <w:rPr>
          <w:rFonts w:ascii="Times New Roman" w:hAnsi="Times New Roman" w:cs="Times New Roman"/>
          <w:bCs/>
          <w:color w:val="000000"/>
          <w:lang w:val="en-US"/>
        </w:rPr>
        <w:t>8</w:t>
      </w:r>
      <w:r w:rsidRPr="009F297E">
        <w:rPr>
          <w:rFonts w:ascii="Times New Roman" w:hAnsi="Times New Roman" w:cs="Times New Roman"/>
          <w:bCs/>
          <w:color w:val="000000"/>
          <w:lang w:val="vi-VN"/>
        </w:rPr>
        <w:t xml:space="preserve">%; nhập khẩu đạt </w:t>
      </w:r>
      <w:r>
        <w:rPr>
          <w:rFonts w:ascii="Times New Roman" w:hAnsi="Times New Roman" w:cs="Times New Roman"/>
          <w:bCs/>
          <w:color w:val="000000"/>
          <w:lang w:val="en-US"/>
        </w:rPr>
        <w:t>75</w:t>
      </w:r>
      <w:r w:rsidRPr="009F297E">
        <w:rPr>
          <w:rFonts w:ascii="Times New Roman" w:hAnsi="Times New Roman" w:cs="Times New Roman"/>
          <w:bCs/>
          <w:color w:val="000000"/>
          <w:lang w:val="vi-VN"/>
        </w:rPr>
        <w:t>,</w:t>
      </w:r>
      <w:r>
        <w:rPr>
          <w:rFonts w:ascii="Times New Roman" w:hAnsi="Times New Roman" w:cs="Times New Roman"/>
          <w:bCs/>
          <w:color w:val="000000"/>
          <w:lang w:val="en-US"/>
        </w:rPr>
        <w:t>71</w:t>
      </w:r>
      <w:r w:rsidRPr="009F297E">
        <w:rPr>
          <w:rFonts w:ascii="Times New Roman" w:hAnsi="Times New Roman" w:cs="Times New Roman"/>
          <w:bCs/>
          <w:color w:val="000000"/>
          <w:lang w:val="vi-VN"/>
        </w:rPr>
        <w:t xml:space="preserve"> tỷ USD, tăng</w:t>
      </w:r>
      <w:r>
        <w:rPr>
          <w:rFonts w:ascii="Times New Roman" w:hAnsi="Times New Roman" w:cs="Times New Roman"/>
          <w:bCs/>
          <w:color w:val="000000"/>
        </w:rPr>
        <w:t xml:space="preserve"> 2</w:t>
      </w:r>
      <w:r w:rsidRPr="009F297E">
        <w:rPr>
          <w:rFonts w:ascii="Times New Roman" w:hAnsi="Times New Roman" w:cs="Times New Roman"/>
          <w:bCs/>
          <w:color w:val="000000"/>
          <w:lang w:val="vi-VN"/>
        </w:rPr>
        <w:t>7</w:t>
      </w:r>
      <w:r>
        <w:rPr>
          <w:rFonts w:ascii="Times New Roman" w:hAnsi="Times New Roman" w:cs="Times New Roman"/>
          <w:bCs/>
          <w:color w:val="000000"/>
          <w:lang w:val="en-US"/>
        </w:rPr>
        <w:t>,1</w:t>
      </w:r>
      <w:r w:rsidRPr="009F297E">
        <w:rPr>
          <w:rFonts w:ascii="Times New Roman" w:hAnsi="Times New Roman" w:cs="Times New Roman"/>
          <w:bCs/>
          <w:color w:val="000000"/>
          <w:lang w:val="vi-VN"/>
        </w:rPr>
        <w:t>%.</w:t>
      </w:r>
    </w:p>
  </w:footnote>
  <w:footnote w:id="17">
    <w:p w14:paraId="4994C159" w14:textId="77777777" w:rsidR="00DE005E" w:rsidRPr="009F297E" w:rsidRDefault="00DE005E" w:rsidP="00DE005E">
      <w:pPr>
        <w:pStyle w:val="FootnoteText"/>
        <w:spacing w:before="40" w:after="40" w:line="250" w:lineRule="auto"/>
        <w:ind w:left="198" w:hanging="198"/>
        <w:jc w:val="both"/>
        <w:rPr>
          <w:rFonts w:ascii="Times New Roman" w:hAnsi="Times New Roman" w:cs="Times New Roman"/>
          <w:lang w:val="vi-VN"/>
        </w:rPr>
      </w:pPr>
      <w:r w:rsidRPr="00F63179">
        <w:rPr>
          <w:rStyle w:val="FootnoteReference"/>
        </w:rPr>
        <w:footnoteRef/>
      </w:r>
      <w:r w:rsidRPr="009F297E">
        <w:rPr>
          <w:rFonts w:ascii="Times New Roman" w:hAnsi="Times New Roman" w:cs="Times New Roman"/>
          <w:lang w:val="vi-VN"/>
        </w:rPr>
        <w:t xml:space="preserve"> Ước tính tháng </w:t>
      </w:r>
      <w:r>
        <w:rPr>
          <w:rFonts w:ascii="Times New Roman" w:hAnsi="Times New Roman" w:cs="Times New Roman"/>
          <w:lang w:val="en-US"/>
        </w:rPr>
        <w:t>Hai</w:t>
      </w:r>
      <w:r w:rsidRPr="009F297E">
        <w:rPr>
          <w:rFonts w:ascii="Times New Roman" w:hAnsi="Times New Roman" w:cs="Times New Roman"/>
          <w:lang w:val="vi-VN"/>
        </w:rPr>
        <w:t xml:space="preserve"> </w:t>
      </w:r>
      <w:r>
        <w:rPr>
          <w:rFonts w:ascii="Times New Roman" w:hAnsi="Times New Roman" w:cs="Times New Roman"/>
          <w:lang w:val="en-US"/>
        </w:rPr>
        <w:t>nhập</w:t>
      </w:r>
      <w:r w:rsidRPr="009F297E">
        <w:rPr>
          <w:rFonts w:ascii="Times New Roman" w:hAnsi="Times New Roman" w:cs="Times New Roman"/>
          <w:lang w:val="vi-VN"/>
        </w:rPr>
        <w:t xml:space="preserve"> siêu </w:t>
      </w:r>
      <w:r>
        <w:rPr>
          <w:rFonts w:ascii="Times New Roman" w:hAnsi="Times New Roman" w:cs="Times New Roman"/>
          <w:lang w:val="en-US"/>
        </w:rPr>
        <w:t>2,34</w:t>
      </w:r>
      <w:r w:rsidRPr="009F297E">
        <w:rPr>
          <w:rFonts w:ascii="Times New Roman" w:hAnsi="Times New Roman" w:cs="Times New Roman"/>
          <w:lang w:val="vi-VN"/>
        </w:rPr>
        <w:t xml:space="preserve"> </w:t>
      </w:r>
      <w:r>
        <w:rPr>
          <w:rFonts w:ascii="Times New Roman" w:hAnsi="Times New Roman" w:cs="Times New Roman"/>
          <w:lang w:val="en-US"/>
        </w:rPr>
        <w:t>tỷ</w:t>
      </w:r>
      <w:r w:rsidRPr="009F297E">
        <w:rPr>
          <w:rFonts w:ascii="Times New Roman" w:hAnsi="Times New Roman" w:cs="Times New Roman"/>
          <w:lang w:val="vi-VN"/>
        </w:rPr>
        <w:t xml:space="preserve"> USD.</w:t>
      </w:r>
    </w:p>
  </w:footnote>
  <w:footnote w:id="18">
    <w:p w14:paraId="4699160E" w14:textId="77777777" w:rsidR="002122F7" w:rsidRPr="00D2474C" w:rsidRDefault="002122F7" w:rsidP="00A115F6">
      <w:pPr>
        <w:pStyle w:val="FootnoteText"/>
        <w:spacing w:before="40" w:after="40" w:line="264" w:lineRule="auto"/>
        <w:ind w:left="198" w:hanging="198"/>
        <w:jc w:val="both"/>
        <w:rPr>
          <w:rFonts w:ascii="Times New Roman" w:hAnsi="Times New Roman" w:cs="Times New Roman"/>
          <w:lang w:val="vi-VN"/>
        </w:rPr>
      </w:pPr>
      <w:r w:rsidRPr="00806B65">
        <w:rPr>
          <w:rStyle w:val="FootnoteReference"/>
          <w:rFonts w:ascii="Times New Roman" w:hAnsi="Times New Roman"/>
        </w:rPr>
        <w:footnoteRef/>
      </w:r>
      <w:r w:rsidRPr="00D2474C">
        <w:rPr>
          <w:rFonts w:ascii="Times New Roman" w:hAnsi="Times New Roman" w:cs="Times New Roman"/>
          <w:lang w:val="vi-VN"/>
        </w:rPr>
        <w:t xml:space="preserve"> Chỉ số giá điện sinh hoạt tháng 3/2022 được tính dựa trên doanh thu và sản lượng điện tiêu dùng từ ngày </w:t>
      </w:r>
      <w:r w:rsidRPr="00D2474C">
        <w:rPr>
          <w:rFonts w:ascii="Times New Roman" w:hAnsi="Times New Roman" w:cs="Times New Roman"/>
          <w:lang w:val="vi-VN"/>
        </w:rPr>
        <w:br/>
        <w:t>01-28/02/2022, do đó phản ánh biến động trễ một tháng so với các mặt hàng khác.</w:t>
      </w:r>
    </w:p>
  </w:footnote>
  <w:footnote w:id="19">
    <w:p w14:paraId="79EFFFC2" w14:textId="77777777" w:rsidR="002122F7" w:rsidRPr="00D2474C" w:rsidRDefault="002122F7" w:rsidP="00334D1C">
      <w:pPr>
        <w:pStyle w:val="FootnoteText"/>
        <w:spacing w:before="40" w:after="40" w:line="264" w:lineRule="auto"/>
        <w:ind w:left="198" w:hanging="198"/>
        <w:jc w:val="both"/>
        <w:rPr>
          <w:rFonts w:ascii="Times New Roman" w:hAnsi="Times New Roman" w:cs="Times New Roman"/>
          <w:lang w:val="vi-VN"/>
        </w:rPr>
      </w:pPr>
      <w:r w:rsidRPr="00806B65">
        <w:rPr>
          <w:rStyle w:val="FootnoteReference"/>
          <w:rFonts w:ascii="Times New Roman" w:hAnsi="Times New Roman"/>
        </w:rPr>
        <w:footnoteRef/>
      </w:r>
      <w:r w:rsidRPr="00D2474C">
        <w:rPr>
          <w:rFonts w:ascii="Times New Roman" w:hAnsi="Times New Roman" w:cs="Times New Roman"/>
          <w:lang w:val="vi-VN"/>
        </w:rPr>
        <w:t xml:space="preserve"> Giá gạo tăng 0,08% theo giá gạo xuất khẩu và giá vật tư phân bón, các doanh nghiệp trong nước đẩy mạnh thu mua để dự trữ. Bên cạnh đó, giá nguyên liệu đầu vào, giá cước vận chuyển tăng tác động đến giá các mặt hàng lương thực chế biến khác (giá mỳ sợi, mỳ, phở, cháo ăn liền tăng 0,95; bột mì tăng 0,65%; bột ngô tăng 0,56%; ngũ cốc ăn liền tăng 0,25%; bánh mì tăng 0,23%).</w:t>
      </w:r>
    </w:p>
  </w:footnote>
  <w:footnote w:id="20">
    <w:p w14:paraId="0733AC2B" w14:textId="77777777" w:rsidR="002122F7" w:rsidRPr="00D2474C" w:rsidRDefault="002122F7" w:rsidP="00334D1C">
      <w:pPr>
        <w:pStyle w:val="FootnoteText"/>
        <w:spacing w:before="40" w:after="40" w:line="264" w:lineRule="auto"/>
        <w:ind w:left="198" w:hanging="198"/>
        <w:jc w:val="both"/>
        <w:rPr>
          <w:rFonts w:ascii="Times New Roman" w:hAnsi="Times New Roman" w:cs="Times New Roman"/>
          <w:lang w:val="vi-VN"/>
        </w:rPr>
      </w:pPr>
      <w:r w:rsidRPr="00806B65">
        <w:rPr>
          <w:rStyle w:val="FootnoteReference"/>
          <w:rFonts w:ascii="Times New Roman" w:hAnsi="Times New Roman"/>
        </w:rPr>
        <w:footnoteRef/>
      </w:r>
      <w:r w:rsidRPr="00D2474C">
        <w:rPr>
          <w:rFonts w:ascii="Times New Roman" w:hAnsi="Times New Roman" w:cs="Times New Roman"/>
          <w:lang w:val="vi-VN"/>
        </w:rPr>
        <w:t xml:space="preserve"> Giá thịt lơn giảm 2,72% (tác động CPI chung giảm 0,09 điểm phần trăm) do quy luật tiêu dùng sau Tết Nguyên đán, giá trở về mức bình thường khi nguồn cung được đảm bảo (giá thịt quay, giò, chả giảm 0,81%; mỡ động vật giảm 0,43%); giá thịt gia cầm giảm 0,31%; giá hải sản tươi sống giảm 0,43%; giá quả tươi và chế biến giảm 0,4%. Ở chiều ngược lại, giá dầu thực vật tăng 2,1%; đường mật tăng 0,34%; bánh, mứt, kẹo tăng 0,31%; sữa, bơ, phô mai tăng 0,24%; đồ gia vị tăng 0,21%; giá rau tươi, khô và chế biến bình quân tăng 0,99%.</w:t>
      </w:r>
    </w:p>
  </w:footnote>
  <w:footnote w:id="21">
    <w:p w14:paraId="0F53478E" w14:textId="77777777" w:rsidR="002122F7" w:rsidRPr="00D2474C" w:rsidRDefault="002122F7" w:rsidP="00DD2258">
      <w:pPr>
        <w:pStyle w:val="FootnoteText"/>
        <w:ind w:left="198" w:hanging="198"/>
        <w:rPr>
          <w:rFonts w:ascii="Times New Roman" w:hAnsi="Times New Roman" w:cs="Times New Roman"/>
          <w:lang w:val="vi-VN"/>
        </w:rPr>
      </w:pPr>
      <w:r w:rsidRPr="003A0900">
        <w:rPr>
          <w:rStyle w:val="FootnoteReference"/>
        </w:rPr>
        <w:footnoteRef/>
      </w:r>
      <w:r w:rsidRPr="00D2474C">
        <w:rPr>
          <w:rFonts w:ascii="Times New Roman" w:hAnsi="Times New Roman" w:cs="Times New Roman"/>
          <w:lang w:val="vi-VN"/>
        </w:rPr>
        <w:t xml:space="preserve"> Tốc độ tăng chỉ số giá sản xuất sản phẩm công nghiệp quý I so với cùng kỳ năm trước các năm 2015-2022 lần lượt là: Tăng 0,15%; giảm 1,01%; tăng 2,7%; tăng 2,64%; tăng 1,45%; tăng 1,05%; tăng 0,27%; tăng 4,39%.</w:t>
      </w:r>
    </w:p>
  </w:footnote>
  <w:footnote w:id="22">
    <w:p w14:paraId="55948EC1" w14:textId="77777777" w:rsidR="002122F7" w:rsidRPr="00D2474C" w:rsidRDefault="002122F7" w:rsidP="0081427C">
      <w:pPr>
        <w:pStyle w:val="FootnoteText"/>
        <w:ind w:left="284" w:hanging="284"/>
        <w:jc w:val="both"/>
        <w:rPr>
          <w:rFonts w:ascii="Arial" w:hAnsi="Arial" w:cs="Arial"/>
          <w:lang w:val="vi-VN"/>
        </w:rPr>
      </w:pPr>
      <w:r w:rsidRPr="0091218E">
        <w:rPr>
          <w:rStyle w:val="FootnoteReference"/>
          <w:rFonts w:ascii="Arial" w:hAnsi="Arial" w:cs="Arial"/>
        </w:rPr>
        <w:footnoteRef/>
      </w:r>
      <w:r w:rsidRPr="00D2474C">
        <w:rPr>
          <w:rFonts w:ascii="Arial" w:hAnsi="Arial" w:cs="Arial"/>
          <w:vertAlign w:val="superscript"/>
          <w:lang w:val="vi-VN"/>
        </w:rPr>
        <w:t xml:space="preserve"> </w:t>
      </w:r>
      <w:r w:rsidRPr="00D2474C">
        <w:rPr>
          <w:rFonts w:ascii="Times New Roman" w:hAnsi="Times New Roman" w:cs="Times New Roman"/>
          <w:lang w:val="vi-VN"/>
        </w:rPr>
        <w:t>Chỉ số giá xuất khẩu hàng hóa so với chỉ số giá nhập khẩu hàng hóa.</w:t>
      </w:r>
    </w:p>
  </w:footnote>
  <w:footnote w:id="23">
    <w:p w14:paraId="4CBB1A5C" w14:textId="77777777" w:rsidR="002122F7" w:rsidRPr="00D2474C" w:rsidRDefault="002122F7" w:rsidP="008E12FE">
      <w:pPr>
        <w:pStyle w:val="FootnoteText"/>
        <w:ind w:left="198" w:hanging="198"/>
        <w:jc w:val="both"/>
        <w:rPr>
          <w:rFonts w:ascii="Times New Roman" w:hAnsi="Times New Roman"/>
          <w:lang w:val="vi-VN"/>
        </w:rPr>
      </w:pPr>
      <w:r w:rsidRPr="00AA77AC">
        <w:rPr>
          <w:rStyle w:val="FootnoteReference"/>
        </w:rPr>
        <w:footnoteRef/>
      </w:r>
      <w:r w:rsidRPr="00D2474C">
        <w:rPr>
          <w:rFonts w:ascii="Times New Roman" w:hAnsi="Times New Roman"/>
          <w:lang w:val="vi-VN"/>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24">
    <w:p w14:paraId="359C7CBE" w14:textId="1B99399C" w:rsidR="002122F7" w:rsidRPr="00741308" w:rsidRDefault="002122F7" w:rsidP="00EC73DD">
      <w:pPr>
        <w:pStyle w:val="FootnoteText"/>
        <w:ind w:left="198" w:hanging="198"/>
        <w:jc w:val="both"/>
        <w:rPr>
          <w:rFonts w:ascii="Times New Roman" w:hAnsi="Times New Roman" w:cs="Times New Roman"/>
          <w:lang w:val="vi-VN"/>
        </w:rPr>
      </w:pPr>
      <w:r w:rsidRPr="00741308">
        <w:rPr>
          <w:rStyle w:val="FootnoteReference"/>
          <w:rFonts w:ascii="Times New Roman" w:hAnsi="Times New Roman"/>
        </w:rPr>
        <w:footnoteRef/>
      </w:r>
      <w:r w:rsidRPr="00D2474C">
        <w:rPr>
          <w:rFonts w:ascii="Times New Roman" w:hAnsi="Times New Roman" w:cs="Times New Roman"/>
          <w:lang w:val="vi-VN"/>
        </w:rPr>
        <w:t xml:space="preserve"> Tính đến 1</w:t>
      </w:r>
      <w:r w:rsidRPr="00741308">
        <w:rPr>
          <w:rFonts w:ascii="Times New Roman" w:hAnsi="Times New Roman" w:cs="Times New Roman"/>
          <w:lang w:val="vi-VN"/>
        </w:rPr>
        <w:t>6</w:t>
      </w:r>
      <w:r w:rsidRPr="00D2474C">
        <w:rPr>
          <w:rFonts w:ascii="Times New Roman" w:hAnsi="Times New Roman" w:cs="Times New Roman"/>
          <w:lang w:val="vi-VN"/>
        </w:rPr>
        <w:t xml:space="preserve"> giờ ngày 2</w:t>
      </w:r>
      <w:r>
        <w:rPr>
          <w:rFonts w:ascii="Times New Roman" w:hAnsi="Times New Roman" w:cs="Times New Roman"/>
        </w:rPr>
        <w:t>7</w:t>
      </w:r>
      <w:r w:rsidRPr="00D2474C">
        <w:rPr>
          <w:rFonts w:ascii="Times New Roman" w:hAnsi="Times New Roman" w:cs="Times New Roman"/>
          <w:lang w:val="vi-VN"/>
        </w:rPr>
        <w:t>/3/202</w:t>
      </w:r>
      <w:r w:rsidRPr="00741308">
        <w:rPr>
          <w:rFonts w:ascii="Times New Roman" w:hAnsi="Times New Roman" w:cs="Times New Roman"/>
          <w:lang w:val="vi-VN"/>
        </w:rPr>
        <w:t>2</w:t>
      </w:r>
      <w:r w:rsidRPr="00D2474C">
        <w:rPr>
          <w:rFonts w:ascii="Times New Roman" w:hAnsi="Times New Roman" w:cs="Times New Roman"/>
          <w:lang w:val="vi-VN"/>
        </w:rPr>
        <w:t xml:space="preserve"> trên thế giới có 4</w:t>
      </w:r>
      <w:r>
        <w:rPr>
          <w:rFonts w:ascii="Times New Roman" w:hAnsi="Times New Roman" w:cs="Times New Roman"/>
        </w:rPr>
        <w:t>81</w:t>
      </w:r>
      <w:r w:rsidRPr="00D2474C">
        <w:rPr>
          <w:rFonts w:ascii="Times New Roman" w:hAnsi="Times New Roman" w:cs="Times New Roman"/>
          <w:lang w:val="vi-VN"/>
        </w:rPr>
        <w:t>.</w:t>
      </w:r>
      <w:r>
        <w:rPr>
          <w:rFonts w:ascii="Times New Roman" w:hAnsi="Times New Roman" w:cs="Times New Roman"/>
        </w:rPr>
        <w:t>364</w:t>
      </w:r>
      <w:r w:rsidRPr="00D2474C">
        <w:rPr>
          <w:rFonts w:ascii="Times New Roman" w:hAnsi="Times New Roman" w:cs="Times New Roman"/>
          <w:lang w:val="vi-VN"/>
        </w:rPr>
        <w:t>,</w:t>
      </w:r>
      <w:r>
        <w:rPr>
          <w:rFonts w:ascii="Times New Roman" w:hAnsi="Times New Roman" w:cs="Times New Roman"/>
        </w:rPr>
        <w:t>2</w:t>
      </w:r>
      <w:r w:rsidRPr="00D2474C">
        <w:rPr>
          <w:rFonts w:ascii="Times New Roman" w:hAnsi="Times New Roman" w:cs="Times New Roman"/>
          <w:lang w:val="vi-VN"/>
        </w:rPr>
        <w:t xml:space="preserve"> nghìn trường hợp mắc Covid-19 (6.1</w:t>
      </w:r>
      <w:r>
        <w:rPr>
          <w:rFonts w:ascii="Times New Roman" w:hAnsi="Times New Roman" w:cs="Times New Roman"/>
        </w:rPr>
        <w:t>4</w:t>
      </w:r>
      <w:r w:rsidRPr="00D2474C">
        <w:rPr>
          <w:rFonts w:ascii="Times New Roman" w:hAnsi="Times New Roman" w:cs="Times New Roman"/>
          <w:lang w:val="vi-VN"/>
        </w:rPr>
        <w:t>6,</w:t>
      </w:r>
      <w:r>
        <w:rPr>
          <w:rFonts w:ascii="Times New Roman" w:hAnsi="Times New Roman" w:cs="Times New Roman"/>
        </w:rPr>
        <w:t>5</w:t>
      </w:r>
      <w:r w:rsidRPr="00D2474C">
        <w:rPr>
          <w:rFonts w:ascii="Times New Roman" w:hAnsi="Times New Roman" w:cs="Times New Roman"/>
          <w:lang w:val="vi-VN"/>
        </w:rPr>
        <w:t xml:space="preserve"> nghìn trường hợp tử vong).</w:t>
      </w:r>
    </w:p>
  </w:footnote>
  <w:footnote w:id="25">
    <w:p w14:paraId="4F6A56D8" w14:textId="77777777" w:rsidR="002122F7" w:rsidRPr="00D2474C" w:rsidRDefault="002122F7" w:rsidP="00EC73DD">
      <w:pPr>
        <w:pStyle w:val="FootnoteText"/>
        <w:spacing w:before="20" w:after="20"/>
        <w:ind w:left="198" w:hanging="198"/>
        <w:jc w:val="both"/>
        <w:rPr>
          <w:rFonts w:ascii="Times New Roman" w:hAnsi="Times New Roman"/>
          <w:lang w:val="vi-VN"/>
        </w:rPr>
      </w:pPr>
      <w:r w:rsidRPr="003536EE">
        <w:rPr>
          <w:rStyle w:val="FootnoteReference"/>
          <w:rFonts w:ascii="Times New Roman" w:hAnsi="Times New Roman"/>
        </w:rPr>
        <w:footnoteRef/>
      </w:r>
      <w:r w:rsidRPr="00D2474C">
        <w:rPr>
          <w:rFonts w:ascii="Times New Roman" w:hAnsi="Times New Roman"/>
          <w:lang w:val="vi-VN"/>
        </w:rPr>
        <w:t xml:space="preserve"> Theo báo cáo nhanh từ Văn phòng Bộ Công an và Cục Hàng hải</w:t>
      </w:r>
      <w:r w:rsidRPr="003536EE">
        <w:rPr>
          <w:rFonts w:ascii="Times New Roman" w:hAnsi="Times New Roman"/>
          <w:lang w:val="vi-VN"/>
        </w:rPr>
        <w:t xml:space="preserve"> Việt Nam</w:t>
      </w:r>
      <w:r w:rsidRPr="00D2474C">
        <w:rPr>
          <w:rFonts w:ascii="Times New Roman" w:hAnsi="Times New Roman"/>
          <w:lang w:val="vi-VN"/>
        </w:rPr>
        <w:t xml:space="preserve"> (Bộ Giao thông vận tải)</w:t>
      </w:r>
      <w:r w:rsidRPr="003536EE">
        <w:rPr>
          <w:rFonts w:ascii="Times New Roman" w:hAnsi="Times New Roman"/>
          <w:lang w:val="vi-VN"/>
        </w:rPr>
        <w:t xml:space="preserve"> </w:t>
      </w:r>
      <w:r>
        <w:rPr>
          <w:rFonts w:ascii="Times New Roman" w:hAnsi="Times New Roman"/>
          <w:lang w:val="de-DE"/>
        </w:rPr>
        <w:t>từ ngày 15/02/2022 đến ngày 14/</w:t>
      </w:r>
      <w:r w:rsidRPr="003536EE">
        <w:rPr>
          <w:rFonts w:ascii="Times New Roman" w:hAnsi="Times New Roman"/>
          <w:lang w:val="de-DE"/>
        </w:rPr>
        <w:t>3/2022</w:t>
      </w:r>
      <w:r w:rsidRPr="00D2474C">
        <w:rPr>
          <w:rFonts w:ascii="Times New Roman" w:hAnsi="Times New Roman"/>
          <w:lang w:val="vi-VN"/>
        </w:rPr>
        <w:t>.</w:t>
      </w:r>
    </w:p>
  </w:footnote>
  <w:footnote w:id="26">
    <w:p w14:paraId="3D9283CC" w14:textId="77777777" w:rsidR="002122F7" w:rsidRPr="00D2474C" w:rsidRDefault="002122F7" w:rsidP="00EC73DD">
      <w:pPr>
        <w:pStyle w:val="FootnoteText"/>
        <w:jc w:val="both"/>
        <w:rPr>
          <w:rFonts w:ascii="Times New Roman" w:hAnsi="Times New Roman"/>
          <w:spacing w:val="-2"/>
          <w:lang w:val="vi-VN"/>
        </w:rPr>
      </w:pPr>
      <w:r w:rsidRPr="003536EE">
        <w:rPr>
          <w:rStyle w:val="FootnoteReference"/>
          <w:rFonts w:ascii="Times New Roman" w:hAnsi="Times New Roman"/>
          <w:spacing w:val="-2"/>
        </w:rPr>
        <w:footnoteRef/>
      </w:r>
      <w:r w:rsidRPr="00D2474C">
        <w:rPr>
          <w:rFonts w:ascii="Times New Roman" w:hAnsi="Times New Roman"/>
          <w:spacing w:val="-2"/>
          <w:lang w:val="vi-VN"/>
        </w:rPr>
        <w:t xml:space="preserve"> </w:t>
      </w:r>
      <w:r w:rsidRPr="00D2474C">
        <w:rPr>
          <w:rFonts w:ascii="Times New Roman" w:hAnsi="Times New Roman"/>
          <w:spacing w:val="-2"/>
          <w:szCs w:val="18"/>
          <w:lang w:val="vi-VN"/>
        </w:rPr>
        <w:t xml:space="preserve">Tổng hợp Báo cáo từ 63 Sở Nông nghiệp và Phát triển nông thôn, kỳ báo cáo từ ngày </w:t>
      </w:r>
      <w:r w:rsidRPr="00D2474C">
        <w:rPr>
          <w:rFonts w:ascii="Times New Roman" w:hAnsi="Times New Roman"/>
          <w:spacing w:val="-2"/>
          <w:lang w:val="vi-VN"/>
        </w:rPr>
        <w:t>19/</w:t>
      </w:r>
      <w:r w:rsidRPr="003536EE">
        <w:rPr>
          <w:rFonts w:ascii="Times New Roman" w:hAnsi="Times New Roman"/>
          <w:spacing w:val="-2"/>
          <w:lang w:val="de-DE"/>
        </w:rPr>
        <w:t>02</w:t>
      </w:r>
      <w:r w:rsidRPr="00D2474C">
        <w:rPr>
          <w:rFonts w:ascii="Times New Roman" w:hAnsi="Times New Roman"/>
          <w:spacing w:val="-2"/>
          <w:lang w:val="vi-VN"/>
        </w:rPr>
        <w:t>-18/</w:t>
      </w:r>
      <w:r w:rsidRPr="003536EE">
        <w:rPr>
          <w:rFonts w:ascii="Times New Roman" w:hAnsi="Times New Roman"/>
          <w:spacing w:val="-2"/>
          <w:lang w:val="de-DE"/>
        </w:rPr>
        <w:t>3</w:t>
      </w:r>
      <w:r w:rsidRPr="00D2474C">
        <w:rPr>
          <w:rFonts w:ascii="Times New Roman" w:hAnsi="Times New Roman"/>
          <w:spacing w:val="-2"/>
          <w:lang w:val="vi-VN"/>
        </w:rPr>
        <w:t>/2022</w:t>
      </w:r>
      <w:r w:rsidRPr="00D2474C">
        <w:rPr>
          <w:rFonts w:ascii="Times New Roman" w:hAnsi="Times New Roman"/>
          <w:spacing w:val="-2"/>
          <w:szCs w:val="18"/>
          <w:lang w:val="vi-VN"/>
        </w:rPr>
        <w:t>.</w:t>
      </w:r>
    </w:p>
  </w:footnote>
  <w:footnote w:id="27">
    <w:p w14:paraId="38D6EF18" w14:textId="77777777" w:rsidR="002122F7" w:rsidRPr="00D2474C" w:rsidRDefault="002122F7" w:rsidP="00EC73DD">
      <w:pPr>
        <w:pStyle w:val="FootnoteText"/>
        <w:rPr>
          <w:rFonts w:ascii="Times New Roman" w:hAnsi="Times New Roman"/>
          <w:lang w:val="vi-VN"/>
        </w:rPr>
      </w:pPr>
      <w:r w:rsidRPr="004808B0">
        <w:rPr>
          <w:rStyle w:val="FootnoteReference"/>
        </w:rPr>
        <w:footnoteRef/>
      </w:r>
      <w:r w:rsidRPr="00D2474C">
        <w:rPr>
          <w:lang w:val="vi-VN"/>
        </w:rPr>
        <w:t xml:space="preserve"> </w:t>
      </w:r>
      <w:r w:rsidRPr="00D2474C">
        <w:rPr>
          <w:rFonts w:ascii="Times New Roman" w:hAnsi="Times New Roman"/>
          <w:lang w:val="vi-VN"/>
        </w:rPr>
        <w:t>Theo báo cáo nhanh từ Bộ Công an ngày 23/03/2022.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13D65" w14:textId="3CCB1AC9" w:rsidR="002122F7" w:rsidRPr="00640666" w:rsidRDefault="002122F7" w:rsidP="006B1758">
    <w:pPr>
      <w:pStyle w:val="Header"/>
      <w:framePr w:wrap="auto" w:vAnchor="text" w:hAnchor="margin" w:xAlign="center" w:y="1"/>
      <w:rPr>
        <w:rStyle w:val="PageNumber"/>
        <w:rFonts w:ascii="Times New Roman" w:hAnsi="Times New Roman"/>
        <w:sz w:val="24"/>
        <w:szCs w:val="24"/>
      </w:rPr>
    </w:pPr>
    <w:r w:rsidRPr="00640666">
      <w:rPr>
        <w:rStyle w:val="PageNumber"/>
        <w:rFonts w:ascii="Times New Roman" w:hAnsi="Times New Roman"/>
        <w:sz w:val="24"/>
        <w:szCs w:val="24"/>
      </w:rPr>
      <w:fldChar w:fldCharType="begin"/>
    </w:r>
    <w:r w:rsidRPr="00640666">
      <w:rPr>
        <w:rStyle w:val="PageNumber"/>
        <w:rFonts w:ascii="Times New Roman" w:hAnsi="Times New Roman"/>
        <w:sz w:val="24"/>
        <w:szCs w:val="24"/>
      </w:rPr>
      <w:instrText xml:space="preserve">PAGE  </w:instrText>
    </w:r>
    <w:r w:rsidRPr="00640666">
      <w:rPr>
        <w:rStyle w:val="PageNumber"/>
        <w:rFonts w:ascii="Times New Roman" w:hAnsi="Times New Roman"/>
        <w:sz w:val="24"/>
        <w:szCs w:val="24"/>
      </w:rPr>
      <w:fldChar w:fldCharType="separate"/>
    </w:r>
    <w:r w:rsidR="00BB7800">
      <w:rPr>
        <w:rStyle w:val="PageNumber"/>
        <w:rFonts w:ascii="Times New Roman" w:hAnsi="Times New Roman"/>
        <w:noProof/>
        <w:sz w:val="24"/>
        <w:szCs w:val="24"/>
      </w:rPr>
      <w:t>29</w:t>
    </w:r>
    <w:r w:rsidRPr="00640666">
      <w:rPr>
        <w:rStyle w:val="PageNumber"/>
        <w:rFonts w:ascii="Times New Roman" w:hAnsi="Times New Roman"/>
        <w:sz w:val="24"/>
        <w:szCs w:val="24"/>
      </w:rPr>
      <w:fldChar w:fldCharType="end"/>
    </w:r>
  </w:p>
  <w:p w14:paraId="5E9D145F" w14:textId="77777777" w:rsidR="002122F7" w:rsidRDefault="002122F7">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15:restartNumberingAfterBreak="0">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15:restartNumberingAfterBreak="0">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0905C05"/>
    <w:multiLevelType w:val="hybridMultilevel"/>
    <w:tmpl w:val="FA6C9D8C"/>
    <w:lvl w:ilvl="0" w:tplc="7D4C695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7"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15:restartNumberingAfterBreak="0">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9" w15:restartNumberingAfterBreak="0">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0" w15:restartNumberingAfterBreak="0">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11" w15:restartNumberingAfterBreak="0">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2" w15:restartNumberingAfterBreak="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4" w15:restartNumberingAfterBreak="0">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7" w15:restartNumberingAfterBreak="0">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8" w15:restartNumberingAfterBreak="0">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20" w15:restartNumberingAfterBreak="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21" w15:restartNumberingAfterBreak="0">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4" w15:restartNumberingAfterBreak="0">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5" w15:restartNumberingAfterBreak="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6" w15:restartNumberingAfterBreak="0">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993756392">
    <w:abstractNumId w:val="13"/>
  </w:num>
  <w:num w:numId="2" w16cid:durableId="1350831766">
    <w:abstractNumId w:val="23"/>
  </w:num>
  <w:num w:numId="3" w16cid:durableId="1799031504">
    <w:abstractNumId w:val="18"/>
  </w:num>
  <w:num w:numId="4" w16cid:durableId="478881807">
    <w:abstractNumId w:val="2"/>
  </w:num>
  <w:num w:numId="5" w16cid:durableId="1680767252">
    <w:abstractNumId w:val="24"/>
  </w:num>
  <w:num w:numId="6" w16cid:durableId="494345834">
    <w:abstractNumId w:val="17"/>
  </w:num>
  <w:num w:numId="7" w16cid:durableId="1783724760">
    <w:abstractNumId w:val="21"/>
  </w:num>
  <w:num w:numId="8" w16cid:durableId="916786440">
    <w:abstractNumId w:val="8"/>
  </w:num>
  <w:num w:numId="9" w16cid:durableId="938756854">
    <w:abstractNumId w:val="16"/>
  </w:num>
  <w:num w:numId="10" w16cid:durableId="826482716">
    <w:abstractNumId w:val="20"/>
  </w:num>
  <w:num w:numId="11" w16cid:durableId="1127164678">
    <w:abstractNumId w:val="6"/>
  </w:num>
  <w:num w:numId="12" w16cid:durableId="1662541456">
    <w:abstractNumId w:val="22"/>
  </w:num>
  <w:num w:numId="13" w16cid:durableId="740370889">
    <w:abstractNumId w:val="14"/>
  </w:num>
  <w:num w:numId="14" w16cid:durableId="2114547673">
    <w:abstractNumId w:val="0"/>
  </w:num>
  <w:num w:numId="15" w16cid:durableId="1570534130">
    <w:abstractNumId w:val="1"/>
  </w:num>
  <w:num w:numId="16" w16cid:durableId="1257136460">
    <w:abstractNumId w:val="3"/>
  </w:num>
  <w:num w:numId="17" w16cid:durableId="369114925">
    <w:abstractNumId w:val="25"/>
  </w:num>
  <w:num w:numId="18" w16cid:durableId="804857511">
    <w:abstractNumId w:val="26"/>
  </w:num>
  <w:num w:numId="19" w16cid:durableId="186217141">
    <w:abstractNumId w:val="9"/>
  </w:num>
  <w:num w:numId="20" w16cid:durableId="1531919423">
    <w:abstractNumId w:val="11"/>
  </w:num>
  <w:num w:numId="21" w16cid:durableId="2031568605">
    <w:abstractNumId w:val="10"/>
  </w:num>
  <w:num w:numId="22" w16cid:durableId="1655840490">
    <w:abstractNumId w:val="19"/>
  </w:num>
  <w:num w:numId="23" w16cid:durableId="1088428033">
    <w:abstractNumId w:val="12"/>
  </w:num>
  <w:num w:numId="24" w16cid:durableId="549919299">
    <w:abstractNumId w:val="15"/>
  </w:num>
  <w:num w:numId="25" w16cid:durableId="2136631986">
    <w:abstractNumId w:val="5"/>
  </w:num>
  <w:num w:numId="26" w16cid:durableId="1349285680">
    <w:abstractNumId w:val="4"/>
  </w:num>
  <w:num w:numId="27" w16cid:durableId="795244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84C"/>
    <w:rsid w:val="00000FBC"/>
    <w:rsid w:val="00002626"/>
    <w:rsid w:val="00004AAD"/>
    <w:rsid w:val="00004E18"/>
    <w:rsid w:val="0000502E"/>
    <w:rsid w:val="0000504B"/>
    <w:rsid w:val="0000550B"/>
    <w:rsid w:val="00005AE0"/>
    <w:rsid w:val="00007136"/>
    <w:rsid w:val="000076AF"/>
    <w:rsid w:val="0000786C"/>
    <w:rsid w:val="0000795C"/>
    <w:rsid w:val="0001081E"/>
    <w:rsid w:val="00010A29"/>
    <w:rsid w:val="00010F94"/>
    <w:rsid w:val="00011373"/>
    <w:rsid w:val="0001162E"/>
    <w:rsid w:val="00011AA5"/>
    <w:rsid w:val="00012302"/>
    <w:rsid w:val="0001294E"/>
    <w:rsid w:val="00012A71"/>
    <w:rsid w:val="00012D5D"/>
    <w:rsid w:val="000132E9"/>
    <w:rsid w:val="00014131"/>
    <w:rsid w:val="000144AD"/>
    <w:rsid w:val="000159F1"/>
    <w:rsid w:val="00017707"/>
    <w:rsid w:val="00017BF9"/>
    <w:rsid w:val="000205E1"/>
    <w:rsid w:val="00022141"/>
    <w:rsid w:val="000223AC"/>
    <w:rsid w:val="00022947"/>
    <w:rsid w:val="00023022"/>
    <w:rsid w:val="000236F1"/>
    <w:rsid w:val="00023730"/>
    <w:rsid w:val="0002389F"/>
    <w:rsid w:val="000252D9"/>
    <w:rsid w:val="0002593B"/>
    <w:rsid w:val="00025AA4"/>
    <w:rsid w:val="00027320"/>
    <w:rsid w:val="00027C73"/>
    <w:rsid w:val="0003064D"/>
    <w:rsid w:val="000327DD"/>
    <w:rsid w:val="00033485"/>
    <w:rsid w:val="0003374B"/>
    <w:rsid w:val="00034F2D"/>
    <w:rsid w:val="00036FC1"/>
    <w:rsid w:val="000376AE"/>
    <w:rsid w:val="00037921"/>
    <w:rsid w:val="00040D5E"/>
    <w:rsid w:val="00040FBA"/>
    <w:rsid w:val="000422B1"/>
    <w:rsid w:val="00042653"/>
    <w:rsid w:val="00042AB9"/>
    <w:rsid w:val="000430F7"/>
    <w:rsid w:val="00044564"/>
    <w:rsid w:val="00044FAF"/>
    <w:rsid w:val="0004556D"/>
    <w:rsid w:val="0004661A"/>
    <w:rsid w:val="00047DAD"/>
    <w:rsid w:val="000508FE"/>
    <w:rsid w:val="00051FAE"/>
    <w:rsid w:val="00052B49"/>
    <w:rsid w:val="0005324C"/>
    <w:rsid w:val="000538B3"/>
    <w:rsid w:val="000539D4"/>
    <w:rsid w:val="0005584C"/>
    <w:rsid w:val="00055A4D"/>
    <w:rsid w:val="00055D1A"/>
    <w:rsid w:val="000563F2"/>
    <w:rsid w:val="00056D74"/>
    <w:rsid w:val="00057022"/>
    <w:rsid w:val="00057B90"/>
    <w:rsid w:val="00060952"/>
    <w:rsid w:val="00060D9D"/>
    <w:rsid w:val="0006119A"/>
    <w:rsid w:val="00061C5E"/>
    <w:rsid w:val="00062111"/>
    <w:rsid w:val="00062A21"/>
    <w:rsid w:val="000632D1"/>
    <w:rsid w:val="00063FD9"/>
    <w:rsid w:val="000642BC"/>
    <w:rsid w:val="00064475"/>
    <w:rsid w:val="0006543B"/>
    <w:rsid w:val="000660B0"/>
    <w:rsid w:val="0006640F"/>
    <w:rsid w:val="00070388"/>
    <w:rsid w:val="00070AB9"/>
    <w:rsid w:val="00071060"/>
    <w:rsid w:val="000712BF"/>
    <w:rsid w:val="000716E7"/>
    <w:rsid w:val="00071ED2"/>
    <w:rsid w:val="00072F33"/>
    <w:rsid w:val="00073365"/>
    <w:rsid w:val="00073A59"/>
    <w:rsid w:val="00074F91"/>
    <w:rsid w:val="0007619B"/>
    <w:rsid w:val="00076A0D"/>
    <w:rsid w:val="00080058"/>
    <w:rsid w:val="00081780"/>
    <w:rsid w:val="00082942"/>
    <w:rsid w:val="000832C3"/>
    <w:rsid w:val="00084379"/>
    <w:rsid w:val="000847F5"/>
    <w:rsid w:val="00084E44"/>
    <w:rsid w:val="000863F1"/>
    <w:rsid w:val="000904C2"/>
    <w:rsid w:val="00090661"/>
    <w:rsid w:val="00091B4A"/>
    <w:rsid w:val="00092CE5"/>
    <w:rsid w:val="00093A11"/>
    <w:rsid w:val="00093ED1"/>
    <w:rsid w:val="00094CB9"/>
    <w:rsid w:val="000953DD"/>
    <w:rsid w:val="00096FBD"/>
    <w:rsid w:val="000A03DA"/>
    <w:rsid w:val="000A097A"/>
    <w:rsid w:val="000A0C71"/>
    <w:rsid w:val="000A1588"/>
    <w:rsid w:val="000A19BF"/>
    <w:rsid w:val="000A1B29"/>
    <w:rsid w:val="000A2996"/>
    <w:rsid w:val="000A334F"/>
    <w:rsid w:val="000A5431"/>
    <w:rsid w:val="000A5FFB"/>
    <w:rsid w:val="000A64D0"/>
    <w:rsid w:val="000A79C2"/>
    <w:rsid w:val="000B07F8"/>
    <w:rsid w:val="000B1D2C"/>
    <w:rsid w:val="000B246F"/>
    <w:rsid w:val="000B2C37"/>
    <w:rsid w:val="000B2D75"/>
    <w:rsid w:val="000B31B6"/>
    <w:rsid w:val="000B3237"/>
    <w:rsid w:val="000B4860"/>
    <w:rsid w:val="000B4F11"/>
    <w:rsid w:val="000B6D06"/>
    <w:rsid w:val="000C016B"/>
    <w:rsid w:val="000C0824"/>
    <w:rsid w:val="000C19C2"/>
    <w:rsid w:val="000C3A72"/>
    <w:rsid w:val="000C3CA6"/>
    <w:rsid w:val="000C3E73"/>
    <w:rsid w:val="000C7233"/>
    <w:rsid w:val="000D0F7C"/>
    <w:rsid w:val="000D11AB"/>
    <w:rsid w:val="000D20E8"/>
    <w:rsid w:val="000D3A9C"/>
    <w:rsid w:val="000D3ACB"/>
    <w:rsid w:val="000D48EC"/>
    <w:rsid w:val="000D55E2"/>
    <w:rsid w:val="000D592B"/>
    <w:rsid w:val="000D5C1F"/>
    <w:rsid w:val="000D5EAB"/>
    <w:rsid w:val="000D5EF6"/>
    <w:rsid w:val="000D7358"/>
    <w:rsid w:val="000D74CC"/>
    <w:rsid w:val="000D7CFE"/>
    <w:rsid w:val="000E0486"/>
    <w:rsid w:val="000E1825"/>
    <w:rsid w:val="000E224D"/>
    <w:rsid w:val="000E23CE"/>
    <w:rsid w:val="000E2B18"/>
    <w:rsid w:val="000E3272"/>
    <w:rsid w:val="000E382A"/>
    <w:rsid w:val="000E4D52"/>
    <w:rsid w:val="000E509D"/>
    <w:rsid w:val="000E5245"/>
    <w:rsid w:val="000E5549"/>
    <w:rsid w:val="000E572A"/>
    <w:rsid w:val="000E60E5"/>
    <w:rsid w:val="000E66D0"/>
    <w:rsid w:val="000E6A2C"/>
    <w:rsid w:val="000E6F85"/>
    <w:rsid w:val="000E703D"/>
    <w:rsid w:val="000E74CF"/>
    <w:rsid w:val="000E760C"/>
    <w:rsid w:val="000F04AD"/>
    <w:rsid w:val="000F0710"/>
    <w:rsid w:val="000F0A1C"/>
    <w:rsid w:val="000F1187"/>
    <w:rsid w:val="000F13F0"/>
    <w:rsid w:val="000F143A"/>
    <w:rsid w:val="000F15AC"/>
    <w:rsid w:val="000F2063"/>
    <w:rsid w:val="000F2094"/>
    <w:rsid w:val="000F2892"/>
    <w:rsid w:val="000F29A3"/>
    <w:rsid w:val="000F2D3B"/>
    <w:rsid w:val="000F2D60"/>
    <w:rsid w:val="000F3A9C"/>
    <w:rsid w:val="000F3D47"/>
    <w:rsid w:val="000F4009"/>
    <w:rsid w:val="000F4501"/>
    <w:rsid w:val="000F655B"/>
    <w:rsid w:val="000F67CE"/>
    <w:rsid w:val="000F6D48"/>
    <w:rsid w:val="000F7640"/>
    <w:rsid w:val="000F7A1D"/>
    <w:rsid w:val="00100058"/>
    <w:rsid w:val="0010083F"/>
    <w:rsid w:val="00100FBF"/>
    <w:rsid w:val="00102543"/>
    <w:rsid w:val="0010358D"/>
    <w:rsid w:val="00103C01"/>
    <w:rsid w:val="00103C4E"/>
    <w:rsid w:val="00103CD9"/>
    <w:rsid w:val="0010723D"/>
    <w:rsid w:val="00107863"/>
    <w:rsid w:val="00107D59"/>
    <w:rsid w:val="00111150"/>
    <w:rsid w:val="00113E61"/>
    <w:rsid w:val="00113FA6"/>
    <w:rsid w:val="00114E5F"/>
    <w:rsid w:val="00115CB6"/>
    <w:rsid w:val="00116D01"/>
    <w:rsid w:val="00120E87"/>
    <w:rsid w:val="001217F3"/>
    <w:rsid w:val="00122070"/>
    <w:rsid w:val="00122A89"/>
    <w:rsid w:val="00123365"/>
    <w:rsid w:val="0012361A"/>
    <w:rsid w:val="00125207"/>
    <w:rsid w:val="00125214"/>
    <w:rsid w:val="0012693A"/>
    <w:rsid w:val="00127194"/>
    <w:rsid w:val="00127498"/>
    <w:rsid w:val="00131973"/>
    <w:rsid w:val="001319B0"/>
    <w:rsid w:val="00131D2B"/>
    <w:rsid w:val="00133CB7"/>
    <w:rsid w:val="00134B4A"/>
    <w:rsid w:val="00134D48"/>
    <w:rsid w:val="001363F7"/>
    <w:rsid w:val="001369B8"/>
    <w:rsid w:val="001378E0"/>
    <w:rsid w:val="00140F6C"/>
    <w:rsid w:val="00141B87"/>
    <w:rsid w:val="001425FD"/>
    <w:rsid w:val="00142BE0"/>
    <w:rsid w:val="00142BE7"/>
    <w:rsid w:val="001433F3"/>
    <w:rsid w:val="0014411A"/>
    <w:rsid w:val="00144A29"/>
    <w:rsid w:val="00145054"/>
    <w:rsid w:val="0014557B"/>
    <w:rsid w:val="00145790"/>
    <w:rsid w:val="00145E23"/>
    <w:rsid w:val="00146327"/>
    <w:rsid w:val="00146C04"/>
    <w:rsid w:val="00147106"/>
    <w:rsid w:val="00150A5E"/>
    <w:rsid w:val="00153CE9"/>
    <w:rsid w:val="001552F3"/>
    <w:rsid w:val="00155AD8"/>
    <w:rsid w:val="00155DC9"/>
    <w:rsid w:val="00156004"/>
    <w:rsid w:val="00156148"/>
    <w:rsid w:val="00157D7C"/>
    <w:rsid w:val="001602EC"/>
    <w:rsid w:val="001608BD"/>
    <w:rsid w:val="00160D30"/>
    <w:rsid w:val="001614AF"/>
    <w:rsid w:val="00161678"/>
    <w:rsid w:val="00161FEA"/>
    <w:rsid w:val="00162B6E"/>
    <w:rsid w:val="00164431"/>
    <w:rsid w:val="00164EC6"/>
    <w:rsid w:val="001651D1"/>
    <w:rsid w:val="0016523D"/>
    <w:rsid w:val="00165BCA"/>
    <w:rsid w:val="00166DDD"/>
    <w:rsid w:val="00170081"/>
    <w:rsid w:val="00170222"/>
    <w:rsid w:val="001705F5"/>
    <w:rsid w:val="00170CF9"/>
    <w:rsid w:val="00170E22"/>
    <w:rsid w:val="00172868"/>
    <w:rsid w:val="00173EAE"/>
    <w:rsid w:val="00174075"/>
    <w:rsid w:val="00174F05"/>
    <w:rsid w:val="001757BA"/>
    <w:rsid w:val="001763AE"/>
    <w:rsid w:val="001763CF"/>
    <w:rsid w:val="001772E0"/>
    <w:rsid w:val="00182C73"/>
    <w:rsid w:val="00183934"/>
    <w:rsid w:val="00183D37"/>
    <w:rsid w:val="00184113"/>
    <w:rsid w:val="0018530E"/>
    <w:rsid w:val="00187002"/>
    <w:rsid w:val="001873A2"/>
    <w:rsid w:val="00190AD3"/>
    <w:rsid w:val="0019157A"/>
    <w:rsid w:val="0019386E"/>
    <w:rsid w:val="001950AD"/>
    <w:rsid w:val="001952FF"/>
    <w:rsid w:val="00195D7B"/>
    <w:rsid w:val="001A0C92"/>
    <w:rsid w:val="001A0FCD"/>
    <w:rsid w:val="001A2231"/>
    <w:rsid w:val="001A2546"/>
    <w:rsid w:val="001A26D2"/>
    <w:rsid w:val="001A413C"/>
    <w:rsid w:val="001A51B7"/>
    <w:rsid w:val="001A5256"/>
    <w:rsid w:val="001A56C6"/>
    <w:rsid w:val="001A6BBA"/>
    <w:rsid w:val="001A719F"/>
    <w:rsid w:val="001A7FD2"/>
    <w:rsid w:val="001B02AB"/>
    <w:rsid w:val="001B3770"/>
    <w:rsid w:val="001B39E6"/>
    <w:rsid w:val="001B5944"/>
    <w:rsid w:val="001B635E"/>
    <w:rsid w:val="001B6FE4"/>
    <w:rsid w:val="001B777A"/>
    <w:rsid w:val="001C08DB"/>
    <w:rsid w:val="001C09CE"/>
    <w:rsid w:val="001C2126"/>
    <w:rsid w:val="001C221D"/>
    <w:rsid w:val="001C34D3"/>
    <w:rsid w:val="001C3C0F"/>
    <w:rsid w:val="001C4BC1"/>
    <w:rsid w:val="001D2307"/>
    <w:rsid w:val="001D2402"/>
    <w:rsid w:val="001D2AA1"/>
    <w:rsid w:val="001D2EA0"/>
    <w:rsid w:val="001D4327"/>
    <w:rsid w:val="001D45A7"/>
    <w:rsid w:val="001D4A25"/>
    <w:rsid w:val="001D4B23"/>
    <w:rsid w:val="001D590F"/>
    <w:rsid w:val="001D792D"/>
    <w:rsid w:val="001E1534"/>
    <w:rsid w:val="001E1C5F"/>
    <w:rsid w:val="001E312E"/>
    <w:rsid w:val="001E3339"/>
    <w:rsid w:val="001E3847"/>
    <w:rsid w:val="001E3877"/>
    <w:rsid w:val="001E4FAF"/>
    <w:rsid w:val="001E55EC"/>
    <w:rsid w:val="001E5A79"/>
    <w:rsid w:val="001E68FB"/>
    <w:rsid w:val="001E6971"/>
    <w:rsid w:val="001E6D38"/>
    <w:rsid w:val="001F032E"/>
    <w:rsid w:val="001F0C70"/>
    <w:rsid w:val="001F2175"/>
    <w:rsid w:val="001F3697"/>
    <w:rsid w:val="001F43DA"/>
    <w:rsid w:val="001F4763"/>
    <w:rsid w:val="001F527B"/>
    <w:rsid w:val="001F56C2"/>
    <w:rsid w:val="001F6B5F"/>
    <w:rsid w:val="001F6F47"/>
    <w:rsid w:val="002007D0"/>
    <w:rsid w:val="0020278F"/>
    <w:rsid w:val="002028A1"/>
    <w:rsid w:val="00203076"/>
    <w:rsid w:val="002037CC"/>
    <w:rsid w:val="00203FED"/>
    <w:rsid w:val="002043A0"/>
    <w:rsid w:val="00204518"/>
    <w:rsid w:val="002050D7"/>
    <w:rsid w:val="00205BA9"/>
    <w:rsid w:val="00205EBD"/>
    <w:rsid w:val="0020670B"/>
    <w:rsid w:val="00210BD6"/>
    <w:rsid w:val="002122F7"/>
    <w:rsid w:val="002124FC"/>
    <w:rsid w:val="002132E7"/>
    <w:rsid w:val="00215AAC"/>
    <w:rsid w:val="0021612B"/>
    <w:rsid w:val="002165F6"/>
    <w:rsid w:val="002168BD"/>
    <w:rsid w:val="00216F71"/>
    <w:rsid w:val="00217508"/>
    <w:rsid w:val="00217A65"/>
    <w:rsid w:val="00220C6E"/>
    <w:rsid w:val="00220CDE"/>
    <w:rsid w:val="00223415"/>
    <w:rsid w:val="002234F6"/>
    <w:rsid w:val="00223752"/>
    <w:rsid w:val="002237EA"/>
    <w:rsid w:val="00223B69"/>
    <w:rsid w:val="00223E69"/>
    <w:rsid w:val="00225391"/>
    <w:rsid w:val="0022589D"/>
    <w:rsid w:val="0022604E"/>
    <w:rsid w:val="00227769"/>
    <w:rsid w:val="00227909"/>
    <w:rsid w:val="00227ADE"/>
    <w:rsid w:val="00227C9B"/>
    <w:rsid w:val="00230FD7"/>
    <w:rsid w:val="00231692"/>
    <w:rsid w:val="00232376"/>
    <w:rsid w:val="00232CDC"/>
    <w:rsid w:val="00232DE7"/>
    <w:rsid w:val="00233DC8"/>
    <w:rsid w:val="00233E12"/>
    <w:rsid w:val="002345EB"/>
    <w:rsid w:val="00234CEB"/>
    <w:rsid w:val="00234E46"/>
    <w:rsid w:val="00236D06"/>
    <w:rsid w:val="00237683"/>
    <w:rsid w:val="002402AA"/>
    <w:rsid w:val="002406A9"/>
    <w:rsid w:val="00240769"/>
    <w:rsid w:val="00243B92"/>
    <w:rsid w:val="00245959"/>
    <w:rsid w:val="00245BDA"/>
    <w:rsid w:val="00245C51"/>
    <w:rsid w:val="00246F1D"/>
    <w:rsid w:val="00247264"/>
    <w:rsid w:val="00247D14"/>
    <w:rsid w:val="00247F17"/>
    <w:rsid w:val="00250604"/>
    <w:rsid w:val="002511C3"/>
    <w:rsid w:val="002512BE"/>
    <w:rsid w:val="00255187"/>
    <w:rsid w:val="00255688"/>
    <w:rsid w:val="0025628E"/>
    <w:rsid w:val="0025668B"/>
    <w:rsid w:val="002566FC"/>
    <w:rsid w:val="00256D83"/>
    <w:rsid w:val="00256E64"/>
    <w:rsid w:val="00256FAA"/>
    <w:rsid w:val="00257765"/>
    <w:rsid w:val="00257BED"/>
    <w:rsid w:val="00260F15"/>
    <w:rsid w:val="002633DB"/>
    <w:rsid w:val="00263487"/>
    <w:rsid w:val="00263B8C"/>
    <w:rsid w:val="00264B3A"/>
    <w:rsid w:val="002672AA"/>
    <w:rsid w:val="0026774E"/>
    <w:rsid w:val="00267A45"/>
    <w:rsid w:val="0027000D"/>
    <w:rsid w:val="002709DD"/>
    <w:rsid w:val="002721D0"/>
    <w:rsid w:val="002736DB"/>
    <w:rsid w:val="00273C21"/>
    <w:rsid w:val="002747EE"/>
    <w:rsid w:val="002753CC"/>
    <w:rsid w:val="00276658"/>
    <w:rsid w:val="002767C0"/>
    <w:rsid w:val="00277DAB"/>
    <w:rsid w:val="002813C4"/>
    <w:rsid w:val="0028214B"/>
    <w:rsid w:val="002823AF"/>
    <w:rsid w:val="00282955"/>
    <w:rsid w:val="0028354E"/>
    <w:rsid w:val="00285B46"/>
    <w:rsid w:val="0028653A"/>
    <w:rsid w:val="00286828"/>
    <w:rsid w:val="00290324"/>
    <w:rsid w:val="00292ECB"/>
    <w:rsid w:val="00293AA2"/>
    <w:rsid w:val="002946C3"/>
    <w:rsid w:val="0029518C"/>
    <w:rsid w:val="00295CC2"/>
    <w:rsid w:val="00296388"/>
    <w:rsid w:val="00296E8A"/>
    <w:rsid w:val="00297837"/>
    <w:rsid w:val="00297C11"/>
    <w:rsid w:val="002A11F1"/>
    <w:rsid w:val="002A204D"/>
    <w:rsid w:val="002A2CE9"/>
    <w:rsid w:val="002A3EEB"/>
    <w:rsid w:val="002A3F1F"/>
    <w:rsid w:val="002A42AF"/>
    <w:rsid w:val="002A444A"/>
    <w:rsid w:val="002A4D3B"/>
    <w:rsid w:val="002A60AC"/>
    <w:rsid w:val="002B19CA"/>
    <w:rsid w:val="002B2487"/>
    <w:rsid w:val="002B4590"/>
    <w:rsid w:val="002B4C6F"/>
    <w:rsid w:val="002B4DDB"/>
    <w:rsid w:val="002B4F83"/>
    <w:rsid w:val="002B50D6"/>
    <w:rsid w:val="002B7262"/>
    <w:rsid w:val="002C30A7"/>
    <w:rsid w:val="002C42AE"/>
    <w:rsid w:val="002C4CA1"/>
    <w:rsid w:val="002C501E"/>
    <w:rsid w:val="002C5143"/>
    <w:rsid w:val="002C5270"/>
    <w:rsid w:val="002C618B"/>
    <w:rsid w:val="002C6B73"/>
    <w:rsid w:val="002C791E"/>
    <w:rsid w:val="002C7E1A"/>
    <w:rsid w:val="002D03E7"/>
    <w:rsid w:val="002D0E70"/>
    <w:rsid w:val="002D185E"/>
    <w:rsid w:val="002D1F22"/>
    <w:rsid w:val="002D504D"/>
    <w:rsid w:val="002D626C"/>
    <w:rsid w:val="002D6842"/>
    <w:rsid w:val="002D6FCD"/>
    <w:rsid w:val="002E0C7E"/>
    <w:rsid w:val="002E0CDE"/>
    <w:rsid w:val="002E1E60"/>
    <w:rsid w:val="002E20C9"/>
    <w:rsid w:val="002E36F6"/>
    <w:rsid w:val="002E372F"/>
    <w:rsid w:val="002E47B7"/>
    <w:rsid w:val="002E5381"/>
    <w:rsid w:val="002E5B74"/>
    <w:rsid w:val="002E5C45"/>
    <w:rsid w:val="002E6D32"/>
    <w:rsid w:val="002E714F"/>
    <w:rsid w:val="002E718B"/>
    <w:rsid w:val="002E752D"/>
    <w:rsid w:val="002F04D0"/>
    <w:rsid w:val="002F07E0"/>
    <w:rsid w:val="002F2245"/>
    <w:rsid w:val="002F225F"/>
    <w:rsid w:val="002F23BB"/>
    <w:rsid w:val="002F3439"/>
    <w:rsid w:val="002F3550"/>
    <w:rsid w:val="002F3765"/>
    <w:rsid w:val="002F47E7"/>
    <w:rsid w:val="002F5369"/>
    <w:rsid w:val="002F6C41"/>
    <w:rsid w:val="002F71EF"/>
    <w:rsid w:val="002F76D1"/>
    <w:rsid w:val="002F77A9"/>
    <w:rsid w:val="0030005C"/>
    <w:rsid w:val="00300287"/>
    <w:rsid w:val="00300297"/>
    <w:rsid w:val="00300469"/>
    <w:rsid w:val="00300571"/>
    <w:rsid w:val="00300B7B"/>
    <w:rsid w:val="003014CB"/>
    <w:rsid w:val="00302456"/>
    <w:rsid w:val="00302603"/>
    <w:rsid w:val="00303B6D"/>
    <w:rsid w:val="00305F10"/>
    <w:rsid w:val="0030710F"/>
    <w:rsid w:val="00311495"/>
    <w:rsid w:val="003124EC"/>
    <w:rsid w:val="00312FC1"/>
    <w:rsid w:val="0031346C"/>
    <w:rsid w:val="00313CF7"/>
    <w:rsid w:val="00314038"/>
    <w:rsid w:val="003144DB"/>
    <w:rsid w:val="003145AD"/>
    <w:rsid w:val="00314D97"/>
    <w:rsid w:val="00314DA2"/>
    <w:rsid w:val="00315349"/>
    <w:rsid w:val="003168FF"/>
    <w:rsid w:val="00317E23"/>
    <w:rsid w:val="00321481"/>
    <w:rsid w:val="00321E0F"/>
    <w:rsid w:val="003228A1"/>
    <w:rsid w:val="003239D4"/>
    <w:rsid w:val="003248F6"/>
    <w:rsid w:val="00324F22"/>
    <w:rsid w:val="003253E1"/>
    <w:rsid w:val="00326421"/>
    <w:rsid w:val="003265E5"/>
    <w:rsid w:val="003271B9"/>
    <w:rsid w:val="00327535"/>
    <w:rsid w:val="003279EA"/>
    <w:rsid w:val="00327C75"/>
    <w:rsid w:val="0033007C"/>
    <w:rsid w:val="00330497"/>
    <w:rsid w:val="00331F74"/>
    <w:rsid w:val="003349C9"/>
    <w:rsid w:val="00334D1C"/>
    <w:rsid w:val="0033517A"/>
    <w:rsid w:val="003360E9"/>
    <w:rsid w:val="00336C1F"/>
    <w:rsid w:val="003372AE"/>
    <w:rsid w:val="003379A4"/>
    <w:rsid w:val="00341B31"/>
    <w:rsid w:val="00341E59"/>
    <w:rsid w:val="00342092"/>
    <w:rsid w:val="00342A02"/>
    <w:rsid w:val="00343A35"/>
    <w:rsid w:val="00343BE2"/>
    <w:rsid w:val="00343DFE"/>
    <w:rsid w:val="003448D5"/>
    <w:rsid w:val="0034654F"/>
    <w:rsid w:val="003466DB"/>
    <w:rsid w:val="00346E07"/>
    <w:rsid w:val="00346ED1"/>
    <w:rsid w:val="00351EFF"/>
    <w:rsid w:val="003547D3"/>
    <w:rsid w:val="00354C9B"/>
    <w:rsid w:val="00356693"/>
    <w:rsid w:val="003571A5"/>
    <w:rsid w:val="00357FA8"/>
    <w:rsid w:val="00362246"/>
    <w:rsid w:val="003623CD"/>
    <w:rsid w:val="003628E0"/>
    <w:rsid w:val="00363077"/>
    <w:rsid w:val="00363ACA"/>
    <w:rsid w:val="00364895"/>
    <w:rsid w:val="003657FF"/>
    <w:rsid w:val="00365C64"/>
    <w:rsid w:val="00366D46"/>
    <w:rsid w:val="00366F0D"/>
    <w:rsid w:val="00367554"/>
    <w:rsid w:val="00370621"/>
    <w:rsid w:val="003708A2"/>
    <w:rsid w:val="003737CE"/>
    <w:rsid w:val="00374730"/>
    <w:rsid w:val="00374974"/>
    <w:rsid w:val="00374A5C"/>
    <w:rsid w:val="003754BE"/>
    <w:rsid w:val="003761E4"/>
    <w:rsid w:val="0037744A"/>
    <w:rsid w:val="00377D92"/>
    <w:rsid w:val="003807CF"/>
    <w:rsid w:val="00381D0F"/>
    <w:rsid w:val="00381FDF"/>
    <w:rsid w:val="00382C18"/>
    <w:rsid w:val="00383816"/>
    <w:rsid w:val="00383ACA"/>
    <w:rsid w:val="00383D6E"/>
    <w:rsid w:val="00384762"/>
    <w:rsid w:val="0038484D"/>
    <w:rsid w:val="0038535E"/>
    <w:rsid w:val="00385A07"/>
    <w:rsid w:val="003865C6"/>
    <w:rsid w:val="00390807"/>
    <w:rsid w:val="0039127E"/>
    <w:rsid w:val="00391C24"/>
    <w:rsid w:val="00391E3A"/>
    <w:rsid w:val="0039269D"/>
    <w:rsid w:val="00393E5A"/>
    <w:rsid w:val="00396DFC"/>
    <w:rsid w:val="00396FF6"/>
    <w:rsid w:val="0039777A"/>
    <w:rsid w:val="00397AAE"/>
    <w:rsid w:val="003A1716"/>
    <w:rsid w:val="003A184C"/>
    <w:rsid w:val="003A271D"/>
    <w:rsid w:val="003A56F3"/>
    <w:rsid w:val="003A7335"/>
    <w:rsid w:val="003B1F80"/>
    <w:rsid w:val="003B29A2"/>
    <w:rsid w:val="003B37B5"/>
    <w:rsid w:val="003B388D"/>
    <w:rsid w:val="003B41D0"/>
    <w:rsid w:val="003B4802"/>
    <w:rsid w:val="003B73B8"/>
    <w:rsid w:val="003C11AE"/>
    <w:rsid w:val="003C1824"/>
    <w:rsid w:val="003C1968"/>
    <w:rsid w:val="003C24C9"/>
    <w:rsid w:val="003C2FC1"/>
    <w:rsid w:val="003C3F05"/>
    <w:rsid w:val="003C4279"/>
    <w:rsid w:val="003C47BE"/>
    <w:rsid w:val="003C4A3B"/>
    <w:rsid w:val="003C4C80"/>
    <w:rsid w:val="003C5407"/>
    <w:rsid w:val="003C6241"/>
    <w:rsid w:val="003C6A88"/>
    <w:rsid w:val="003C6F35"/>
    <w:rsid w:val="003C6FA0"/>
    <w:rsid w:val="003D2349"/>
    <w:rsid w:val="003D2BA4"/>
    <w:rsid w:val="003D3D6A"/>
    <w:rsid w:val="003D3DBD"/>
    <w:rsid w:val="003D4629"/>
    <w:rsid w:val="003D49B5"/>
    <w:rsid w:val="003D7A6E"/>
    <w:rsid w:val="003E09AF"/>
    <w:rsid w:val="003E0A6F"/>
    <w:rsid w:val="003E393C"/>
    <w:rsid w:val="003E479C"/>
    <w:rsid w:val="003E5828"/>
    <w:rsid w:val="003E614E"/>
    <w:rsid w:val="003E6B3E"/>
    <w:rsid w:val="003F0F7E"/>
    <w:rsid w:val="003F39B2"/>
    <w:rsid w:val="003F4A6A"/>
    <w:rsid w:val="003F4F1E"/>
    <w:rsid w:val="003F4F87"/>
    <w:rsid w:val="003F63C2"/>
    <w:rsid w:val="004001B0"/>
    <w:rsid w:val="0040043F"/>
    <w:rsid w:val="004007F0"/>
    <w:rsid w:val="00401492"/>
    <w:rsid w:val="004014D0"/>
    <w:rsid w:val="00402EDE"/>
    <w:rsid w:val="00403267"/>
    <w:rsid w:val="00404767"/>
    <w:rsid w:val="004058BC"/>
    <w:rsid w:val="00405AB5"/>
    <w:rsid w:val="00405F22"/>
    <w:rsid w:val="00406BFC"/>
    <w:rsid w:val="00406E64"/>
    <w:rsid w:val="00406F4B"/>
    <w:rsid w:val="004078B3"/>
    <w:rsid w:val="00407C25"/>
    <w:rsid w:val="00410381"/>
    <w:rsid w:val="004103DF"/>
    <w:rsid w:val="004122C7"/>
    <w:rsid w:val="0041325F"/>
    <w:rsid w:val="00413718"/>
    <w:rsid w:val="00414385"/>
    <w:rsid w:val="00414D60"/>
    <w:rsid w:val="0041500E"/>
    <w:rsid w:val="00415926"/>
    <w:rsid w:val="00416AF9"/>
    <w:rsid w:val="004174BE"/>
    <w:rsid w:val="00417B11"/>
    <w:rsid w:val="004200B6"/>
    <w:rsid w:val="00420112"/>
    <w:rsid w:val="00420CD4"/>
    <w:rsid w:val="0042245E"/>
    <w:rsid w:val="00424A87"/>
    <w:rsid w:val="00426213"/>
    <w:rsid w:val="004269C9"/>
    <w:rsid w:val="00426CB8"/>
    <w:rsid w:val="00427CDD"/>
    <w:rsid w:val="00430432"/>
    <w:rsid w:val="004304F4"/>
    <w:rsid w:val="0043069F"/>
    <w:rsid w:val="00432315"/>
    <w:rsid w:val="00432CB4"/>
    <w:rsid w:val="004330D3"/>
    <w:rsid w:val="004340AD"/>
    <w:rsid w:val="0043525C"/>
    <w:rsid w:val="00435E60"/>
    <w:rsid w:val="0043770D"/>
    <w:rsid w:val="00437E71"/>
    <w:rsid w:val="00440687"/>
    <w:rsid w:val="00441AD6"/>
    <w:rsid w:val="0044232C"/>
    <w:rsid w:val="00443057"/>
    <w:rsid w:val="004441B1"/>
    <w:rsid w:val="00445864"/>
    <w:rsid w:val="0044665F"/>
    <w:rsid w:val="004476B7"/>
    <w:rsid w:val="004479AC"/>
    <w:rsid w:val="00447B8A"/>
    <w:rsid w:val="00452AF5"/>
    <w:rsid w:val="004540DB"/>
    <w:rsid w:val="00454589"/>
    <w:rsid w:val="00455055"/>
    <w:rsid w:val="0045528C"/>
    <w:rsid w:val="004553B8"/>
    <w:rsid w:val="00455A8D"/>
    <w:rsid w:val="00456E2B"/>
    <w:rsid w:val="00457056"/>
    <w:rsid w:val="004613E2"/>
    <w:rsid w:val="004615A6"/>
    <w:rsid w:val="004628DE"/>
    <w:rsid w:val="00463EE0"/>
    <w:rsid w:val="00464862"/>
    <w:rsid w:val="004654E5"/>
    <w:rsid w:val="00470685"/>
    <w:rsid w:val="00471061"/>
    <w:rsid w:val="004712E0"/>
    <w:rsid w:val="00471953"/>
    <w:rsid w:val="0047201E"/>
    <w:rsid w:val="004724BA"/>
    <w:rsid w:val="00472707"/>
    <w:rsid w:val="00472C40"/>
    <w:rsid w:val="00473292"/>
    <w:rsid w:val="00474362"/>
    <w:rsid w:val="00474577"/>
    <w:rsid w:val="00474CFF"/>
    <w:rsid w:val="004753A2"/>
    <w:rsid w:val="00477032"/>
    <w:rsid w:val="0048087B"/>
    <w:rsid w:val="004825C0"/>
    <w:rsid w:val="004838E2"/>
    <w:rsid w:val="004844D2"/>
    <w:rsid w:val="004846C1"/>
    <w:rsid w:val="00484C92"/>
    <w:rsid w:val="00485568"/>
    <w:rsid w:val="00485831"/>
    <w:rsid w:val="00485C1A"/>
    <w:rsid w:val="0048713E"/>
    <w:rsid w:val="00490C73"/>
    <w:rsid w:val="004926BC"/>
    <w:rsid w:val="00495EAD"/>
    <w:rsid w:val="004961B4"/>
    <w:rsid w:val="0049630C"/>
    <w:rsid w:val="00496453"/>
    <w:rsid w:val="00497173"/>
    <w:rsid w:val="00497623"/>
    <w:rsid w:val="00497DD3"/>
    <w:rsid w:val="00497FFD"/>
    <w:rsid w:val="004A3B5D"/>
    <w:rsid w:val="004A4FC6"/>
    <w:rsid w:val="004A5473"/>
    <w:rsid w:val="004A58D7"/>
    <w:rsid w:val="004A6155"/>
    <w:rsid w:val="004B0F0D"/>
    <w:rsid w:val="004B1D26"/>
    <w:rsid w:val="004B1EAF"/>
    <w:rsid w:val="004B1FE8"/>
    <w:rsid w:val="004B2FCD"/>
    <w:rsid w:val="004B3059"/>
    <w:rsid w:val="004B32C4"/>
    <w:rsid w:val="004B3A84"/>
    <w:rsid w:val="004B495B"/>
    <w:rsid w:val="004B4A3E"/>
    <w:rsid w:val="004B4C52"/>
    <w:rsid w:val="004B5D43"/>
    <w:rsid w:val="004B5D4D"/>
    <w:rsid w:val="004B7281"/>
    <w:rsid w:val="004C0B3B"/>
    <w:rsid w:val="004C1199"/>
    <w:rsid w:val="004C1363"/>
    <w:rsid w:val="004C2C36"/>
    <w:rsid w:val="004C2CFF"/>
    <w:rsid w:val="004C2FDC"/>
    <w:rsid w:val="004C3431"/>
    <w:rsid w:val="004C44E0"/>
    <w:rsid w:val="004C4E3D"/>
    <w:rsid w:val="004C6ACA"/>
    <w:rsid w:val="004C6E0E"/>
    <w:rsid w:val="004C7C1F"/>
    <w:rsid w:val="004C7DDB"/>
    <w:rsid w:val="004C7F8A"/>
    <w:rsid w:val="004D0333"/>
    <w:rsid w:val="004D0CAE"/>
    <w:rsid w:val="004D10AF"/>
    <w:rsid w:val="004D2195"/>
    <w:rsid w:val="004D28C5"/>
    <w:rsid w:val="004D3C99"/>
    <w:rsid w:val="004D40C4"/>
    <w:rsid w:val="004D505F"/>
    <w:rsid w:val="004D5300"/>
    <w:rsid w:val="004D6269"/>
    <w:rsid w:val="004D6373"/>
    <w:rsid w:val="004D6757"/>
    <w:rsid w:val="004D6AFF"/>
    <w:rsid w:val="004D71A3"/>
    <w:rsid w:val="004E0F67"/>
    <w:rsid w:val="004E1ABA"/>
    <w:rsid w:val="004E1B3C"/>
    <w:rsid w:val="004E2405"/>
    <w:rsid w:val="004E2963"/>
    <w:rsid w:val="004E32FA"/>
    <w:rsid w:val="004E33FE"/>
    <w:rsid w:val="004E38D9"/>
    <w:rsid w:val="004E3E8C"/>
    <w:rsid w:val="004E43D7"/>
    <w:rsid w:val="004E4B9A"/>
    <w:rsid w:val="004E4BDB"/>
    <w:rsid w:val="004E61AB"/>
    <w:rsid w:val="004E6905"/>
    <w:rsid w:val="004E739C"/>
    <w:rsid w:val="004F0CC7"/>
    <w:rsid w:val="004F243E"/>
    <w:rsid w:val="004F2A6E"/>
    <w:rsid w:val="004F46B1"/>
    <w:rsid w:val="004F50E6"/>
    <w:rsid w:val="004F7350"/>
    <w:rsid w:val="004F7F24"/>
    <w:rsid w:val="00500093"/>
    <w:rsid w:val="0050019F"/>
    <w:rsid w:val="005004D1"/>
    <w:rsid w:val="0050194C"/>
    <w:rsid w:val="0050248A"/>
    <w:rsid w:val="00502EBF"/>
    <w:rsid w:val="00505ACC"/>
    <w:rsid w:val="00505E52"/>
    <w:rsid w:val="00507C44"/>
    <w:rsid w:val="00507E06"/>
    <w:rsid w:val="00510430"/>
    <w:rsid w:val="00510851"/>
    <w:rsid w:val="005116BE"/>
    <w:rsid w:val="00514416"/>
    <w:rsid w:val="00514DE0"/>
    <w:rsid w:val="00515BAB"/>
    <w:rsid w:val="005172EF"/>
    <w:rsid w:val="005201C2"/>
    <w:rsid w:val="005204DB"/>
    <w:rsid w:val="00521278"/>
    <w:rsid w:val="00521404"/>
    <w:rsid w:val="005216AB"/>
    <w:rsid w:val="00521AC9"/>
    <w:rsid w:val="005229C1"/>
    <w:rsid w:val="00523645"/>
    <w:rsid w:val="00523AE0"/>
    <w:rsid w:val="005255E3"/>
    <w:rsid w:val="005257A4"/>
    <w:rsid w:val="005258EE"/>
    <w:rsid w:val="00526178"/>
    <w:rsid w:val="005268F6"/>
    <w:rsid w:val="00526C62"/>
    <w:rsid w:val="00527111"/>
    <w:rsid w:val="0052745A"/>
    <w:rsid w:val="005279E9"/>
    <w:rsid w:val="00527DF5"/>
    <w:rsid w:val="00527E78"/>
    <w:rsid w:val="005301D4"/>
    <w:rsid w:val="005307C9"/>
    <w:rsid w:val="00530904"/>
    <w:rsid w:val="00530B39"/>
    <w:rsid w:val="00531304"/>
    <w:rsid w:val="00531859"/>
    <w:rsid w:val="00531D07"/>
    <w:rsid w:val="00531F4B"/>
    <w:rsid w:val="00531FBE"/>
    <w:rsid w:val="00532E07"/>
    <w:rsid w:val="00534DEC"/>
    <w:rsid w:val="00536AC3"/>
    <w:rsid w:val="00541797"/>
    <w:rsid w:val="005418C5"/>
    <w:rsid w:val="00543106"/>
    <w:rsid w:val="00543B52"/>
    <w:rsid w:val="00545100"/>
    <w:rsid w:val="00545F03"/>
    <w:rsid w:val="00546F06"/>
    <w:rsid w:val="00547D88"/>
    <w:rsid w:val="0055048F"/>
    <w:rsid w:val="00551694"/>
    <w:rsid w:val="00552D55"/>
    <w:rsid w:val="00552F22"/>
    <w:rsid w:val="005535AA"/>
    <w:rsid w:val="005535B7"/>
    <w:rsid w:val="005539C5"/>
    <w:rsid w:val="00553E5F"/>
    <w:rsid w:val="00554544"/>
    <w:rsid w:val="00555AB6"/>
    <w:rsid w:val="00555DAB"/>
    <w:rsid w:val="00555DBE"/>
    <w:rsid w:val="00556471"/>
    <w:rsid w:val="00556F3B"/>
    <w:rsid w:val="00557138"/>
    <w:rsid w:val="005615CE"/>
    <w:rsid w:val="00562420"/>
    <w:rsid w:val="00562B9A"/>
    <w:rsid w:val="0056325F"/>
    <w:rsid w:val="00563692"/>
    <w:rsid w:val="005636A7"/>
    <w:rsid w:val="00563D1D"/>
    <w:rsid w:val="00564A3D"/>
    <w:rsid w:val="005657A2"/>
    <w:rsid w:val="005660E5"/>
    <w:rsid w:val="00566676"/>
    <w:rsid w:val="00566949"/>
    <w:rsid w:val="0057079F"/>
    <w:rsid w:val="00570927"/>
    <w:rsid w:val="00570B35"/>
    <w:rsid w:val="00570EFD"/>
    <w:rsid w:val="005739A5"/>
    <w:rsid w:val="00575D99"/>
    <w:rsid w:val="005767D5"/>
    <w:rsid w:val="00580E19"/>
    <w:rsid w:val="00581B9C"/>
    <w:rsid w:val="0058238C"/>
    <w:rsid w:val="00583C0E"/>
    <w:rsid w:val="00583D32"/>
    <w:rsid w:val="00583D46"/>
    <w:rsid w:val="0058458C"/>
    <w:rsid w:val="005856F3"/>
    <w:rsid w:val="00585F43"/>
    <w:rsid w:val="00587411"/>
    <w:rsid w:val="0058764F"/>
    <w:rsid w:val="005929D0"/>
    <w:rsid w:val="00595040"/>
    <w:rsid w:val="00595815"/>
    <w:rsid w:val="00596AE8"/>
    <w:rsid w:val="00597E4D"/>
    <w:rsid w:val="005A0353"/>
    <w:rsid w:val="005A2A1E"/>
    <w:rsid w:val="005A3829"/>
    <w:rsid w:val="005A4A07"/>
    <w:rsid w:val="005A4E46"/>
    <w:rsid w:val="005A69D6"/>
    <w:rsid w:val="005A6C62"/>
    <w:rsid w:val="005A7CAD"/>
    <w:rsid w:val="005A7FF0"/>
    <w:rsid w:val="005B042B"/>
    <w:rsid w:val="005B0D44"/>
    <w:rsid w:val="005B2C12"/>
    <w:rsid w:val="005B2EE8"/>
    <w:rsid w:val="005B33BA"/>
    <w:rsid w:val="005B3537"/>
    <w:rsid w:val="005B4899"/>
    <w:rsid w:val="005B4ABF"/>
    <w:rsid w:val="005B5552"/>
    <w:rsid w:val="005B641F"/>
    <w:rsid w:val="005B653A"/>
    <w:rsid w:val="005B6655"/>
    <w:rsid w:val="005B6991"/>
    <w:rsid w:val="005B6F0D"/>
    <w:rsid w:val="005B7235"/>
    <w:rsid w:val="005B7846"/>
    <w:rsid w:val="005C080E"/>
    <w:rsid w:val="005C0A9F"/>
    <w:rsid w:val="005C0C03"/>
    <w:rsid w:val="005C1B35"/>
    <w:rsid w:val="005C1B83"/>
    <w:rsid w:val="005C1F76"/>
    <w:rsid w:val="005C3C44"/>
    <w:rsid w:val="005C47F9"/>
    <w:rsid w:val="005C5055"/>
    <w:rsid w:val="005C50D6"/>
    <w:rsid w:val="005C5418"/>
    <w:rsid w:val="005C788C"/>
    <w:rsid w:val="005D19E6"/>
    <w:rsid w:val="005D1C47"/>
    <w:rsid w:val="005D20A5"/>
    <w:rsid w:val="005D225D"/>
    <w:rsid w:val="005D465D"/>
    <w:rsid w:val="005D554F"/>
    <w:rsid w:val="005D5591"/>
    <w:rsid w:val="005D5AD6"/>
    <w:rsid w:val="005D5EAA"/>
    <w:rsid w:val="005D60EA"/>
    <w:rsid w:val="005D6653"/>
    <w:rsid w:val="005D67E6"/>
    <w:rsid w:val="005D7270"/>
    <w:rsid w:val="005D743D"/>
    <w:rsid w:val="005E08FA"/>
    <w:rsid w:val="005E0C37"/>
    <w:rsid w:val="005E4202"/>
    <w:rsid w:val="005E4E80"/>
    <w:rsid w:val="005E52D2"/>
    <w:rsid w:val="005E6FBE"/>
    <w:rsid w:val="005F16E3"/>
    <w:rsid w:val="005F1D81"/>
    <w:rsid w:val="005F1E94"/>
    <w:rsid w:val="005F28F9"/>
    <w:rsid w:val="005F2C5D"/>
    <w:rsid w:val="005F334F"/>
    <w:rsid w:val="005F35B0"/>
    <w:rsid w:val="005F4778"/>
    <w:rsid w:val="005F540D"/>
    <w:rsid w:val="005F5469"/>
    <w:rsid w:val="005F72B3"/>
    <w:rsid w:val="00600AD5"/>
    <w:rsid w:val="00602CCA"/>
    <w:rsid w:val="00603AA9"/>
    <w:rsid w:val="0060423E"/>
    <w:rsid w:val="00604944"/>
    <w:rsid w:val="00606425"/>
    <w:rsid w:val="00606596"/>
    <w:rsid w:val="006065F4"/>
    <w:rsid w:val="00610880"/>
    <w:rsid w:val="00611A48"/>
    <w:rsid w:val="00612477"/>
    <w:rsid w:val="00612F6A"/>
    <w:rsid w:val="006131D2"/>
    <w:rsid w:val="00615E21"/>
    <w:rsid w:val="00616E9F"/>
    <w:rsid w:val="006204D2"/>
    <w:rsid w:val="00621483"/>
    <w:rsid w:val="006220F7"/>
    <w:rsid w:val="0062288F"/>
    <w:rsid w:val="00623549"/>
    <w:rsid w:val="00623685"/>
    <w:rsid w:val="00623DA8"/>
    <w:rsid w:val="006242D3"/>
    <w:rsid w:val="0062613C"/>
    <w:rsid w:val="006267EB"/>
    <w:rsid w:val="006268A1"/>
    <w:rsid w:val="00627BDE"/>
    <w:rsid w:val="00630C84"/>
    <w:rsid w:val="00630E71"/>
    <w:rsid w:val="00631D9B"/>
    <w:rsid w:val="00632378"/>
    <w:rsid w:val="006324F2"/>
    <w:rsid w:val="00634FF8"/>
    <w:rsid w:val="00635015"/>
    <w:rsid w:val="006353F5"/>
    <w:rsid w:val="00635AF4"/>
    <w:rsid w:val="00635D99"/>
    <w:rsid w:val="006361C4"/>
    <w:rsid w:val="00636F4B"/>
    <w:rsid w:val="00640666"/>
    <w:rsid w:val="00640B92"/>
    <w:rsid w:val="0064158F"/>
    <w:rsid w:val="006423B3"/>
    <w:rsid w:val="00642696"/>
    <w:rsid w:val="00643182"/>
    <w:rsid w:val="0064327E"/>
    <w:rsid w:val="006441D5"/>
    <w:rsid w:val="006444D5"/>
    <w:rsid w:val="00644572"/>
    <w:rsid w:val="00644D53"/>
    <w:rsid w:val="00645D91"/>
    <w:rsid w:val="00646643"/>
    <w:rsid w:val="00647301"/>
    <w:rsid w:val="006478CF"/>
    <w:rsid w:val="006500BA"/>
    <w:rsid w:val="006502F7"/>
    <w:rsid w:val="00650583"/>
    <w:rsid w:val="00650782"/>
    <w:rsid w:val="006507F0"/>
    <w:rsid w:val="00650E8F"/>
    <w:rsid w:val="00651450"/>
    <w:rsid w:val="0065292D"/>
    <w:rsid w:val="00652DE1"/>
    <w:rsid w:val="00652FCA"/>
    <w:rsid w:val="006536FE"/>
    <w:rsid w:val="00654691"/>
    <w:rsid w:val="00654B42"/>
    <w:rsid w:val="006568D7"/>
    <w:rsid w:val="00656F91"/>
    <w:rsid w:val="00661386"/>
    <w:rsid w:val="00662985"/>
    <w:rsid w:val="00662CD1"/>
    <w:rsid w:val="0066360F"/>
    <w:rsid w:val="006645A9"/>
    <w:rsid w:val="006657B8"/>
    <w:rsid w:val="00665BBA"/>
    <w:rsid w:val="00667143"/>
    <w:rsid w:val="00671016"/>
    <w:rsid w:val="00671211"/>
    <w:rsid w:val="00671AA7"/>
    <w:rsid w:val="00671D5D"/>
    <w:rsid w:val="00671F4C"/>
    <w:rsid w:val="0067289A"/>
    <w:rsid w:val="00673DC9"/>
    <w:rsid w:val="006750CE"/>
    <w:rsid w:val="00675938"/>
    <w:rsid w:val="00677260"/>
    <w:rsid w:val="00680073"/>
    <w:rsid w:val="006802F1"/>
    <w:rsid w:val="00680317"/>
    <w:rsid w:val="00680334"/>
    <w:rsid w:val="00681ABC"/>
    <w:rsid w:val="006832E5"/>
    <w:rsid w:val="00683E39"/>
    <w:rsid w:val="00683F03"/>
    <w:rsid w:val="006843AE"/>
    <w:rsid w:val="00684B6C"/>
    <w:rsid w:val="0068551E"/>
    <w:rsid w:val="00685881"/>
    <w:rsid w:val="00685913"/>
    <w:rsid w:val="006859B0"/>
    <w:rsid w:val="00686921"/>
    <w:rsid w:val="00686E45"/>
    <w:rsid w:val="006870F8"/>
    <w:rsid w:val="00690043"/>
    <w:rsid w:val="006903A5"/>
    <w:rsid w:val="00690CB6"/>
    <w:rsid w:val="00691CCE"/>
    <w:rsid w:val="00692155"/>
    <w:rsid w:val="006931A6"/>
    <w:rsid w:val="0069376F"/>
    <w:rsid w:val="00693A66"/>
    <w:rsid w:val="00695432"/>
    <w:rsid w:val="00697962"/>
    <w:rsid w:val="006A007E"/>
    <w:rsid w:val="006A04B3"/>
    <w:rsid w:val="006A2342"/>
    <w:rsid w:val="006A2567"/>
    <w:rsid w:val="006A283D"/>
    <w:rsid w:val="006A3C4D"/>
    <w:rsid w:val="006A50C0"/>
    <w:rsid w:val="006A6473"/>
    <w:rsid w:val="006A6DBC"/>
    <w:rsid w:val="006B151C"/>
    <w:rsid w:val="006B1758"/>
    <w:rsid w:val="006B1F89"/>
    <w:rsid w:val="006B21E5"/>
    <w:rsid w:val="006B2B1E"/>
    <w:rsid w:val="006B4A4C"/>
    <w:rsid w:val="006B5E9E"/>
    <w:rsid w:val="006B69A4"/>
    <w:rsid w:val="006B6BA4"/>
    <w:rsid w:val="006C27CA"/>
    <w:rsid w:val="006C4921"/>
    <w:rsid w:val="006C52DD"/>
    <w:rsid w:val="006C5BEB"/>
    <w:rsid w:val="006C6338"/>
    <w:rsid w:val="006C67D0"/>
    <w:rsid w:val="006C78F6"/>
    <w:rsid w:val="006D0131"/>
    <w:rsid w:val="006D1F17"/>
    <w:rsid w:val="006D2052"/>
    <w:rsid w:val="006D2469"/>
    <w:rsid w:val="006D2F41"/>
    <w:rsid w:val="006D474B"/>
    <w:rsid w:val="006D588C"/>
    <w:rsid w:val="006D771B"/>
    <w:rsid w:val="006E0621"/>
    <w:rsid w:val="006E2F2C"/>
    <w:rsid w:val="006E4920"/>
    <w:rsid w:val="006E4D93"/>
    <w:rsid w:val="006E4E8A"/>
    <w:rsid w:val="006E7BDB"/>
    <w:rsid w:val="006E7ECD"/>
    <w:rsid w:val="006F07A6"/>
    <w:rsid w:val="006F0911"/>
    <w:rsid w:val="006F0E4C"/>
    <w:rsid w:val="006F0FCE"/>
    <w:rsid w:val="006F2441"/>
    <w:rsid w:val="006F35EB"/>
    <w:rsid w:val="006F394D"/>
    <w:rsid w:val="006F58F6"/>
    <w:rsid w:val="006F6553"/>
    <w:rsid w:val="006F7CB6"/>
    <w:rsid w:val="00700976"/>
    <w:rsid w:val="00701106"/>
    <w:rsid w:val="00701757"/>
    <w:rsid w:val="007017DC"/>
    <w:rsid w:val="00701EFA"/>
    <w:rsid w:val="00702EA7"/>
    <w:rsid w:val="007039AF"/>
    <w:rsid w:val="007043B6"/>
    <w:rsid w:val="00705BE2"/>
    <w:rsid w:val="00705D1C"/>
    <w:rsid w:val="00706194"/>
    <w:rsid w:val="007064E5"/>
    <w:rsid w:val="00707245"/>
    <w:rsid w:val="007076F3"/>
    <w:rsid w:val="007102AE"/>
    <w:rsid w:val="00710834"/>
    <w:rsid w:val="00711B85"/>
    <w:rsid w:val="00712339"/>
    <w:rsid w:val="00712CDD"/>
    <w:rsid w:val="00713933"/>
    <w:rsid w:val="00713EB7"/>
    <w:rsid w:val="007144BB"/>
    <w:rsid w:val="007164A2"/>
    <w:rsid w:val="00716866"/>
    <w:rsid w:val="00716C43"/>
    <w:rsid w:val="00720DBA"/>
    <w:rsid w:val="00720F59"/>
    <w:rsid w:val="00722CDB"/>
    <w:rsid w:val="00723039"/>
    <w:rsid w:val="007237ED"/>
    <w:rsid w:val="00724996"/>
    <w:rsid w:val="0072678B"/>
    <w:rsid w:val="007303FC"/>
    <w:rsid w:val="00730C23"/>
    <w:rsid w:val="00730EB4"/>
    <w:rsid w:val="00731589"/>
    <w:rsid w:val="007326EA"/>
    <w:rsid w:val="00732C43"/>
    <w:rsid w:val="007339F7"/>
    <w:rsid w:val="0073479A"/>
    <w:rsid w:val="00734FE1"/>
    <w:rsid w:val="00735F33"/>
    <w:rsid w:val="00736D12"/>
    <w:rsid w:val="00736FD8"/>
    <w:rsid w:val="0074079F"/>
    <w:rsid w:val="00741308"/>
    <w:rsid w:val="00741FF7"/>
    <w:rsid w:val="00742B21"/>
    <w:rsid w:val="007433CC"/>
    <w:rsid w:val="007455B7"/>
    <w:rsid w:val="00746C12"/>
    <w:rsid w:val="00747614"/>
    <w:rsid w:val="007508EC"/>
    <w:rsid w:val="00750A13"/>
    <w:rsid w:val="00751C04"/>
    <w:rsid w:val="007527FE"/>
    <w:rsid w:val="007529AD"/>
    <w:rsid w:val="007534BE"/>
    <w:rsid w:val="00754649"/>
    <w:rsid w:val="00754BEF"/>
    <w:rsid w:val="00754C15"/>
    <w:rsid w:val="0075544C"/>
    <w:rsid w:val="00755C76"/>
    <w:rsid w:val="00755DD3"/>
    <w:rsid w:val="00756284"/>
    <w:rsid w:val="007565AD"/>
    <w:rsid w:val="007566D1"/>
    <w:rsid w:val="0075731C"/>
    <w:rsid w:val="00760308"/>
    <w:rsid w:val="00760E91"/>
    <w:rsid w:val="007616FE"/>
    <w:rsid w:val="00762DF4"/>
    <w:rsid w:val="0076304F"/>
    <w:rsid w:val="007635A6"/>
    <w:rsid w:val="007637EE"/>
    <w:rsid w:val="00763B55"/>
    <w:rsid w:val="00763F7D"/>
    <w:rsid w:val="0076578F"/>
    <w:rsid w:val="007668E7"/>
    <w:rsid w:val="00767400"/>
    <w:rsid w:val="00770B49"/>
    <w:rsid w:val="00771E50"/>
    <w:rsid w:val="00773D79"/>
    <w:rsid w:val="007748CB"/>
    <w:rsid w:val="00776679"/>
    <w:rsid w:val="00776811"/>
    <w:rsid w:val="007773CB"/>
    <w:rsid w:val="00781454"/>
    <w:rsid w:val="00781CB8"/>
    <w:rsid w:val="00781DA4"/>
    <w:rsid w:val="00781FB6"/>
    <w:rsid w:val="00782084"/>
    <w:rsid w:val="007827B1"/>
    <w:rsid w:val="00783F2B"/>
    <w:rsid w:val="00785201"/>
    <w:rsid w:val="00785E0A"/>
    <w:rsid w:val="007869F7"/>
    <w:rsid w:val="00787600"/>
    <w:rsid w:val="00787E4E"/>
    <w:rsid w:val="00790D41"/>
    <w:rsid w:val="0079123B"/>
    <w:rsid w:val="00791870"/>
    <w:rsid w:val="00791D3A"/>
    <w:rsid w:val="00794F5B"/>
    <w:rsid w:val="0079502A"/>
    <w:rsid w:val="007951AE"/>
    <w:rsid w:val="00795264"/>
    <w:rsid w:val="007957B1"/>
    <w:rsid w:val="00795FC2"/>
    <w:rsid w:val="007A13B0"/>
    <w:rsid w:val="007A1443"/>
    <w:rsid w:val="007A2790"/>
    <w:rsid w:val="007A3579"/>
    <w:rsid w:val="007A3718"/>
    <w:rsid w:val="007A382E"/>
    <w:rsid w:val="007A4D7F"/>
    <w:rsid w:val="007A5D30"/>
    <w:rsid w:val="007A6481"/>
    <w:rsid w:val="007A6BE3"/>
    <w:rsid w:val="007A6BF0"/>
    <w:rsid w:val="007A6E64"/>
    <w:rsid w:val="007A6F1A"/>
    <w:rsid w:val="007A75FE"/>
    <w:rsid w:val="007B0EFD"/>
    <w:rsid w:val="007B229F"/>
    <w:rsid w:val="007B3470"/>
    <w:rsid w:val="007B36FE"/>
    <w:rsid w:val="007B3A8F"/>
    <w:rsid w:val="007B3F08"/>
    <w:rsid w:val="007B54F8"/>
    <w:rsid w:val="007B566A"/>
    <w:rsid w:val="007B5AF4"/>
    <w:rsid w:val="007B615C"/>
    <w:rsid w:val="007B6D60"/>
    <w:rsid w:val="007C0DF3"/>
    <w:rsid w:val="007C1C54"/>
    <w:rsid w:val="007C3156"/>
    <w:rsid w:val="007C3F13"/>
    <w:rsid w:val="007C5528"/>
    <w:rsid w:val="007C5AC5"/>
    <w:rsid w:val="007C633C"/>
    <w:rsid w:val="007C72F6"/>
    <w:rsid w:val="007C7EA8"/>
    <w:rsid w:val="007D02A1"/>
    <w:rsid w:val="007D03C0"/>
    <w:rsid w:val="007D09F8"/>
    <w:rsid w:val="007D0F98"/>
    <w:rsid w:val="007D1DA8"/>
    <w:rsid w:val="007D22AE"/>
    <w:rsid w:val="007D3569"/>
    <w:rsid w:val="007D39EB"/>
    <w:rsid w:val="007D3AFD"/>
    <w:rsid w:val="007D68B4"/>
    <w:rsid w:val="007D6B6A"/>
    <w:rsid w:val="007D701C"/>
    <w:rsid w:val="007D715A"/>
    <w:rsid w:val="007E2044"/>
    <w:rsid w:val="007E28D4"/>
    <w:rsid w:val="007E2A7C"/>
    <w:rsid w:val="007E3099"/>
    <w:rsid w:val="007E319E"/>
    <w:rsid w:val="007E3FC6"/>
    <w:rsid w:val="007E5799"/>
    <w:rsid w:val="007E7933"/>
    <w:rsid w:val="007F04EA"/>
    <w:rsid w:val="007F06EA"/>
    <w:rsid w:val="007F1DD3"/>
    <w:rsid w:val="007F2C72"/>
    <w:rsid w:val="007F3F3B"/>
    <w:rsid w:val="007F41E4"/>
    <w:rsid w:val="007F4CB4"/>
    <w:rsid w:val="007F4F9E"/>
    <w:rsid w:val="007F5815"/>
    <w:rsid w:val="007F5B81"/>
    <w:rsid w:val="007F66D7"/>
    <w:rsid w:val="007F6811"/>
    <w:rsid w:val="007F73BC"/>
    <w:rsid w:val="00801A68"/>
    <w:rsid w:val="0080313C"/>
    <w:rsid w:val="0080398A"/>
    <w:rsid w:val="00803BA5"/>
    <w:rsid w:val="00804602"/>
    <w:rsid w:val="00804E9C"/>
    <w:rsid w:val="008059D6"/>
    <w:rsid w:val="00805B4D"/>
    <w:rsid w:val="00805B53"/>
    <w:rsid w:val="00807A57"/>
    <w:rsid w:val="0081073E"/>
    <w:rsid w:val="00811783"/>
    <w:rsid w:val="008118BD"/>
    <w:rsid w:val="008120C3"/>
    <w:rsid w:val="00813488"/>
    <w:rsid w:val="00813D52"/>
    <w:rsid w:val="0081427C"/>
    <w:rsid w:val="008158C5"/>
    <w:rsid w:val="0081616E"/>
    <w:rsid w:val="0081625C"/>
    <w:rsid w:val="008167F4"/>
    <w:rsid w:val="0081700E"/>
    <w:rsid w:val="008174B2"/>
    <w:rsid w:val="0081752A"/>
    <w:rsid w:val="00820494"/>
    <w:rsid w:val="008207ED"/>
    <w:rsid w:val="00820C29"/>
    <w:rsid w:val="00820DF5"/>
    <w:rsid w:val="0082146E"/>
    <w:rsid w:val="008217CC"/>
    <w:rsid w:val="0082299E"/>
    <w:rsid w:val="0082368B"/>
    <w:rsid w:val="00823946"/>
    <w:rsid w:val="00823EC9"/>
    <w:rsid w:val="00824022"/>
    <w:rsid w:val="008262F8"/>
    <w:rsid w:val="00826690"/>
    <w:rsid w:val="0082746F"/>
    <w:rsid w:val="0083042B"/>
    <w:rsid w:val="00830BA4"/>
    <w:rsid w:val="00831E2A"/>
    <w:rsid w:val="0083270B"/>
    <w:rsid w:val="00833CF8"/>
    <w:rsid w:val="008342B2"/>
    <w:rsid w:val="0083548A"/>
    <w:rsid w:val="00835F1C"/>
    <w:rsid w:val="008363F4"/>
    <w:rsid w:val="00836A6C"/>
    <w:rsid w:val="00836C8E"/>
    <w:rsid w:val="00837359"/>
    <w:rsid w:val="00837379"/>
    <w:rsid w:val="00837831"/>
    <w:rsid w:val="00837932"/>
    <w:rsid w:val="00840503"/>
    <w:rsid w:val="00840800"/>
    <w:rsid w:val="00840C77"/>
    <w:rsid w:val="008417A6"/>
    <w:rsid w:val="00843B79"/>
    <w:rsid w:val="00843FF0"/>
    <w:rsid w:val="0084474C"/>
    <w:rsid w:val="00845357"/>
    <w:rsid w:val="008453DB"/>
    <w:rsid w:val="0084693C"/>
    <w:rsid w:val="008476BC"/>
    <w:rsid w:val="00847FCE"/>
    <w:rsid w:val="00851429"/>
    <w:rsid w:val="00851A0E"/>
    <w:rsid w:val="008521DE"/>
    <w:rsid w:val="00852FD5"/>
    <w:rsid w:val="00853542"/>
    <w:rsid w:val="00854849"/>
    <w:rsid w:val="00854D8A"/>
    <w:rsid w:val="008551D7"/>
    <w:rsid w:val="008579A6"/>
    <w:rsid w:val="00857D32"/>
    <w:rsid w:val="00857E4F"/>
    <w:rsid w:val="008605B2"/>
    <w:rsid w:val="00860D8B"/>
    <w:rsid w:val="0086117A"/>
    <w:rsid w:val="008618F6"/>
    <w:rsid w:val="00862D0D"/>
    <w:rsid w:val="00864057"/>
    <w:rsid w:val="0086505A"/>
    <w:rsid w:val="00865C5D"/>
    <w:rsid w:val="0086678B"/>
    <w:rsid w:val="00866B4A"/>
    <w:rsid w:val="00866C5D"/>
    <w:rsid w:val="008677C3"/>
    <w:rsid w:val="00867E59"/>
    <w:rsid w:val="00867F50"/>
    <w:rsid w:val="00867F76"/>
    <w:rsid w:val="00871430"/>
    <w:rsid w:val="008719BB"/>
    <w:rsid w:val="00871BB8"/>
    <w:rsid w:val="00871C84"/>
    <w:rsid w:val="008721D5"/>
    <w:rsid w:val="00872460"/>
    <w:rsid w:val="008742A1"/>
    <w:rsid w:val="008745F5"/>
    <w:rsid w:val="00874BC8"/>
    <w:rsid w:val="00874CCC"/>
    <w:rsid w:val="00875CA7"/>
    <w:rsid w:val="0087632A"/>
    <w:rsid w:val="00876375"/>
    <w:rsid w:val="00876CF4"/>
    <w:rsid w:val="00877D18"/>
    <w:rsid w:val="00880204"/>
    <w:rsid w:val="00880703"/>
    <w:rsid w:val="00880F1C"/>
    <w:rsid w:val="008831B1"/>
    <w:rsid w:val="00883B8B"/>
    <w:rsid w:val="00883C59"/>
    <w:rsid w:val="00884414"/>
    <w:rsid w:val="00884A53"/>
    <w:rsid w:val="00885FDD"/>
    <w:rsid w:val="00887E45"/>
    <w:rsid w:val="00890590"/>
    <w:rsid w:val="00890AA2"/>
    <w:rsid w:val="00890CAA"/>
    <w:rsid w:val="00891C04"/>
    <w:rsid w:val="00892A44"/>
    <w:rsid w:val="00894F9F"/>
    <w:rsid w:val="008963C6"/>
    <w:rsid w:val="008966C4"/>
    <w:rsid w:val="00896799"/>
    <w:rsid w:val="0089690A"/>
    <w:rsid w:val="008A0545"/>
    <w:rsid w:val="008A2835"/>
    <w:rsid w:val="008A30AF"/>
    <w:rsid w:val="008A3305"/>
    <w:rsid w:val="008A407B"/>
    <w:rsid w:val="008A40E4"/>
    <w:rsid w:val="008A440C"/>
    <w:rsid w:val="008A518D"/>
    <w:rsid w:val="008A53B7"/>
    <w:rsid w:val="008A7AEA"/>
    <w:rsid w:val="008B1532"/>
    <w:rsid w:val="008B1D2F"/>
    <w:rsid w:val="008B4062"/>
    <w:rsid w:val="008B425E"/>
    <w:rsid w:val="008B468E"/>
    <w:rsid w:val="008B4A89"/>
    <w:rsid w:val="008B6FAA"/>
    <w:rsid w:val="008B7987"/>
    <w:rsid w:val="008B7E04"/>
    <w:rsid w:val="008C253F"/>
    <w:rsid w:val="008C259B"/>
    <w:rsid w:val="008C27B3"/>
    <w:rsid w:val="008C286B"/>
    <w:rsid w:val="008C2C51"/>
    <w:rsid w:val="008C3BB4"/>
    <w:rsid w:val="008C47CA"/>
    <w:rsid w:val="008C540D"/>
    <w:rsid w:val="008C55AE"/>
    <w:rsid w:val="008C5A63"/>
    <w:rsid w:val="008C60FA"/>
    <w:rsid w:val="008C7DDE"/>
    <w:rsid w:val="008D0DC9"/>
    <w:rsid w:val="008D1577"/>
    <w:rsid w:val="008D27B8"/>
    <w:rsid w:val="008D32B6"/>
    <w:rsid w:val="008D33EB"/>
    <w:rsid w:val="008D33FB"/>
    <w:rsid w:val="008D3819"/>
    <w:rsid w:val="008D3D31"/>
    <w:rsid w:val="008D4F94"/>
    <w:rsid w:val="008D50AE"/>
    <w:rsid w:val="008D6A2C"/>
    <w:rsid w:val="008D6B75"/>
    <w:rsid w:val="008E01C2"/>
    <w:rsid w:val="008E12FE"/>
    <w:rsid w:val="008E1F73"/>
    <w:rsid w:val="008E5021"/>
    <w:rsid w:val="008E6869"/>
    <w:rsid w:val="008E6A69"/>
    <w:rsid w:val="008E6E47"/>
    <w:rsid w:val="008E756A"/>
    <w:rsid w:val="008E7781"/>
    <w:rsid w:val="008E77C8"/>
    <w:rsid w:val="008E7CB3"/>
    <w:rsid w:val="008F3F03"/>
    <w:rsid w:val="008F4B26"/>
    <w:rsid w:val="008F4CCB"/>
    <w:rsid w:val="008F6AB3"/>
    <w:rsid w:val="008F6EA1"/>
    <w:rsid w:val="009007E1"/>
    <w:rsid w:val="00900B4C"/>
    <w:rsid w:val="00900DDB"/>
    <w:rsid w:val="00902A4E"/>
    <w:rsid w:val="00903365"/>
    <w:rsid w:val="009037E1"/>
    <w:rsid w:val="00904B34"/>
    <w:rsid w:val="00905044"/>
    <w:rsid w:val="0090588D"/>
    <w:rsid w:val="00905A8A"/>
    <w:rsid w:val="00906B80"/>
    <w:rsid w:val="009112FA"/>
    <w:rsid w:val="00912160"/>
    <w:rsid w:val="009126E5"/>
    <w:rsid w:val="00912A8D"/>
    <w:rsid w:val="00912BCA"/>
    <w:rsid w:val="0091384F"/>
    <w:rsid w:val="009138BF"/>
    <w:rsid w:val="00913B48"/>
    <w:rsid w:val="0091405F"/>
    <w:rsid w:val="009144F4"/>
    <w:rsid w:val="0091472C"/>
    <w:rsid w:val="00915920"/>
    <w:rsid w:val="00915D10"/>
    <w:rsid w:val="0091648A"/>
    <w:rsid w:val="0091733B"/>
    <w:rsid w:val="00917D97"/>
    <w:rsid w:val="00917E3D"/>
    <w:rsid w:val="00921204"/>
    <w:rsid w:val="009223E5"/>
    <w:rsid w:val="00922BCF"/>
    <w:rsid w:val="00922CB0"/>
    <w:rsid w:val="009244AF"/>
    <w:rsid w:val="00924879"/>
    <w:rsid w:val="00924CFD"/>
    <w:rsid w:val="00926155"/>
    <w:rsid w:val="00926DF8"/>
    <w:rsid w:val="009271A6"/>
    <w:rsid w:val="00927578"/>
    <w:rsid w:val="009276E1"/>
    <w:rsid w:val="0092794E"/>
    <w:rsid w:val="0093275F"/>
    <w:rsid w:val="0093326C"/>
    <w:rsid w:val="00933A5D"/>
    <w:rsid w:val="0093449C"/>
    <w:rsid w:val="00934B71"/>
    <w:rsid w:val="00935C5E"/>
    <w:rsid w:val="00935D68"/>
    <w:rsid w:val="00936183"/>
    <w:rsid w:val="00936DEE"/>
    <w:rsid w:val="009400E0"/>
    <w:rsid w:val="0094020D"/>
    <w:rsid w:val="00940E5D"/>
    <w:rsid w:val="0094309D"/>
    <w:rsid w:val="0094314B"/>
    <w:rsid w:val="00943269"/>
    <w:rsid w:val="00943B28"/>
    <w:rsid w:val="00945571"/>
    <w:rsid w:val="0094559D"/>
    <w:rsid w:val="00945815"/>
    <w:rsid w:val="00946059"/>
    <w:rsid w:val="009520DF"/>
    <w:rsid w:val="0095231C"/>
    <w:rsid w:val="009527F8"/>
    <w:rsid w:val="00952B76"/>
    <w:rsid w:val="00953C69"/>
    <w:rsid w:val="00954801"/>
    <w:rsid w:val="00954DE6"/>
    <w:rsid w:val="0095555A"/>
    <w:rsid w:val="0095590D"/>
    <w:rsid w:val="00955DCA"/>
    <w:rsid w:val="00955EED"/>
    <w:rsid w:val="00956330"/>
    <w:rsid w:val="009563D4"/>
    <w:rsid w:val="009565A7"/>
    <w:rsid w:val="009569E1"/>
    <w:rsid w:val="00956B60"/>
    <w:rsid w:val="00960D1E"/>
    <w:rsid w:val="00960E83"/>
    <w:rsid w:val="0096213A"/>
    <w:rsid w:val="009626E4"/>
    <w:rsid w:val="00962D33"/>
    <w:rsid w:val="009632E7"/>
    <w:rsid w:val="00963F00"/>
    <w:rsid w:val="009644D5"/>
    <w:rsid w:val="009654D1"/>
    <w:rsid w:val="00965F68"/>
    <w:rsid w:val="009676D3"/>
    <w:rsid w:val="0097152A"/>
    <w:rsid w:val="00971894"/>
    <w:rsid w:val="0097201D"/>
    <w:rsid w:val="00972884"/>
    <w:rsid w:val="00974728"/>
    <w:rsid w:val="00974D6B"/>
    <w:rsid w:val="00976D60"/>
    <w:rsid w:val="00977A9F"/>
    <w:rsid w:val="00977EC2"/>
    <w:rsid w:val="00980447"/>
    <w:rsid w:val="00980B33"/>
    <w:rsid w:val="00980BFD"/>
    <w:rsid w:val="00980FDB"/>
    <w:rsid w:val="00981B36"/>
    <w:rsid w:val="00981BC4"/>
    <w:rsid w:val="00982124"/>
    <w:rsid w:val="00982B12"/>
    <w:rsid w:val="00982B9F"/>
    <w:rsid w:val="00982BF6"/>
    <w:rsid w:val="00982EE2"/>
    <w:rsid w:val="0098364F"/>
    <w:rsid w:val="00983B2F"/>
    <w:rsid w:val="00984745"/>
    <w:rsid w:val="009847E4"/>
    <w:rsid w:val="00986AA2"/>
    <w:rsid w:val="009902E2"/>
    <w:rsid w:val="00990F9A"/>
    <w:rsid w:val="00991024"/>
    <w:rsid w:val="009910CB"/>
    <w:rsid w:val="00991B13"/>
    <w:rsid w:val="00991E22"/>
    <w:rsid w:val="00991EB3"/>
    <w:rsid w:val="00992F2D"/>
    <w:rsid w:val="00993C0A"/>
    <w:rsid w:val="00995214"/>
    <w:rsid w:val="00995644"/>
    <w:rsid w:val="009957EA"/>
    <w:rsid w:val="0099590F"/>
    <w:rsid w:val="00997A3E"/>
    <w:rsid w:val="009A0535"/>
    <w:rsid w:val="009A0DF0"/>
    <w:rsid w:val="009A1F65"/>
    <w:rsid w:val="009A338B"/>
    <w:rsid w:val="009A34E9"/>
    <w:rsid w:val="009A34F6"/>
    <w:rsid w:val="009A358F"/>
    <w:rsid w:val="009A3C21"/>
    <w:rsid w:val="009A4D85"/>
    <w:rsid w:val="009A7676"/>
    <w:rsid w:val="009A7804"/>
    <w:rsid w:val="009B175B"/>
    <w:rsid w:val="009B2E06"/>
    <w:rsid w:val="009B321C"/>
    <w:rsid w:val="009B3481"/>
    <w:rsid w:val="009B34C3"/>
    <w:rsid w:val="009B5631"/>
    <w:rsid w:val="009B5A9B"/>
    <w:rsid w:val="009B61DF"/>
    <w:rsid w:val="009B6CC2"/>
    <w:rsid w:val="009B6F24"/>
    <w:rsid w:val="009B79CF"/>
    <w:rsid w:val="009C03C1"/>
    <w:rsid w:val="009C0B5D"/>
    <w:rsid w:val="009C0CA6"/>
    <w:rsid w:val="009C1DA6"/>
    <w:rsid w:val="009C2BF7"/>
    <w:rsid w:val="009C2E1F"/>
    <w:rsid w:val="009C2E77"/>
    <w:rsid w:val="009C2FF0"/>
    <w:rsid w:val="009C36D2"/>
    <w:rsid w:val="009C44DE"/>
    <w:rsid w:val="009C4B88"/>
    <w:rsid w:val="009C503D"/>
    <w:rsid w:val="009C58A8"/>
    <w:rsid w:val="009C76B6"/>
    <w:rsid w:val="009C7943"/>
    <w:rsid w:val="009C7F3E"/>
    <w:rsid w:val="009D269C"/>
    <w:rsid w:val="009D5616"/>
    <w:rsid w:val="009D649B"/>
    <w:rsid w:val="009D72B4"/>
    <w:rsid w:val="009D7EB0"/>
    <w:rsid w:val="009E2C9D"/>
    <w:rsid w:val="009E2F0E"/>
    <w:rsid w:val="009E4DEF"/>
    <w:rsid w:val="009E5E27"/>
    <w:rsid w:val="009E5E7C"/>
    <w:rsid w:val="009E7230"/>
    <w:rsid w:val="009E7532"/>
    <w:rsid w:val="009E7C81"/>
    <w:rsid w:val="009E7EF2"/>
    <w:rsid w:val="009F2030"/>
    <w:rsid w:val="009F2A15"/>
    <w:rsid w:val="009F3071"/>
    <w:rsid w:val="009F45A4"/>
    <w:rsid w:val="009F47FF"/>
    <w:rsid w:val="009F548B"/>
    <w:rsid w:val="009F624B"/>
    <w:rsid w:val="009F6FC1"/>
    <w:rsid w:val="00A025F2"/>
    <w:rsid w:val="00A0261E"/>
    <w:rsid w:val="00A02A5E"/>
    <w:rsid w:val="00A02BDC"/>
    <w:rsid w:val="00A02C79"/>
    <w:rsid w:val="00A03912"/>
    <w:rsid w:val="00A063B4"/>
    <w:rsid w:val="00A0691B"/>
    <w:rsid w:val="00A06A6B"/>
    <w:rsid w:val="00A06E58"/>
    <w:rsid w:val="00A115F6"/>
    <w:rsid w:val="00A11978"/>
    <w:rsid w:val="00A128DE"/>
    <w:rsid w:val="00A132EA"/>
    <w:rsid w:val="00A13529"/>
    <w:rsid w:val="00A137A7"/>
    <w:rsid w:val="00A15F8A"/>
    <w:rsid w:val="00A16788"/>
    <w:rsid w:val="00A17EE5"/>
    <w:rsid w:val="00A213E0"/>
    <w:rsid w:val="00A215A2"/>
    <w:rsid w:val="00A21AB0"/>
    <w:rsid w:val="00A21D3F"/>
    <w:rsid w:val="00A23C51"/>
    <w:rsid w:val="00A2625C"/>
    <w:rsid w:val="00A264CD"/>
    <w:rsid w:val="00A2725C"/>
    <w:rsid w:val="00A31D01"/>
    <w:rsid w:val="00A31DB2"/>
    <w:rsid w:val="00A326DF"/>
    <w:rsid w:val="00A32FD8"/>
    <w:rsid w:val="00A33BCD"/>
    <w:rsid w:val="00A33E5F"/>
    <w:rsid w:val="00A34A99"/>
    <w:rsid w:val="00A35308"/>
    <w:rsid w:val="00A36DEE"/>
    <w:rsid w:val="00A37051"/>
    <w:rsid w:val="00A3788A"/>
    <w:rsid w:val="00A4015A"/>
    <w:rsid w:val="00A40448"/>
    <w:rsid w:val="00A4088C"/>
    <w:rsid w:val="00A41669"/>
    <w:rsid w:val="00A41BB5"/>
    <w:rsid w:val="00A4228D"/>
    <w:rsid w:val="00A42702"/>
    <w:rsid w:val="00A42D1D"/>
    <w:rsid w:val="00A436DB"/>
    <w:rsid w:val="00A43749"/>
    <w:rsid w:val="00A44184"/>
    <w:rsid w:val="00A44418"/>
    <w:rsid w:val="00A46334"/>
    <w:rsid w:val="00A4743F"/>
    <w:rsid w:val="00A47556"/>
    <w:rsid w:val="00A47641"/>
    <w:rsid w:val="00A507ED"/>
    <w:rsid w:val="00A50F21"/>
    <w:rsid w:val="00A53A4A"/>
    <w:rsid w:val="00A548AF"/>
    <w:rsid w:val="00A56AB4"/>
    <w:rsid w:val="00A571CE"/>
    <w:rsid w:val="00A62958"/>
    <w:rsid w:val="00A63D01"/>
    <w:rsid w:val="00A6547A"/>
    <w:rsid w:val="00A6574D"/>
    <w:rsid w:val="00A65766"/>
    <w:rsid w:val="00A66435"/>
    <w:rsid w:val="00A66730"/>
    <w:rsid w:val="00A6679E"/>
    <w:rsid w:val="00A673C4"/>
    <w:rsid w:val="00A70A9F"/>
    <w:rsid w:val="00A74A12"/>
    <w:rsid w:val="00A74CE2"/>
    <w:rsid w:val="00A74D3D"/>
    <w:rsid w:val="00A75735"/>
    <w:rsid w:val="00A762A4"/>
    <w:rsid w:val="00A77182"/>
    <w:rsid w:val="00A81947"/>
    <w:rsid w:val="00A8197A"/>
    <w:rsid w:val="00A82372"/>
    <w:rsid w:val="00A82720"/>
    <w:rsid w:val="00A83800"/>
    <w:rsid w:val="00A85177"/>
    <w:rsid w:val="00A85635"/>
    <w:rsid w:val="00A8573B"/>
    <w:rsid w:val="00A8617A"/>
    <w:rsid w:val="00A86E04"/>
    <w:rsid w:val="00A86F3E"/>
    <w:rsid w:val="00A907EC"/>
    <w:rsid w:val="00A92E1E"/>
    <w:rsid w:val="00A9463E"/>
    <w:rsid w:val="00A9508F"/>
    <w:rsid w:val="00A95473"/>
    <w:rsid w:val="00A96A90"/>
    <w:rsid w:val="00AA05BA"/>
    <w:rsid w:val="00AA0B9D"/>
    <w:rsid w:val="00AA11E7"/>
    <w:rsid w:val="00AA1E2B"/>
    <w:rsid w:val="00AA1ECF"/>
    <w:rsid w:val="00AA39C8"/>
    <w:rsid w:val="00AA5AD0"/>
    <w:rsid w:val="00AA5F9E"/>
    <w:rsid w:val="00AA6DB1"/>
    <w:rsid w:val="00AB07FD"/>
    <w:rsid w:val="00AB188B"/>
    <w:rsid w:val="00AB23A0"/>
    <w:rsid w:val="00AB5E8D"/>
    <w:rsid w:val="00AB623E"/>
    <w:rsid w:val="00AB6962"/>
    <w:rsid w:val="00AC0616"/>
    <w:rsid w:val="00AC0CC7"/>
    <w:rsid w:val="00AC10F4"/>
    <w:rsid w:val="00AC2167"/>
    <w:rsid w:val="00AC250C"/>
    <w:rsid w:val="00AC3C93"/>
    <w:rsid w:val="00AC65AC"/>
    <w:rsid w:val="00AC6FB7"/>
    <w:rsid w:val="00AC7BF7"/>
    <w:rsid w:val="00AC7CBE"/>
    <w:rsid w:val="00AD015E"/>
    <w:rsid w:val="00AD187C"/>
    <w:rsid w:val="00AD1E7A"/>
    <w:rsid w:val="00AD21C7"/>
    <w:rsid w:val="00AD26FC"/>
    <w:rsid w:val="00AD2BB4"/>
    <w:rsid w:val="00AD38D0"/>
    <w:rsid w:val="00AD3B37"/>
    <w:rsid w:val="00AD3FE1"/>
    <w:rsid w:val="00AD4F1A"/>
    <w:rsid w:val="00AD5C84"/>
    <w:rsid w:val="00AD78BD"/>
    <w:rsid w:val="00AE049B"/>
    <w:rsid w:val="00AE086F"/>
    <w:rsid w:val="00AE1052"/>
    <w:rsid w:val="00AE17E1"/>
    <w:rsid w:val="00AE2612"/>
    <w:rsid w:val="00AE2736"/>
    <w:rsid w:val="00AE3417"/>
    <w:rsid w:val="00AE4D77"/>
    <w:rsid w:val="00AE670C"/>
    <w:rsid w:val="00AE6C07"/>
    <w:rsid w:val="00AF034B"/>
    <w:rsid w:val="00AF0410"/>
    <w:rsid w:val="00AF0D2A"/>
    <w:rsid w:val="00AF0DD5"/>
    <w:rsid w:val="00AF289B"/>
    <w:rsid w:val="00AF2F99"/>
    <w:rsid w:val="00AF36BC"/>
    <w:rsid w:val="00AF3A71"/>
    <w:rsid w:val="00AF3E7F"/>
    <w:rsid w:val="00AF3F2A"/>
    <w:rsid w:val="00AF40D0"/>
    <w:rsid w:val="00AF44BE"/>
    <w:rsid w:val="00AF53D6"/>
    <w:rsid w:val="00AF572A"/>
    <w:rsid w:val="00AF63B7"/>
    <w:rsid w:val="00AF699E"/>
    <w:rsid w:val="00AF716C"/>
    <w:rsid w:val="00B00113"/>
    <w:rsid w:val="00B00454"/>
    <w:rsid w:val="00B00583"/>
    <w:rsid w:val="00B00BBF"/>
    <w:rsid w:val="00B016A4"/>
    <w:rsid w:val="00B01931"/>
    <w:rsid w:val="00B02B41"/>
    <w:rsid w:val="00B044A8"/>
    <w:rsid w:val="00B04B9E"/>
    <w:rsid w:val="00B0507F"/>
    <w:rsid w:val="00B06221"/>
    <w:rsid w:val="00B064F2"/>
    <w:rsid w:val="00B07F69"/>
    <w:rsid w:val="00B101E4"/>
    <w:rsid w:val="00B10C54"/>
    <w:rsid w:val="00B11833"/>
    <w:rsid w:val="00B138CD"/>
    <w:rsid w:val="00B1418D"/>
    <w:rsid w:val="00B1453A"/>
    <w:rsid w:val="00B14D48"/>
    <w:rsid w:val="00B16396"/>
    <w:rsid w:val="00B16AB3"/>
    <w:rsid w:val="00B16EB4"/>
    <w:rsid w:val="00B1779D"/>
    <w:rsid w:val="00B17ECE"/>
    <w:rsid w:val="00B201D1"/>
    <w:rsid w:val="00B2146A"/>
    <w:rsid w:val="00B21F8C"/>
    <w:rsid w:val="00B22843"/>
    <w:rsid w:val="00B25463"/>
    <w:rsid w:val="00B255AA"/>
    <w:rsid w:val="00B26851"/>
    <w:rsid w:val="00B274BA"/>
    <w:rsid w:val="00B27B6F"/>
    <w:rsid w:val="00B27E06"/>
    <w:rsid w:val="00B3085E"/>
    <w:rsid w:val="00B30DCB"/>
    <w:rsid w:val="00B32063"/>
    <w:rsid w:val="00B327C2"/>
    <w:rsid w:val="00B33383"/>
    <w:rsid w:val="00B337F8"/>
    <w:rsid w:val="00B338E0"/>
    <w:rsid w:val="00B33C90"/>
    <w:rsid w:val="00B3415B"/>
    <w:rsid w:val="00B34C76"/>
    <w:rsid w:val="00B351D1"/>
    <w:rsid w:val="00B359B9"/>
    <w:rsid w:val="00B35E71"/>
    <w:rsid w:val="00B361E2"/>
    <w:rsid w:val="00B36B28"/>
    <w:rsid w:val="00B37F20"/>
    <w:rsid w:val="00B43390"/>
    <w:rsid w:val="00B435E7"/>
    <w:rsid w:val="00B4388C"/>
    <w:rsid w:val="00B45270"/>
    <w:rsid w:val="00B454DC"/>
    <w:rsid w:val="00B4669C"/>
    <w:rsid w:val="00B46889"/>
    <w:rsid w:val="00B473A7"/>
    <w:rsid w:val="00B5043E"/>
    <w:rsid w:val="00B504F1"/>
    <w:rsid w:val="00B511B7"/>
    <w:rsid w:val="00B52FA9"/>
    <w:rsid w:val="00B53260"/>
    <w:rsid w:val="00B5382F"/>
    <w:rsid w:val="00B53AFF"/>
    <w:rsid w:val="00B54309"/>
    <w:rsid w:val="00B54401"/>
    <w:rsid w:val="00B54960"/>
    <w:rsid w:val="00B55E64"/>
    <w:rsid w:val="00B5671A"/>
    <w:rsid w:val="00B573A8"/>
    <w:rsid w:val="00B57EFC"/>
    <w:rsid w:val="00B620E6"/>
    <w:rsid w:val="00B628FB"/>
    <w:rsid w:val="00B63DEB"/>
    <w:rsid w:val="00B63E99"/>
    <w:rsid w:val="00B64B97"/>
    <w:rsid w:val="00B66449"/>
    <w:rsid w:val="00B67C52"/>
    <w:rsid w:val="00B710D0"/>
    <w:rsid w:val="00B714DE"/>
    <w:rsid w:val="00B71F4F"/>
    <w:rsid w:val="00B7483A"/>
    <w:rsid w:val="00B74B81"/>
    <w:rsid w:val="00B761CD"/>
    <w:rsid w:val="00B808DD"/>
    <w:rsid w:val="00B81696"/>
    <w:rsid w:val="00B81B25"/>
    <w:rsid w:val="00B81DA7"/>
    <w:rsid w:val="00B8225E"/>
    <w:rsid w:val="00B8235D"/>
    <w:rsid w:val="00B82B33"/>
    <w:rsid w:val="00B82BD3"/>
    <w:rsid w:val="00B830C7"/>
    <w:rsid w:val="00B842D7"/>
    <w:rsid w:val="00B8568B"/>
    <w:rsid w:val="00B85ED2"/>
    <w:rsid w:val="00B86087"/>
    <w:rsid w:val="00B8676F"/>
    <w:rsid w:val="00B87063"/>
    <w:rsid w:val="00B87583"/>
    <w:rsid w:val="00B905BD"/>
    <w:rsid w:val="00B92EDD"/>
    <w:rsid w:val="00B92FA5"/>
    <w:rsid w:val="00B930BC"/>
    <w:rsid w:val="00B9315C"/>
    <w:rsid w:val="00B9334E"/>
    <w:rsid w:val="00B93F0F"/>
    <w:rsid w:val="00B9423B"/>
    <w:rsid w:val="00B96E42"/>
    <w:rsid w:val="00B96EAF"/>
    <w:rsid w:val="00B96EFC"/>
    <w:rsid w:val="00B97941"/>
    <w:rsid w:val="00BA1D50"/>
    <w:rsid w:val="00BA3448"/>
    <w:rsid w:val="00BA3B57"/>
    <w:rsid w:val="00BA5325"/>
    <w:rsid w:val="00BA5382"/>
    <w:rsid w:val="00BA5EDB"/>
    <w:rsid w:val="00BA619B"/>
    <w:rsid w:val="00BA6578"/>
    <w:rsid w:val="00BA68ED"/>
    <w:rsid w:val="00BA6CC6"/>
    <w:rsid w:val="00BA7C97"/>
    <w:rsid w:val="00BB0E9D"/>
    <w:rsid w:val="00BB148D"/>
    <w:rsid w:val="00BB177F"/>
    <w:rsid w:val="00BB3188"/>
    <w:rsid w:val="00BB324B"/>
    <w:rsid w:val="00BB4065"/>
    <w:rsid w:val="00BB4666"/>
    <w:rsid w:val="00BB604A"/>
    <w:rsid w:val="00BB6D64"/>
    <w:rsid w:val="00BB743C"/>
    <w:rsid w:val="00BB7800"/>
    <w:rsid w:val="00BB7F61"/>
    <w:rsid w:val="00BC0A51"/>
    <w:rsid w:val="00BC0C86"/>
    <w:rsid w:val="00BC2098"/>
    <w:rsid w:val="00BC20E0"/>
    <w:rsid w:val="00BC3355"/>
    <w:rsid w:val="00BC3587"/>
    <w:rsid w:val="00BC3F4E"/>
    <w:rsid w:val="00BC49D4"/>
    <w:rsid w:val="00BC4B11"/>
    <w:rsid w:val="00BC51D5"/>
    <w:rsid w:val="00BC5678"/>
    <w:rsid w:val="00BC5946"/>
    <w:rsid w:val="00BC6BA0"/>
    <w:rsid w:val="00BC6C39"/>
    <w:rsid w:val="00BC6C89"/>
    <w:rsid w:val="00BC70AB"/>
    <w:rsid w:val="00BC79F4"/>
    <w:rsid w:val="00BD09BB"/>
    <w:rsid w:val="00BD120D"/>
    <w:rsid w:val="00BD3104"/>
    <w:rsid w:val="00BD32CE"/>
    <w:rsid w:val="00BD3435"/>
    <w:rsid w:val="00BD39DE"/>
    <w:rsid w:val="00BD5688"/>
    <w:rsid w:val="00BD56C7"/>
    <w:rsid w:val="00BD5AA3"/>
    <w:rsid w:val="00BD6C0F"/>
    <w:rsid w:val="00BD711F"/>
    <w:rsid w:val="00BE0608"/>
    <w:rsid w:val="00BE2280"/>
    <w:rsid w:val="00BE3EED"/>
    <w:rsid w:val="00BE4A58"/>
    <w:rsid w:val="00BE5944"/>
    <w:rsid w:val="00BE705F"/>
    <w:rsid w:val="00BE785B"/>
    <w:rsid w:val="00BF01B1"/>
    <w:rsid w:val="00BF039A"/>
    <w:rsid w:val="00BF08BE"/>
    <w:rsid w:val="00BF119B"/>
    <w:rsid w:val="00BF138D"/>
    <w:rsid w:val="00BF1874"/>
    <w:rsid w:val="00BF197F"/>
    <w:rsid w:val="00BF1B76"/>
    <w:rsid w:val="00BF1F31"/>
    <w:rsid w:val="00BF4ED0"/>
    <w:rsid w:val="00BF4F43"/>
    <w:rsid w:val="00BF537A"/>
    <w:rsid w:val="00BF66C6"/>
    <w:rsid w:val="00BF689F"/>
    <w:rsid w:val="00BF7EEA"/>
    <w:rsid w:val="00C007E5"/>
    <w:rsid w:val="00C013FB"/>
    <w:rsid w:val="00C0187E"/>
    <w:rsid w:val="00C01D35"/>
    <w:rsid w:val="00C041D0"/>
    <w:rsid w:val="00C0464B"/>
    <w:rsid w:val="00C0469C"/>
    <w:rsid w:val="00C05110"/>
    <w:rsid w:val="00C0563A"/>
    <w:rsid w:val="00C05833"/>
    <w:rsid w:val="00C05E98"/>
    <w:rsid w:val="00C07A18"/>
    <w:rsid w:val="00C10152"/>
    <w:rsid w:val="00C119E6"/>
    <w:rsid w:val="00C11C1E"/>
    <w:rsid w:val="00C12177"/>
    <w:rsid w:val="00C12198"/>
    <w:rsid w:val="00C12DE5"/>
    <w:rsid w:val="00C137E9"/>
    <w:rsid w:val="00C14E4E"/>
    <w:rsid w:val="00C16FA7"/>
    <w:rsid w:val="00C17057"/>
    <w:rsid w:val="00C17B68"/>
    <w:rsid w:val="00C17C21"/>
    <w:rsid w:val="00C22073"/>
    <w:rsid w:val="00C22D3A"/>
    <w:rsid w:val="00C2338F"/>
    <w:rsid w:val="00C23A59"/>
    <w:rsid w:val="00C23F20"/>
    <w:rsid w:val="00C241C5"/>
    <w:rsid w:val="00C247AF"/>
    <w:rsid w:val="00C250D5"/>
    <w:rsid w:val="00C26690"/>
    <w:rsid w:val="00C27CE9"/>
    <w:rsid w:val="00C304C9"/>
    <w:rsid w:val="00C30D61"/>
    <w:rsid w:val="00C30E50"/>
    <w:rsid w:val="00C31D5D"/>
    <w:rsid w:val="00C31F07"/>
    <w:rsid w:val="00C3208C"/>
    <w:rsid w:val="00C321FC"/>
    <w:rsid w:val="00C322B6"/>
    <w:rsid w:val="00C32AA2"/>
    <w:rsid w:val="00C3427C"/>
    <w:rsid w:val="00C34939"/>
    <w:rsid w:val="00C35DBA"/>
    <w:rsid w:val="00C373A5"/>
    <w:rsid w:val="00C40545"/>
    <w:rsid w:val="00C40891"/>
    <w:rsid w:val="00C41E44"/>
    <w:rsid w:val="00C435D4"/>
    <w:rsid w:val="00C44E0D"/>
    <w:rsid w:val="00C44F6C"/>
    <w:rsid w:val="00C45716"/>
    <w:rsid w:val="00C46C29"/>
    <w:rsid w:val="00C47117"/>
    <w:rsid w:val="00C47465"/>
    <w:rsid w:val="00C47D7E"/>
    <w:rsid w:val="00C50119"/>
    <w:rsid w:val="00C51627"/>
    <w:rsid w:val="00C520A6"/>
    <w:rsid w:val="00C5289A"/>
    <w:rsid w:val="00C53D9A"/>
    <w:rsid w:val="00C54626"/>
    <w:rsid w:val="00C55134"/>
    <w:rsid w:val="00C5615F"/>
    <w:rsid w:val="00C56286"/>
    <w:rsid w:val="00C572A5"/>
    <w:rsid w:val="00C612FF"/>
    <w:rsid w:val="00C616A7"/>
    <w:rsid w:val="00C616B4"/>
    <w:rsid w:val="00C61C3D"/>
    <w:rsid w:val="00C626E7"/>
    <w:rsid w:val="00C62AF3"/>
    <w:rsid w:val="00C6374F"/>
    <w:rsid w:val="00C63B7E"/>
    <w:rsid w:val="00C646E1"/>
    <w:rsid w:val="00C65D89"/>
    <w:rsid w:val="00C65D8A"/>
    <w:rsid w:val="00C65F9D"/>
    <w:rsid w:val="00C66A50"/>
    <w:rsid w:val="00C6725A"/>
    <w:rsid w:val="00C67890"/>
    <w:rsid w:val="00C7033A"/>
    <w:rsid w:val="00C709A5"/>
    <w:rsid w:val="00C721B0"/>
    <w:rsid w:val="00C725DA"/>
    <w:rsid w:val="00C72AC9"/>
    <w:rsid w:val="00C73150"/>
    <w:rsid w:val="00C73F81"/>
    <w:rsid w:val="00C74A39"/>
    <w:rsid w:val="00C76139"/>
    <w:rsid w:val="00C76E20"/>
    <w:rsid w:val="00C77870"/>
    <w:rsid w:val="00C77E95"/>
    <w:rsid w:val="00C80905"/>
    <w:rsid w:val="00C815B2"/>
    <w:rsid w:val="00C81BB0"/>
    <w:rsid w:val="00C8232F"/>
    <w:rsid w:val="00C8237F"/>
    <w:rsid w:val="00C823BD"/>
    <w:rsid w:val="00C82E3A"/>
    <w:rsid w:val="00C846D0"/>
    <w:rsid w:val="00C84970"/>
    <w:rsid w:val="00C855E7"/>
    <w:rsid w:val="00C868E3"/>
    <w:rsid w:val="00C86C30"/>
    <w:rsid w:val="00C86E0C"/>
    <w:rsid w:val="00C86F1F"/>
    <w:rsid w:val="00C87093"/>
    <w:rsid w:val="00C876D2"/>
    <w:rsid w:val="00C87815"/>
    <w:rsid w:val="00C906C6"/>
    <w:rsid w:val="00C91DAA"/>
    <w:rsid w:val="00C92BB7"/>
    <w:rsid w:val="00C93278"/>
    <w:rsid w:val="00C9484A"/>
    <w:rsid w:val="00C9632E"/>
    <w:rsid w:val="00C9727A"/>
    <w:rsid w:val="00C976C3"/>
    <w:rsid w:val="00C97977"/>
    <w:rsid w:val="00C97EA5"/>
    <w:rsid w:val="00CA0578"/>
    <w:rsid w:val="00CA08D9"/>
    <w:rsid w:val="00CA1000"/>
    <w:rsid w:val="00CA4664"/>
    <w:rsid w:val="00CA4805"/>
    <w:rsid w:val="00CA4BE5"/>
    <w:rsid w:val="00CA4CB8"/>
    <w:rsid w:val="00CA54D6"/>
    <w:rsid w:val="00CA6A0D"/>
    <w:rsid w:val="00CA74BF"/>
    <w:rsid w:val="00CA76EB"/>
    <w:rsid w:val="00CA7A79"/>
    <w:rsid w:val="00CB0A0F"/>
    <w:rsid w:val="00CB3041"/>
    <w:rsid w:val="00CB44A9"/>
    <w:rsid w:val="00CB4BB1"/>
    <w:rsid w:val="00CB6E3E"/>
    <w:rsid w:val="00CB759C"/>
    <w:rsid w:val="00CC00BC"/>
    <w:rsid w:val="00CC0B76"/>
    <w:rsid w:val="00CC1C35"/>
    <w:rsid w:val="00CC1D1A"/>
    <w:rsid w:val="00CC35CD"/>
    <w:rsid w:val="00CC3BAF"/>
    <w:rsid w:val="00CC500F"/>
    <w:rsid w:val="00CC5321"/>
    <w:rsid w:val="00CC6F25"/>
    <w:rsid w:val="00CC77ED"/>
    <w:rsid w:val="00CD1B1D"/>
    <w:rsid w:val="00CD1B64"/>
    <w:rsid w:val="00CD1EDA"/>
    <w:rsid w:val="00CD2E40"/>
    <w:rsid w:val="00CD304A"/>
    <w:rsid w:val="00CD3CDA"/>
    <w:rsid w:val="00CD425F"/>
    <w:rsid w:val="00CD42E9"/>
    <w:rsid w:val="00CD463D"/>
    <w:rsid w:val="00CD5560"/>
    <w:rsid w:val="00CD59A2"/>
    <w:rsid w:val="00CD650B"/>
    <w:rsid w:val="00CD6B60"/>
    <w:rsid w:val="00CD6B8A"/>
    <w:rsid w:val="00CE0A4E"/>
    <w:rsid w:val="00CE3E30"/>
    <w:rsid w:val="00CE5060"/>
    <w:rsid w:val="00CF0297"/>
    <w:rsid w:val="00CF0334"/>
    <w:rsid w:val="00CF0C8C"/>
    <w:rsid w:val="00CF0FE8"/>
    <w:rsid w:val="00CF129C"/>
    <w:rsid w:val="00CF14A5"/>
    <w:rsid w:val="00CF2B3A"/>
    <w:rsid w:val="00CF3A90"/>
    <w:rsid w:val="00CF4CBD"/>
    <w:rsid w:val="00CF4DD3"/>
    <w:rsid w:val="00CF57F0"/>
    <w:rsid w:val="00CF5E12"/>
    <w:rsid w:val="00CF6810"/>
    <w:rsid w:val="00CF76FE"/>
    <w:rsid w:val="00CF7D47"/>
    <w:rsid w:val="00D005DF"/>
    <w:rsid w:val="00D00B3F"/>
    <w:rsid w:val="00D01238"/>
    <w:rsid w:val="00D01AF0"/>
    <w:rsid w:val="00D038DF"/>
    <w:rsid w:val="00D0472E"/>
    <w:rsid w:val="00D049C9"/>
    <w:rsid w:val="00D04D2B"/>
    <w:rsid w:val="00D06B6F"/>
    <w:rsid w:val="00D073B8"/>
    <w:rsid w:val="00D079B4"/>
    <w:rsid w:val="00D1117B"/>
    <w:rsid w:val="00D11743"/>
    <w:rsid w:val="00D12BED"/>
    <w:rsid w:val="00D145F6"/>
    <w:rsid w:val="00D14E61"/>
    <w:rsid w:val="00D1677E"/>
    <w:rsid w:val="00D16BBD"/>
    <w:rsid w:val="00D173F0"/>
    <w:rsid w:val="00D177AD"/>
    <w:rsid w:val="00D1783A"/>
    <w:rsid w:val="00D219EC"/>
    <w:rsid w:val="00D229AE"/>
    <w:rsid w:val="00D22CCE"/>
    <w:rsid w:val="00D23006"/>
    <w:rsid w:val="00D237F1"/>
    <w:rsid w:val="00D2474C"/>
    <w:rsid w:val="00D2573C"/>
    <w:rsid w:val="00D2574C"/>
    <w:rsid w:val="00D25764"/>
    <w:rsid w:val="00D25FCF"/>
    <w:rsid w:val="00D26100"/>
    <w:rsid w:val="00D265D9"/>
    <w:rsid w:val="00D26B80"/>
    <w:rsid w:val="00D27FEB"/>
    <w:rsid w:val="00D30317"/>
    <w:rsid w:val="00D304D4"/>
    <w:rsid w:val="00D320CF"/>
    <w:rsid w:val="00D32C06"/>
    <w:rsid w:val="00D3330C"/>
    <w:rsid w:val="00D33311"/>
    <w:rsid w:val="00D34DDC"/>
    <w:rsid w:val="00D35327"/>
    <w:rsid w:val="00D35DBC"/>
    <w:rsid w:val="00D360FE"/>
    <w:rsid w:val="00D36799"/>
    <w:rsid w:val="00D36B53"/>
    <w:rsid w:val="00D37060"/>
    <w:rsid w:val="00D371BE"/>
    <w:rsid w:val="00D37DE2"/>
    <w:rsid w:val="00D4106A"/>
    <w:rsid w:val="00D41E4C"/>
    <w:rsid w:val="00D42F18"/>
    <w:rsid w:val="00D44E64"/>
    <w:rsid w:val="00D47A59"/>
    <w:rsid w:val="00D50AC3"/>
    <w:rsid w:val="00D51204"/>
    <w:rsid w:val="00D55D29"/>
    <w:rsid w:val="00D57728"/>
    <w:rsid w:val="00D57B92"/>
    <w:rsid w:val="00D6003B"/>
    <w:rsid w:val="00D604AA"/>
    <w:rsid w:val="00D606B0"/>
    <w:rsid w:val="00D61817"/>
    <w:rsid w:val="00D63EBE"/>
    <w:rsid w:val="00D645B6"/>
    <w:rsid w:val="00D6529C"/>
    <w:rsid w:val="00D659F0"/>
    <w:rsid w:val="00D673C1"/>
    <w:rsid w:val="00D7082C"/>
    <w:rsid w:val="00D71817"/>
    <w:rsid w:val="00D720AB"/>
    <w:rsid w:val="00D7244D"/>
    <w:rsid w:val="00D727AE"/>
    <w:rsid w:val="00D72B0E"/>
    <w:rsid w:val="00D73931"/>
    <w:rsid w:val="00D73DD5"/>
    <w:rsid w:val="00D746A1"/>
    <w:rsid w:val="00D74A84"/>
    <w:rsid w:val="00D75275"/>
    <w:rsid w:val="00D76763"/>
    <w:rsid w:val="00D77A68"/>
    <w:rsid w:val="00D811C2"/>
    <w:rsid w:val="00D81EC1"/>
    <w:rsid w:val="00D824C0"/>
    <w:rsid w:val="00D82A9F"/>
    <w:rsid w:val="00D8340B"/>
    <w:rsid w:val="00D83BD7"/>
    <w:rsid w:val="00D86754"/>
    <w:rsid w:val="00D868A4"/>
    <w:rsid w:val="00D86C3A"/>
    <w:rsid w:val="00D86DAA"/>
    <w:rsid w:val="00D919CC"/>
    <w:rsid w:val="00D919EB"/>
    <w:rsid w:val="00D91A1F"/>
    <w:rsid w:val="00D92EA2"/>
    <w:rsid w:val="00D94400"/>
    <w:rsid w:val="00D94784"/>
    <w:rsid w:val="00D94A86"/>
    <w:rsid w:val="00D96DF0"/>
    <w:rsid w:val="00DA03A4"/>
    <w:rsid w:val="00DA0731"/>
    <w:rsid w:val="00DA110C"/>
    <w:rsid w:val="00DA1640"/>
    <w:rsid w:val="00DA2C01"/>
    <w:rsid w:val="00DA4444"/>
    <w:rsid w:val="00DA4D21"/>
    <w:rsid w:val="00DA566D"/>
    <w:rsid w:val="00DA58BA"/>
    <w:rsid w:val="00DA5975"/>
    <w:rsid w:val="00DA7EC6"/>
    <w:rsid w:val="00DB36B9"/>
    <w:rsid w:val="00DB375B"/>
    <w:rsid w:val="00DB3F79"/>
    <w:rsid w:val="00DB4990"/>
    <w:rsid w:val="00DC1942"/>
    <w:rsid w:val="00DC212D"/>
    <w:rsid w:val="00DC28B2"/>
    <w:rsid w:val="00DC3020"/>
    <w:rsid w:val="00DC475A"/>
    <w:rsid w:val="00DC515F"/>
    <w:rsid w:val="00DC70FF"/>
    <w:rsid w:val="00DC7311"/>
    <w:rsid w:val="00DC7917"/>
    <w:rsid w:val="00DD042E"/>
    <w:rsid w:val="00DD0A79"/>
    <w:rsid w:val="00DD11EE"/>
    <w:rsid w:val="00DD2258"/>
    <w:rsid w:val="00DD28DA"/>
    <w:rsid w:val="00DD2939"/>
    <w:rsid w:val="00DD2CA0"/>
    <w:rsid w:val="00DD45BC"/>
    <w:rsid w:val="00DD5259"/>
    <w:rsid w:val="00DD5D6D"/>
    <w:rsid w:val="00DD6B33"/>
    <w:rsid w:val="00DD724E"/>
    <w:rsid w:val="00DD742A"/>
    <w:rsid w:val="00DD749F"/>
    <w:rsid w:val="00DD7902"/>
    <w:rsid w:val="00DD7B86"/>
    <w:rsid w:val="00DE005E"/>
    <w:rsid w:val="00DE0FAA"/>
    <w:rsid w:val="00DE1391"/>
    <w:rsid w:val="00DE1804"/>
    <w:rsid w:val="00DE2030"/>
    <w:rsid w:val="00DE2717"/>
    <w:rsid w:val="00DE29CD"/>
    <w:rsid w:val="00DE3FB7"/>
    <w:rsid w:val="00DE44C5"/>
    <w:rsid w:val="00DE453F"/>
    <w:rsid w:val="00DE4E58"/>
    <w:rsid w:val="00DE75DC"/>
    <w:rsid w:val="00DE7B37"/>
    <w:rsid w:val="00DF0A8F"/>
    <w:rsid w:val="00DF1D80"/>
    <w:rsid w:val="00DF2618"/>
    <w:rsid w:val="00DF2C27"/>
    <w:rsid w:val="00DF32CA"/>
    <w:rsid w:val="00DF3BB8"/>
    <w:rsid w:val="00DF449C"/>
    <w:rsid w:val="00DF4B08"/>
    <w:rsid w:val="00DF68AB"/>
    <w:rsid w:val="00E0080C"/>
    <w:rsid w:val="00E01779"/>
    <w:rsid w:val="00E0194E"/>
    <w:rsid w:val="00E0239E"/>
    <w:rsid w:val="00E031DE"/>
    <w:rsid w:val="00E0342E"/>
    <w:rsid w:val="00E03B88"/>
    <w:rsid w:val="00E052A9"/>
    <w:rsid w:val="00E0650A"/>
    <w:rsid w:val="00E06EDD"/>
    <w:rsid w:val="00E0732F"/>
    <w:rsid w:val="00E1188C"/>
    <w:rsid w:val="00E11E59"/>
    <w:rsid w:val="00E11FB0"/>
    <w:rsid w:val="00E127B5"/>
    <w:rsid w:val="00E128FE"/>
    <w:rsid w:val="00E151E6"/>
    <w:rsid w:val="00E162FA"/>
    <w:rsid w:val="00E17165"/>
    <w:rsid w:val="00E1725F"/>
    <w:rsid w:val="00E174D1"/>
    <w:rsid w:val="00E174F2"/>
    <w:rsid w:val="00E17B98"/>
    <w:rsid w:val="00E20758"/>
    <w:rsid w:val="00E2141C"/>
    <w:rsid w:val="00E22812"/>
    <w:rsid w:val="00E22BC0"/>
    <w:rsid w:val="00E233C5"/>
    <w:rsid w:val="00E25B83"/>
    <w:rsid w:val="00E26394"/>
    <w:rsid w:val="00E26509"/>
    <w:rsid w:val="00E26B91"/>
    <w:rsid w:val="00E275C9"/>
    <w:rsid w:val="00E3088C"/>
    <w:rsid w:val="00E30C4C"/>
    <w:rsid w:val="00E31181"/>
    <w:rsid w:val="00E31333"/>
    <w:rsid w:val="00E31C05"/>
    <w:rsid w:val="00E328AD"/>
    <w:rsid w:val="00E330CF"/>
    <w:rsid w:val="00E3597C"/>
    <w:rsid w:val="00E35ADC"/>
    <w:rsid w:val="00E3737A"/>
    <w:rsid w:val="00E4085C"/>
    <w:rsid w:val="00E426FF"/>
    <w:rsid w:val="00E43349"/>
    <w:rsid w:val="00E43FB7"/>
    <w:rsid w:val="00E44349"/>
    <w:rsid w:val="00E45732"/>
    <w:rsid w:val="00E46396"/>
    <w:rsid w:val="00E46EE2"/>
    <w:rsid w:val="00E47E31"/>
    <w:rsid w:val="00E51355"/>
    <w:rsid w:val="00E5198B"/>
    <w:rsid w:val="00E529E7"/>
    <w:rsid w:val="00E52A00"/>
    <w:rsid w:val="00E53127"/>
    <w:rsid w:val="00E53407"/>
    <w:rsid w:val="00E5425E"/>
    <w:rsid w:val="00E546C9"/>
    <w:rsid w:val="00E560FC"/>
    <w:rsid w:val="00E5668B"/>
    <w:rsid w:val="00E56CD7"/>
    <w:rsid w:val="00E5744F"/>
    <w:rsid w:val="00E5779A"/>
    <w:rsid w:val="00E57A80"/>
    <w:rsid w:val="00E61282"/>
    <w:rsid w:val="00E61476"/>
    <w:rsid w:val="00E61A87"/>
    <w:rsid w:val="00E61B12"/>
    <w:rsid w:val="00E61E7F"/>
    <w:rsid w:val="00E62064"/>
    <w:rsid w:val="00E6348B"/>
    <w:rsid w:val="00E635AE"/>
    <w:rsid w:val="00E63CAB"/>
    <w:rsid w:val="00E649D8"/>
    <w:rsid w:val="00E6544E"/>
    <w:rsid w:val="00E70100"/>
    <w:rsid w:val="00E70D71"/>
    <w:rsid w:val="00E717D8"/>
    <w:rsid w:val="00E73525"/>
    <w:rsid w:val="00E73CE5"/>
    <w:rsid w:val="00E73EA2"/>
    <w:rsid w:val="00E74206"/>
    <w:rsid w:val="00E74802"/>
    <w:rsid w:val="00E74B5E"/>
    <w:rsid w:val="00E7536D"/>
    <w:rsid w:val="00E7669B"/>
    <w:rsid w:val="00E77167"/>
    <w:rsid w:val="00E77B44"/>
    <w:rsid w:val="00E8001C"/>
    <w:rsid w:val="00E806CA"/>
    <w:rsid w:val="00E81D1E"/>
    <w:rsid w:val="00E83E3C"/>
    <w:rsid w:val="00E84048"/>
    <w:rsid w:val="00E84606"/>
    <w:rsid w:val="00E84A99"/>
    <w:rsid w:val="00E8508D"/>
    <w:rsid w:val="00E85A04"/>
    <w:rsid w:val="00E86F41"/>
    <w:rsid w:val="00E91D16"/>
    <w:rsid w:val="00E92F9F"/>
    <w:rsid w:val="00E931BA"/>
    <w:rsid w:val="00E93D4E"/>
    <w:rsid w:val="00E9595A"/>
    <w:rsid w:val="00E961E2"/>
    <w:rsid w:val="00E96F49"/>
    <w:rsid w:val="00E97343"/>
    <w:rsid w:val="00E97E61"/>
    <w:rsid w:val="00EA00D0"/>
    <w:rsid w:val="00EA0AAF"/>
    <w:rsid w:val="00EA10A7"/>
    <w:rsid w:val="00EA1276"/>
    <w:rsid w:val="00EA250A"/>
    <w:rsid w:val="00EA5036"/>
    <w:rsid w:val="00EA52F4"/>
    <w:rsid w:val="00EA5F2B"/>
    <w:rsid w:val="00EA62F3"/>
    <w:rsid w:val="00EA6583"/>
    <w:rsid w:val="00EA66F4"/>
    <w:rsid w:val="00EA6789"/>
    <w:rsid w:val="00EA7A38"/>
    <w:rsid w:val="00EB0367"/>
    <w:rsid w:val="00EB14B2"/>
    <w:rsid w:val="00EB1910"/>
    <w:rsid w:val="00EB49E0"/>
    <w:rsid w:val="00EB57BF"/>
    <w:rsid w:val="00EB57CA"/>
    <w:rsid w:val="00EB5901"/>
    <w:rsid w:val="00EB6DAF"/>
    <w:rsid w:val="00EB6F74"/>
    <w:rsid w:val="00EB77F6"/>
    <w:rsid w:val="00EB7A9C"/>
    <w:rsid w:val="00EC0770"/>
    <w:rsid w:val="00EC1415"/>
    <w:rsid w:val="00EC1A9E"/>
    <w:rsid w:val="00EC21C8"/>
    <w:rsid w:val="00EC3A4F"/>
    <w:rsid w:val="00EC3F37"/>
    <w:rsid w:val="00EC526D"/>
    <w:rsid w:val="00EC6962"/>
    <w:rsid w:val="00EC6F2B"/>
    <w:rsid w:val="00EC73DD"/>
    <w:rsid w:val="00EC7C88"/>
    <w:rsid w:val="00ED00B3"/>
    <w:rsid w:val="00ED0464"/>
    <w:rsid w:val="00ED0F38"/>
    <w:rsid w:val="00ED11DB"/>
    <w:rsid w:val="00ED1D6E"/>
    <w:rsid w:val="00ED3320"/>
    <w:rsid w:val="00ED46B5"/>
    <w:rsid w:val="00ED58E1"/>
    <w:rsid w:val="00ED74B5"/>
    <w:rsid w:val="00ED7C85"/>
    <w:rsid w:val="00EE09A0"/>
    <w:rsid w:val="00EE0A06"/>
    <w:rsid w:val="00EE133F"/>
    <w:rsid w:val="00EE168A"/>
    <w:rsid w:val="00EE1C46"/>
    <w:rsid w:val="00EE211F"/>
    <w:rsid w:val="00EE2502"/>
    <w:rsid w:val="00EE3CA9"/>
    <w:rsid w:val="00EE5A93"/>
    <w:rsid w:val="00EE5ABA"/>
    <w:rsid w:val="00EE6AD5"/>
    <w:rsid w:val="00EE70FA"/>
    <w:rsid w:val="00EF054D"/>
    <w:rsid w:val="00EF0A2B"/>
    <w:rsid w:val="00EF0B27"/>
    <w:rsid w:val="00EF195E"/>
    <w:rsid w:val="00EF581E"/>
    <w:rsid w:val="00EF5CD1"/>
    <w:rsid w:val="00EF5EAA"/>
    <w:rsid w:val="00EF5F7D"/>
    <w:rsid w:val="00EF66C5"/>
    <w:rsid w:val="00EF6B50"/>
    <w:rsid w:val="00EF72A7"/>
    <w:rsid w:val="00EF7785"/>
    <w:rsid w:val="00EF7E91"/>
    <w:rsid w:val="00F0002D"/>
    <w:rsid w:val="00F00619"/>
    <w:rsid w:val="00F010B7"/>
    <w:rsid w:val="00F01349"/>
    <w:rsid w:val="00F01791"/>
    <w:rsid w:val="00F017C8"/>
    <w:rsid w:val="00F0197B"/>
    <w:rsid w:val="00F01E8D"/>
    <w:rsid w:val="00F022C6"/>
    <w:rsid w:val="00F047C9"/>
    <w:rsid w:val="00F04C88"/>
    <w:rsid w:val="00F05F43"/>
    <w:rsid w:val="00F06494"/>
    <w:rsid w:val="00F115F3"/>
    <w:rsid w:val="00F121AF"/>
    <w:rsid w:val="00F136AC"/>
    <w:rsid w:val="00F13BC1"/>
    <w:rsid w:val="00F1480B"/>
    <w:rsid w:val="00F14D1F"/>
    <w:rsid w:val="00F15EBE"/>
    <w:rsid w:val="00F175CF"/>
    <w:rsid w:val="00F17B7A"/>
    <w:rsid w:val="00F17E52"/>
    <w:rsid w:val="00F2258E"/>
    <w:rsid w:val="00F225CD"/>
    <w:rsid w:val="00F249D3"/>
    <w:rsid w:val="00F266B1"/>
    <w:rsid w:val="00F2670E"/>
    <w:rsid w:val="00F30113"/>
    <w:rsid w:val="00F30E27"/>
    <w:rsid w:val="00F3155E"/>
    <w:rsid w:val="00F33FC1"/>
    <w:rsid w:val="00F34282"/>
    <w:rsid w:val="00F35323"/>
    <w:rsid w:val="00F35AC4"/>
    <w:rsid w:val="00F35BD0"/>
    <w:rsid w:val="00F37AC5"/>
    <w:rsid w:val="00F40D48"/>
    <w:rsid w:val="00F4396A"/>
    <w:rsid w:val="00F4462B"/>
    <w:rsid w:val="00F44C86"/>
    <w:rsid w:val="00F44E9C"/>
    <w:rsid w:val="00F451C1"/>
    <w:rsid w:val="00F459B3"/>
    <w:rsid w:val="00F4661E"/>
    <w:rsid w:val="00F476DF"/>
    <w:rsid w:val="00F509EE"/>
    <w:rsid w:val="00F512B3"/>
    <w:rsid w:val="00F51B3E"/>
    <w:rsid w:val="00F51F9C"/>
    <w:rsid w:val="00F52233"/>
    <w:rsid w:val="00F5242C"/>
    <w:rsid w:val="00F53B92"/>
    <w:rsid w:val="00F543A5"/>
    <w:rsid w:val="00F545BD"/>
    <w:rsid w:val="00F55450"/>
    <w:rsid w:val="00F5551B"/>
    <w:rsid w:val="00F558F9"/>
    <w:rsid w:val="00F56165"/>
    <w:rsid w:val="00F561F8"/>
    <w:rsid w:val="00F56402"/>
    <w:rsid w:val="00F56A8C"/>
    <w:rsid w:val="00F57709"/>
    <w:rsid w:val="00F57D5C"/>
    <w:rsid w:val="00F616EF"/>
    <w:rsid w:val="00F6178A"/>
    <w:rsid w:val="00F61EE1"/>
    <w:rsid w:val="00F62172"/>
    <w:rsid w:val="00F6449A"/>
    <w:rsid w:val="00F6580D"/>
    <w:rsid w:val="00F666BF"/>
    <w:rsid w:val="00F66BAA"/>
    <w:rsid w:val="00F66FB8"/>
    <w:rsid w:val="00F67C6A"/>
    <w:rsid w:val="00F702BD"/>
    <w:rsid w:val="00F7054A"/>
    <w:rsid w:val="00F70BB1"/>
    <w:rsid w:val="00F71B68"/>
    <w:rsid w:val="00F73F74"/>
    <w:rsid w:val="00F758B4"/>
    <w:rsid w:val="00F777C5"/>
    <w:rsid w:val="00F80C1F"/>
    <w:rsid w:val="00F82102"/>
    <w:rsid w:val="00F82A26"/>
    <w:rsid w:val="00F83C55"/>
    <w:rsid w:val="00F841C6"/>
    <w:rsid w:val="00F85163"/>
    <w:rsid w:val="00F87498"/>
    <w:rsid w:val="00F87675"/>
    <w:rsid w:val="00F87804"/>
    <w:rsid w:val="00F9131E"/>
    <w:rsid w:val="00F9244A"/>
    <w:rsid w:val="00F93C53"/>
    <w:rsid w:val="00F94431"/>
    <w:rsid w:val="00F95920"/>
    <w:rsid w:val="00F95D7A"/>
    <w:rsid w:val="00F96C1C"/>
    <w:rsid w:val="00FA024C"/>
    <w:rsid w:val="00FA08AF"/>
    <w:rsid w:val="00FA0E48"/>
    <w:rsid w:val="00FA1C9D"/>
    <w:rsid w:val="00FA3382"/>
    <w:rsid w:val="00FA40DC"/>
    <w:rsid w:val="00FB1713"/>
    <w:rsid w:val="00FB1D18"/>
    <w:rsid w:val="00FB39F4"/>
    <w:rsid w:val="00FB5445"/>
    <w:rsid w:val="00FB65CE"/>
    <w:rsid w:val="00FB6682"/>
    <w:rsid w:val="00FB6A9B"/>
    <w:rsid w:val="00FB6EA7"/>
    <w:rsid w:val="00FB735B"/>
    <w:rsid w:val="00FC127C"/>
    <w:rsid w:val="00FC12A5"/>
    <w:rsid w:val="00FC2C82"/>
    <w:rsid w:val="00FC4288"/>
    <w:rsid w:val="00FC4B69"/>
    <w:rsid w:val="00FC4FB1"/>
    <w:rsid w:val="00FC61B7"/>
    <w:rsid w:val="00FC6439"/>
    <w:rsid w:val="00FC7E33"/>
    <w:rsid w:val="00FD135B"/>
    <w:rsid w:val="00FD1438"/>
    <w:rsid w:val="00FD1C00"/>
    <w:rsid w:val="00FD1E1B"/>
    <w:rsid w:val="00FD5777"/>
    <w:rsid w:val="00FD605A"/>
    <w:rsid w:val="00FD76DD"/>
    <w:rsid w:val="00FE05DE"/>
    <w:rsid w:val="00FE0B4A"/>
    <w:rsid w:val="00FE1CDF"/>
    <w:rsid w:val="00FE2F39"/>
    <w:rsid w:val="00FE38BD"/>
    <w:rsid w:val="00FE3C69"/>
    <w:rsid w:val="00FE4BC2"/>
    <w:rsid w:val="00FE4BC6"/>
    <w:rsid w:val="00FE6363"/>
    <w:rsid w:val="00FE6567"/>
    <w:rsid w:val="00FF192D"/>
    <w:rsid w:val="00FF2537"/>
    <w:rsid w:val="00FF2F66"/>
    <w:rsid w:val="00FF3095"/>
    <w:rsid w:val="00FF4425"/>
    <w:rsid w:val="00FF5889"/>
    <w:rsid w:val="00FF6B98"/>
    <w:rsid w:val="00FF705E"/>
    <w:rsid w:val="00FF70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55347E"/>
  <w15:docId w15:val="{5CFDA584-FFB7-46CC-B412-312CBCA9D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paragraph" w:styleId="Heading4">
    <w:name w:val="heading 4"/>
    <w:basedOn w:val="Normal"/>
    <w:next w:val="Normal"/>
    <w:link w:val="Heading4Char"/>
    <w:unhideWhenUsed/>
    <w:qFormat/>
    <w:locked/>
    <w:rsid w:val="000D3A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A827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1">
    <w:name w:val="Normal1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21612B"/>
    <w:rPr>
      <w:color w:val="0000FF"/>
      <w:u w:val="single"/>
    </w:rPr>
  </w:style>
  <w:style w:type="character" w:customStyle="1" w:styleId="Heading4Char">
    <w:name w:val="Heading 4 Char"/>
    <w:basedOn w:val="DefaultParagraphFont"/>
    <w:link w:val="Heading4"/>
    <w:rsid w:val="000D3ACB"/>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semiHidden/>
    <w:rsid w:val="00A82720"/>
    <w:rPr>
      <w:rFonts w:asciiTheme="majorHAnsi" w:eastAsiaTheme="majorEastAsia" w:hAnsiTheme="majorHAnsi" w:cstheme="majorBidi"/>
      <w:color w:val="365F91" w:themeColor="accent1" w:themeShade="BF"/>
      <w:lang w:val="en-GB"/>
    </w:rPr>
  </w:style>
  <w:style w:type="character" w:customStyle="1" w:styleId="Footnote9">
    <w:name w:val="Footnote + 9"/>
    <w:aliases w:val="5 pt,Not Bold,Body text + 11"/>
    <w:basedOn w:val="DefaultParagraphFont"/>
    <w:rsid w:val="0091384F"/>
    <w:rPr>
      <w:rFonts w:eastAsia="Times New Roman"/>
      <w:b/>
      <w:bCs/>
      <w:color w:val="000000"/>
      <w:spacing w:val="0"/>
      <w:w w:val="100"/>
      <w:position w:val="0"/>
      <w:sz w:val="19"/>
      <w:szCs w:val="19"/>
      <w:shd w:val="clear" w:color="auto" w:fill="FFFFFF"/>
      <w:lang w:val="vi-VN"/>
    </w:rPr>
  </w:style>
  <w:style w:type="table" w:styleId="TableGrid">
    <w:name w:val="Table Grid"/>
    <w:basedOn w:val="TableNormal"/>
    <w:uiPriority w:val="39"/>
    <w:locked/>
    <w:rsid w:val="00040FBA"/>
    <w:pPr>
      <w:spacing w:after="0" w:line="240" w:lineRule="auto"/>
    </w:pPr>
    <w:rPr>
      <w:rFonts w:asciiTheme="minorHAnsi" w:eastAsiaTheme="minorHAnsi" w:hAnsiTheme="minorHAnsi" w:cstheme="minorBidi"/>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A907EC"/>
    <w:rPr>
      <w:sz w:val="16"/>
      <w:szCs w:val="16"/>
    </w:rPr>
  </w:style>
  <w:style w:type="paragraph" w:styleId="CommentText">
    <w:name w:val="annotation text"/>
    <w:basedOn w:val="Normal"/>
    <w:link w:val="CommentTextChar"/>
    <w:uiPriority w:val="99"/>
    <w:unhideWhenUsed/>
    <w:rsid w:val="00A907EC"/>
    <w:rPr>
      <w:sz w:val="20"/>
      <w:szCs w:val="20"/>
    </w:rPr>
  </w:style>
  <w:style w:type="character" w:customStyle="1" w:styleId="CommentTextChar">
    <w:name w:val="Comment Text Char"/>
    <w:basedOn w:val="DefaultParagraphFont"/>
    <w:link w:val="CommentText"/>
    <w:uiPriority w:val="99"/>
    <w:rsid w:val="00A907EC"/>
    <w:rPr>
      <w:sz w:val="20"/>
      <w:szCs w:val="20"/>
      <w:lang w:val="en-GB"/>
    </w:rPr>
  </w:style>
  <w:style w:type="paragraph" w:styleId="CommentSubject">
    <w:name w:val="annotation subject"/>
    <w:basedOn w:val="CommentText"/>
    <w:next w:val="CommentText"/>
    <w:link w:val="CommentSubjectChar"/>
    <w:uiPriority w:val="99"/>
    <w:semiHidden/>
    <w:unhideWhenUsed/>
    <w:rsid w:val="00FA08AF"/>
    <w:pPr>
      <w:spacing w:line="240" w:lineRule="auto"/>
    </w:pPr>
    <w:rPr>
      <w:b/>
      <w:bCs/>
    </w:rPr>
  </w:style>
  <w:style w:type="character" w:customStyle="1" w:styleId="CommentSubjectChar">
    <w:name w:val="Comment Subject Char"/>
    <w:basedOn w:val="CommentTextChar"/>
    <w:link w:val="CommentSubject"/>
    <w:uiPriority w:val="99"/>
    <w:semiHidden/>
    <w:rsid w:val="00FA08AF"/>
    <w:rPr>
      <w:b/>
      <w:bCs/>
      <w:sz w:val="20"/>
      <w:szCs w:val="20"/>
      <w:lang w:val="en-GB"/>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rsid w:val="00635015"/>
    <w:pPr>
      <w:spacing w:after="160" w:line="240" w:lineRule="exact"/>
    </w:pPr>
    <w:rPr>
      <w:rFonts w:ascii="Times New Roman" w:hAnsi="Times New Roman" w:cs="Times New Roman"/>
      <w:sz w:val="20"/>
      <w:szCs w:val="20"/>
      <w:vertAlign w:val="superscript"/>
      <w:lang w:val="en-US"/>
    </w:rPr>
  </w:style>
  <w:style w:type="character" w:customStyle="1" w:styleId="fontstyle01">
    <w:name w:val="fontstyle01"/>
    <w:rsid w:val="00036FC1"/>
    <w:rPr>
      <w:rFonts w:ascii="Times New Roman" w:hAnsi="Times New Roman"/>
      <w:color w:val="000000"/>
      <w:sz w:val="28"/>
    </w:rPr>
  </w:style>
  <w:style w:type="character" w:customStyle="1" w:styleId="text">
    <w:name w:val="text"/>
    <w:basedOn w:val="DefaultParagraphFont"/>
    <w:rsid w:val="000B2D75"/>
  </w:style>
  <w:style w:type="character" w:customStyle="1" w:styleId="card-send-timesendtime">
    <w:name w:val="card-send-time__sendtime"/>
    <w:basedOn w:val="DefaultParagraphFont"/>
    <w:rsid w:val="000B2D75"/>
  </w:style>
  <w:style w:type="character" w:customStyle="1" w:styleId="emoji-sizer">
    <w:name w:val="emoji-sizer"/>
    <w:basedOn w:val="DefaultParagraphFont"/>
    <w:rsid w:val="000B2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716261">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961306376">
      <w:bodyDiv w:val="1"/>
      <w:marLeft w:val="0"/>
      <w:marRight w:val="0"/>
      <w:marTop w:val="0"/>
      <w:marBottom w:val="0"/>
      <w:divBdr>
        <w:top w:val="none" w:sz="0" w:space="0" w:color="auto"/>
        <w:left w:val="none" w:sz="0" w:space="0" w:color="auto"/>
        <w:bottom w:val="none" w:sz="0" w:space="0" w:color="auto"/>
        <w:right w:val="none" w:sz="0" w:space="0" w:color="auto"/>
      </w:divBdr>
    </w:div>
    <w:div w:id="1086657632">
      <w:bodyDiv w:val="1"/>
      <w:marLeft w:val="0"/>
      <w:marRight w:val="0"/>
      <w:marTop w:val="0"/>
      <w:marBottom w:val="0"/>
      <w:divBdr>
        <w:top w:val="none" w:sz="0" w:space="0" w:color="auto"/>
        <w:left w:val="none" w:sz="0" w:space="0" w:color="auto"/>
        <w:bottom w:val="none" w:sz="0" w:space="0" w:color="auto"/>
        <w:right w:val="none" w:sz="0" w:space="0" w:color="auto"/>
      </w:divBdr>
      <w:divsChild>
        <w:div w:id="189993815">
          <w:marLeft w:val="0"/>
          <w:marRight w:val="0"/>
          <w:marTop w:val="0"/>
          <w:marBottom w:val="0"/>
          <w:divBdr>
            <w:top w:val="none" w:sz="0" w:space="0" w:color="auto"/>
            <w:left w:val="none" w:sz="0" w:space="0" w:color="auto"/>
            <w:bottom w:val="none" w:sz="0" w:space="0" w:color="auto"/>
            <w:right w:val="none" w:sz="0" w:space="0" w:color="auto"/>
          </w:divBdr>
          <w:divsChild>
            <w:div w:id="348413629">
              <w:marLeft w:val="0"/>
              <w:marRight w:val="0"/>
              <w:marTop w:val="0"/>
              <w:marBottom w:val="0"/>
              <w:divBdr>
                <w:top w:val="none" w:sz="0" w:space="0" w:color="auto"/>
                <w:left w:val="none" w:sz="0" w:space="0" w:color="auto"/>
                <w:bottom w:val="none" w:sz="0" w:space="0" w:color="auto"/>
                <w:right w:val="none" w:sz="0" w:space="0" w:color="auto"/>
              </w:divBdr>
              <w:divsChild>
                <w:div w:id="979000734">
                  <w:marLeft w:val="0"/>
                  <w:marRight w:val="-105"/>
                  <w:marTop w:val="0"/>
                  <w:marBottom w:val="0"/>
                  <w:divBdr>
                    <w:top w:val="none" w:sz="0" w:space="0" w:color="auto"/>
                    <w:left w:val="none" w:sz="0" w:space="0" w:color="auto"/>
                    <w:bottom w:val="none" w:sz="0" w:space="0" w:color="auto"/>
                    <w:right w:val="none" w:sz="0" w:space="0" w:color="auto"/>
                  </w:divBdr>
                  <w:divsChild>
                    <w:div w:id="459616985">
                      <w:marLeft w:val="0"/>
                      <w:marRight w:val="0"/>
                      <w:marTop w:val="0"/>
                      <w:marBottom w:val="420"/>
                      <w:divBdr>
                        <w:top w:val="none" w:sz="0" w:space="0" w:color="auto"/>
                        <w:left w:val="none" w:sz="0" w:space="0" w:color="auto"/>
                        <w:bottom w:val="none" w:sz="0" w:space="0" w:color="auto"/>
                        <w:right w:val="none" w:sz="0" w:space="0" w:color="auto"/>
                      </w:divBdr>
                      <w:divsChild>
                        <w:div w:id="1470322568">
                          <w:marLeft w:val="240"/>
                          <w:marRight w:val="240"/>
                          <w:marTop w:val="0"/>
                          <w:marBottom w:val="165"/>
                          <w:divBdr>
                            <w:top w:val="none" w:sz="0" w:space="0" w:color="auto"/>
                            <w:left w:val="none" w:sz="0" w:space="0" w:color="auto"/>
                            <w:bottom w:val="none" w:sz="0" w:space="0" w:color="auto"/>
                            <w:right w:val="none" w:sz="0" w:space="0" w:color="auto"/>
                          </w:divBdr>
                          <w:divsChild>
                            <w:div w:id="618996374">
                              <w:marLeft w:val="150"/>
                              <w:marRight w:val="0"/>
                              <w:marTop w:val="0"/>
                              <w:marBottom w:val="0"/>
                              <w:divBdr>
                                <w:top w:val="none" w:sz="0" w:space="0" w:color="auto"/>
                                <w:left w:val="none" w:sz="0" w:space="0" w:color="auto"/>
                                <w:bottom w:val="none" w:sz="0" w:space="0" w:color="auto"/>
                                <w:right w:val="none" w:sz="0" w:space="0" w:color="auto"/>
                              </w:divBdr>
                              <w:divsChild>
                                <w:div w:id="1482504467">
                                  <w:marLeft w:val="0"/>
                                  <w:marRight w:val="0"/>
                                  <w:marTop w:val="0"/>
                                  <w:marBottom w:val="0"/>
                                  <w:divBdr>
                                    <w:top w:val="none" w:sz="0" w:space="0" w:color="auto"/>
                                    <w:left w:val="none" w:sz="0" w:space="0" w:color="auto"/>
                                    <w:bottom w:val="none" w:sz="0" w:space="0" w:color="auto"/>
                                    <w:right w:val="none" w:sz="0" w:space="0" w:color="auto"/>
                                  </w:divBdr>
                                  <w:divsChild>
                                    <w:div w:id="976224495">
                                      <w:marLeft w:val="0"/>
                                      <w:marRight w:val="0"/>
                                      <w:marTop w:val="0"/>
                                      <w:marBottom w:val="0"/>
                                      <w:divBdr>
                                        <w:top w:val="none" w:sz="0" w:space="0" w:color="auto"/>
                                        <w:left w:val="none" w:sz="0" w:space="0" w:color="auto"/>
                                        <w:bottom w:val="none" w:sz="0" w:space="0" w:color="auto"/>
                                        <w:right w:val="none" w:sz="0" w:space="0" w:color="auto"/>
                                      </w:divBdr>
                                      <w:divsChild>
                                        <w:div w:id="1101948797">
                                          <w:marLeft w:val="0"/>
                                          <w:marRight w:val="0"/>
                                          <w:marTop w:val="0"/>
                                          <w:marBottom w:val="60"/>
                                          <w:divBdr>
                                            <w:top w:val="none" w:sz="0" w:space="0" w:color="auto"/>
                                            <w:left w:val="none" w:sz="0" w:space="0" w:color="auto"/>
                                            <w:bottom w:val="none" w:sz="0" w:space="0" w:color="auto"/>
                                            <w:right w:val="none" w:sz="0" w:space="0" w:color="auto"/>
                                          </w:divBdr>
                                          <w:divsChild>
                                            <w:div w:id="606011730">
                                              <w:marLeft w:val="0"/>
                                              <w:marRight w:val="0"/>
                                              <w:marTop w:val="0"/>
                                              <w:marBottom w:val="0"/>
                                              <w:divBdr>
                                                <w:top w:val="none" w:sz="0" w:space="0" w:color="auto"/>
                                                <w:left w:val="none" w:sz="0" w:space="0" w:color="auto"/>
                                                <w:bottom w:val="none" w:sz="0" w:space="0" w:color="auto"/>
                                                <w:right w:val="none" w:sz="0" w:space="0" w:color="auto"/>
                                              </w:divBdr>
                                            </w:div>
                                            <w:div w:id="842625582">
                                              <w:marLeft w:val="0"/>
                                              <w:marRight w:val="0"/>
                                              <w:marTop w:val="150"/>
                                              <w:marBottom w:val="0"/>
                                              <w:divBdr>
                                                <w:top w:val="none" w:sz="0" w:space="0" w:color="auto"/>
                                                <w:left w:val="none" w:sz="0" w:space="0" w:color="auto"/>
                                                <w:bottom w:val="none" w:sz="0" w:space="0" w:color="auto"/>
                                                <w:right w:val="none" w:sz="0" w:space="0" w:color="auto"/>
                                              </w:divBdr>
                                            </w:div>
                                            <w:div w:id="870460100">
                                              <w:marLeft w:val="0"/>
                                              <w:marRight w:val="0"/>
                                              <w:marTop w:val="0"/>
                                              <w:marBottom w:val="0"/>
                                              <w:divBdr>
                                                <w:top w:val="none" w:sz="0" w:space="0" w:color="auto"/>
                                                <w:left w:val="none" w:sz="0" w:space="0" w:color="auto"/>
                                                <w:bottom w:val="none" w:sz="0" w:space="0" w:color="auto"/>
                                                <w:right w:val="none" w:sz="0" w:space="0" w:color="auto"/>
                                              </w:divBdr>
                                              <w:divsChild>
                                                <w:div w:id="159278001">
                                                  <w:marLeft w:val="75"/>
                                                  <w:marRight w:val="75"/>
                                                  <w:marTop w:val="0"/>
                                                  <w:marBottom w:val="0"/>
                                                  <w:divBdr>
                                                    <w:top w:val="none" w:sz="0" w:space="0" w:color="auto"/>
                                                    <w:left w:val="none" w:sz="0" w:space="0" w:color="auto"/>
                                                    <w:bottom w:val="none" w:sz="0" w:space="0" w:color="auto"/>
                                                    <w:right w:val="none" w:sz="0" w:space="0" w:color="auto"/>
                                                  </w:divBdr>
                                                  <w:divsChild>
                                                    <w:div w:id="556287338">
                                                      <w:marLeft w:val="45"/>
                                                      <w:marRight w:val="0"/>
                                                      <w:marTop w:val="15"/>
                                                      <w:marBottom w:val="30"/>
                                                      <w:divBdr>
                                                        <w:top w:val="none" w:sz="0" w:space="0" w:color="auto"/>
                                                        <w:left w:val="none" w:sz="0" w:space="0" w:color="auto"/>
                                                        <w:bottom w:val="none" w:sz="0" w:space="0" w:color="auto"/>
                                                        <w:right w:val="none" w:sz="0" w:space="0" w:color="auto"/>
                                                      </w:divBdr>
                                                    </w:div>
                                                    <w:div w:id="1225986177">
                                                      <w:marLeft w:val="0"/>
                                                      <w:marRight w:val="0"/>
                                                      <w:marTop w:val="100"/>
                                                      <w:marBottom w:val="100"/>
                                                      <w:divBdr>
                                                        <w:top w:val="none" w:sz="0" w:space="0" w:color="auto"/>
                                                        <w:left w:val="none" w:sz="0" w:space="0" w:color="auto"/>
                                                        <w:bottom w:val="none" w:sz="0" w:space="0" w:color="auto"/>
                                                        <w:right w:val="none" w:sz="0" w:space="0" w:color="auto"/>
                                                      </w:divBdr>
                                                      <w:divsChild>
                                                        <w:div w:id="8927575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62095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795522446">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5.wmf"/><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7.png"/><Relationship Id="rId25" Type="http://schemas.openxmlformats.org/officeDocument/2006/relationships/image" Target="media/image130.wmf"/><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14.wmf"/><Relationship Id="rId32" Type="http://schemas.openxmlformats.org/officeDocument/2006/relationships/chart" Target="charts/chart7.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svg"/><Relationship Id="rId28" Type="http://schemas.openxmlformats.org/officeDocument/2006/relationships/chart" Target="charts/chart4.xm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chart" Target="charts/chart3.xml"/><Relationship Id="rId22" Type="http://schemas.openxmlformats.org/officeDocument/2006/relationships/image" Target="media/image12.png"/><Relationship Id="rId27" Type="http://schemas.openxmlformats.org/officeDocument/2006/relationships/image" Target="media/image140.wmf"/><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image" Target="media/image1.emf"/></Relationships>
</file>

<file path=word/_rels/footnotes.xml.rels><?xml version="1.0" encoding="UTF-8" standalone="yes"?>
<Relationships xmlns="http://schemas.openxmlformats.org/package/2006/relationships"><Relationship Id="rId2" Type="http://schemas.openxmlformats.org/officeDocument/2006/relationships/hyperlink" Target="http://agromonitor.vn/group/47/272/giam-sat-gia" TargetMode="External"/><Relationship Id="rId1" Type="http://schemas.openxmlformats.org/officeDocument/2006/relationships/hyperlink" Target="http://agromonitor.vn/group/48/280/giam-sat-gia"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oleObject" Target="file:///D:\02%20BAO%20CAO\NAM2022\THANG3.2022\V&#7909;%20TH\Bi&#7875;u%20&#273;&#7891;%20XNK%20T3.2022.xlsx" TargetMode="External"/><Relationship Id="rId2" Type="http://schemas.microsoft.com/office/2011/relationships/chartColorStyle" Target="colors2.xml"/><Relationship Id="rId1" Type="http://schemas.microsoft.com/office/2011/relationships/chartStyle" Target="style2.xml"/></Relationships>
</file>

<file path=word/charts/_rels/chart5.xml.rels><?xml version="1.0" encoding="UTF-8" standalone="yes"?>
<Relationships xmlns="http://schemas.openxmlformats.org/package/2006/relationships"><Relationship Id="rId3" Type="http://schemas.openxmlformats.org/officeDocument/2006/relationships/oleObject" Target="file:///D:\02%20BAO%20CAO\NAM2022\THANG3.2022\V&#7909;%20TH\Bi&#7875;u%20&#273;&#7891;%20XNK%20T3.2022.xlsx"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nthhuong\Downloads\CSG-Qu&#253;-I-g&#7917;i-H&#432;&#417;ng.xlsx" TargetMode="External"/><Relationship Id="rId2" Type="http://schemas.microsoft.com/office/2011/relationships/chartColorStyle" Target="colors4.xml"/><Relationship Id="rId1" Type="http://schemas.microsoft.com/office/2011/relationships/chartStyle" Target="style4.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nthhuong\Downloads\CSG-Qu&#253;-I-g&#7917;i-H&#432;&#417;ng.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900" b="1">
                <a:solidFill>
                  <a:schemeClr val="tx1"/>
                </a:solidFill>
                <a:latin typeface="Arial" panose="020B0604020202020204" pitchFamily="34" charset="0"/>
                <a:cs typeface="Arial" panose="020B0604020202020204" pitchFamily="34" charset="0"/>
              </a:rPr>
              <a:t>10 địa</a:t>
            </a:r>
            <a:r>
              <a:rPr lang="en-US" sz="900" b="1" baseline="0">
                <a:solidFill>
                  <a:schemeClr val="tx1"/>
                </a:solidFill>
                <a:latin typeface="Arial" panose="020B0604020202020204" pitchFamily="34" charset="0"/>
                <a:cs typeface="Arial" panose="020B0604020202020204" pitchFamily="34" charset="0"/>
              </a:rPr>
              <a:t> phương có tốc độ tăng IIP cao nhất</a:t>
            </a:r>
            <a:endParaRPr lang="en-US" sz="900" b="1">
              <a:solidFill>
                <a:schemeClr val="tx1"/>
              </a:solidFill>
              <a:latin typeface="Arial" panose="020B0604020202020204" pitchFamily="34" charset="0"/>
              <a:cs typeface="Arial" panose="020B0604020202020204" pitchFamily="34" charset="0"/>
            </a:endParaRPr>
          </a:p>
        </c:rich>
      </c:tx>
      <c:layout>
        <c:manualLayout>
          <c:xMode val="edge"/>
          <c:yMode val="edge"/>
          <c:x val="0.12078193695819568"/>
          <c:y val="1.5209125475285171E-2"/>
        </c:manualLayout>
      </c:layout>
      <c:overlay val="0"/>
      <c:spPr>
        <a:noFill/>
        <a:ln>
          <a:noFill/>
        </a:ln>
        <a:effectLst/>
      </c:spPr>
      <c:txPr>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7.8498896247240615E-2"/>
          <c:y val="6.5170503877129429E-2"/>
          <c:w val="0.91987971702212723"/>
          <c:h val="0.72522858597048001"/>
        </c:manualLayout>
      </c:layout>
      <c:barChart>
        <c:barDir val="col"/>
        <c:grouping val="clustered"/>
        <c:varyColors val="0"/>
        <c:ser>
          <c:idx val="0"/>
          <c:order val="0"/>
          <c:spPr>
            <a:solidFill>
              <a:srgbClr val="7030A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rgbClr val="7030A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'IIP tinh'!$J$7:$J$16</c:f>
              <c:strCache>
                <c:ptCount val="10"/>
                <c:pt idx="0">
                  <c:v> Hà Giang</c:v>
                </c:pt>
                <c:pt idx="1">
                  <c:v> Kon Tum</c:v>
                </c:pt>
                <c:pt idx="2">
                  <c:v> Lai Châu</c:v>
                </c:pt>
                <c:pt idx="3">
                  <c:v> Bắc Giang</c:v>
                </c:pt>
                <c:pt idx="4">
                  <c:v> Bạc Liêu</c:v>
                </c:pt>
                <c:pt idx="5">
                  <c:v> Đắk Lắk</c:v>
                </c:pt>
                <c:pt idx="6">
                  <c:v> Hải Dương</c:v>
                </c:pt>
                <c:pt idx="7">
                  <c:v> Bình Phước</c:v>
                </c:pt>
                <c:pt idx="8">
                  <c:v> Quảng Nam</c:v>
                </c:pt>
                <c:pt idx="9">
                  <c:v> Quảng Bình</c:v>
                </c:pt>
              </c:strCache>
            </c:strRef>
          </c:cat>
          <c:val>
            <c:numRef>
              <c:f>'IIP tinh'!$K$7:$K$16</c:f>
              <c:numCache>
                <c:formatCode>0.0</c:formatCode>
                <c:ptCount val="10"/>
                <c:pt idx="0">
                  <c:v>44.75</c:v>
                </c:pt>
                <c:pt idx="1">
                  <c:v>40.72999999999999</c:v>
                </c:pt>
                <c:pt idx="2">
                  <c:v>24.340000000000003</c:v>
                </c:pt>
                <c:pt idx="3">
                  <c:v>23.629999999999995</c:v>
                </c:pt>
                <c:pt idx="4">
                  <c:v>22.900000000000006</c:v>
                </c:pt>
                <c:pt idx="5">
                  <c:v>22.61</c:v>
                </c:pt>
                <c:pt idx="6">
                  <c:v>22.489999999999995</c:v>
                </c:pt>
                <c:pt idx="7">
                  <c:v>18.180000000000007</c:v>
                </c:pt>
                <c:pt idx="8">
                  <c:v>17.599999999999994</c:v>
                </c:pt>
                <c:pt idx="9">
                  <c:v>16.769999999999996</c:v>
                </c:pt>
              </c:numCache>
            </c:numRef>
          </c:val>
          <c:extLst>
            <c:ext xmlns:c16="http://schemas.microsoft.com/office/drawing/2014/chart" uri="{C3380CC4-5D6E-409C-BE32-E72D297353CC}">
              <c16:uniqueId val="{00000000-BB27-48AA-8080-B5926EDEEF6C}"/>
            </c:ext>
          </c:extLst>
        </c:ser>
        <c:dLbls>
          <c:showLegendKey val="0"/>
          <c:showVal val="0"/>
          <c:showCatName val="0"/>
          <c:showSerName val="0"/>
          <c:showPercent val="0"/>
          <c:showBubbleSize val="0"/>
        </c:dLbls>
        <c:gapWidth val="219"/>
        <c:overlap val="-27"/>
        <c:axId val="2134838272"/>
        <c:axId val="2134839360"/>
      </c:barChart>
      <c:catAx>
        <c:axId val="2134838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134839360"/>
        <c:crosses val="autoZero"/>
        <c:auto val="1"/>
        <c:lblAlgn val="ctr"/>
        <c:lblOffset val="100"/>
        <c:noMultiLvlLbl val="0"/>
      </c:catAx>
      <c:valAx>
        <c:axId val="2134839360"/>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21348382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900" b="1">
                <a:solidFill>
                  <a:schemeClr val="tx1"/>
                </a:solidFill>
                <a:latin typeface="Arial" panose="020B0604020202020204" pitchFamily="34" charset="0"/>
                <a:cs typeface="Arial" panose="020B0604020202020204" pitchFamily="34" charset="0"/>
              </a:rPr>
              <a:t>10 địa</a:t>
            </a:r>
            <a:r>
              <a:rPr lang="en-US" sz="900" b="1" baseline="0">
                <a:solidFill>
                  <a:schemeClr val="tx1"/>
                </a:solidFill>
                <a:latin typeface="Arial" panose="020B0604020202020204" pitchFamily="34" charset="0"/>
                <a:cs typeface="Arial" panose="020B0604020202020204" pitchFamily="34" charset="0"/>
              </a:rPr>
              <a:t> phương có tốc độ tăng IIP thấp nhất</a:t>
            </a:r>
            <a:endParaRPr lang="en-US" sz="900" b="1">
              <a:solidFill>
                <a:schemeClr val="tx1"/>
              </a:solidFill>
              <a:latin typeface="Arial" panose="020B0604020202020204" pitchFamily="34" charset="0"/>
              <a:cs typeface="Arial" panose="020B0604020202020204" pitchFamily="34" charset="0"/>
            </a:endParaRPr>
          </a:p>
        </c:rich>
      </c:tx>
      <c:overlay val="0"/>
      <c:spPr>
        <a:noFill/>
        <a:ln>
          <a:noFill/>
        </a:ln>
        <a:effectLst/>
      </c:spPr>
    </c:title>
    <c:autoTitleDeleted val="0"/>
    <c:plotArea>
      <c:layout/>
      <c:barChart>
        <c:barDir val="col"/>
        <c:grouping val="clustered"/>
        <c:varyColors val="0"/>
        <c:ser>
          <c:idx val="0"/>
          <c:order val="0"/>
          <c:spPr>
            <a:solidFill>
              <a:schemeClr val="accent2">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'IIP tinh'!$K$60:$K$69</c:f>
              <c:strCache>
                <c:ptCount val="10"/>
                <c:pt idx="0">
                  <c:v> Đồng Tháp</c:v>
                </c:pt>
                <c:pt idx="1">
                  <c:v> Bắc Kạn</c:v>
                </c:pt>
                <c:pt idx="2">
                  <c:v> Tiền Giang</c:v>
                </c:pt>
                <c:pt idx="3">
                  <c:v>Đà Nẵng</c:v>
                </c:pt>
                <c:pt idx="4">
                  <c:v> Lào Cai</c:v>
                </c:pt>
                <c:pt idx="5">
                  <c:v> Long An</c:v>
                </c:pt>
                <c:pt idx="6">
                  <c:v>TP. Hồ Chí Minh</c:v>
                </c:pt>
                <c:pt idx="7">
                  <c:v> Ninh Bình</c:v>
                </c:pt>
                <c:pt idx="8">
                  <c:v> Hà Tĩnh</c:v>
                </c:pt>
                <c:pt idx="9">
                  <c:v> Trà Vinh</c:v>
                </c:pt>
              </c:strCache>
            </c:strRef>
          </c:cat>
          <c:val>
            <c:numRef>
              <c:f>'IIP tinh'!$L$60:$L$69</c:f>
              <c:numCache>
                <c:formatCode>0.0</c:formatCode>
                <c:ptCount val="10"/>
                <c:pt idx="0">
                  <c:v>2.8499999999999943</c:v>
                </c:pt>
                <c:pt idx="1">
                  <c:v>2.6599999999999966</c:v>
                </c:pt>
                <c:pt idx="2">
                  <c:v>2.4099999999999966</c:v>
                </c:pt>
                <c:pt idx="3">
                  <c:v>1.980000000000004</c:v>
                </c:pt>
                <c:pt idx="4">
                  <c:v>1.7099999999999937</c:v>
                </c:pt>
                <c:pt idx="5">
                  <c:v>1.6899999999999977</c:v>
                </c:pt>
                <c:pt idx="6">
                  <c:v>1.0400000000000063</c:v>
                </c:pt>
                <c:pt idx="7">
                  <c:v>9.0000000000003411E-2</c:v>
                </c:pt>
                <c:pt idx="8">
                  <c:v>-9.1599999999999966</c:v>
                </c:pt>
                <c:pt idx="9">
                  <c:v>-24.909999999999997</c:v>
                </c:pt>
              </c:numCache>
            </c:numRef>
          </c:val>
          <c:extLst>
            <c:ext xmlns:c16="http://schemas.microsoft.com/office/drawing/2014/chart" uri="{C3380CC4-5D6E-409C-BE32-E72D297353CC}">
              <c16:uniqueId val="{00000000-C813-4C77-955A-5769DE19C98D}"/>
            </c:ext>
          </c:extLst>
        </c:ser>
        <c:dLbls>
          <c:showLegendKey val="0"/>
          <c:showVal val="0"/>
          <c:showCatName val="0"/>
          <c:showSerName val="0"/>
          <c:showPercent val="0"/>
          <c:showBubbleSize val="0"/>
        </c:dLbls>
        <c:gapWidth val="219"/>
        <c:overlap val="-27"/>
        <c:axId val="-1073246000"/>
        <c:axId val="-1073244368"/>
      </c:barChart>
      <c:catAx>
        <c:axId val="-107324600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073244368"/>
        <c:crosses val="autoZero"/>
        <c:auto val="1"/>
        <c:lblAlgn val="ctr"/>
        <c:lblOffset val="100"/>
        <c:noMultiLvlLbl val="0"/>
      </c:catAx>
      <c:valAx>
        <c:axId val="-1073244368"/>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out"/>
        <c:minorTickMark val="none"/>
        <c:tickLblPos val="nextTo"/>
        <c:crossAx val="-1073246000"/>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Khả năng cạnh tranh của hàng hóa trong nước</c:v>
                </c:pt>
              </c:strCache>
            </c:strRef>
          </c:tx>
          <c:spPr>
            <a:solidFill>
              <a:srgbClr val="FFC000"/>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Khả năng cạnh tranh của hàng hóa trong nước</c:v>
                </c:pt>
                <c:pt idx="1">
                  <c:v>Nhu cầu thị trường trong nước thấp</c:v>
                </c:pt>
                <c:pt idx="2">
                  <c:v>Khó khăn về tài chính</c:v>
                </c:pt>
                <c:pt idx="3">
                  <c:v>Thiếu nguyên nhiên, vật liệu</c:v>
                </c:pt>
                <c:pt idx="4">
                  <c:v>Không tuyển dụng được lao động theo yêu cầu</c:v>
                </c:pt>
                <c:pt idx="5">
                  <c:v>Nhu cầu thị trường quốc tế thấp</c:v>
                </c:pt>
                <c:pt idx="6">
                  <c:v>Lãi suất vay vốn cao</c:v>
                </c:pt>
                <c:pt idx="7">
                  <c:v>Tính cạnh tranh của hàng hóa nhập khẩu cao</c:v>
                </c:pt>
                <c:pt idx="8">
                  <c:v>Thiết bị công nghệ lạc hậu</c:v>
                </c:pt>
                <c:pt idx="9">
                  <c:v>Chính sách pháp luật của Nhà nước</c:v>
                </c:pt>
                <c:pt idx="10">
                  <c:v>Thiếu năng lượng ảnh hưởng đến SXKD</c:v>
                </c:pt>
                <c:pt idx="11">
                  <c:v>Không có khả năng tiếp cận nguồn vốn vay</c:v>
                </c:pt>
              </c:strCache>
            </c:strRef>
          </c:cat>
          <c:val>
            <c:numRef>
              <c:f>Sheet1!$B$2:$B$13</c:f>
              <c:numCache>
                <c:formatCode>0.00%</c:formatCode>
                <c:ptCount val="12"/>
                <c:pt idx="0">
                  <c:v>0.48</c:v>
                </c:pt>
                <c:pt idx="1">
                  <c:v>0.47099999999999997</c:v>
                </c:pt>
                <c:pt idx="2" formatCode="#,#00%">
                  <c:v>0.32600000000000001</c:v>
                </c:pt>
                <c:pt idx="3" formatCode="#,#00%">
                  <c:v>0.312</c:v>
                </c:pt>
                <c:pt idx="4">
                  <c:v>0.28199999999999997</c:v>
                </c:pt>
                <c:pt idx="5">
                  <c:v>0.23</c:v>
                </c:pt>
                <c:pt idx="6">
                  <c:v>0.20300000000000001</c:v>
                </c:pt>
                <c:pt idx="7">
                  <c:v>0.184</c:v>
                </c:pt>
                <c:pt idx="8">
                  <c:v>0.14499999999999999</c:v>
                </c:pt>
                <c:pt idx="9">
                  <c:v>8.6999999999999994E-2</c:v>
                </c:pt>
                <c:pt idx="10">
                  <c:v>0.04</c:v>
                </c:pt>
                <c:pt idx="11">
                  <c:v>3.9E-2</c:v>
                </c:pt>
              </c:numCache>
            </c:numRef>
          </c:val>
          <c:extLst>
            <c:ext xmlns:c16="http://schemas.microsoft.com/office/drawing/2014/chart" uri="{C3380CC4-5D6E-409C-BE32-E72D297353CC}">
              <c16:uniqueId val="{00000000-9FD0-4632-AF75-29C7AA226749}"/>
            </c:ext>
          </c:extLst>
        </c:ser>
        <c:dLbls>
          <c:showLegendKey val="0"/>
          <c:showVal val="0"/>
          <c:showCatName val="0"/>
          <c:showSerName val="0"/>
          <c:showPercent val="0"/>
          <c:showBubbleSize val="0"/>
        </c:dLbls>
        <c:gapWidth val="219"/>
        <c:axId val="2134840992"/>
        <c:axId val="2134841536"/>
      </c:barChart>
      <c:catAx>
        <c:axId val="213484099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34841536"/>
        <c:crosses val="autoZero"/>
        <c:auto val="1"/>
        <c:lblAlgn val="ctr"/>
        <c:lblOffset val="100"/>
        <c:noMultiLvlLbl val="0"/>
      </c:catAx>
      <c:valAx>
        <c:axId val="2134841536"/>
        <c:scaling>
          <c:orientation val="minMax"/>
        </c:scaling>
        <c:delete val="1"/>
        <c:axPos val="t"/>
        <c:numFmt formatCode="0.00%" sourceLinked="1"/>
        <c:majorTickMark val="none"/>
        <c:minorTickMark val="none"/>
        <c:tickLblPos val="nextTo"/>
        <c:crossAx val="21348409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a:solidFill>
                  <a:sysClr val="windowText" lastClr="000000"/>
                </a:solidFill>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formatCode="General">
                  <c:v>13.3</c:v>
                </c:pt>
                <c:pt idx="1">
                  <c:v>25.2</c:v>
                </c:pt>
                <c:pt idx="2" formatCode="General">
                  <c:v>5.9</c:v>
                </c:pt>
                <c:pt idx="3">
                  <c:v>8</c:v>
                </c:pt>
                <c:pt idx="4" formatCode="General">
                  <c:v>11.1</c:v>
                </c:pt>
                <c:pt idx="5" formatCode="General">
                  <c:v>5.3</c:v>
                </c:pt>
              </c:numCache>
            </c:numRef>
          </c:val>
          <c:extLst>
            <c:ext xmlns:c16="http://schemas.microsoft.com/office/drawing/2014/chart" uri="{C3380CC4-5D6E-409C-BE32-E72D297353CC}">
              <c16:uniqueId val="{00000000-7E2F-4D56-B70B-ADE6CEE35150}"/>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4.8966670800076898E-17"/>
                  <c:y val="9.272137227630969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E2F-4D56-B70B-ADE6CEE35150}"/>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General</c:formatCode>
                <c:ptCount val="6"/>
                <c:pt idx="0">
                  <c:v>27.6</c:v>
                </c:pt>
                <c:pt idx="1">
                  <c:v>3.6</c:v>
                </c:pt>
                <c:pt idx="2">
                  <c:v>16.3</c:v>
                </c:pt>
                <c:pt idx="3">
                  <c:v>11.3</c:v>
                </c:pt>
                <c:pt idx="4">
                  <c:v>4.0999999999999996</c:v>
                </c:pt>
                <c:pt idx="5">
                  <c:v>5.8</c:v>
                </c:pt>
              </c:numCache>
            </c:numRef>
          </c:val>
          <c:extLst>
            <c:ext xmlns:c16="http://schemas.microsoft.com/office/drawing/2014/chart" uri="{C3380CC4-5D6E-409C-BE32-E72D297353CC}">
              <c16:uniqueId val="{00000002-7E2F-4D56-B70B-ADE6CEE35150}"/>
            </c:ext>
          </c:extLst>
        </c:ser>
        <c:dLbls>
          <c:showLegendKey val="0"/>
          <c:showVal val="0"/>
          <c:showCatName val="0"/>
          <c:showSerName val="0"/>
          <c:showPercent val="0"/>
          <c:showBubbleSize val="0"/>
        </c:dLbls>
        <c:gapWidth val="150"/>
        <c:overlap val="100"/>
        <c:axId val="2134849152"/>
        <c:axId val="2134843712"/>
      </c:barChart>
      <c:catAx>
        <c:axId val="2134849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2134843712"/>
        <c:crosses val="autoZero"/>
        <c:auto val="1"/>
        <c:lblAlgn val="ctr"/>
        <c:lblOffset val="100"/>
        <c:noMultiLvlLbl val="0"/>
      </c:catAx>
      <c:valAx>
        <c:axId val="21348437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
                <a:ea typeface="+mn-ea"/>
                <a:cs typeface="+mn-cs"/>
              </a:defRPr>
            </a:pPr>
            <a:endParaRPr lang="en-US"/>
          </a:p>
        </c:txPr>
        <c:crossAx val="21348491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 xuất, nhập khẩu hàng hóa </a:t>
            </a:r>
          </a:p>
          <a:p>
            <a:pPr marL="0" marR="0" lvl="0" indent="0" algn="ctr" defTabSz="914400" rtl="0" eaLnBrk="1" fontAlgn="auto" latinLnBrk="0" hangingPunct="1">
              <a:lnSpc>
                <a:spcPct val="100000"/>
              </a:lnSpc>
              <a:spcBef>
                <a:spcPts val="0"/>
              </a:spcBef>
              <a:spcAft>
                <a:spcPts val="0"/>
              </a:spcAft>
              <a:buClrTx/>
              <a:buSzTx/>
              <a:buFontTx/>
              <a:buNone/>
              <a:tabLst/>
              <a:defRPr sz="900">
                <a:solidFill>
                  <a:sysClr val="windowText" lastClr="000000"/>
                </a:solidFill>
                <a:latin typeface="Arial" panose="020B0604020202020204" pitchFamily="34" charset="0"/>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1698538788025249E-2"/>
                  <c:y val="-9.6236858517316476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0AF-4D83-8DC1-8DB19EAE15AE}"/>
                </c:ext>
              </c:extLst>
            </c:dLbl>
            <c:dLbl>
              <c:idx val="2"/>
              <c:layout>
                <c:manualLayout>
                  <c:x val="-1.1698538788025169E-2"/>
                  <c:y val="-1.0498687664041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0AF-4D83-8DC1-8DB19EAE15AE}"/>
                </c:ext>
              </c:extLst>
            </c:dLbl>
            <c:dLbl>
              <c:idx val="3"/>
              <c:layout>
                <c:manualLayout>
                  <c:x val="-7.7990258586834935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0AF-4D83-8DC1-8DB19EAE15AE}"/>
                </c:ext>
              </c:extLst>
            </c:dLbl>
            <c:dLbl>
              <c:idx val="4"/>
              <c:layout>
                <c:manualLayout>
                  <c:x val="-1.1698538788025384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0AF-4D83-8DC1-8DB19EAE15AE}"/>
                </c:ext>
              </c:extLst>
            </c:dLbl>
            <c:dLbl>
              <c:idx val="5"/>
              <c:layout>
                <c:manualLayout>
                  <c:x val="-1.30378096479793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0AF-4D83-8DC1-8DB19EAE15AE}"/>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6.2E-2</c:v>
                </c:pt>
                <c:pt idx="1">
                  <c:v>0.13200000000000001</c:v>
                </c:pt>
                <c:pt idx="2">
                  <c:v>0.14599999999999999</c:v>
                </c:pt>
                <c:pt idx="3">
                  <c:v>0.183</c:v>
                </c:pt>
                <c:pt idx="4">
                  <c:v>0.154</c:v>
                </c:pt>
                <c:pt idx="5">
                  <c:v>9.1999999999999998E-2</c:v>
                </c:pt>
              </c:numCache>
            </c:numRef>
          </c:val>
          <c:extLst>
            <c:ext xmlns:c16="http://schemas.microsoft.com/office/drawing/2014/chart" uri="{C3380CC4-5D6E-409C-BE32-E72D297353CC}">
              <c16:uniqueId val="{00000004-00AF-4D83-8DC1-8DB19EAE15AE}"/>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2.1729682746631899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0AF-4D83-8DC1-8DB19EAE15AE}"/>
                </c:ext>
              </c:extLst>
            </c:dLbl>
            <c:dLbl>
              <c:idx val="1"/>
              <c:layout>
                <c:manualLayout>
                  <c:x val="7.7990258586834579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0AF-4D83-8DC1-8DB19EAE15AE}"/>
                </c:ext>
              </c:extLst>
            </c:dLbl>
            <c:dLbl>
              <c:idx val="3"/>
              <c:layout>
                <c:manualLayout>
                  <c:x val="1.7383746197305518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0AF-4D83-8DC1-8DB19EAE15AE}"/>
                </c:ext>
              </c:extLst>
            </c:dLbl>
            <c:dLbl>
              <c:idx val="4"/>
              <c:layout>
                <c:manualLayout>
                  <c:x val="2.7296590505392227E-2"/>
                  <c:y val="-5.249343832020997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0AF-4D83-8DC1-8DB19EAE15AE}"/>
                </c:ext>
              </c:extLst>
            </c:dLbl>
            <c:dLbl>
              <c:idx val="5"/>
              <c:layout>
                <c:manualLayout>
                  <c:x val="3.0421555845284658E-2"/>
                  <c:y val="-4.993757802746657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0AF-4D83-8DC1-8DB19EAE15AE}"/>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0.13400000000000001</c:v>
                </c:pt>
                <c:pt idx="1">
                  <c:v>-0.03</c:v>
                </c:pt>
                <c:pt idx="2">
                  <c:v>0.29099999999999998</c:v>
                </c:pt>
                <c:pt idx="3">
                  <c:v>9.8000000000000004E-2</c:v>
                </c:pt>
                <c:pt idx="4">
                  <c:v>2.7E-2</c:v>
                </c:pt>
                <c:pt idx="5">
                  <c:v>0.10100000000000001</c:v>
                </c:pt>
              </c:numCache>
            </c:numRef>
          </c:val>
          <c:extLst>
            <c:ext xmlns:c16="http://schemas.microsoft.com/office/drawing/2014/chart" uri="{C3380CC4-5D6E-409C-BE32-E72D297353CC}">
              <c16:uniqueId val="{00000007-00AF-4D83-8DC1-8DB19EAE15AE}"/>
            </c:ext>
          </c:extLst>
        </c:ser>
        <c:dLbls>
          <c:showLegendKey val="0"/>
          <c:showVal val="0"/>
          <c:showCatName val="0"/>
          <c:showSerName val="0"/>
          <c:showPercent val="0"/>
          <c:showBubbleSize val="0"/>
        </c:dLbls>
        <c:gapWidth val="100"/>
        <c:overlap val="-27"/>
        <c:axId val="2134846432"/>
        <c:axId val="2134846976"/>
      </c:barChart>
      <c:catAx>
        <c:axId val="2134846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2134846976"/>
        <c:crosses val="autoZero"/>
        <c:auto val="1"/>
        <c:lblAlgn val="ctr"/>
        <c:lblOffset val="100"/>
        <c:noMultiLvlLbl val="0"/>
      </c:catAx>
      <c:valAx>
        <c:axId val="213484697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
                <a:ea typeface="+mn-ea"/>
                <a:cs typeface="+mn-cs"/>
              </a:defRPr>
            </a:pPr>
            <a:endParaRPr lang="en-US"/>
          </a:p>
        </c:txPr>
        <c:crossAx val="21348464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0522710757978247E-2"/>
          <c:y val="9.4018018018018013E-2"/>
          <c:w val="0.89728868611544588"/>
          <c:h val="0.5962752710385909"/>
        </c:manualLayout>
      </c:layout>
      <c:lineChart>
        <c:grouping val="standard"/>
        <c:varyColors val="0"/>
        <c:ser>
          <c:idx val="0"/>
          <c:order val="0"/>
          <c:tx>
            <c:strRef>
              <c:f>'[CSG-Quý-I-gửi-Hương.xlsx]Sheet1'!$A$4</c:f>
              <c:strCache>
                <c:ptCount val="1"/>
                <c:pt idx="0">
                  <c:v>Chỉ số giá sản xuất sản phẩm nông, lâm nghiệp và thủy sản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3.7634403291507454E-2"/>
                  <c:y val="3.729602816877964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430-42AA-8C6D-22F5AB3454C6}"/>
                </c:ext>
              </c:extLst>
            </c:dLbl>
            <c:dLbl>
              <c:idx val="1"/>
              <c:layout>
                <c:manualLayout>
                  <c:x val="-2.9898378087354464E-2"/>
                  <c:y val="-0.1025355293623316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430-42AA-8C6D-22F5AB3454C6}"/>
                </c:ext>
              </c:extLst>
            </c:dLbl>
            <c:dLbl>
              <c:idx val="2"/>
              <c:layout>
                <c:manualLayout>
                  <c:x val="-3.8325769036812909E-2"/>
                  <c:y val="-4.684684684684686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430-42AA-8C6D-22F5AB3454C6}"/>
                </c:ext>
              </c:extLst>
            </c:dLbl>
            <c:dLbl>
              <c:idx val="3"/>
              <c:layout>
                <c:manualLayout>
                  <c:x val="-5.58313143549364E-2"/>
                  <c:y val="5.46293581006653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430-42AA-8C6D-22F5AB3454C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'[CSG-Quý-I-gửi-Hương.xlsx]Sheet1'!$B$3:$F$3</c:f>
              <c:strCache>
                <c:ptCount val="5"/>
                <c:pt idx="0">
                  <c:v>2018</c:v>
                </c:pt>
                <c:pt idx="1">
                  <c:v>2019</c:v>
                </c:pt>
                <c:pt idx="2">
                  <c:v>2020</c:v>
                </c:pt>
                <c:pt idx="3">
                  <c:v>2021</c:v>
                </c:pt>
                <c:pt idx="4">
                  <c:v>Sơ bộ 2022</c:v>
                </c:pt>
              </c:strCache>
            </c:strRef>
          </c:cat>
          <c:val>
            <c:numRef>
              <c:f>'[CSG-Quý-I-gửi-Hương.xlsx]Sheet1'!$B$4:$F$4</c:f>
              <c:numCache>
                <c:formatCode>0.00</c:formatCode>
                <c:ptCount val="5"/>
                <c:pt idx="0">
                  <c:v>97.414868152529081</c:v>
                </c:pt>
                <c:pt idx="1">
                  <c:v>103.60351091357514</c:v>
                </c:pt>
                <c:pt idx="2">
                  <c:v>106.43037838390568</c:v>
                </c:pt>
                <c:pt idx="3">
                  <c:v>104.58867103327914</c:v>
                </c:pt>
                <c:pt idx="4">
                  <c:v>100.58466067871264</c:v>
                </c:pt>
              </c:numCache>
            </c:numRef>
          </c:val>
          <c:smooth val="0"/>
          <c:extLst>
            <c:ext xmlns:c16="http://schemas.microsoft.com/office/drawing/2014/chart" uri="{C3380CC4-5D6E-409C-BE32-E72D297353CC}">
              <c16:uniqueId val="{00000004-F430-42AA-8C6D-22F5AB3454C6}"/>
            </c:ext>
          </c:extLst>
        </c:ser>
        <c:ser>
          <c:idx val="1"/>
          <c:order val="1"/>
          <c:tx>
            <c:strRef>
              <c:f>'[CSG-Quý-I-gửi-Hương.xlsx]Sheet1'!$A$5</c:f>
              <c:strCache>
                <c:ptCount val="1"/>
                <c:pt idx="0">
                  <c:v>Chỉ số giá sản xuất sản phẩm công nghiệp</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4.8387089946223864E-2"/>
                  <c:y val="6.2160046947966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430-42AA-8C6D-22F5AB3454C6}"/>
                </c:ext>
              </c:extLst>
            </c:dLbl>
            <c:dLbl>
              <c:idx val="1"/>
              <c:layout>
                <c:manualLayout>
                  <c:x val="-3.7634403291507454E-2"/>
                  <c:y val="4.66200352109746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430-42AA-8C6D-22F5AB3454C6}"/>
                </c:ext>
              </c:extLst>
            </c:dLbl>
            <c:dLbl>
              <c:idx val="2"/>
              <c:layout>
                <c:manualLayout>
                  <c:x val="5.0179204388676603E-2"/>
                  <c:y val="-1.86480140843898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430-42AA-8C6D-22F5AB3454C6}"/>
                </c:ext>
              </c:extLst>
            </c:dLbl>
            <c:dLbl>
              <c:idx val="3"/>
              <c:layout>
                <c:manualLayout>
                  <c:x val="-2.6881716636791168E-2"/>
                  <c:y val="-5.59440422531695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430-42AA-8C6D-22F5AB3454C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'[CSG-Quý-I-gửi-Hương.xlsx]Sheet1'!$B$3:$F$3</c:f>
              <c:strCache>
                <c:ptCount val="5"/>
                <c:pt idx="0">
                  <c:v>2018</c:v>
                </c:pt>
                <c:pt idx="1">
                  <c:v>2019</c:v>
                </c:pt>
                <c:pt idx="2">
                  <c:v>2020</c:v>
                </c:pt>
                <c:pt idx="3">
                  <c:v>2021</c:v>
                </c:pt>
                <c:pt idx="4">
                  <c:v>Sơ bộ 2022</c:v>
                </c:pt>
              </c:strCache>
            </c:strRef>
          </c:cat>
          <c:val>
            <c:numRef>
              <c:f>'[CSG-Quý-I-gửi-Hương.xlsx]Sheet1'!$B$5:$F$5</c:f>
              <c:numCache>
                <c:formatCode>0.00</c:formatCode>
                <c:ptCount val="5"/>
                <c:pt idx="0">
                  <c:v>102.64423457082911</c:v>
                </c:pt>
                <c:pt idx="1">
                  <c:v>101.44694269332872</c:v>
                </c:pt>
                <c:pt idx="2">
                  <c:v>101.04600160373931</c:v>
                </c:pt>
                <c:pt idx="3">
                  <c:v>100.27304190059007</c:v>
                </c:pt>
                <c:pt idx="4">
                  <c:v>104.38834720424208</c:v>
                </c:pt>
              </c:numCache>
            </c:numRef>
          </c:val>
          <c:smooth val="0"/>
          <c:extLst>
            <c:ext xmlns:c16="http://schemas.microsoft.com/office/drawing/2014/chart" uri="{C3380CC4-5D6E-409C-BE32-E72D297353CC}">
              <c16:uniqueId val="{00000009-F430-42AA-8C6D-22F5AB3454C6}"/>
            </c:ext>
          </c:extLst>
        </c:ser>
        <c:ser>
          <c:idx val="2"/>
          <c:order val="2"/>
          <c:tx>
            <c:strRef>
              <c:f>'[CSG-Quý-I-gửi-Hương.xlsx]Sheet1'!$A$6</c:f>
              <c:strCache>
                <c:ptCount val="1"/>
                <c:pt idx="0">
                  <c:v>Chỉ số giá sản xuất dịch vụ</c:v>
                </c:pt>
              </c:strCache>
            </c:strRef>
          </c:tx>
          <c:spPr>
            <a:ln w="28575" cap="rnd">
              <a:solidFill>
                <a:schemeClr val="bg2">
                  <a:lumMod val="50000"/>
                </a:schemeClr>
              </a:solidFill>
              <a:round/>
            </a:ln>
            <a:effectLst/>
          </c:spPr>
          <c:marker>
            <c:symbol val="circle"/>
            <c:size val="5"/>
            <c:spPr>
              <a:solidFill>
                <a:schemeClr val="tx1">
                  <a:lumMod val="95000"/>
                  <a:lumOff val="5000"/>
                </a:schemeClr>
              </a:solidFill>
              <a:ln w="9525">
                <a:solidFill>
                  <a:schemeClr val="bg2">
                    <a:lumMod val="50000"/>
                  </a:schemeClr>
                </a:solidFill>
              </a:ln>
              <a:effectLst/>
            </c:spPr>
          </c:marker>
          <c:dLbls>
            <c:dLbl>
              <c:idx val="0"/>
              <c:layout>
                <c:manualLayout>
                  <c:x val="-7.3476692140562169E-2"/>
                  <c:y val="-2.17560164317881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F430-42AA-8C6D-22F5AB3454C6}"/>
                </c:ext>
              </c:extLst>
            </c:dLbl>
            <c:dLbl>
              <c:idx val="1"/>
              <c:layout>
                <c:manualLayout>
                  <c:x val="-9.7808062453731789E-2"/>
                  <c:y val="-5.02066619104518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430-42AA-8C6D-22F5AB3454C6}"/>
                </c:ext>
              </c:extLst>
            </c:dLbl>
            <c:dLbl>
              <c:idx val="2"/>
              <c:layout>
                <c:manualLayout>
                  <c:x val="-2.9707752877044295E-2"/>
                  <c:y val="-0.1097372556056952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F430-42AA-8C6D-22F5AB3454C6}"/>
                </c:ext>
              </c:extLst>
            </c:dLbl>
            <c:dLbl>
              <c:idx val="3"/>
              <c:layout>
                <c:manualLayout>
                  <c:x val="-3.046594552169651E-2"/>
                  <c:y val="4.972803755837287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430-42AA-8C6D-22F5AB3454C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2">
                        <a:lumMod val="50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'[CSG-Quý-I-gửi-Hương.xlsx]Sheet1'!$B$3:$F$3</c:f>
              <c:strCache>
                <c:ptCount val="5"/>
                <c:pt idx="0">
                  <c:v>2018</c:v>
                </c:pt>
                <c:pt idx="1">
                  <c:v>2019</c:v>
                </c:pt>
                <c:pt idx="2">
                  <c:v>2020</c:v>
                </c:pt>
                <c:pt idx="3">
                  <c:v>2021</c:v>
                </c:pt>
                <c:pt idx="4">
                  <c:v>Sơ bộ 2022</c:v>
                </c:pt>
              </c:strCache>
            </c:strRef>
          </c:cat>
          <c:val>
            <c:numRef>
              <c:f>'[CSG-Quý-I-gửi-Hương.xlsx]Sheet1'!$B$6:$F$6</c:f>
              <c:numCache>
                <c:formatCode>0.00</c:formatCode>
                <c:ptCount val="5"/>
                <c:pt idx="0">
                  <c:v>102.92609884811668</c:v>
                </c:pt>
                <c:pt idx="1">
                  <c:v>103.33298748956592</c:v>
                </c:pt>
                <c:pt idx="2">
                  <c:v>100.9387161382554</c:v>
                </c:pt>
                <c:pt idx="3">
                  <c:v>99.785013284458216</c:v>
                </c:pt>
                <c:pt idx="4">
                  <c:v>101.9758396633585</c:v>
                </c:pt>
              </c:numCache>
            </c:numRef>
          </c:val>
          <c:smooth val="0"/>
          <c:extLst>
            <c:ext xmlns:c16="http://schemas.microsoft.com/office/drawing/2014/chart" uri="{C3380CC4-5D6E-409C-BE32-E72D297353CC}">
              <c16:uniqueId val="{0000000E-F430-42AA-8C6D-22F5AB3454C6}"/>
            </c:ext>
          </c:extLst>
        </c:ser>
        <c:ser>
          <c:idx val="3"/>
          <c:order val="3"/>
          <c:tx>
            <c:strRef>
              <c:f>'[CSG-Quý-I-gửi-Hương.xlsx]Sheet1'!$A$7</c:f>
              <c:strCache>
                <c:ptCount val="1"/>
                <c:pt idx="0">
                  <c:v>Chỉ số giá nguyên liệu, nhiên liệu, vật liệu dùng cho sản xuất</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dLbls>
            <c:dLbl>
              <c:idx val="0"/>
              <c:layout>
                <c:manualLayout>
                  <c:x val="-3.2258059964149245E-2"/>
                  <c:y val="-3.4188025821381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F430-42AA-8C6D-22F5AB3454C6}"/>
                </c:ext>
              </c:extLst>
            </c:dLbl>
            <c:dLbl>
              <c:idx val="1"/>
              <c:layout>
                <c:manualLayout>
                  <c:x val="2.6881716636791037E-2"/>
                  <c:y val="-4.04040305161780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F430-42AA-8C6D-22F5AB3454C6}"/>
                </c:ext>
              </c:extLst>
            </c:dLbl>
            <c:dLbl>
              <c:idx val="2"/>
              <c:layout>
                <c:manualLayout>
                  <c:x val="-3.5842288849054715E-2"/>
                  <c:y val="7.45920563375594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F430-42AA-8C6D-22F5AB3454C6}"/>
                </c:ext>
              </c:extLst>
            </c:dLbl>
            <c:dLbl>
              <c:idx val="3"/>
              <c:layout>
                <c:manualLayout>
                  <c:x val="-2.8673831079243772E-2"/>
                  <c:y val="-5.59440422531695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F430-42AA-8C6D-22F5AB3454C6}"/>
                </c:ext>
              </c:extLst>
            </c:dLbl>
            <c:dLbl>
              <c:idx val="4"/>
              <c:layout>
                <c:manualLayout>
                  <c:x val="-4.3010746618865663E-2"/>
                  <c:y val="-4.66200352109746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F430-42AA-8C6D-22F5AB3454C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6"/>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'[CSG-Quý-I-gửi-Hương.xlsx]Sheet1'!$B$3:$F$3</c:f>
              <c:strCache>
                <c:ptCount val="5"/>
                <c:pt idx="0">
                  <c:v>2018</c:v>
                </c:pt>
                <c:pt idx="1">
                  <c:v>2019</c:v>
                </c:pt>
                <c:pt idx="2">
                  <c:v>2020</c:v>
                </c:pt>
                <c:pt idx="3">
                  <c:v>2021</c:v>
                </c:pt>
                <c:pt idx="4">
                  <c:v>Sơ bộ 2022</c:v>
                </c:pt>
              </c:strCache>
            </c:strRef>
          </c:cat>
          <c:val>
            <c:numRef>
              <c:f>'[CSG-Quý-I-gửi-Hương.xlsx]Sheet1'!$B$7:$F$7</c:f>
              <c:numCache>
                <c:formatCode>0.00</c:formatCode>
                <c:ptCount val="5"/>
                <c:pt idx="0">
                  <c:v>104.09102216874489</c:v>
                </c:pt>
                <c:pt idx="1">
                  <c:v>102.33</c:v>
                </c:pt>
                <c:pt idx="2">
                  <c:v>101.16</c:v>
                </c:pt>
                <c:pt idx="3">
                  <c:v>105.3</c:v>
                </c:pt>
                <c:pt idx="4">
                  <c:v>105.7</c:v>
                </c:pt>
              </c:numCache>
            </c:numRef>
          </c:val>
          <c:smooth val="0"/>
          <c:extLst>
            <c:ext xmlns:c16="http://schemas.microsoft.com/office/drawing/2014/chart" uri="{C3380CC4-5D6E-409C-BE32-E72D297353CC}">
              <c16:uniqueId val="{00000014-F430-42AA-8C6D-22F5AB3454C6}"/>
            </c:ext>
          </c:extLst>
        </c:ser>
        <c:dLbls>
          <c:showLegendKey val="0"/>
          <c:showVal val="0"/>
          <c:showCatName val="0"/>
          <c:showSerName val="0"/>
          <c:showPercent val="0"/>
          <c:showBubbleSize val="0"/>
        </c:dLbls>
        <c:marker val="1"/>
        <c:smooth val="0"/>
        <c:axId val="2123826512"/>
        <c:axId val="296101776"/>
      </c:lineChart>
      <c:catAx>
        <c:axId val="2123826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96101776"/>
        <c:crosses val="autoZero"/>
        <c:auto val="1"/>
        <c:lblAlgn val="ctr"/>
        <c:lblOffset val="100"/>
        <c:noMultiLvlLbl val="0"/>
      </c:catAx>
      <c:valAx>
        <c:axId val="296101776"/>
        <c:scaling>
          <c:orientation val="minMax"/>
          <c:min val="96"/>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2123826512"/>
        <c:crosses val="autoZero"/>
        <c:crossBetween val="between"/>
      </c:valAx>
      <c:spPr>
        <a:noFill/>
        <a:ln>
          <a:noFill/>
        </a:ln>
        <a:effectLst/>
      </c:spPr>
    </c:plotArea>
    <c:legend>
      <c:legendPos val="b"/>
      <c:layout>
        <c:manualLayout>
          <c:xMode val="edge"/>
          <c:yMode val="edge"/>
          <c:x val="3.5416582542566806E-2"/>
          <c:y val="0.81144205223374311"/>
          <c:w val="0.94626068376068373"/>
          <c:h val="0.14038303577811528"/>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811150768783661E-2"/>
          <c:y val="9.96332254584682E-2"/>
          <c:w val="0.90881399340653357"/>
          <c:h val="0.71357224513576722"/>
        </c:manualLayout>
      </c:layout>
      <c:lineChart>
        <c:grouping val="standard"/>
        <c:varyColors val="0"/>
        <c:ser>
          <c:idx val="0"/>
          <c:order val="0"/>
          <c:tx>
            <c:strRef>
              <c:f>'[CSG-Quý-I-gửi-Hương.xlsx]Sheet2'!$A$3</c:f>
              <c:strCache>
                <c:ptCount val="1"/>
                <c:pt idx="0">
                  <c:v>Chỉ số giá xuất khẩu</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9.2272202998846586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A73-4E45-A559-B7FD5475CD0B}"/>
                </c:ext>
              </c:extLst>
            </c:dLbl>
            <c:dLbl>
              <c:idx val="1"/>
              <c:layout>
                <c:manualLayout>
                  <c:x val="-2.9988465974625185E-2"/>
                  <c:y val="-8.40840575744066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A73-4E45-A559-B7FD5475CD0B}"/>
                </c:ext>
              </c:extLst>
            </c:dLbl>
            <c:dLbl>
              <c:idx val="2"/>
              <c:layout>
                <c:manualLayout>
                  <c:x val="-5.536332179930796E-2"/>
                  <c:y val="6.00600411245761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A73-4E45-A559-B7FD5475CD0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'[CSG-Quý-I-gửi-Hương.xlsx]Sheet2'!$B$2:$F$2</c:f>
              <c:strCache>
                <c:ptCount val="5"/>
                <c:pt idx="0">
                  <c:v>2018</c:v>
                </c:pt>
                <c:pt idx="1">
                  <c:v>2019</c:v>
                </c:pt>
                <c:pt idx="2">
                  <c:v>2020</c:v>
                </c:pt>
                <c:pt idx="3">
                  <c:v>2021</c:v>
                </c:pt>
                <c:pt idx="4">
                  <c:v>Sơ bộ 2022</c:v>
                </c:pt>
              </c:strCache>
            </c:strRef>
          </c:cat>
          <c:val>
            <c:numRef>
              <c:f>'[CSG-Quý-I-gửi-Hương.xlsx]Sheet2'!$B$3:$F$3</c:f>
              <c:numCache>
                <c:formatCode>General</c:formatCode>
                <c:ptCount val="5"/>
                <c:pt idx="0">
                  <c:v>100.26</c:v>
                </c:pt>
                <c:pt idx="1">
                  <c:v>103.43</c:v>
                </c:pt>
                <c:pt idx="2">
                  <c:v>99.47</c:v>
                </c:pt>
                <c:pt idx="3">
                  <c:v>99.15</c:v>
                </c:pt>
                <c:pt idx="4">
                  <c:v>107.51</c:v>
                </c:pt>
              </c:numCache>
            </c:numRef>
          </c:val>
          <c:smooth val="0"/>
          <c:extLst>
            <c:ext xmlns:c16="http://schemas.microsoft.com/office/drawing/2014/chart" uri="{C3380CC4-5D6E-409C-BE32-E72D297353CC}">
              <c16:uniqueId val="{00000003-EA73-4E45-A559-B7FD5475CD0B}"/>
            </c:ext>
          </c:extLst>
        </c:ser>
        <c:ser>
          <c:idx val="1"/>
          <c:order val="1"/>
          <c:tx>
            <c:strRef>
              <c:f>'[CSG-Quý-I-gửi-Hương.xlsx]Sheet2'!$A$4</c:f>
              <c:strCache>
                <c:ptCount val="1"/>
                <c:pt idx="0">
                  <c:v>Chỉ số giá nhập khẩu</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5.9976931949250287E-2"/>
                  <c:y val="-7.607605209112984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A73-4E45-A559-B7FD5475CD0B}"/>
                </c:ext>
              </c:extLst>
            </c:dLbl>
            <c:dLbl>
              <c:idx val="1"/>
              <c:layout>
                <c:manualLayout>
                  <c:x val="-5.5363321799308002E-2"/>
                  <c:y val="6.406404386621453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A73-4E45-A559-B7FD5475CD0B}"/>
                </c:ext>
              </c:extLst>
            </c:dLbl>
            <c:dLbl>
              <c:idx val="2"/>
              <c:layout>
                <c:manualLayout>
                  <c:x val="-5.305651672433688E-2"/>
                  <c:y val="-7.607605209112984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A73-4E45-A559-B7FD5475CD0B}"/>
                </c:ext>
              </c:extLst>
            </c:dLbl>
            <c:dLbl>
              <c:idx val="3"/>
              <c:layout>
                <c:manualLayout>
                  <c:x val="-6.9204152249134954E-2"/>
                  <c:y val="-0.1121120767658756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A73-4E45-A559-B7FD5475CD0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'[CSG-Quý-I-gửi-Hương.xlsx]Sheet2'!$B$2:$F$2</c:f>
              <c:strCache>
                <c:ptCount val="5"/>
                <c:pt idx="0">
                  <c:v>2018</c:v>
                </c:pt>
                <c:pt idx="1">
                  <c:v>2019</c:v>
                </c:pt>
                <c:pt idx="2">
                  <c:v>2020</c:v>
                </c:pt>
                <c:pt idx="3">
                  <c:v>2021</c:v>
                </c:pt>
                <c:pt idx="4">
                  <c:v>Sơ bộ 2022</c:v>
                </c:pt>
              </c:strCache>
            </c:strRef>
          </c:cat>
          <c:val>
            <c:numRef>
              <c:f>'[CSG-Quý-I-gửi-Hương.xlsx]Sheet2'!$B$4:$F$4</c:f>
              <c:numCache>
                <c:formatCode>General</c:formatCode>
                <c:ptCount val="5"/>
                <c:pt idx="0">
                  <c:v>101.84</c:v>
                </c:pt>
                <c:pt idx="1">
                  <c:v>101.13</c:v>
                </c:pt>
                <c:pt idx="2">
                  <c:v>100.08</c:v>
                </c:pt>
                <c:pt idx="3">
                  <c:v>101.41</c:v>
                </c:pt>
                <c:pt idx="4">
                  <c:v>110.98</c:v>
                </c:pt>
              </c:numCache>
            </c:numRef>
          </c:val>
          <c:smooth val="0"/>
          <c:extLst>
            <c:ext xmlns:c16="http://schemas.microsoft.com/office/drawing/2014/chart" uri="{C3380CC4-5D6E-409C-BE32-E72D297353CC}">
              <c16:uniqueId val="{00000008-EA73-4E45-A559-B7FD5475CD0B}"/>
            </c:ext>
          </c:extLst>
        </c:ser>
        <c:ser>
          <c:idx val="2"/>
          <c:order val="2"/>
          <c:tx>
            <c:strRef>
              <c:f>'[CSG-Quý-I-gửi-Hương.xlsx]Sheet2'!$A$5</c:f>
              <c:strCache>
                <c:ptCount val="1"/>
                <c:pt idx="0">
                  <c:v>Tỷ giá thương mại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layout>
                <c:manualLayout>
                  <c:x val="-3.4602076124567477E-2"/>
                  <c:y val="6.80680466078530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A73-4E45-A559-B7FD5475CD0B}"/>
                </c:ext>
              </c:extLst>
            </c:dLbl>
            <c:dLbl>
              <c:idx val="1"/>
              <c:layout>
                <c:manualLayout>
                  <c:x val="-8.4581875651897525E-17"/>
                  <c:y val="-7.20720493494914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A73-4E45-A559-B7FD5475CD0B}"/>
                </c:ext>
              </c:extLst>
            </c:dLbl>
            <c:dLbl>
              <c:idx val="2"/>
              <c:layout>
                <c:manualLayout>
                  <c:x val="-0.11534025374855833"/>
                  <c:y val="1.20120082249152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A73-4E45-A559-B7FD5475CD0B}"/>
                </c:ext>
              </c:extLst>
            </c:dLbl>
            <c:dLbl>
              <c:idx val="3"/>
              <c:layout>
                <c:manualLayout>
                  <c:x val="-7.1510957324106117E-2"/>
                  <c:y val="4.80480328996609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A73-4E45-A559-B7FD5475CD0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lumMod val="50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'[CSG-Quý-I-gửi-Hương.xlsx]Sheet2'!$B$2:$F$2</c:f>
              <c:strCache>
                <c:ptCount val="5"/>
                <c:pt idx="0">
                  <c:v>2018</c:v>
                </c:pt>
                <c:pt idx="1">
                  <c:v>2019</c:v>
                </c:pt>
                <c:pt idx="2">
                  <c:v>2020</c:v>
                </c:pt>
                <c:pt idx="3">
                  <c:v>2021</c:v>
                </c:pt>
                <c:pt idx="4">
                  <c:v>Sơ bộ 2022</c:v>
                </c:pt>
              </c:strCache>
            </c:strRef>
          </c:cat>
          <c:val>
            <c:numRef>
              <c:f>'[CSG-Quý-I-gửi-Hương.xlsx]Sheet2'!$B$5:$F$5</c:f>
              <c:numCache>
                <c:formatCode>General</c:formatCode>
                <c:ptCount val="5"/>
                <c:pt idx="0">
                  <c:v>98.45</c:v>
                </c:pt>
                <c:pt idx="1">
                  <c:v>102.27</c:v>
                </c:pt>
                <c:pt idx="2">
                  <c:v>99.39</c:v>
                </c:pt>
                <c:pt idx="3">
                  <c:v>97.77</c:v>
                </c:pt>
                <c:pt idx="4">
                  <c:v>96.87</c:v>
                </c:pt>
              </c:numCache>
            </c:numRef>
          </c:val>
          <c:smooth val="0"/>
          <c:extLst>
            <c:ext xmlns:c16="http://schemas.microsoft.com/office/drawing/2014/chart" uri="{C3380CC4-5D6E-409C-BE32-E72D297353CC}">
              <c16:uniqueId val="{0000000D-EA73-4E45-A559-B7FD5475CD0B}"/>
            </c:ext>
          </c:extLst>
        </c:ser>
        <c:dLbls>
          <c:showLegendKey val="0"/>
          <c:showVal val="0"/>
          <c:showCatName val="0"/>
          <c:showSerName val="0"/>
          <c:showPercent val="0"/>
          <c:showBubbleSize val="0"/>
        </c:dLbls>
        <c:marker val="1"/>
        <c:smooth val="0"/>
        <c:axId val="296103408"/>
        <c:axId val="296099056"/>
      </c:lineChart>
      <c:catAx>
        <c:axId val="296103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6099056"/>
        <c:crosses val="autoZero"/>
        <c:auto val="1"/>
        <c:lblAlgn val="ctr"/>
        <c:lblOffset val="100"/>
        <c:noMultiLvlLbl val="0"/>
      </c:catAx>
      <c:valAx>
        <c:axId val="296099056"/>
        <c:scaling>
          <c:orientation val="minMax"/>
          <c:min val="95"/>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296103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E8085-FF79-4C57-A910-38E11F84B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38</Pages>
  <Words>12008</Words>
  <Characters>68446</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80294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subject/>
  <dc:creator>tkth-nnvan</dc:creator>
  <cp:keywords/>
  <dc:description/>
  <cp:lastModifiedBy>Dương Thùy</cp:lastModifiedBy>
  <cp:revision>5</cp:revision>
  <cp:lastPrinted>2022-03-28T10:12:00Z</cp:lastPrinted>
  <dcterms:created xsi:type="dcterms:W3CDTF">2022-03-29T01:17:00Z</dcterms:created>
  <dcterms:modified xsi:type="dcterms:W3CDTF">2022-04-07T07:31:00Z</dcterms:modified>
</cp:coreProperties>
</file>