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9EDD76E" w14:textId="11B52198" w:rsidR="00E071C0" w:rsidRPr="00F50F7B" w:rsidRDefault="00E071C0" w:rsidP="00C659F2">
      <w:pPr>
        <w:pStyle w:val="Ttulo2"/>
        <w:numPr>
          <w:ilvl w:val="0"/>
          <w:numId w:val="24"/>
        </w:numPr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bookmarkStart w:id="0" w:name="_Toc504937503"/>
      <w:r w:rsidRPr="00F50F7B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OBJETIVO</w:t>
      </w:r>
      <w:bookmarkEnd w:id="0"/>
    </w:p>
    <w:p w14:paraId="1D6F69AB" w14:textId="58FD2E04" w:rsidR="00153572" w:rsidRPr="00F50F7B" w:rsidRDefault="00153572" w:rsidP="00C659F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s-ES_tradnl" w:eastAsia="es-ES_tradnl"/>
        </w:rPr>
      </w:pPr>
      <w:r w:rsidRPr="00F50F7B">
        <w:rPr>
          <w:rFonts w:ascii="Times New Roman" w:eastAsia="Times New Roman" w:hAnsi="Times New Roman" w:cs="Times New Roman"/>
          <w:sz w:val="24"/>
          <w:szCs w:val="24"/>
          <w:lang w:val="es-ES_tradnl" w:eastAsia="es-ES_tradnl"/>
        </w:rPr>
        <w:t xml:space="preserve">Describir los criterios y metodología para la formulación de acciones preventivas y correctivas, que permitan eliminar la causa de una no conformidad real o potencial del sistema de seguridad y salud en el trabajo que se implementa en la empresa </w:t>
      </w:r>
      <w:r w:rsidR="00F50F7B" w:rsidRPr="00F50F7B">
        <w:rPr>
          <w:rFonts w:ascii="Times New Roman" w:eastAsia="Times New Roman" w:hAnsi="Times New Roman" w:cs="Times New Roman"/>
          <w:b/>
          <w:bCs/>
          <w:sz w:val="24"/>
          <w:szCs w:val="24"/>
          <w:lang w:val="es-ES_tradnl" w:eastAsia="es-ES_tradnl"/>
        </w:rPr>
        <w:t>XXXXXXXXXXXXXXX</w:t>
      </w:r>
      <w:r w:rsidR="00F50F7B">
        <w:rPr>
          <w:rFonts w:ascii="Times New Roman" w:eastAsia="Times New Roman" w:hAnsi="Times New Roman" w:cs="Times New Roman"/>
          <w:sz w:val="24"/>
          <w:szCs w:val="24"/>
          <w:lang w:val="es-ES_tradnl" w:eastAsia="es-ES_tradnl"/>
        </w:rPr>
        <w:t>,</w:t>
      </w:r>
      <w:r w:rsidRPr="00F50F7B">
        <w:rPr>
          <w:rFonts w:ascii="Times New Roman" w:eastAsia="Times New Roman" w:hAnsi="Times New Roman" w:cs="Times New Roman"/>
          <w:sz w:val="24"/>
          <w:szCs w:val="24"/>
          <w:lang w:val="es-ES_tradnl" w:eastAsia="es-ES_tradnl"/>
        </w:rPr>
        <w:t xml:space="preserve"> </w:t>
      </w:r>
      <w:r w:rsidR="00F50F7B">
        <w:rPr>
          <w:rFonts w:ascii="Times New Roman" w:eastAsia="Times New Roman" w:hAnsi="Times New Roman" w:cs="Times New Roman"/>
          <w:sz w:val="24"/>
          <w:szCs w:val="24"/>
          <w:lang w:val="es-ES_tradnl" w:eastAsia="es-ES_tradnl"/>
        </w:rPr>
        <w:t>a</w:t>
      </w:r>
      <w:r w:rsidRPr="00F50F7B">
        <w:rPr>
          <w:rFonts w:ascii="Times New Roman" w:eastAsia="Times New Roman" w:hAnsi="Times New Roman" w:cs="Times New Roman"/>
          <w:sz w:val="24"/>
          <w:szCs w:val="24"/>
          <w:lang w:val="es-ES_tradnl" w:eastAsia="es-ES_tradnl"/>
        </w:rPr>
        <w:t xml:space="preserve">sí como la implementación de acciones de mejora que permitan minimizar los factores de riesgo. </w:t>
      </w:r>
    </w:p>
    <w:p w14:paraId="334226E0" w14:textId="77777777" w:rsidR="00FB0A40" w:rsidRPr="00F50F7B" w:rsidRDefault="00FB0A40" w:rsidP="00C659F2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4A6DB13" w14:textId="2DF0E694" w:rsidR="00F50F7B" w:rsidRPr="00F50F7B" w:rsidRDefault="00E071C0" w:rsidP="00C659F2">
      <w:pPr>
        <w:pStyle w:val="Ttulo2"/>
        <w:numPr>
          <w:ilvl w:val="0"/>
          <w:numId w:val="24"/>
        </w:numPr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bookmarkStart w:id="1" w:name="_Toc504937504"/>
      <w:r w:rsidRPr="00F50F7B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ALCANCE</w:t>
      </w:r>
      <w:bookmarkEnd w:id="1"/>
    </w:p>
    <w:p w14:paraId="29BD5480" w14:textId="236C1456" w:rsidR="00153572" w:rsidRPr="00F50F7B" w:rsidRDefault="00153572" w:rsidP="00C659F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s-ES_tradnl" w:eastAsia="es-ES_tradnl"/>
        </w:rPr>
      </w:pPr>
      <w:r w:rsidRPr="00F50F7B">
        <w:rPr>
          <w:rFonts w:ascii="Times New Roman" w:eastAsia="Times New Roman" w:hAnsi="Times New Roman" w:cs="Times New Roman"/>
          <w:sz w:val="24"/>
          <w:szCs w:val="24"/>
          <w:lang w:val="es-ES_tradnl" w:eastAsia="es-ES_tradnl"/>
        </w:rPr>
        <w:t>Aplica a todos los procesos y actividades necesarias para la implementación del Sistema de Gestión de seguridad y salud en el trabajo e inicia con la detección de un</w:t>
      </w:r>
      <w:r w:rsidR="00F50F7B">
        <w:rPr>
          <w:rFonts w:ascii="Times New Roman" w:eastAsia="Times New Roman" w:hAnsi="Times New Roman" w:cs="Times New Roman"/>
          <w:sz w:val="24"/>
          <w:szCs w:val="24"/>
          <w:lang w:val="es-ES_tradnl" w:eastAsia="es-ES_tradnl"/>
        </w:rPr>
        <w:t xml:space="preserve"> acto o condición insegura.</w:t>
      </w:r>
    </w:p>
    <w:p w14:paraId="3C9BF5E9" w14:textId="77777777" w:rsidR="008E0717" w:rsidRPr="00F50F7B" w:rsidRDefault="008E0717" w:rsidP="00C659F2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5F08F00" w14:textId="21500BE1" w:rsidR="00470EE6" w:rsidRPr="00F50F7B" w:rsidRDefault="00470EE6" w:rsidP="00C659F2">
      <w:pPr>
        <w:pStyle w:val="Ttulo2"/>
        <w:numPr>
          <w:ilvl w:val="0"/>
          <w:numId w:val="24"/>
        </w:numPr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bookmarkStart w:id="2" w:name="_Toc504937506"/>
      <w:r w:rsidRPr="00F50F7B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DEFINICIONES</w:t>
      </w:r>
      <w:bookmarkEnd w:id="2"/>
    </w:p>
    <w:p w14:paraId="716164D9" w14:textId="77777777" w:rsidR="00F50F7B" w:rsidRDefault="00F50F7B" w:rsidP="00C659F2">
      <w:pPr>
        <w:tabs>
          <w:tab w:val="left" w:pos="1005"/>
        </w:tabs>
        <w:jc w:val="both"/>
        <w:rPr>
          <w:rFonts w:ascii="Times New Roman" w:eastAsia="Times New Roman" w:hAnsi="Times New Roman" w:cs="Times New Roman"/>
          <w:sz w:val="24"/>
          <w:szCs w:val="24"/>
          <w:lang w:eastAsia="es-ES_tradnl"/>
        </w:rPr>
      </w:pPr>
      <w:bookmarkStart w:id="3" w:name="CAPACIT"/>
      <w:bookmarkEnd w:id="3"/>
    </w:p>
    <w:p w14:paraId="6B39D931" w14:textId="1E4C54E4" w:rsidR="00F50F7B" w:rsidRPr="00F50F7B" w:rsidRDefault="00F50F7B" w:rsidP="00C659F2">
      <w:pPr>
        <w:tabs>
          <w:tab w:val="left" w:pos="1005"/>
        </w:tabs>
        <w:jc w:val="both"/>
        <w:rPr>
          <w:rFonts w:ascii="Times New Roman" w:eastAsia="Times New Roman" w:hAnsi="Times New Roman" w:cs="Times New Roman"/>
          <w:sz w:val="24"/>
          <w:szCs w:val="24"/>
          <w:lang w:val="es-ES_tradnl" w:eastAsia="es-ES_tradnl"/>
        </w:rPr>
      </w:pPr>
      <w:r w:rsidRPr="00F50F7B">
        <w:rPr>
          <w:rFonts w:ascii="Times New Roman" w:eastAsia="Times New Roman" w:hAnsi="Times New Roman" w:cs="Times New Roman"/>
          <w:b/>
          <w:bCs/>
          <w:sz w:val="24"/>
          <w:szCs w:val="24"/>
          <w:lang w:val="es-ES_tradnl" w:eastAsia="es-ES_tradnl"/>
        </w:rPr>
        <w:t>Acción preventiva</w:t>
      </w:r>
      <w:r w:rsidRPr="00F50F7B">
        <w:rPr>
          <w:rFonts w:ascii="Times New Roman" w:eastAsia="Times New Roman" w:hAnsi="Times New Roman" w:cs="Times New Roman"/>
          <w:sz w:val="24"/>
          <w:szCs w:val="24"/>
          <w:lang w:val="es-ES_tradnl" w:eastAsia="es-ES_tradnl"/>
        </w:rPr>
        <w:t xml:space="preserve">: </w:t>
      </w:r>
      <w:r>
        <w:rPr>
          <w:rFonts w:ascii="Times New Roman" w:eastAsia="Times New Roman" w:hAnsi="Times New Roman" w:cs="Times New Roman"/>
          <w:sz w:val="24"/>
          <w:szCs w:val="24"/>
          <w:lang w:val="es-ES_tradnl" w:eastAsia="es-ES_tradnl"/>
        </w:rPr>
        <w:t>a</w:t>
      </w:r>
      <w:r w:rsidRPr="00F50F7B">
        <w:rPr>
          <w:rFonts w:ascii="Times New Roman" w:eastAsia="Times New Roman" w:hAnsi="Times New Roman" w:cs="Times New Roman"/>
          <w:sz w:val="24"/>
          <w:szCs w:val="24"/>
          <w:lang w:val="es-ES_tradnl" w:eastAsia="es-ES_tradnl"/>
        </w:rPr>
        <w:t>cción tomada para eliminar la causa de una no conformidad potencial u Otra situación potencialmente indeseable.</w:t>
      </w:r>
    </w:p>
    <w:p w14:paraId="254E1362" w14:textId="77777777" w:rsidR="00F50F7B" w:rsidRPr="00F50F7B" w:rsidRDefault="00F50F7B" w:rsidP="00C659F2">
      <w:pPr>
        <w:jc w:val="both"/>
        <w:rPr>
          <w:rFonts w:ascii="Times New Roman" w:eastAsia="Times New Roman" w:hAnsi="Times New Roman" w:cs="Times New Roman"/>
          <w:sz w:val="24"/>
          <w:szCs w:val="24"/>
          <w:lang w:val="es-ES_tradnl" w:eastAsia="es-ES_tradnl"/>
        </w:rPr>
      </w:pPr>
      <w:r w:rsidRPr="00F50F7B">
        <w:rPr>
          <w:rFonts w:ascii="Times New Roman" w:eastAsia="Times New Roman" w:hAnsi="Times New Roman" w:cs="Times New Roman"/>
          <w:b/>
          <w:bCs/>
          <w:sz w:val="24"/>
          <w:szCs w:val="24"/>
          <w:lang w:val="es-ES_tradnl" w:eastAsia="es-ES_tradnl"/>
        </w:rPr>
        <w:t>Acción correctiva:</w:t>
      </w:r>
      <w:r w:rsidRPr="00F50F7B">
        <w:rPr>
          <w:rFonts w:ascii="Times New Roman" w:eastAsia="Times New Roman" w:hAnsi="Times New Roman" w:cs="Times New Roman"/>
          <w:sz w:val="24"/>
          <w:szCs w:val="24"/>
          <w:lang w:val="es-ES_tradnl" w:eastAsia="es-ES_tradnl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es-ES_tradnl" w:eastAsia="es-ES_tradnl"/>
        </w:rPr>
        <w:t>a</w:t>
      </w:r>
      <w:r w:rsidRPr="00F50F7B">
        <w:rPr>
          <w:rFonts w:ascii="Times New Roman" w:eastAsia="Times New Roman" w:hAnsi="Times New Roman" w:cs="Times New Roman"/>
          <w:sz w:val="24"/>
          <w:szCs w:val="24"/>
          <w:lang w:val="es-ES_tradnl" w:eastAsia="es-ES_tradnl"/>
        </w:rPr>
        <w:t xml:space="preserve">cción tomada para eliminar la causa de una no conformidad detectada u otra situación indeseable. </w:t>
      </w:r>
    </w:p>
    <w:p w14:paraId="7193F1DF" w14:textId="77777777" w:rsidR="00F50F7B" w:rsidRDefault="00F50F7B" w:rsidP="00C659F2">
      <w:pPr>
        <w:jc w:val="both"/>
        <w:rPr>
          <w:rFonts w:ascii="Times New Roman" w:eastAsia="Times New Roman" w:hAnsi="Times New Roman" w:cs="Times New Roman"/>
          <w:sz w:val="24"/>
          <w:szCs w:val="24"/>
          <w:lang w:val="es-ES_tradnl" w:eastAsia="es-ES_tradnl"/>
        </w:rPr>
      </w:pPr>
      <w:r w:rsidRPr="00F50F7B">
        <w:rPr>
          <w:rFonts w:ascii="Times New Roman" w:eastAsia="Times New Roman" w:hAnsi="Times New Roman" w:cs="Times New Roman"/>
          <w:b/>
          <w:bCs/>
          <w:sz w:val="24"/>
          <w:szCs w:val="24"/>
          <w:lang w:val="es-ES_tradnl" w:eastAsia="es-ES_tradnl"/>
        </w:rPr>
        <w:t>Causa raíz:</w:t>
      </w:r>
      <w:r w:rsidRPr="00F50F7B">
        <w:rPr>
          <w:rFonts w:ascii="Times New Roman" w:eastAsia="Times New Roman" w:hAnsi="Times New Roman" w:cs="Times New Roman"/>
          <w:sz w:val="24"/>
          <w:szCs w:val="24"/>
          <w:lang w:val="es-ES_tradnl" w:eastAsia="es-ES_tradnl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es-ES_tradnl" w:eastAsia="es-ES_tradnl"/>
        </w:rPr>
        <w:t>e</w:t>
      </w:r>
      <w:r w:rsidRPr="00F50F7B">
        <w:rPr>
          <w:rFonts w:ascii="Times New Roman" w:eastAsia="Times New Roman" w:hAnsi="Times New Roman" w:cs="Times New Roman"/>
          <w:sz w:val="24"/>
          <w:szCs w:val="24"/>
          <w:lang w:val="es-ES_tradnl" w:eastAsia="es-ES_tradnl"/>
        </w:rPr>
        <w:t xml:space="preserve">s el origen de una falla en su estado inicial o punto de partida. </w:t>
      </w:r>
    </w:p>
    <w:p w14:paraId="61BB3F35" w14:textId="08924F83" w:rsidR="00F50F7B" w:rsidRPr="00F50F7B" w:rsidRDefault="00F50F7B" w:rsidP="00C659F2">
      <w:pPr>
        <w:jc w:val="both"/>
        <w:rPr>
          <w:rFonts w:ascii="Times New Roman" w:eastAsia="Times New Roman" w:hAnsi="Times New Roman" w:cs="Times New Roman"/>
          <w:sz w:val="24"/>
          <w:szCs w:val="24"/>
          <w:lang w:val="es-ES_tradnl" w:eastAsia="es-ES_tradnl"/>
        </w:rPr>
      </w:pPr>
      <w:r w:rsidRPr="00F50F7B">
        <w:rPr>
          <w:rFonts w:ascii="Times New Roman" w:eastAsia="Times New Roman" w:hAnsi="Times New Roman" w:cs="Times New Roman"/>
          <w:b/>
          <w:bCs/>
          <w:sz w:val="24"/>
          <w:szCs w:val="24"/>
          <w:lang w:val="es-ES_tradnl" w:eastAsia="es-ES_tradnl"/>
        </w:rPr>
        <w:t>Corrección:</w:t>
      </w:r>
      <w:r w:rsidRPr="00F50F7B">
        <w:rPr>
          <w:rFonts w:ascii="Times New Roman" w:eastAsia="Times New Roman" w:hAnsi="Times New Roman" w:cs="Times New Roman"/>
          <w:sz w:val="24"/>
          <w:szCs w:val="24"/>
          <w:lang w:val="es-ES_tradnl" w:eastAsia="es-ES_tradnl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es-ES_tradnl" w:eastAsia="es-ES_tradnl"/>
        </w:rPr>
        <w:t>a</w:t>
      </w:r>
      <w:r w:rsidRPr="00F50F7B">
        <w:rPr>
          <w:rFonts w:ascii="Times New Roman" w:eastAsia="Times New Roman" w:hAnsi="Times New Roman" w:cs="Times New Roman"/>
          <w:sz w:val="24"/>
          <w:szCs w:val="24"/>
          <w:lang w:val="es-ES_tradnl" w:eastAsia="es-ES_tradnl"/>
        </w:rPr>
        <w:t xml:space="preserve">cción tomada para eliminar una no conformidad detectada. </w:t>
      </w:r>
    </w:p>
    <w:p w14:paraId="265DD932" w14:textId="1E2DBBB6" w:rsidR="00F50F7B" w:rsidRDefault="00D73A9F" w:rsidP="00C659F2">
      <w:pPr>
        <w:jc w:val="both"/>
        <w:rPr>
          <w:rFonts w:ascii="Times New Roman" w:eastAsia="Times New Roman" w:hAnsi="Times New Roman" w:cs="Times New Roman"/>
          <w:sz w:val="24"/>
          <w:szCs w:val="24"/>
          <w:lang w:val="es-ES_tradnl" w:eastAsia="es-ES_tradnl"/>
        </w:rPr>
      </w:pPr>
      <w:r w:rsidRPr="00F50F7B">
        <w:rPr>
          <w:rFonts w:ascii="Times New Roman" w:eastAsia="Times New Roman" w:hAnsi="Times New Roman" w:cs="Times New Roman"/>
          <w:b/>
          <w:bCs/>
          <w:sz w:val="24"/>
          <w:szCs w:val="24"/>
          <w:lang w:val="es-ES_tradnl" w:eastAsia="es-ES_tradnl"/>
        </w:rPr>
        <w:t>Conformidad:</w:t>
      </w:r>
      <w:r w:rsidRPr="00F50F7B">
        <w:rPr>
          <w:rFonts w:ascii="Times New Roman" w:eastAsia="Times New Roman" w:hAnsi="Times New Roman" w:cs="Times New Roman"/>
          <w:sz w:val="24"/>
          <w:szCs w:val="24"/>
          <w:lang w:val="es-ES_tradnl" w:eastAsia="es-ES_tradnl"/>
        </w:rPr>
        <w:t xml:space="preserve"> </w:t>
      </w:r>
      <w:r w:rsidR="00F50F7B">
        <w:rPr>
          <w:rFonts w:ascii="Times New Roman" w:eastAsia="Times New Roman" w:hAnsi="Times New Roman" w:cs="Times New Roman"/>
          <w:sz w:val="24"/>
          <w:szCs w:val="24"/>
          <w:lang w:val="es-ES_tradnl" w:eastAsia="es-ES_tradnl"/>
        </w:rPr>
        <w:t>c</w:t>
      </w:r>
      <w:r w:rsidRPr="00F50F7B">
        <w:rPr>
          <w:rFonts w:ascii="Times New Roman" w:eastAsia="Times New Roman" w:hAnsi="Times New Roman" w:cs="Times New Roman"/>
          <w:sz w:val="24"/>
          <w:szCs w:val="24"/>
          <w:lang w:val="es-ES_tradnl" w:eastAsia="es-ES_tradnl"/>
        </w:rPr>
        <w:t xml:space="preserve">umplimiento de un requisito. </w:t>
      </w:r>
    </w:p>
    <w:p w14:paraId="02B2FB1E" w14:textId="77777777" w:rsidR="00F50F7B" w:rsidRPr="00F50F7B" w:rsidRDefault="00F50F7B" w:rsidP="00C659F2">
      <w:pPr>
        <w:jc w:val="both"/>
        <w:rPr>
          <w:rFonts w:ascii="Times New Roman" w:eastAsia="Times New Roman" w:hAnsi="Times New Roman" w:cs="Times New Roman"/>
          <w:sz w:val="24"/>
          <w:szCs w:val="24"/>
          <w:lang w:val="es-ES_tradnl" w:eastAsia="es-ES_tradnl"/>
        </w:rPr>
      </w:pPr>
      <w:r w:rsidRPr="00F50F7B">
        <w:rPr>
          <w:rFonts w:ascii="Times New Roman" w:eastAsia="Times New Roman" w:hAnsi="Times New Roman" w:cs="Times New Roman"/>
          <w:b/>
          <w:bCs/>
          <w:sz w:val="24"/>
          <w:szCs w:val="24"/>
          <w:lang w:val="es-ES_tradnl" w:eastAsia="es-ES_tradnl"/>
        </w:rPr>
        <w:t>Eficacia:</w:t>
      </w:r>
      <w:r w:rsidRPr="00F50F7B">
        <w:rPr>
          <w:rFonts w:ascii="Times New Roman" w:eastAsia="Times New Roman" w:hAnsi="Times New Roman" w:cs="Times New Roman"/>
          <w:sz w:val="24"/>
          <w:szCs w:val="24"/>
          <w:lang w:val="es-ES_tradnl" w:eastAsia="es-ES_tradnl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es-ES_tradnl" w:eastAsia="es-ES_tradnl"/>
        </w:rPr>
        <w:t>e</w:t>
      </w:r>
      <w:r w:rsidRPr="00F50F7B">
        <w:rPr>
          <w:rFonts w:ascii="Times New Roman" w:eastAsia="Times New Roman" w:hAnsi="Times New Roman" w:cs="Times New Roman"/>
          <w:sz w:val="24"/>
          <w:szCs w:val="24"/>
          <w:lang w:val="es-ES_tradnl" w:eastAsia="es-ES_tradnl"/>
        </w:rPr>
        <w:t>xtensión en la que se realizan actividades planificadas y se alcanzan los resultados planificados.</w:t>
      </w:r>
    </w:p>
    <w:p w14:paraId="4137548A" w14:textId="0423B6FC" w:rsidR="00F50F7B" w:rsidRDefault="00F50F7B" w:rsidP="00C659F2">
      <w:pPr>
        <w:jc w:val="both"/>
        <w:rPr>
          <w:rFonts w:ascii="Times New Roman" w:eastAsia="Times New Roman" w:hAnsi="Times New Roman" w:cs="Times New Roman"/>
          <w:sz w:val="24"/>
          <w:szCs w:val="24"/>
          <w:lang w:val="es-ES_tradnl" w:eastAsia="es-ES_tradnl"/>
        </w:rPr>
      </w:pPr>
      <w:r w:rsidRPr="00F50F7B">
        <w:rPr>
          <w:rFonts w:ascii="Times New Roman" w:eastAsia="Times New Roman" w:hAnsi="Times New Roman" w:cs="Times New Roman"/>
          <w:b/>
          <w:bCs/>
          <w:sz w:val="24"/>
          <w:szCs w:val="24"/>
          <w:lang w:val="es-ES_tradnl" w:eastAsia="es-ES_tradnl"/>
        </w:rPr>
        <w:t>Eficiencia:</w:t>
      </w:r>
      <w:r w:rsidRPr="00F50F7B">
        <w:rPr>
          <w:rFonts w:ascii="Times New Roman" w:eastAsia="Times New Roman" w:hAnsi="Times New Roman" w:cs="Times New Roman"/>
          <w:sz w:val="24"/>
          <w:szCs w:val="24"/>
          <w:lang w:val="es-ES_tradnl" w:eastAsia="es-ES_tradnl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es-ES_tradnl" w:eastAsia="es-ES_tradnl"/>
        </w:rPr>
        <w:t>r</w:t>
      </w:r>
      <w:r w:rsidRPr="00F50F7B">
        <w:rPr>
          <w:rFonts w:ascii="Times New Roman" w:eastAsia="Times New Roman" w:hAnsi="Times New Roman" w:cs="Times New Roman"/>
          <w:sz w:val="24"/>
          <w:szCs w:val="24"/>
          <w:lang w:val="es-ES_tradnl" w:eastAsia="es-ES_tradnl"/>
        </w:rPr>
        <w:t xml:space="preserve">elación entre el resultado alcanzado y los recursos utilizados. </w:t>
      </w:r>
    </w:p>
    <w:p w14:paraId="54ADCF0F" w14:textId="2AED4A6B" w:rsidR="00F50F7B" w:rsidRDefault="00F50F7B" w:rsidP="00C659F2">
      <w:pPr>
        <w:jc w:val="both"/>
        <w:rPr>
          <w:rFonts w:ascii="Times New Roman" w:eastAsia="Times New Roman" w:hAnsi="Times New Roman" w:cs="Times New Roman"/>
          <w:sz w:val="24"/>
          <w:szCs w:val="24"/>
          <w:lang w:val="es-ES_tradnl" w:eastAsia="es-ES_tradnl"/>
        </w:rPr>
      </w:pPr>
      <w:r w:rsidRPr="00F50F7B">
        <w:rPr>
          <w:rFonts w:ascii="Times New Roman" w:eastAsia="Times New Roman" w:hAnsi="Times New Roman" w:cs="Times New Roman"/>
          <w:b/>
          <w:bCs/>
          <w:sz w:val="24"/>
          <w:szCs w:val="24"/>
          <w:lang w:val="es-ES_tradnl" w:eastAsia="es-ES_tradnl"/>
        </w:rPr>
        <w:t>Mejora continua:</w:t>
      </w:r>
      <w:r w:rsidRPr="00F50F7B">
        <w:rPr>
          <w:rFonts w:ascii="Times New Roman" w:eastAsia="Times New Roman" w:hAnsi="Times New Roman" w:cs="Times New Roman"/>
          <w:sz w:val="24"/>
          <w:szCs w:val="24"/>
          <w:lang w:val="es-ES_tradnl" w:eastAsia="es-ES_tradnl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es-ES_tradnl" w:eastAsia="es-ES_tradnl"/>
        </w:rPr>
        <w:t>a</w:t>
      </w:r>
      <w:r w:rsidRPr="00F50F7B">
        <w:rPr>
          <w:rFonts w:ascii="Times New Roman" w:eastAsia="Times New Roman" w:hAnsi="Times New Roman" w:cs="Times New Roman"/>
          <w:sz w:val="24"/>
          <w:szCs w:val="24"/>
          <w:lang w:val="es-ES_tradnl" w:eastAsia="es-ES_tradnl"/>
        </w:rPr>
        <w:t>ctividad recurrente para aumentar la capacidad para cumplir los requisitos.</w:t>
      </w:r>
    </w:p>
    <w:p w14:paraId="65A1A7B9" w14:textId="52B71502" w:rsidR="00D73A9F" w:rsidRPr="00F50F7B" w:rsidRDefault="00D73A9F" w:rsidP="00C659F2">
      <w:pPr>
        <w:jc w:val="both"/>
        <w:rPr>
          <w:rFonts w:ascii="Times New Roman" w:eastAsia="Times New Roman" w:hAnsi="Times New Roman" w:cs="Times New Roman"/>
          <w:sz w:val="24"/>
          <w:szCs w:val="24"/>
          <w:lang w:val="es-ES_tradnl" w:eastAsia="es-ES_tradnl"/>
        </w:rPr>
      </w:pPr>
      <w:r w:rsidRPr="00F50F7B">
        <w:rPr>
          <w:rFonts w:ascii="Times New Roman" w:eastAsia="Times New Roman" w:hAnsi="Times New Roman" w:cs="Times New Roman"/>
          <w:b/>
          <w:bCs/>
          <w:sz w:val="24"/>
          <w:szCs w:val="24"/>
          <w:lang w:val="es-ES_tradnl" w:eastAsia="es-ES_tradnl"/>
        </w:rPr>
        <w:t>No conformidad:</w:t>
      </w:r>
      <w:r w:rsidRPr="00F50F7B">
        <w:rPr>
          <w:rFonts w:ascii="Times New Roman" w:eastAsia="Times New Roman" w:hAnsi="Times New Roman" w:cs="Times New Roman"/>
          <w:sz w:val="24"/>
          <w:szCs w:val="24"/>
          <w:lang w:val="es-ES_tradnl" w:eastAsia="es-ES_tradnl"/>
        </w:rPr>
        <w:t xml:space="preserve"> </w:t>
      </w:r>
      <w:r w:rsidR="00F50F7B">
        <w:rPr>
          <w:rFonts w:ascii="Times New Roman" w:eastAsia="Times New Roman" w:hAnsi="Times New Roman" w:cs="Times New Roman"/>
          <w:sz w:val="24"/>
          <w:szCs w:val="24"/>
          <w:lang w:val="es-ES_tradnl" w:eastAsia="es-ES_tradnl"/>
        </w:rPr>
        <w:t>i</w:t>
      </w:r>
      <w:r w:rsidRPr="00F50F7B">
        <w:rPr>
          <w:rFonts w:ascii="Times New Roman" w:eastAsia="Times New Roman" w:hAnsi="Times New Roman" w:cs="Times New Roman"/>
          <w:sz w:val="24"/>
          <w:szCs w:val="24"/>
          <w:lang w:val="es-ES_tradnl" w:eastAsia="es-ES_tradnl"/>
        </w:rPr>
        <w:t xml:space="preserve">ncumplimiento de un requisito. </w:t>
      </w:r>
    </w:p>
    <w:p w14:paraId="7184CA6D" w14:textId="0804C151" w:rsidR="00D73A9F" w:rsidRPr="00F50F7B" w:rsidRDefault="00D73A9F" w:rsidP="00C659F2">
      <w:pPr>
        <w:jc w:val="both"/>
        <w:rPr>
          <w:rFonts w:ascii="Times New Roman" w:eastAsia="Times New Roman" w:hAnsi="Times New Roman" w:cs="Times New Roman"/>
          <w:sz w:val="24"/>
          <w:szCs w:val="24"/>
          <w:lang w:val="es-ES_tradnl" w:eastAsia="es-ES_tradnl"/>
        </w:rPr>
      </w:pPr>
      <w:r w:rsidRPr="00F50F7B">
        <w:rPr>
          <w:rFonts w:ascii="Times New Roman" w:eastAsia="Times New Roman" w:hAnsi="Times New Roman" w:cs="Times New Roman"/>
          <w:b/>
          <w:bCs/>
          <w:sz w:val="24"/>
          <w:szCs w:val="24"/>
          <w:lang w:val="es-ES_tradnl" w:eastAsia="es-ES_tradnl"/>
        </w:rPr>
        <w:t>Riesgo:</w:t>
      </w:r>
      <w:r w:rsidRPr="00F50F7B">
        <w:rPr>
          <w:rFonts w:ascii="Times New Roman" w:eastAsia="Times New Roman" w:hAnsi="Times New Roman" w:cs="Times New Roman"/>
          <w:sz w:val="24"/>
          <w:szCs w:val="24"/>
          <w:lang w:val="es-ES_tradnl" w:eastAsia="es-ES_tradnl"/>
        </w:rPr>
        <w:t xml:space="preserve"> probabilidad de ocurrencia de un evento </w:t>
      </w:r>
      <w:r w:rsidR="00F50F7B">
        <w:rPr>
          <w:rFonts w:ascii="Times New Roman" w:eastAsia="Times New Roman" w:hAnsi="Times New Roman" w:cs="Times New Roman"/>
          <w:sz w:val="24"/>
          <w:szCs w:val="24"/>
          <w:lang w:val="es-ES_tradnl" w:eastAsia="es-ES_tradnl"/>
        </w:rPr>
        <w:t>y la severidad del daño.</w:t>
      </w:r>
    </w:p>
    <w:p w14:paraId="34A625AA" w14:textId="77777777" w:rsidR="00F50F7B" w:rsidRDefault="00F50F7B" w:rsidP="00C659F2">
      <w:pPr>
        <w:pStyle w:val="Prrafodelista"/>
        <w:jc w:val="both"/>
        <w:rPr>
          <w:rFonts w:eastAsia="Times New Roman"/>
          <w:lang w:val="es-ES_tradnl" w:eastAsia="es-ES_tradnl"/>
        </w:rPr>
      </w:pPr>
    </w:p>
    <w:p w14:paraId="6D083E2B" w14:textId="13274307" w:rsidR="00F50F7B" w:rsidRDefault="00F50F7B" w:rsidP="00C659F2">
      <w:pPr>
        <w:pStyle w:val="Ttulo2"/>
        <w:numPr>
          <w:ilvl w:val="0"/>
          <w:numId w:val="24"/>
        </w:numPr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bookmarkStart w:id="4" w:name="_Toc504937505"/>
      <w:r w:rsidRPr="00F50F7B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RESPONSA</w:t>
      </w:r>
      <w:bookmarkEnd w:id="4"/>
      <w:r w:rsidR="00C659F2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BILIDADES</w:t>
      </w:r>
    </w:p>
    <w:p w14:paraId="6BCFC8A1" w14:textId="1D50B9B5" w:rsidR="00C659F2" w:rsidRDefault="00C659F2" w:rsidP="00C659F2">
      <w:pPr>
        <w:jc w:val="both"/>
      </w:pPr>
    </w:p>
    <w:p w14:paraId="3CF119EA" w14:textId="7E045ACD" w:rsidR="00C659F2" w:rsidRPr="00C659F2" w:rsidRDefault="00C659F2" w:rsidP="00C659F2">
      <w:pPr>
        <w:jc w:val="both"/>
        <w:rPr>
          <w:rFonts w:ascii="Times New Roman" w:hAnsi="Times New Roman" w:cs="Times New Roman"/>
          <w:sz w:val="24"/>
          <w:szCs w:val="24"/>
        </w:rPr>
      </w:pPr>
      <w:r w:rsidRPr="00C659F2">
        <w:rPr>
          <w:rFonts w:ascii="Times New Roman" w:hAnsi="Times New Roman" w:cs="Times New Roman"/>
          <w:b/>
          <w:bCs/>
          <w:sz w:val="24"/>
          <w:szCs w:val="24"/>
        </w:rPr>
        <w:t>Responsable del SG-SST:</w:t>
      </w:r>
      <w:r w:rsidRPr="00C659F2">
        <w:rPr>
          <w:rFonts w:ascii="Times New Roman" w:hAnsi="Times New Roman" w:cs="Times New Roman"/>
          <w:sz w:val="24"/>
          <w:szCs w:val="24"/>
        </w:rPr>
        <w:t xml:space="preserve"> realizar y recibir todos los reportes de actos y condiciones inseguras. Realizar en análisis y evaluación de la acción y/o condición insegura reportada y el seguimiento.</w:t>
      </w:r>
    </w:p>
    <w:p w14:paraId="081C53D3" w14:textId="69F1569E" w:rsidR="00C659F2" w:rsidRPr="00C659F2" w:rsidRDefault="00C659F2" w:rsidP="00C659F2">
      <w:pPr>
        <w:jc w:val="both"/>
        <w:rPr>
          <w:rFonts w:ascii="Times New Roman" w:hAnsi="Times New Roman" w:cs="Times New Roman"/>
          <w:sz w:val="24"/>
          <w:szCs w:val="24"/>
        </w:rPr>
      </w:pPr>
      <w:r w:rsidRPr="00C659F2">
        <w:rPr>
          <w:rFonts w:ascii="Times New Roman" w:hAnsi="Times New Roman" w:cs="Times New Roman"/>
          <w:b/>
          <w:bCs/>
          <w:sz w:val="24"/>
          <w:szCs w:val="24"/>
        </w:rPr>
        <w:lastRenderedPageBreak/>
        <w:t>Trabajadores:</w:t>
      </w:r>
      <w:r w:rsidRPr="00C659F2">
        <w:rPr>
          <w:rFonts w:ascii="Times New Roman" w:hAnsi="Times New Roman" w:cs="Times New Roman"/>
          <w:sz w:val="24"/>
          <w:szCs w:val="24"/>
        </w:rPr>
        <w:t xml:space="preserve"> reportar todos los actos y condiciones inseguras mediante el respectivo formato. Aplicar todas las medidas preventivas y/o correctivas emitidas por el área de SST de la empresa.</w:t>
      </w:r>
    </w:p>
    <w:p w14:paraId="6A94EC0C" w14:textId="0D0B5F27" w:rsidR="00C659F2" w:rsidRDefault="00C659F2" w:rsidP="00C659F2">
      <w:pPr>
        <w:jc w:val="both"/>
        <w:rPr>
          <w:rFonts w:ascii="Times New Roman" w:hAnsi="Times New Roman" w:cs="Times New Roman"/>
          <w:sz w:val="24"/>
          <w:szCs w:val="24"/>
        </w:rPr>
      </w:pPr>
      <w:r w:rsidRPr="00C659F2">
        <w:rPr>
          <w:rFonts w:ascii="Times New Roman" w:hAnsi="Times New Roman" w:cs="Times New Roman"/>
          <w:b/>
          <w:bCs/>
          <w:sz w:val="24"/>
          <w:szCs w:val="24"/>
        </w:rPr>
        <w:t>Re</w:t>
      </w:r>
      <w:r>
        <w:rPr>
          <w:rFonts w:ascii="Times New Roman" w:hAnsi="Times New Roman" w:cs="Times New Roman"/>
          <w:b/>
          <w:bCs/>
          <w:sz w:val="24"/>
          <w:szCs w:val="24"/>
        </w:rPr>
        <w:t>s</w:t>
      </w:r>
      <w:r w:rsidRPr="00C659F2">
        <w:rPr>
          <w:rFonts w:ascii="Times New Roman" w:hAnsi="Times New Roman" w:cs="Times New Roman"/>
          <w:b/>
          <w:bCs/>
          <w:sz w:val="24"/>
          <w:szCs w:val="24"/>
        </w:rPr>
        <w:t>ponsable de la no conformidad:</w:t>
      </w:r>
      <w:r w:rsidRPr="00C659F2">
        <w:rPr>
          <w:rFonts w:ascii="Times New Roman" w:hAnsi="Times New Roman" w:cs="Times New Roman"/>
          <w:sz w:val="24"/>
          <w:szCs w:val="24"/>
        </w:rPr>
        <w:t xml:space="preserve"> implementar todas las medidas preventivas y/o correctivas emitidas por el área de SST de la empresa.</w:t>
      </w:r>
    </w:p>
    <w:p w14:paraId="084E09A1" w14:textId="77777777" w:rsidR="00C659F2" w:rsidRPr="00C659F2" w:rsidRDefault="00C659F2" w:rsidP="00C659F2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EED1B20" w14:textId="5A715099" w:rsidR="00873760" w:rsidRPr="00F50F7B" w:rsidRDefault="004E5880" w:rsidP="00C659F2">
      <w:pPr>
        <w:pStyle w:val="Ttulo1"/>
        <w:numPr>
          <w:ilvl w:val="0"/>
          <w:numId w:val="24"/>
        </w:numPr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s-CO"/>
        </w:rPr>
      </w:pPr>
      <w:bookmarkStart w:id="5" w:name="_Toc504937507"/>
      <w:r w:rsidRPr="00F50F7B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s-CO"/>
        </w:rPr>
        <w:t>DESCRIPCION DEL PROCEDIMIENTO</w:t>
      </w:r>
      <w:bookmarkEnd w:id="5"/>
    </w:p>
    <w:p w14:paraId="7E0CBF44" w14:textId="77777777" w:rsidR="00662ED4" w:rsidRPr="00F50F7B" w:rsidRDefault="00662ED4" w:rsidP="00C659F2">
      <w:pPr>
        <w:jc w:val="both"/>
        <w:rPr>
          <w:rFonts w:ascii="Times New Roman" w:hAnsi="Times New Roman" w:cs="Times New Roman"/>
          <w:sz w:val="24"/>
          <w:szCs w:val="24"/>
          <w:lang w:eastAsia="es-CO"/>
        </w:rPr>
      </w:pPr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10"/>
        <w:gridCol w:w="5538"/>
        <w:gridCol w:w="2880"/>
      </w:tblGrid>
      <w:tr w:rsidR="00E8680A" w:rsidRPr="00F50F7B" w14:paraId="5EFA62D5" w14:textId="77777777" w:rsidTr="00C659F2">
        <w:trPr>
          <w:trHeight w:val="321"/>
        </w:trPr>
        <w:tc>
          <w:tcPr>
            <w:tcW w:w="2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BA5C0AA" w14:textId="6CCBF8B0" w:rsidR="00E8680A" w:rsidRPr="00F50F7B" w:rsidRDefault="00E8680A" w:rsidP="00C659F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s-ES_tradnl" w:eastAsia="es-ES_tradnl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s-ES_tradnl" w:eastAsia="es-ES_tradnl"/>
              </w:rPr>
              <w:t>N°</w:t>
            </w:r>
          </w:p>
        </w:tc>
        <w:tc>
          <w:tcPr>
            <w:tcW w:w="313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DCFA45" w14:textId="77777777" w:rsidR="00E8680A" w:rsidRPr="00F50F7B" w:rsidRDefault="00E8680A" w:rsidP="00C659F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s-ES_tradnl" w:eastAsia="es-ES_tradnl"/>
              </w:rPr>
            </w:pPr>
            <w:r w:rsidRPr="00F50F7B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s-ES_tradnl" w:eastAsia="es-ES_tradnl"/>
              </w:rPr>
              <w:t>DESCRIPCION</w:t>
            </w:r>
          </w:p>
        </w:tc>
        <w:tc>
          <w:tcPr>
            <w:tcW w:w="163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7A11F7" w14:textId="77777777" w:rsidR="00E8680A" w:rsidRPr="00F50F7B" w:rsidRDefault="00E8680A" w:rsidP="00C659F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s-ES_tradnl" w:eastAsia="es-ES_tradnl"/>
              </w:rPr>
            </w:pPr>
            <w:r w:rsidRPr="00F50F7B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s-ES_tradnl" w:eastAsia="es-ES_tradnl"/>
              </w:rPr>
              <w:t>RESPONSABLE</w:t>
            </w:r>
          </w:p>
        </w:tc>
      </w:tr>
      <w:tr w:rsidR="00E8680A" w:rsidRPr="00F50F7B" w14:paraId="571B7897" w14:textId="77777777" w:rsidTr="00C659F2">
        <w:trPr>
          <w:trHeight w:val="1482"/>
        </w:trPr>
        <w:tc>
          <w:tcPr>
            <w:tcW w:w="23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AE6909" w14:textId="77777777" w:rsidR="00E8680A" w:rsidRPr="00F50F7B" w:rsidRDefault="00E8680A" w:rsidP="00C659F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S_tradnl" w:eastAsia="es-ES_tradnl"/>
              </w:rPr>
            </w:pPr>
            <w:r w:rsidRPr="00F50F7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S_tradnl" w:eastAsia="es-ES_tradnl"/>
              </w:rPr>
              <w:t>1</w:t>
            </w:r>
          </w:p>
        </w:tc>
        <w:tc>
          <w:tcPr>
            <w:tcW w:w="31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C004813" w14:textId="01E3E360" w:rsidR="00E8680A" w:rsidRPr="00F50F7B" w:rsidRDefault="00E8680A" w:rsidP="00C659F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S_tradnl" w:eastAsia="es-ES_tradnl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S_tradnl" w:eastAsia="es-ES_tradnl"/>
              </w:rPr>
              <w:t xml:space="preserve">Reportar en el formato </w:t>
            </w:r>
            <w:r w:rsidR="00C659F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s-ES_tradnl" w:eastAsia="es-ES_tradnl"/>
              </w:rPr>
              <w:t>REPORTE DE ACTO O CONDICIÓN INSEGURA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S_tradnl" w:eastAsia="es-ES_tradnl"/>
              </w:rPr>
              <w:t xml:space="preserve">, las no conformidades de los resultados de la supervisión, revisión por la alta dirección, inspecciones, entre otros, al área de SST de la empresa. </w:t>
            </w:r>
          </w:p>
        </w:tc>
        <w:tc>
          <w:tcPr>
            <w:tcW w:w="16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D9D786" w14:textId="577F1809" w:rsidR="00E8680A" w:rsidRPr="00F50F7B" w:rsidRDefault="00E8680A" w:rsidP="00C659F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S_tradnl" w:eastAsia="es-ES_tradnl"/>
              </w:rPr>
            </w:pPr>
            <w:r w:rsidRPr="00F50F7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S_tradnl" w:eastAsia="es-ES_tradnl"/>
              </w:rPr>
              <w:t>Encargado ejecución de SG-SST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S_tradnl" w:eastAsia="es-ES_tradnl"/>
              </w:rPr>
              <w:t>/Todos los trabajadores</w:t>
            </w:r>
          </w:p>
        </w:tc>
      </w:tr>
      <w:tr w:rsidR="00E8680A" w:rsidRPr="00F50F7B" w14:paraId="28AA6ECA" w14:textId="77777777" w:rsidTr="00C659F2">
        <w:trPr>
          <w:trHeight w:val="1379"/>
        </w:trPr>
        <w:tc>
          <w:tcPr>
            <w:tcW w:w="23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3EE28F3" w14:textId="77777777" w:rsidR="00E8680A" w:rsidRPr="00F50F7B" w:rsidRDefault="00E8680A" w:rsidP="00C659F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S_tradnl" w:eastAsia="es-ES_tradnl"/>
              </w:rPr>
            </w:pPr>
            <w:r w:rsidRPr="00F50F7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S_tradnl" w:eastAsia="es-ES_tradnl"/>
              </w:rPr>
              <w:t>2</w:t>
            </w:r>
          </w:p>
        </w:tc>
        <w:tc>
          <w:tcPr>
            <w:tcW w:w="31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2A5C1EC" w14:textId="5726B39E" w:rsidR="00E8680A" w:rsidRPr="00F50F7B" w:rsidRDefault="00E8680A" w:rsidP="00C659F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S_tradnl" w:eastAsia="es-ES_tradnl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S_tradnl" w:eastAsia="es-ES_tradnl"/>
              </w:rPr>
              <w:t>El área de SST evalúa y</w:t>
            </w:r>
            <w:r w:rsidRPr="00F50F7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S_tradnl" w:eastAsia="es-ES_tradnl"/>
              </w:rPr>
              <w:t xml:space="preserve"> asigna el responsable del proceso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S_tradnl" w:eastAsia="es-ES_tradnl"/>
              </w:rPr>
              <w:t xml:space="preserve"> de la falla</w:t>
            </w:r>
            <w:r w:rsidRPr="00F50F7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S_tradnl" w:eastAsia="es-ES_tradnl"/>
              </w:rPr>
              <w:t xml:space="preserve"> para dar la solución, y se le remite por este medio el formato con la información de identificación. </w:t>
            </w:r>
          </w:p>
        </w:tc>
        <w:tc>
          <w:tcPr>
            <w:tcW w:w="16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C0D7E28" w14:textId="4C90EDD6" w:rsidR="00E8680A" w:rsidRPr="00F50F7B" w:rsidRDefault="00E8680A" w:rsidP="00C659F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S_tradnl" w:eastAsia="es-ES_tradnl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S_tradnl" w:eastAsia="es-ES_tradnl"/>
              </w:rPr>
              <w:t>Responsable del SG-SST</w:t>
            </w:r>
          </w:p>
        </w:tc>
      </w:tr>
      <w:tr w:rsidR="00E8680A" w:rsidRPr="00F50F7B" w14:paraId="0D0D42D0" w14:textId="77777777" w:rsidTr="00C659F2">
        <w:trPr>
          <w:trHeight w:val="70"/>
        </w:trPr>
        <w:tc>
          <w:tcPr>
            <w:tcW w:w="23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D6909FC" w14:textId="77777777" w:rsidR="00E8680A" w:rsidRPr="00F50F7B" w:rsidRDefault="00E8680A" w:rsidP="00C659F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S_tradnl" w:eastAsia="es-ES_tradnl"/>
              </w:rPr>
            </w:pPr>
            <w:r w:rsidRPr="00F50F7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S_tradnl" w:eastAsia="es-ES_tradnl"/>
              </w:rPr>
              <w:t>3</w:t>
            </w:r>
          </w:p>
        </w:tc>
        <w:tc>
          <w:tcPr>
            <w:tcW w:w="31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1B0D0C7" w14:textId="2AD6871B" w:rsidR="00E8680A" w:rsidRPr="00F50F7B" w:rsidRDefault="00E8680A" w:rsidP="00C659F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S_tradnl" w:eastAsia="es-ES_tradnl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S_tradnl" w:eastAsia="es-ES_tradnl"/>
              </w:rPr>
              <w:t>El responsable de la falla y el responsable del SG-SST d</w:t>
            </w:r>
            <w:r w:rsidRPr="00F50F7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S_tradnl" w:eastAsia="es-ES_tradnl"/>
              </w:rPr>
              <w:t>etermina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S_tradnl" w:eastAsia="es-ES_tradnl"/>
              </w:rPr>
              <w:t>n</w:t>
            </w:r>
            <w:r w:rsidRPr="00F50F7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S_tradnl" w:eastAsia="es-ES_tradnl"/>
              </w:rPr>
              <w:t xml:space="preserve"> y analiza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S_tradnl" w:eastAsia="es-ES_tradnl"/>
              </w:rPr>
              <w:t>n</w:t>
            </w:r>
            <w:r w:rsidRPr="00F50F7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S_tradnl" w:eastAsia="es-ES_tradnl"/>
              </w:rPr>
              <w:t xml:space="preserve"> las causas que están originando la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S_tradnl" w:eastAsia="es-ES_tradnl"/>
              </w:rPr>
              <w:t>n</w:t>
            </w:r>
            <w:r w:rsidRPr="00F50F7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S_tradnl" w:eastAsia="es-ES_tradnl"/>
              </w:rPr>
              <w:t xml:space="preserve">o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S_tradnl" w:eastAsia="es-ES_tradnl"/>
              </w:rPr>
              <w:t>c</w:t>
            </w:r>
            <w:r w:rsidRPr="00F50F7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S_tradnl" w:eastAsia="es-ES_tradnl"/>
              </w:rPr>
              <w:t>onformidad real o potencial,</w:t>
            </w:r>
            <w:r w:rsidR="00C659F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S_tradnl" w:eastAsia="es-ES_tradnl"/>
              </w:rPr>
              <w:t xml:space="preserve"> mediante el formato </w:t>
            </w:r>
            <w:r w:rsidR="00CA7F9E" w:rsidRPr="00CA7F9E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s-ES_tradnl" w:eastAsia="es-ES_tradnl"/>
              </w:rPr>
              <w:t>REGISTRO DE</w:t>
            </w:r>
            <w:r w:rsidR="00CA7F9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S_tradnl" w:eastAsia="es-ES_tradnl"/>
              </w:rPr>
              <w:t xml:space="preserve"> </w:t>
            </w:r>
            <w:r w:rsidR="00C659F2" w:rsidRPr="00C659F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s-ES_tradnl" w:eastAsia="es-ES_tradnl"/>
              </w:rPr>
              <w:t>ACCIONES PREVENTIVAS Y/O CORRECTIVAS.</w:t>
            </w:r>
          </w:p>
        </w:tc>
        <w:tc>
          <w:tcPr>
            <w:tcW w:w="16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7464007" w14:textId="4AC36CA9" w:rsidR="00E8680A" w:rsidRPr="00F50F7B" w:rsidRDefault="00E8680A" w:rsidP="00C659F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S_tradnl" w:eastAsia="es-ES_tradnl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S_tradnl" w:eastAsia="es-ES_tradnl"/>
              </w:rPr>
              <w:t>Responsable del SG-SST y responsable de la no conformidad.</w:t>
            </w:r>
          </w:p>
        </w:tc>
      </w:tr>
      <w:tr w:rsidR="00E8680A" w:rsidRPr="00F50F7B" w14:paraId="58B969FF" w14:textId="77777777" w:rsidTr="00C659F2">
        <w:trPr>
          <w:trHeight w:val="1665"/>
        </w:trPr>
        <w:tc>
          <w:tcPr>
            <w:tcW w:w="23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0C8D3A5" w14:textId="77777777" w:rsidR="00E8680A" w:rsidRPr="00F50F7B" w:rsidRDefault="00E8680A" w:rsidP="00C659F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S_tradnl" w:eastAsia="es-ES_tradnl"/>
              </w:rPr>
            </w:pPr>
            <w:r w:rsidRPr="00F50F7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S_tradnl" w:eastAsia="es-ES_tradnl"/>
              </w:rPr>
              <w:t>4</w:t>
            </w:r>
          </w:p>
        </w:tc>
        <w:tc>
          <w:tcPr>
            <w:tcW w:w="31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36C2F9E" w14:textId="48A3D1E1" w:rsidR="00E8680A" w:rsidRPr="00F50F7B" w:rsidRDefault="00E8680A" w:rsidP="00C659F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S_tradnl" w:eastAsia="es-ES_tradnl"/>
              </w:rPr>
            </w:pPr>
            <w:r w:rsidRPr="00F50F7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S_tradnl" w:eastAsia="es-ES_tradnl"/>
              </w:rPr>
              <w:t>Formular un plan de acción definiendo las acciones</w:t>
            </w:r>
            <w:r w:rsidRPr="00F50F7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S_tradnl" w:eastAsia="es-ES_tradnl"/>
              </w:rPr>
              <w:br/>
              <w:t>a desarrollar, responsable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S_tradnl" w:eastAsia="es-ES_tradnl"/>
              </w:rPr>
              <w:t>s,</w:t>
            </w:r>
            <w:r w:rsidRPr="00F50F7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S_tradnl" w:eastAsia="es-ES_tradnl"/>
              </w:rPr>
              <w:t xml:space="preserve"> fecha de</w:t>
            </w:r>
            <w:r w:rsidRPr="00F50F7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S_tradnl" w:eastAsia="es-ES_tradnl"/>
              </w:rPr>
              <w:br/>
              <w:t>implementación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S_tradnl" w:eastAsia="es-ES_tradnl"/>
              </w:rPr>
              <w:t xml:space="preserve"> y fecha de verificación </w:t>
            </w:r>
            <w:r w:rsidRPr="00F50F7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S_tradnl" w:eastAsia="es-ES_tradnl"/>
              </w:rPr>
              <w:t>que permitan eliminar la causa</w:t>
            </w:r>
            <w:r w:rsidRPr="00F50F7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S_tradnl" w:eastAsia="es-ES_tradnl"/>
              </w:rPr>
              <w:br/>
              <w:t xml:space="preserve">raíz de la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S_tradnl" w:eastAsia="es-ES_tradnl"/>
              </w:rPr>
              <w:t>n</w:t>
            </w:r>
            <w:r w:rsidRPr="00F50F7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S_tradnl" w:eastAsia="es-ES_tradnl"/>
              </w:rPr>
              <w:t>o conformidad real o potencial.</w:t>
            </w:r>
          </w:p>
        </w:tc>
        <w:tc>
          <w:tcPr>
            <w:tcW w:w="16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86B8F99" w14:textId="5397CDDE" w:rsidR="00E8680A" w:rsidRPr="00F50F7B" w:rsidRDefault="00E8680A" w:rsidP="00C659F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S_tradnl" w:eastAsia="es-ES_tradnl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S_tradnl" w:eastAsia="es-ES_tradnl"/>
              </w:rPr>
              <w:t>Responsable del SG-SST y responsable de la no conformidad.</w:t>
            </w:r>
          </w:p>
        </w:tc>
      </w:tr>
      <w:tr w:rsidR="00E8680A" w:rsidRPr="00F50F7B" w14:paraId="3BF6DAD8" w14:textId="77777777" w:rsidTr="00C659F2">
        <w:trPr>
          <w:trHeight w:val="1155"/>
        </w:trPr>
        <w:tc>
          <w:tcPr>
            <w:tcW w:w="23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C244F1A" w14:textId="77777777" w:rsidR="00E8680A" w:rsidRPr="00F50F7B" w:rsidRDefault="00E8680A" w:rsidP="00C659F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S_tradnl" w:eastAsia="es-ES_tradnl"/>
              </w:rPr>
            </w:pPr>
            <w:r w:rsidRPr="00F50F7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S_tradnl" w:eastAsia="es-ES_tradnl"/>
              </w:rPr>
              <w:t>5</w:t>
            </w:r>
          </w:p>
        </w:tc>
        <w:tc>
          <w:tcPr>
            <w:tcW w:w="31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7FB6EC2" w14:textId="77777777" w:rsidR="00E8680A" w:rsidRPr="00F50F7B" w:rsidRDefault="00E8680A" w:rsidP="00C659F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S_tradnl" w:eastAsia="es-ES_tradnl"/>
              </w:rPr>
            </w:pPr>
            <w:r w:rsidRPr="00F50F7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S_tradnl" w:eastAsia="es-ES_tradnl"/>
              </w:rPr>
              <w:t>Implementar las acciones correctivas y preventivas de acuerdo al plan de implementación de acciones establecido para eliminar las causas de una no conformidad real o potencial.</w:t>
            </w:r>
          </w:p>
        </w:tc>
        <w:tc>
          <w:tcPr>
            <w:tcW w:w="16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3D51246" w14:textId="73CB4D90" w:rsidR="00E8680A" w:rsidRPr="00F50F7B" w:rsidRDefault="00E8680A" w:rsidP="00C659F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S_tradnl" w:eastAsia="es-ES_tradnl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S_tradnl" w:eastAsia="es-ES_tradnl"/>
              </w:rPr>
              <w:t>Responsable de la no conformidad y partes interesadas</w:t>
            </w:r>
          </w:p>
        </w:tc>
      </w:tr>
      <w:tr w:rsidR="00E8680A" w:rsidRPr="00F50F7B" w14:paraId="3088044A" w14:textId="77777777" w:rsidTr="00C659F2">
        <w:trPr>
          <w:trHeight w:val="1486"/>
        </w:trPr>
        <w:tc>
          <w:tcPr>
            <w:tcW w:w="23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8366631" w14:textId="77777777" w:rsidR="00E8680A" w:rsidRPr="00F50F7B" w:rsidRDefault="00E8680A" w:rsidP="00C659F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S_tradnl" w:eastAsia="es-ES_tradnl"/>
              </w:rPr>
            </w:pPr>
            <w:r w:rsidRPr="00F50F7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S_tradnl" w:eastAsia="es-ES_tradnl"/>
              </w:rPr>
              <w:t>6</w:t>
            </w:r>
          </w:p>
        </w:tc>
        <w:tc>
          <w:tcPr>
            <w:tcW w:w="31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9FB117C" w14:textId="6CE11435" w:rsidR="00E8680A" w:rsidRPr="00F50F7B" w:rsidRDefault="00E8680A" w:rsidP="00C659F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S_tradnl" w:eastAsia="es-ES_tradnl"/>
              </w:rPr>
            </w:pPr>
            <w:r w:rsidRPr="00F50F7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S_tradnl" w:eastAsia="es-ES_tradnl"/>
              </w:rPr>
              <w:t>Realizar seguimiento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S_tradnl" w:eastAsia="es-ES_tradnl"/>
              </w:rPr>
              <w:t xml:space="preserve"> </w:t>
            </w:r>
            <w:r w:rsidRPr="00F50F7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S_tradnl" w:eastAsia="es-ES_tradnl"/>
              </w:rPr>
              <w:t>de las acciones correctivas y preventivas implementadas, verificando que se ejecuten las actividades de acuerdo al plan de implementación de acciones.</w:t>
            </w:r>
          </w:p>
        </w:tc>
        <w:tc>
          <w:tcPr>
            <w:tcW w:w="16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FDA97EB" w14:textId="6E038AA1" w:rsidR="00E8680A" w:rsidRPr="00F50F7B" w:rsidRDefault="00E8680A" w:rsidP="00C659F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S_tradnl" w:eastAsia="es-ES_tradnl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S_tradnl" w:eastAsia="es-ES_tradnl"/>
              </w:rPr>
              <w:t>Responsable del SG-SST</w:t>
            </w:r>
          </w:p>
        </w:tc>
      </w:tr>
    </w:tbl>
    <w:p w14:paraId="212DECC4" w14:textId="77777777" w:rsidR="00584F05" w:rsidRPr="00F50F7B" w:rsidRDefault="00584F05" w:rsidP="00C659F2">
      <w:pPr>
        <w:jc w:val="both"/>
        <w:rPr>
          <w:rFonts w:ascii="Times New Roman" w:hAnsi="Times New Roman" w:cs="Times New Roman"/>
          <w:sz w:val="24"/>
          <w:szCs w:val="24"/>
          <w:lang w:eastAsia="es-CO"/>
        </w:rPr>
      </w:pPr>
    </w:p>
    <w:p w14:paraId="5085E38E" w14:textId="16A4A779" w:rsidR="00584F05" w:rsidRPr="00C659F2" w:rsidRDefault="00C659F2" w:rsidP="00C659F2">
      <w:pPr>
        <w:pStyle w:val="Ttulo1"/>
        <w:numPr>
          <w:ilvl w:val="0"/>
          <w:numId w:val="24"/>
        </w:numPr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s-CO"/>
        </w:rPr>
      </w:pPr>
      <w:r w:rsidRPr="00C659F2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s-CO"/>
        </w:rPr>
        <w:t>FORMATOS RELACIONADOS</w:t>
      </w:r>
    </w:p>
    <w:p w14:paraId="3E7F9D57" w14:textId="7AFB8B1A" w:rsidR="00C659F2" w:rsidRDefault="00C659F2" w:rsidP="00C659F2">
      <w:pPr>
        <w:pStyle w:val="Ttulo1"/>
        <w:numPr>
          <w:ilvl w:val="0"/>
          <w:numId w:val="26"/>
        </w:numPr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s-ES_tradnl" w:eastAsia="es-ES_tradnl"/>
        </w:rPr>
      </w:pPr>
      <w:bookmarkStart w:id="6" w:name="_Toc504937510"/>
      <w:r>
        <w:rPr>
          <w:rFonts w:ascii="Times New Roman" w:eastAsia="Times New Roman" w:hAnsi="Times New Roman" w:cs="Times New Roman"/>
          <w:color w:val="000000"/>
          <w:sz w:val="24"/>
          <w:szCs w:val="24"/>
          <w:lang w:val="es-ES_tradnl" w:eastAsia="es-ES_tradnl"/>
        </w:rPr>
        <w:t>REPORTE DE ACTOS Y CONDICIONES INSEGURAS</w:t>
      </w:r>
    </w:p>
    <w:p w14:paraId="1F14682C" w14:textId="1EECDDF3" w:rsidR="00C659F2" w:rsidRPr="00C659F2" w:rsidRDefault="00CA7F9E" w:rsidP="00C659F2">
      <w:pPr>
        <w:pStyle w:val="Prrafodelista"/>
        <w:numPr>
          <w:ilvl w:val="0"/>
          <w:numId w:val="26"/>
        </w:numPr>
        <w:jc w:val="both"/>
        <w:rPr>
          <w:lang w:val="es-ES_tradnl" w:eastAsia="es-ES_tradnl"/>
        </w:rPr>
      </w:pPr>
      <w:r>
        <w:rPr>
          <w:lang w:val="es-ES_tradnl" w:eastAsia="es-ES_tradnl"/>
        </w:rPr>
        <w:t xml:space="preserve">REGISTRO DE </w:t>
      </w:r>
      <w:r w:rsidR="00C659F2">
        <w:rPr>
          <w:lang w:val="es-ES_tradnl" w:eastAsia="es-ES_tradnl"/>
        </w:rPr>
        <w:t>ACCIONES PREVENTIVAS Y/O CORRECTIVAS</w:t>
      </w:r>
    </w:p>
    <w:p w14:paraId="24CA2BB5" w14:textId="2301BC67" w:rsidR="00C659F2" w:rsidRDefault="00C659F2" w:rsidP="00C659F2">
      <w:pPr>
        <w:jc w:val="both"/>
        <w:rPr>
          <w:lang w:val="es-ES_tradnl" w:eastAsia="es-ES_tradnl"/>
        </w:rPr>
      </w:pPr>
    </w:p>
    <w:bookmarkEnd w:id="6"/>
    <w:p w14:paraId="14A585AD" w14:textId="77777777" w:rsidR="00C659F2" w:rsidRPr="00C659F2" w:rsidRDefault="00C659F2" w:rsidP="00C659F2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s-ES_tradnl" w:eastAsia="es-ES_tradnl"/>
        </w:rPr>
      </w:pPr>
    </w:p>
    <w:sectPr w:rsidR="00C659F2" w:rsidRPr="00C659F2">
      <w:headerReference w:type="default" r:id="rId8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F4AF059" w14:textId="77777777" w:rsidR="007250C1" w:rsidRDefault="007250C1" w:rsidP="002C63D2">
      <w:pPr>
        <w:spacing w:after="0" w:line="240" w:lineRule="auto"/>
      </w:pPr>
      <w:r>
        <w:separator/>
      </w:r>
    </w:p>
  </w:endnote>
  <w:endnote w:type="continuationSeparator" w:id="0">
    <w:p w14:paraId="3681C5EC" w14:textId="77777777" w:rsidR="007250C1" w:rsidRDefault="007250C1" w:rsidP="002C63D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83E24B7" w14:textId="77777777" w:rsidR="007250C1" w:rsidRDefault="007250C1" w:rsidP="002C63D2">
      <w:pPr>
        <w:spacing w:after="0" w:line="240" w:lineRule="auto"/>
      </w:pPr>
      <w:r>
        <w:separator/>
      </w:r>
    </w:p>
  </w:footnote>
  <w:footnote w:type="continuationSeparator" w:id="0">
    <w:p w14:paraId="5501B58D" w14:textId="77777777" w:rsidR="007250C1" w:rsidRDefault="007250C1" w:rsidP="002C63D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9788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70" w:type="dxa"/>
        <w:right w:w="70" w:type="dxa"/>
      </w:tblCellMar>
      <w:tblLook w:val="04A0" w:firstRow="1" w:lastRow="0" w:firstColumn="1" w:lastColumn="0" w:noHBand="0" w:noVBand="1"/>
    </w:tblPr>
    <w:tblGrid>
      <w:gridCol w:w="2135"/>
      <w:gridCol w:w="4535"/>
      <w:gridCol w:w="3118"/>
    </w:tblGrid>
    <w:tr w:rsidR="00F50F7B" w:rsidRPr="00900420" w14:paraId="36B0E942" w14:textId="77777777" w:rsidTr="00C1005C">
      <w:trPr>
        <w:trHeight w:val="274"/>
        <w:jc w:val="center"/>
      </w:trPr>
      <w:tc>
        <w:tcPr>
          <w:tcW w:w="2135" w:type="dxa"/>
          <w:vMerge w:val="restart"/>
          <w:shd w:val="clear" w:color="auto" w:fill="auto"/>
        </w:tcPr>
        <w:p w14:paraId="064B872E" w14:textId="77777777" w:rsidR="00F50F7B" w:rsidRPr="00900420" w:rsidRDefault="00F50F7B" w:rsidP="00F50F7B">
          <w:pPr>
            <w:tabs>
              <w:tab w:val="center" w:pos="4419"/>
              <w:tab w:val="right" w:pos="8838"/>
            </w:tabs>
            <w:spacing w:after="0" w:line="240" w:lineRule="auto"/>
            <w:jc w:val="center"/>
            <w:rPr>
              <w:rFonts w:ascii="Times New Roman" w:eastAsia="Calibri" w:hAnsi="Times New Roman" w:cs="Times New Roman"/>
              <w:sz w:val="24"/>
              <w:szCs w:val="24"/>
              <w:lang w:val="es-MX"/>
            </w:rPr>
          </w:pPr>
          <w:r w:rsidRPr="00900420">
            <w:rPr>
              <w:rFonts w:ascii="Times New Roman" w:eastAsia="Calibri" w:hAnsi="Times New Roman" w:cs="Times New Roman"/>
              <w:sz w:val="24"/>
              <w:szCs w:val="24"/>
              <w:lang w:val="es-MX"/>
            </w:rPr>
            <w:t xml:space="preserve">                             LOGO EMPRESA</w:t>
          </w:r>
        </w:p>
      </w:tc>
      <w:tc>
        <w:tcPr>
          <w:tcW w:w="4535" w:type="dxa"/>
          <w:vMerge w:val="restart"/>
          <w:shd w:val="clear" w:color="auto" w:fill="auto"/>
          <w:vAlign w:val="center"/>
        </w:tcPr>
        <w:p w14:paraId="1A8D9195" w14:textId="427BC831" w:rsidR="00F50F7B" w:rsidRPr="00900420" w:rsidRDefault="00F50F7B" w:rsidP="00F50F7B">
          <w:pPr>
            <w:tabs>
              <w:tab w:val="center" w:pos="4419"/>
              <w:tab w:val="right" w:pos="8838"/>
            </w:tabs>
            <w:spacing w:after="0" w:line="240" w:lineRule="auto"/>
            <w:jc w:val="center"/>
            <w:rPr>
              <w:rFonts w:ascii="Times New Roman" w:eastAsia="Calibri" w:hAnsi="Times New Roman" w:cs="Times New Roman"/>
              <w:b/>
              <w:sz w:val="24"/>
              <w:szCs w:val="24"/>
              <w:lang w:val="es-MX"/>
            </w:rPr>
          </w:pPr>
          <w:r>
            <w:rPr>
              <w:rFonts w:ascii="Times New Roman" w:eastAsia="Calibri" w:hAnsi="Times New Roman" w:cs="Times New Roman"/>
              <w:b/>
              <w:sz w:val="24"/>
              <w:szCs w:val="24"/>
              <w:lang w:val="es-MX"/>
            </w:rPr>
            <w:t>PROCEDIMIENTO MEDIDAS PREVENTIVAS Y CORRECTIVAS</w:t>
          </w:r>
        </w:p>
      </w:tc>
      <w:tc>
        <w:tcPr>
          <w:tcW w:w="3118" w:type="dxa"/>
          <w:shd w:val="clear" w:color="auto" w:fill="auto"/>
        </w:tcPr>
        <w:p w14:paraId="4416B880" w14:textId="77777777" w:rsidR="00F50F7B" w:rsidRPr="00900420" w:rsidRDefault="00F50F7B" w:rsidP="00F50F7B">
          <w:pPr>
            <w:tabs>
              <w:tab w:val="center" w:pos="4419"/>
              <w:tab w:val="right" w:pos="8838"/>
            </w:tabs>
            <w:spacing w:after="0" w:line="240" w:lineRule="auto"/>
            <w:rPr>
              <w:rFonts w:ascii="Times New Roman" w:eastAsia="Calibri" w:hAnsi="Times New Roman" w:cs="Times New Roman"/>
              <w:b/>
              <w:sz w:val="24"/>
              <w:szCs w:val="24"/>
              <w:lang w:val="es-MX"/>
            </w:rPr>
          </w:pPr>
          <w:r w:rsidRPr="00900420">
            <w:rPr>
              <w:rFonts w:ascii="Times New Roman" w:eastAsia="Calibri" w:hAnsi="Times New Roman" w:cs="Times New Roman"/>
              <w:b/>
              <w:sz w:val="24"/>
              <w:szCs w:val="24"/>
              <w:lang w:val="es-MX"/>
            </w:rPr>
            <w:t>CODIGO: XXXXXX</w:t>
          </w:r>
        </w:p>
      </w:tc>
    </w:tr>
    <w:tr w:rsidR="00F50F7B" w:rsidRPr="00900420" w14:paraId="642293A2" w14:textId="77777777" w:rsidTr="00C1005C">
      <w:tblPrEx>
        <w:tblCellMar>
          <w:left w:w="108" w:type="dxa"/>
          <w:right w:w="108" w:type="dxa"/>
        </w:tblCellMar>
      </w:tblPrEx>
      <w:trPr>
        <w:trHeight w:val="311"/>
        <w:jc w:val="center"/>
      </w:trPr>
      <w:tc>
        <w:tcPr>
          <w:tcW w:w="2135" w:type="dxa"/>
          <w:vMerge/>
          <w:shd w:val="clear" w:color="auto" w:fill="auto"/>
        </w:tcPr>
        <w:p w14:paraId="3BF14BE3" w14:textId="77777777" w:rsidR="00F50F7B" w:rsidRPr="00900420" w:rsidRDefault="00F50F7B" w:rsidP="00F50F7B">
          <w:pPr>
            <w:tabs>
              <w:tab w:val="center" w:pos="4419"/>
              <w:tab w:val="right" w:pos="8838"/>
            </w:tabs>
            <w:spacing w:after="0" w:line="240" w:lineRule="auto"/>
            <w:rPr>
              <w:rFonts w:ascii="Times New Roman" w:eastAsia="Calibri" w:hAnsi="Times New Roman" w:cs="Times New Roman"/>
              <w:sz w:val="24"/>
              <w:szCs w:val="24"/>
              <w:lang w:val="es-MX"/>
            </w:rPr>
          </w:pPr>
        </w:p>
      </w:tc>
      <w:tc>
        <w:tcPr>
          <w:tcW w:w="4535" w:type="dxa"/>
          <w:vMerge/>
          <w:shd w:val="clear" w:color="auto" w:fill="auto"/>
        </w:tcPr>
        <w:p w14:paraId="32F9252C" w14:textId="77777777" w:rsidR="00F50F7B" w:rsidRPr="00900420" w:rsidRDefault="00F50F7B" w:rsidP="00F50F7B">
          <w:pPr>
            <w:tabs>
              <w:tab w:val="center" w:pos="4419"/>
              <w:tab w:val="right" w:pos="8838"/>
            </w:tabs>
            <w:spacing w:after="0" w:line="240" w:lineRule="auto"/>
            <w:rPr>
              <w:rFonts w:ascii="Times New Roman" w:eastAsia="Calibri" w:hAnsi="Times New Roman" w:cs="Times New Roman"/>
              <w:sz w:val="24"/>
              <w:szCs w:val="24"/>
              <w:lang w:val="es-MX"/>
            </w:rPr>
          </w:pPr>
        </w:p>
      </w:tc>
      <w:tc>
        <w:tcPr>
          <w:tcW w:w="3118" w:type="dxa"/>
          <w:shd w:val="clear" w:color="auto" w:fill="auto"/>
        </w:tcPr>
        <w:p w14:paraId="1B13DD6E" w14:textId="77777777" w:rsidR="00F50F7B" w:rsidRPr="00900420" w:rsidRDefault="00F50F7B" w:rsidP="00F50F7B">
          <w:pPr>
            <w:tabs>
              <w:tab w:val="center" w:pos="4419"/>
              <w:tab w:val="right" w:pos="8838"/>
            </w:tabs>
            <w:spacing w:after="0" w:line="240" w:lineRule="auto"/>
            <w:rPr>
              <w:rFonts w:ascii="Times New Roman" w:eastAsia="Calibri" w:hAnsi="Times New Roman" w:cs="Times New Roman"/>
              <w:b/>
              <w:sz w:val="24"/>
              <w:szCs w:val="24"/>
              <w:lang w:val="es-MX"/>
            </w:rPr>
          </w:pPr>
          <w:r w:rsidRPr="00900420">
            <w:rPr>
              <w:rFonts w:ascii="Times New Roman" w:eastAsia="Calibri" w:hAnsi="Times New Roman" w:cs="Times New Roman"/>
              <w:b/>
              <w:sz w:val="24"/>
              <w:szCs w:val="24"/>
              <w:lang w:val="es-MX"/>
            </w:rPr>
            <w:t>VERSIÓN: XX</w:t>
          </w:r>
        </w:p>
      </w:tc>
    </w:tr>
    <w:tr w:rsidR="00F50F7B" w:rsidRPr="00900420" w14:paraId="6AFF1514" w14:textId="77777777" w:rsidTr="00C1005C">
      <w:tblPrEx>
        <w:tblCellMar>
          <w:left w:w="108" w:type="dxa"/>
          <w:right w:w="108" w:type="dxa"/>
        </w:tblCellMar>
      </w:tblPrEx>
      <w:trPr>
        <w:trHeight w:val="531"/>
        <w:jc w:val="center"/>
      </w:trPr>
      <w:tc>
        <w:tcPr>
          <w:tcW w:w="2135" w:type="dxa"/>
          <w:vMerge/>
          <w:shd w:val="clear" w:color="auto" w:fill="auto"/>
        </w:tcPr>
        <w:p w14:paraId="1D86A36B" w14:textId="77777777" w:rsidR="00F50F7B" w:rsidRPr="00900420" w:rsidRDefault="00F50F7B" w:rsidP="00F50F7B">
          <w:pPr>
            <w:tabs>
              <w:tab w:val="center" w:pos="4419"/>
              <w:tab w:val="right" w:pos="8838"/>
            </w:tabs>
            <w:spacing w:after="0" w:line="240" w:lineRule="auto"/>
            <w:rPr>
              <w:rFonts w:ascii="Times New Roman" w:eastAsia="Calibri" w:hAnsi="Times New Roman" w:cs="Times New Roman"/>
              <w:sz w:val="24"/>
              <w:szCs w:val="24"/>
              <w:lang w:val="es-MX"/>
            </w:rPr>
          </w:pPr>
        </w:p>
      </w:tc>
      <w:tc>
        <w:tcPr>
          <w:tcW w:w="4535" w:type="dxa"/>
          <w:vMerge/>
          <w:shd w:val="clear" w:color="auto" w:fill="auto"/>
        </w:tcPr>
        <w:p w14:paraId="5137F31F" w14:textId="77777777" w:rsidR="00F50F7B" w:rsidRPr="00900420" w:rsidRDefault="00F50F7B" w:rsidP="00F50F7B">
          <w:pPr>
            <w:tabs>
              <w:tab w:val="center" w:pos="4419"/>
              <w:tab w:val="right" w:pos="8838"/>
            </w:tabs>
            <w:spacing w:after="0" w:line="240" w:lineRule="auto"/>
            <w:rPr>
              <w:rFonts w:ascii="Times New Roman" w:eastAsia="Calibri" w:hAnsi="Times New Roman" w:cs="Times New Roman"/>
              <w:sz w:val="24"/>
              <w:szCs w:val="24"/>
              <w:lang w:val="es-MX"/>
            </w:rPr>
          </w:pPr>
        </w:p>
      </w:tc>
      <w:tc>
        <w:tcPr>
          <w:tcW w:w="3118" w:type="dxa"/>
          <w:shd w:val="clear" w:color="auto" w:fill="auto"/>
        </w:tcPr>
        <w:p w14:paraId="6A76CF64" w14:textId="77777777" w:rsidR="00F50F7B" w:rsidRPr="00900420" w:rsidRDefault="00F50F7B" w:rsidP="00F50F7B">
          <w:pPr>
            <w:tabs>
              <w:tab w:val="center" w:pos="4419"/>
              <w:tab w:val="right" w:pos="8838"/>
            </w:tabs>
            <w:spacing w:after="0" w:line="240" w:lineRule="auto"/>
            <w:rPr>
              <w:rFonts w:ascii="Times New Roman" w:eastAsia="Calibri" w:hAnsi="Times New Roman" w:cs="Times New Roman"/>
              <w:b/>
              <w:sz w:val="24"/>
              <w:szCs w:val="24"/>
              <w:lang w:val="es-MX"/>
            </w:rPr>
          </w:pPr>
          <w:r w:rsidRPr="00900420">
            <w:rPr>
              <w:rFonts w:ascii="Times New Roman" w:eastAsia="Calibri" w:hAnsi="Times New Roman" w:cs="Times New Roman"/>
              <w:b/>
              <w:sz w:val="24"/>
              <w:szCs w:val="24"/>
              <w:lang w:val="es-MX"/>
            </w:rPr>
            <w:t>FECHA ELABORACION:             XXXXXXX</w:t>
          </w:r>
        </w:p>
      </w:tc>
    </w:tr>
  </w:tbl>
  <w:p w14:paraId="3E2A6FE1" w14:textId="77777777" w:rsidR="00F50F7B" w:rsidRDefault="00F50F7B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6884757"/>
    <w:multiLevelType w:val="hybridMultilevel"/>
    <w:tmpl w:val="0A142558"/>
    <w:lvl w:ilvl="0" w:tplc="0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E83230"/>
    <w:multiLevelType w:val="hybridMultilevel"/>
    <w:tmpl w:val="1792AEDE"/>
    <w:lvl w:ilvl="0" w:tplc="0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54F19F3"/>
    <w:multiLevelType w:val="hybridMultilevel"/>
    <w:tmpl w:val="9DE8354A"/>
    <w:lvl w:ilvl="0" w:tplc="0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D0A0991"/>
    <w:multiLevelType w:val="hybridMultilevel"/>
    <w:tmpl w:val="49CED3CC"/>
    <w:lvl w:ilvl="0" w:tplc="0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FEF1F93"/>
    <w:multiLevelType w:val="hybridMultilevel"/>
    <w:tmpl w:val="16CA9442"/>
    <w:lvl w:ilvl="0" w:tplc="0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C467AAE"/>
    <w:multiLevelType w:val="hybridMultilevel"/>
    <w:tmpl w:val="8702DB02"/>
    <w:lvl w:ilvl="0" w:tplc="0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2A32D45"/>
    <w:multiLevelType w:val="hybridMultilevel"/>
    <w:tmpl w:val="C5366106"/>
    <w:lvl w:ilvl="0" w:tplc="0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5B8793A"/>
    <w:multiLevelType w:val="hybridMultilevel"/>
    <w:tmpl w:val="0BFC0A00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5CD7B1E"/>
    <w:multiLevelType w:val="hybridMultilevel"/>
    <w:tmpl w:val="EEE422CC"/>
    <w:lvl w:ilvl="0" w:tplc="0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9034965"/>
    <w:multiLevelType w:val="hybridMultilevel"/>
    <w:tmpl w:val="B1EE71C4"/>
    <w:lvl w:ilvl="0" w:tplc="0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FCC02DA"/>
    <w:multiLevelType w:val="hybridMultilevel"/>
    <w:tmpl w:val="442CB404"/>
    <w:lvl w:ilvl="0" w:tplc="0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37B6A82"/>
    <w:multiLevelType w:val="hybridMultilevel"/>
    <w:tmpl w:val="AE349BEA"/>
    <w:lvl w:ilvl="0" w:tplc="0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39E1E05"/>
    <w:multiLevelType w:val="hybridMultilevel"/>
    <w:tmpl w:val="BBF67486"/>
    <w:lvl w:ilvl="0" w:tplc="0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4324666"/>
    <w:multiLevelType w:val="hybridMultilevel"/>
    <w:tmpl w:val="0F3E1332"/>
    <w:lvl w:ilvl="0" w:tplc="0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C766657"/>
    <w:multiLevelType w:val="hybridMultilevel"/>
    <w:tmpl w:val="D468121A"/>
    <w:lvl w:ilvl="0" w:tplc="0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3DB1B34"/>
    <w:multiLevelType w:val="hybridMultilevel"/>
    <w:tmpl w:val="98208CC0"/>
    <w:lvl w:ilvl="0" w:tplc="0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AF16FC2"/>
    <w:multiLevelType w:val="hybridMultilevel"/>
    <w:tmpl w:val="8C0AC302"/>
    <w:lvl w:ilvl="0" w:tplc="0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CD5792A"/>
    <w:multiLevelType w:val="hybridMultilevel"/>
    <w:tmpl w:val="33909DAE"/>
    <w:lvl w:ilvl="0" w:tplc="5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580A0019" w:tentative="1">
      <w:start w:val="1"/>
      <w:numFmt w:val="lowerLetter"/>
      <w:lvlText w:val="%2."/>
      <w:lvlJc w:val="left"/>
      <w:pPr>
        <w:ind w:left="1440" w:hanging="360"/>
      </w:pPr>
    </w:lvl>
    <w:lvl w:ilvl="2" w:tplc="580A001B" w:tentative="1">
      <w:start w:val="1"/>
      <w:numFmt w:val="lowerRoman"/>
      <w:lvlText w:val="%3."/>
      <w:lvlJc w:val="right"/>
      <w:pPr>
        <w:ind w:left="2160" w:hanging="180"/>
      </w:pPr>
    </w:lvl>
    <w:lvl w:ilvl="3" w:tplc="580A000F" w:tentative="1">
      <w:start w:val="1"/>
      <w:numFmt w:val="decimal"/>
      <w:lvlText w:val="%4."/>
      <w:lvlJc w:val="left"/>
      <w:pPr>
        <w:ind w:left="2880" w:hanging="360"/>
      </w:pPr>
    </w:lvl>
    <w:lvl w:ilvl="4" w:tplc="580A0019" w:tentative="1">
      <w:start w:val="1"/>
      <w:numFmt w:val="lowerLetter"/>
      <w:lvlText w:val="%5."/>
      <w:lvlJc w:val="left"/>
      <w:pPr>
        <w:ind w:left="3600" w:hanging="360"/>
      </w:pPr>
    </w:lvl>
    <w:lvl w:ilvl="5" w:tplc="580A001B" w:tentative="1">
      <w:start w:val="1"/>
      <w:numFmt w:val="lowerRoman"/>
      <w:lvlText w:val="%6."/>
      <w:lvlJc w:val="right"/>
      <w:pPr>
        <w:ind w:left="4320" w:hanging="180"/>
      </w:pPr>
    </w:lvl>
    <w:lvl w:ilvl="6" w:tplc="580A000F" w:tentative="1">
      <w:start w:val="1"/>
      <w:numFmt w:val="decimal"/>
      <w:lvlText w:val="%7."/>
      <w:lvlJc w:val="left"/>
      <w:pPr>
        <w:ind w:left="5040" w:hanging="360"/>
      </w:pPr>
    </w:lvl>
    <w:lvl w:ilvl="7" w:tplc="580A0019" w:tentative="1">
      <w:start w:val="1"/>
      <w:numFmt w:val="lowerLetter"/>
      <w:lvlText w:val="%8."/>
      <w:lvlJc w:val="left"/>
      <w:pPr>
        <w:ind w:left="5760" w:hanging="360"/>
      </w:pPr>
    </w:lvl>
    <w:lvl w:ilvl="8" w:tplc="5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19C47DD"/>
    <w:multiLevelType w:val="hybridMultilevel"/>
    <w:tmpl w:val="5986F0CA"/>
    <w:lvl w:ilvl="0" w:tplc="0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4151854"/>
    <w:multiLevelType w:val="hybridMultilevel"/>
    <w:tmpl w:val="085AA8A6"/>
    <w:lvl w:ilvl="0" w:tplc="0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6404454"/>
    <w:multiLevelType w:val="hybridMultilevel"/>
    <w:tmpl w:val="D9D8BFE4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9714108"/>
    <w:multiLevelType w:val="hybridMultilevel"/>
    <w:tmpl w:val="2F1CA238"/>
    <w:lvl w:ilvl="0" w:tplc="0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B0C45A2"/>
    <w:multiLevelType w:val="hybridMultilevel"/>
    <w:tmpl w:val="3552FBBA"/>
    <w:lvl w:ilvl="0" w:tplc="0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B676A3A"/>
    <w:multiLevelType w:val="hybridMultilevel"/>
    <w:tmpl w:val="F95C05E2"/>
    <w:lvl w:ilvl="0" w:tplc="A55C6172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CB32DD9"/>
    <w:multiLevelType w:val="hybridMultilevel"/>
    <w:tmpl w:val="4FF8734C"/>
    <w:lvl w:ilvl="0" w:tplc="0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E5E320E"/>
    <w:multiLevelType w:val="hybridMultilevel"/>
    <w:tmpl w:val="0A66707E"/>
    <w:lvl w:ilvl="0" w:tplc="0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1"/>
  </w:num>
  <w:num w:numId="2">
    <w:abstractNumId w:val="23"/>
  </w:num>
  <w:num w:numId="3">
    <w:abstractNumId w:val="6"/>
  </w:num>
  <w:num w:numId="4">
    <w:abstractNumId w:val="22"/>
  </w:num>
  <w:num w:numId="5">
    <w:abstractNumId w:val="13"/>
  </w:num>
  <w:num w:numId="6">
    <w:abstractNumId w:val="12"/>
  </w:num>
  <w:num w:numId="7">
    <w:abstractNumId w:val="10"/>
  </w:num>
  <w:num w:numId="8">
    <w:abstractNumId w:val="25"/>
  </w:num>
  <w:num w:numId="9">
    <w:abstractNumId w:val="19"/>
  </w:num>
  <w:num w:numId="10">
    <w:abstractNumId w:val="4"/>
  </w:num>
  <w:num w:numId="11">
    <w:abstractNumId w:val="24"/>
  </w:num>
  <w:num w:numId="12">
    <w:abstractNumId w:val="1"/>
  </w:num>
  <w:num w:numId="13">
    <w:abstractNumId w:val="15"/>
  </w:num>
  <w:num w:numId="14">
    <w:abstractNumId w:val="14"/>
  </w:num>
  <w:num w:numId="15">
    <w:abstractNumId w:val="9"/>
  </w:num>
  <w:num w:numId="16">
    <w:abstractNumId w:val="16"/>
  </w:num>
  <w:num w:numId="17">
    <w:abstractNumId w:val="5"/>
  </w:num>
  <w:num w:numId="18">
    <w:abstractNumId w:val="3"/>
  </w:num>
  <w:num w:numId="19">
    <w:abstractNumId w:val="8"/>
  </w:num>
  <w:num w:numId="20">
    <w:abstractNumId w:val="18"/>
  </w:num>
  <w:num w:numId="21">
    <w:abstractNumId w:val="2"/>
  </w:num>
  <w:num w:numId="22">
    <w:abstractNumId w:val="0"/>
  </w:num>
  <w:num w:numId="23">
    <w:abstractNumId w:val="11"/>
  </w:num>
  <w:num w:numId="24">
    <w:abstractNumId w:val="17"/>
  </w:num>
  <w:num w:numId="25">
    <w:abstractNumId w:val="7"/>
  </w:num>
  <w:num w:numId="26">
    <w:abstractNumId w:val="20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C63D2"/>
    <w:rsid w:val="00001409"/>
    <w:rsid w:val="000037F2"/>
    <w:rsid w:val="00022864"/>
    <w:rsid w:val="00026B44"/>
    <w:rsid w:val="000330FA"/>
    <w:rsid w:val="00054C08"/>
    <w:rsid w:val="00083C37"/>
    <w:rsid w:val="000A1698"/>
    <w:rsid w:val="000D48FC"/>
    <w:rsid w:val="000F7790"/>
    <w:rsid w:val="00132B3B"/>
    <w:rsid w:val="00153572"/>
    <w:rsid w:val="0016520F"/>
    <w:rsid w:val="0017137C"/>
    <w:rsid w:val="001A02EE"/>
    <w:rsid w:val="001F65E2"/>
    <w:rsid w:val="002731D3"/>
    <w:rsid w:val="00281CFB"/>
    <w:rsid w:val="002A1F0F"/>
    <w:rsid w:val="002A7E69"/>
    <w:rsid w:val="002C41B0"/>
    <w:rsid w:val="002C4C68"/>
    <w:rsid w:val="002C63D2"/>
    <w:rsid w:val="002D60DF"/>
    <w:rsid w:val="002F62E6"/>
    <w:rsid w:val="00310BF0"/>
    <w:rsid w:val="003D562B"/>
    <w:rsid w:val="003D7D52"/>
    <w:rsid w:val="00431D9B"/>
    <w:rsid w:val="00470EE6"/>
    <w:rsid w:val="00493CF2"/>
    <w:rsid w:val="004C535D"/>
    <w:rsid w:val="004D7F7E"/>
    <w:rsid w:val="004E5880"/>
    <w:rsid w:val="00517999"/>
    <w:rsid w:val="00584F05"/>
    <w:rsid w:val="005C222E"/>
    <w:rsid w:val="005C40F5"/>
    <w:rsid w:val="00633953"/>
    <w:rsid w:val="00662ED4"/>
    <w:rsid w:val="006649B5"/>
    <w:rsid w:val="006A158E"/>
    <w:rsid w:val="006C35EA"/>
    <w:rsid w:val="006D058B"/>
    <w:rsid w:val="006D36D6"/>
    <w:rsid w:val="006D4CC4"/>
    <w:rsid w:val="007250C1"/>
    <w:rsid w:val="00747600"/>
    <w:rsid w:val="007A3706"/>
    <w:rsid w:val="00833FCD"/>
    <w:rsid w:val="00870586"/>
    <w:rsid w:val="0087231C"/>
    <w:rsid w:val="00873760"/>
    <w:rsid w:val="008A66CB"/>
    <w:rsid w:val="008A6FDF"/>
    <w:rsid w:val="008E0717"/>
    <w:rsid w:val="008E39C0"/>
    <w:rsid w:val="0097275F"/>
    <w:rsid w:val="009B3347"/>
    <w:rsid w:val="009C26BF"/>
    <w:rsid w:val="009C3A38"/>
    <w:rsid w:val="009F6FEC"/>
    <w:rsid w:val="00A162F2"/>
    <w:rsid w:val="00A451A0"/>
    <w:rsid w:val="00A965FC"/>
    <w:rsid w:val="00AB7327"/>
    <w:rsid w:val="00AF068F"/>
    <w:rsid w:val="00BF38EA"/>
    <w:rsid w:val="00C0110B"/>
    <w:rsid w:val="00C01219"/>
    <w:rsid w:val="00C03A73"/>
    <w:rsid w:val="00C0630A"/>
    <w:rsid w:val="00C07956"/>
    <w:rsid w:val="00C457EA"/>
    <w:rsid w:val="00C659F2"/>
    <w:rsid w:val="00C733A6"/>
    <w:rsid w:val="00CA5E1D"/>
    <w:rsid w:val="00CA5F01"/>
    <w:rsid w:val="00CA7F9E"/>
    <w:rsid w:val="00CC0F8B"/>
    <w:rsid w:val="00D21703"/>
    <w:rsid w:val="00D443ED"/>
    <w:rsid w:val="00D46026"/>
    <w:rsid w:val="00D73A9F"/>
    <w:rsid w:val="00D964BF"/>
    <w:rsid w:val="00DE4EF1"/>
    <w:rsid w:val="00E01639"/>
    <w:rsid w:val="00E01798"/>
    <w:rsid w:val="00E0594A"/>
    <w:rsid w:val="00E071C0"/>
    <w:rsid w:val="00E85632"/>
    <w:rsid w:val="00E8680A"/>
    <w:rsid w:val="00E925C0"/>
    <w:rsid w:val="00EC08D9"/>
    <w:rsid w:val="00F02522"/>
    <w:rsid w:val="00F50F7B"/>
    <w:rsid w:val="00F576CC"/>
    <w:rsid w:val="00F76D88"/>
    <w:rsid w:val="00FB0A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96AD84B"/>
  <w15:chartTrackingRefBased/>
  <w15:docId w15:val="{C1F86933-A5B8-4568-9FDD-82774233B5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0163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E0163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2C63D2"/>
    <w:pPr>
      <w:spacing w:after="0" w:line="240" w:lineRule="auto"/>
      <w:ind w:left="720"/>
      <w:contextualSpacing/>
    </w:pPr>
    <w:rPr>
      <w:rFonts w:ascii="Times New Roman" w:eastAsia="SimSun" w:hAnsi="Times New Roman" w:cs="Times New Roman"/>
      <w:sz w:val="24"/>
      <w:szCs w:val="24"/>
      <w:lang w:eastAsia="zh-CN"/>
    </w:rPr>
  </w:style>
  <w:style w:type="paragraph" w:styleId="Encabezado">
    <w:name w:val="header"/>
    <w:basedOn w:val="Normal"/>
    <w:link w:val="EncabezadoCar"/>
    <w:uiPriority w:val="99"/>
    <w:unhideWhenUsed/>
    <w:rsid w:val="002C63D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C63D2"/>
  </w:style>
  <w:style w:type="paragraph" w:styleId="Piedepgina">
    <w:name w:val="footer"/>
    <w:basedOn w:val="Normal"/>
    <w:link w:val="PiedepginaCar"/>
    <w:uiPriority w:val="99"/>
    <w:unhideWhenUsed/>
    <w:rsid w:val="002C63D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C63D2"/>
  </w:style>
  <w:style w:type="table" w:styleId="Tablaconcuadrcula">
    <w:name w:val="Table Grid"/>
    <w:basedOn w:val="Tablanormal"/>
    <w:uiPriority w:val="39"/>
    <w:rsid w:val="002C63D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extoindependienteCar">
    <w:name w:val="Texto independiente Car"/>
    <w:basedOn w:val="Fuentedeprrafopredeter"/>
    <w:link w:val="Textoindependiente"/>
    <w:uiPriority w:val="99"/>
    <w:qFormat/>
    <w:rsid w:val="00DE4EF1"/>
    <w:rPr>
      <w:rFonts w:ascii="Times New Roman" w:eastAsia="Times New Roman" w:hAnsi="Times New Roman" w:cs="Times New Roman"/>
    </w:rPr>
  </w:style>
  <w:style w:type="paragraph" w:styleId="Textoindependiente">
    <w:name w:val="Body Text"/>
    <w:basedOn w:val="Normal"/>
    <w:link w:val="TextoindependienteCar"/>
    <w:uiPriority w:val="99"/>
    <w:rsid w:val="00DE4EF1"/>
    <w:pPr>
      <w:spacing w:after="120" w:line="240" w:lineRule="auto"/>
    </w:pPr>
    <w:rPr>
      <w:rFonts w:ascii="Times New Roman" w:eastAsia="Times New Roman" w:hAnsi="Times New Roman" w:cs="Times New Roman"/>
    </w:rPr>
  </w:style>
  <w:style w:type="character" w:customStyle="1" w:styleId="TextoindependienteCar1">
    <w:name w:val="Texto independiente Car1"/>
    <w:basedOn w:val="Fuentedeprrafopredeter"/>
    <w:uiPriority w:val="99"/>
    <w:semiHidden/>
    <w:rsid w:val="00DE4EF1"/>
  </w:style>
  <w:style w:type="paragraph" w:styleId="NormalWeb">
    <w:name w:val="Normal (Web)"/>
    <w:basedOn w:val="Normal"/>
    <w:uiPriority w:val="99"/>
    <w:semiHidden/>
    <w:unhideWhenUsed/>
    <w:rsid w:val="005C222E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val="es-ES_tradnl" w:eastAsia="es-ES_tradnl"/>
    </w:rPr>
  </w:style>
  <w:style w:type="character" w:styleId="Hipervnculo">
    <w:name w:val="Hyperlink"/>
    <w:basedOn w:val="Fuentedeprrafopredeter"/>
    <w:uiPriority w:val="99"/>
    <w:unhideWhenUsed/>
    <w:rsid w:val="005C222E"/>
    <w:rPr>
      <w:color w:val="0000FF"/>
      <w:u w:val="single"/>
    </w:rPr>
  </w:style>
  <w:style w:type="character" w:customStyle="1" w:styleId="Ttulo1Car">
    <w:name w:val="Título 1 Car"/>
    <w:basedOn w:val="Fuentedeprrafopredeter"/>
    <w:link w:val="Ttulo1"/>
    <w:uiPriority w:val="9"/>
    <w:rsid w:val="00E0163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E01639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TDC">
    <w:name w:val="TOC Heading"/>
    <w:basedOn w:val="Ttulo1"/>
    <w:next w:val="Normal"/>
    <w:uiPriority w:val="39"/>
    <w:unhideWhenUsed/>
    <w:qFormat/>
    <w:rsid w:val="00E01639"/>
    <w:pPr>
      <w:spacing w:before="480" w:line="276" w:lineRule="auto"/>
      <w:outlineLvl w:val="9"/>
    </w:pPr>
    <w:rPr>
      <w:b/>
      <w:bCs/>
      <w:sz w:val="28"/>
      <w:szCs w:val="28"/>
      <w:lang w:val="es-ES_tradnl" w:eastAsia="es-ES_tradnl"/>
    </w:rPr>
  </w:style>
  <w:style w:type="paragraph" w:styleId="TDC1">
    <w:name w:val="toc 1"/>
    <w:basedOn w:val="Normal"/>
    <w:next w:val="Normal"/>
    <w:autoRedefine/>
    <w:uiPriority w:val="39"/>
    <w:unhideWhenUsed/>
    <w:rsid w:val="00E01639"/>
    <w:pPr>
      <w:spacing w:before="120" w:after="0"/>
    </w:pPr>
    <w:rPr>
      <w:b/>
      <w:bCs/>
      <w:sz w:val="24"/>
      <w:szCs w:val="24"/>
    </w:rPr>
  </w:style>
  <w:style w:type="paragraph" w:styleId="TDC2">
    <w:name w:val="toc 2"/>
    <w:basedOn w:val="Normal"/>
    <w:next w:val="Normal"/>
    <w:autoRedefine/>
    <w:uiPriority w:val="39"/>
    <w:unhideWhenUsed/>
    <w:rsid w:val="00E01639"/>
    <w:pPr>
      <w:spacing w:after="0"/>
      <w:ind w:left="220"/>
    </w:pPr>
    <w:rPr>
      <w:b/>
      <w:bCs/>
    </w:rPr>
  </w:style>
  <w:style w:type="paragraph" w:styleId="TDC3">
    <w:name w:val="toc 3"/>
    <w:basedOn w:val="Normal"/>
    <w:next w:val="Normal"/>
    <w:autoRedefine/>
    <w:uiPriority w:val="39"/>
    <w:semiHidden/>
    <w:unhideWhenUsed/>
    <w:rsid w:val="00E01639"/>
    <w:pPr>
      <w:spacing w:after="0"/>
      <w:ind w:left="440"/>
    </w:pPr>
  </w:style>
  <w:style w:type="paragraph" w:styleId="TDC4">
    <w:name w:val="toc 4"/>
    <w:basedOn w:val="Normal"/>
    <w:next w:val="Normal"/>
    <w:autoRedefine/>
    <w:uiPriority w:val="39"/>
    <w:semiHidden/>
    <w:unhideWhenUsed/>
    <w:rsid w:val="00E01639"/>
    <w:pPr>
      <w:spacing w:after="0"/>
      <w:ind w:left="660"/>
    </w:pPr>
    <w:rPr>
      <w:sz w:val="20"/>
      <w:szCs w:val="20"/>
    </w:rPr>
  </w:style>
  <w:style w:type="paragraph" w:styleId="TDC5">
    <w:name w:val="toc 5"/>
    <w:basedOn w:val="Normal"/>
    <w:next w:val="Normal"/>
    <w:autoRedefine/>
    <w:uiPriority w:val="39"/>
    <w:semiHidden/>
    <w:unhideWhenUsed/>
    <w:rsid w:val="00E01639"/>
    <w:pPr>
      <w:spacing w:after="0"/>
      <w:ind w:left="880"/>
    </w:pPr>
    <w:rPr>
      <w:sz w:val="20"/>
      <w:szCs w:val="20"/>
    </w:rPr>
  </w:style>
  <w:style w:type="paragraph" w:styleId="TDC6">
    <w:name w:val="toc 6"/>
    <w:basedOn w:val="Normal"/>
    <w:next w:val="Normal"/>
    <w:autoRedefine/>
    <w:uiPriority w:val="39"/>
    <w:semiHidden/>
    <w:unhideWhenUsed/>
    <w:rsid w:val="00E01639"/>
    <w:pPr>
      <w:spacing w:after="0"/>
      <w:ind w:left="1100"/>
    </w:pPr>
    <w:rPr>
      <w:sz w:val="20"/>
      <w:szCs w:val="20"/>
    </w:rPr>
  </w:style>
  <w:style w:type="paragraph" w:styleId="TDC7">
    <w:name w:val="toc 7"/>
    <w:basedOn w:val="Normal"/>
    <w:next w:val="Normal"/>
    <w:autoRedefine/>
    <w:uiPriority w:val="39"/>
    <w:semiHidden/>
    <w:unhideWhenUsed/>
    <w:rsid w:val="00E01639"/>
    <w:pPr>
      <w:spacing w:after="0"/>
      <w:ind w:left="1320"/>
    </w:pPr>
    <w:rPr>
      <w:sz w:val="20"/>
      <w:szCs w:val="20"/>
    </w:rPr>
  </w:style>
  <w:style w:type="paragraph" w:styleId="TDC8">
    <w:name w:val="toc 8"/>
    <w:basedOn w:val="Normal"/>
    <w:next w:val="Normal"/>
    <w:autoRedefine/>
    <w:uiPriority w:val="39"/>
    <w:semiHidden/>
    <w:unhideWhenUsed/>
    <w:rsid w:val="00E01639"/>
    <w:pPr>
      <w:spacing w:after="0"/>
      <w:ind w:left="1540"/>
    </w:pPr>
    <w:rPr>
      <w:sz w:val="20"/>
      <w:szCs w:val="20"/>
    </w:rPr>
  </w:style>
  <w:style w:type="paragraph" w:styleId="TDC9">
    <w:name w:val="toc 9"/>
    <w:basedOn w:val="Normal"/>
    <w:next w:val="Normal"/>
    <w:autoRedefine/>
    <w:uiPriority w:val="39"/>
    <w:semiHidden/>
    <w:unhideWhenUsed/>
    <w:rsid w:val="00E01639"/>
    <w:pPr>
      <w:spacing w:after="0"/>
      <w:ind w:left="1760"/>
    </w:pPr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202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5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5065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0310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303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235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810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278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1820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080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782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106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7421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114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780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3092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856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499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607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7397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6267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402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068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728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295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864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093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6533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677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758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726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682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754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978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5710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94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84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8843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4627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03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653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579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79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05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65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8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851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579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118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611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315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6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976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866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791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018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666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1760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3373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9752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3173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456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1245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386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205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202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9016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445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966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5252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551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181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7576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956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558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0708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417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739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8377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9192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69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681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013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833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460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229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5822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6210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675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38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4368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403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521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117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509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6883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020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6231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180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6051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2031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189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047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1448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4016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800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0960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317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0398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965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8697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6985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886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051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1372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009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435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0264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0749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7806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377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2148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494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2494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4799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619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6104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99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7763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757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726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05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744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1669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495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635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24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8889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5625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539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100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188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8702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728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6403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6387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252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6736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342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298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2369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461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962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465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5702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201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244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7792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616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065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42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7706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2916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004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978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618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585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523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489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0611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363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1411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75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6744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5992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0754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8693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7173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656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047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663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763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061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9413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533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4207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188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99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3568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905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8856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632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7966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6535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567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986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338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6205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1726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486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9701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047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18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609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8085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051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087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733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238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020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3653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850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600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2495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162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6588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7226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375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43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756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63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6277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5841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5235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687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6124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5617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6064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7060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773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9454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22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5963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363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6866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8938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023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918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591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2493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841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945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114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6325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440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7959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2083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604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523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5594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136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0867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6786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973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6818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6578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331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222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6190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7315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673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822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1995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7746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378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2642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682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440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2268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801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887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401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856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6157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265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7345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6738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09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739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198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838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534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6821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5469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1681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423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931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235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889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659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6747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049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3914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424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78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873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9106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130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1509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397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456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36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773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0423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0494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2663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2620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1407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1183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719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422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12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1534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572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138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650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1255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0575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2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018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12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4551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5655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578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3130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396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5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074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600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4959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3089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430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486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480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098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551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451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687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5867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124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5443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339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106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912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4517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112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80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559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209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455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0882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1594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942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688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1621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9592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9775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594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217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2896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924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5981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835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858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4289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9691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573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1934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8297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0442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3127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110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3719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5461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318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175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951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161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202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0690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9310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1313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600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9456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3958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452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7827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7493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7174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5160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6329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1024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41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2912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675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91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256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4491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074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60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8062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023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9015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614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346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1513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975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6448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6517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2104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276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1404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633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922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631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9652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105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591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4607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086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01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6153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6762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3861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354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5279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661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8138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472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3206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9722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566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862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899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076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576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439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011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5828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4501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7472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542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517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960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473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727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5342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557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871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9348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727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985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061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22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728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335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5319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7273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793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3773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220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0199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994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702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9654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8067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5359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6667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611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556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182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713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363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7560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3399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2631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7045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6244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979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4809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2767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063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236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381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867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409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8967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095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66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18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9922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802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286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3615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590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115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4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156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177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969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044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210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2324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2530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9814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4285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209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1556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8128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181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3939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3526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013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128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952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495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222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1830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37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355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9099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2996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3840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400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38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982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415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4200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4411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150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0477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5713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091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5886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594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00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71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206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088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7447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521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346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091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5874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0506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346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959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2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5187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4913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381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290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944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4780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12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514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041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928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4406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277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472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689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0250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7192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3613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9379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995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461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345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3426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772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2918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381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294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05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2901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730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0745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4575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5840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12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400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494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363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596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240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3565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729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456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93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2639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278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521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431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0473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7446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15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0850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639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487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1544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810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7731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0743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9158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3974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4468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993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609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8076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161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6687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6601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176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157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9100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057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022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627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5985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183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2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1226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609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783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200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832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9996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9251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5463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395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942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199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919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331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4146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9972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3249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066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361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209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071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3807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262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9223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113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9486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9819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226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289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526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34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917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0052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3799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6921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302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078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18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739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9583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0665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5197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5219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690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94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245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565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890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9366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6253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730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201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2500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811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9054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665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289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47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4017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53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365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615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50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3439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687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019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976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240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1874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1579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6175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470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5744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2892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2287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2211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18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9643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1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6354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110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7690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58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512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870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360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05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9872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152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42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2434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754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7307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1564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996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106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415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5504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4265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2605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4404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0701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969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482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924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64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347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420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7699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6403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2706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8163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380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2490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914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464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7043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0577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062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692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6269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076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533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552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030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4348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099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88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440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379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757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099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124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688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052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493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169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1658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784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4681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868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559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871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58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3328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9649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020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4276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198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129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3171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5875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334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359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123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747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82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4391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4498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643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823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827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7456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5832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3441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586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694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5763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153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0207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93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490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9117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6753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1306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511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837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26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662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380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555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617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014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972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682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244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260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6131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1350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514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141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439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3512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524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1542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0069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194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748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750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3830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2084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5694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088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138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4984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741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214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9949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091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0426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954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260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660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4695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191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665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495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8135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297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16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019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9523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705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286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883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479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110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735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176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990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4504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208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139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474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485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712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073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6902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004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350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159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9617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897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96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7088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1624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4110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032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196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201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689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62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354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5456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0888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904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392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217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497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2650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9847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3773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3249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7668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996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6003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707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3867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857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384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253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586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4578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4246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241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7763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284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781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0083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771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951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9377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971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688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9319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708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090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064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027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3487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514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2588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2904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020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545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120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6389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912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9693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0813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4531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8171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3372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4013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622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265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484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12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4492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5757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2509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15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990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639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64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096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1245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293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367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7021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114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363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648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457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869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7476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17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337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006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08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129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657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254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4276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3591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860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337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003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972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5931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966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530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0055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6438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6382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619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920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652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161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9252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063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106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9370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578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978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653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249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47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513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8015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289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0502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8668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6548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985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851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8496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910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146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488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235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4452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330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720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891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5785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6572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9209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7533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463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4190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3853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338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1369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122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766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664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8489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3157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980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366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9784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259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412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882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6999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936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464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935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1999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7572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660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3369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8883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5570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9323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495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3684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5287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528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585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539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88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786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441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850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9741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6340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4608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2945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526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465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892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2325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158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039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903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20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318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624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855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534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188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171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931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420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299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462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011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3944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848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53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281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2628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051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133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310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517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0316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8125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1033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0436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926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9545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9542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3505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987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25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398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2194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292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9998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105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9602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940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4735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607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222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170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8205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3602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9023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1160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825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706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05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828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592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25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450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4158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0263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045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722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030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215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7810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509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832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395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8655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4290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367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021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812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7192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0813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619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5065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6658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951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594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5773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0427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333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904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450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065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3921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228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8175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271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720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821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5283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5162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288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090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60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152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896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914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361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8319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248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8163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183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065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0967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045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217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063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3924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329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833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1678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7223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4151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733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319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0590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365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404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233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0890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6683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403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2758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684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9366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560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3787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038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0020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456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135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405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599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5478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527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8678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2113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0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580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07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3283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1653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900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3463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8754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92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306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3693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808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644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1556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903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6645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2464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190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51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667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0963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980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3868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9066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674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824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340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347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3623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7070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19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9524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948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7862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932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239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6542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5468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3341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437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807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6730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3730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8900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0498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959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6412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220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852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833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8914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7467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7381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131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7724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0909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803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038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4668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060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91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15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066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1209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95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0231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6382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870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4038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465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1999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6026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2173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051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2718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561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461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3593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970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668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329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163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3080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166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1151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100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017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3386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38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1644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663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5059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5975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3457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6350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4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361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7948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533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960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6638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035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793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32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6266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566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710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981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8829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147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1236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39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428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762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322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1790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426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4898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1827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098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011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9105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106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4435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7147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4159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838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7910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413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4678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7963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3180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869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4362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8543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815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409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2712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1513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121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021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207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500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192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312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017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957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60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31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865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938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9605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9962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408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026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6238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547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7236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114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3251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585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62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146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713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37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487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5723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0098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4755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5096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496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349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646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339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7465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7833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3656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057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926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6479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9751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014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1565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711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934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028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7662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1363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4820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426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914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7711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524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586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719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615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081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091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022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977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593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5361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409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9007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2879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0564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9044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5957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103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029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887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052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514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2605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158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28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467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514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6546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8354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731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1424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6455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646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1711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5039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431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767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863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6026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295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863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9377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6023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1264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3366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8357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642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880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67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0624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5238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866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478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033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027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0991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5782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8516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4872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874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756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241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287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2335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083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0058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0766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921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2602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460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052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543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476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715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578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363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38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8252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3433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826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3034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429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8771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074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2163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6994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5024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20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358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1908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5163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7616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356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328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642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089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446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153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6706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982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472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3415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9582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8195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343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875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444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827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6665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3974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4022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946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521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200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284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338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610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92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0706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041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051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1368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9491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783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577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5127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835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794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2144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5025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5311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958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317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7496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675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6006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861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52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1626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6305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532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707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249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1815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880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787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4185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0776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271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5765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7972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9901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154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9881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5479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2140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047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0238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539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380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840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4145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459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004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2585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8166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75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9305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5050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328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979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4725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7107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6848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471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0794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552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8826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248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4183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7145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4973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395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4823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503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4708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718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2287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8333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319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3260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3154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738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3824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34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050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251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82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8730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774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8086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489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855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244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650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607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8002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28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2399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4506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794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9411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358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6187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4142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6552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6676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585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5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9293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39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6816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5518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301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3984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75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151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9893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022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737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245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274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879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571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1497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299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453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106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7481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851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984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3227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5383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4879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440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561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9222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0735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374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992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634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24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156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0878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557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120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986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558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679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194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9431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026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7230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160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5433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3657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935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502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175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512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9582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0732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394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9850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9545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0169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954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957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748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339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9360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806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409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368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76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513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377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424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4281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069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1153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8013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034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963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659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832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2592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5037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6479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854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5529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1129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372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5716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395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3335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3219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82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8631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144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8154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0448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1622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3063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51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2452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0965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0047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738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5172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834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486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735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57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941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714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795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9232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7176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115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560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614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9879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347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4712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4709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099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395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885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1489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513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0240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4374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542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393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491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999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333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286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3212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892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1451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702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584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34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588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8261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9806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121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495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3501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9480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6292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2178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680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714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281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489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712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08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8971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6611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41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5053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57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582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563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6147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310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3382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288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5468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069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2300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649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507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8395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038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06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8316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5432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77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069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800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1770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1057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6166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220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042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7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611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6146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9277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9219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9410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2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7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2622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9535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654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201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139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979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8850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293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2278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924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619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8119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033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2336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6988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480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665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230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956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554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9323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209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925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04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339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786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023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294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773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715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9355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393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9350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744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141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267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638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064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3373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60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5593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382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822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9564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846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97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8568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4530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632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085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6418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151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337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035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7563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5240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925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445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8537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750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463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651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9830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3290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2410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375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386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442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275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088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479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956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179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2463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420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845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1D6712E5-4D21-4AFA-AF97-8E30514902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</Pages>
  <Words>552</Words>
  <Characters>3036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3581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LENOVO 1</cp:lastModifiedBy>
  <cp:revision>9</cp:revision>
  <dcterms:created xsi:type="dcterms:W3CDTF">2018-01-29T02:17:00Z</dcterms:created>
  <dcterms:modified xsi:type="dcterms:W3CDTF">2020-07-13T17:24:00Z</dcterms:modified>
</cp:coreProperties>
</file>