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Color Normalization</w:t>
      </w:r>
    </w:p>
    <w:p>
      <w:pPr>
        <w:pStyle w:val="Corp"/>
        <w:jc w:val="center"/>
        <w:rPr>
          <w:sz w:val="30"/>
          <w:szCs w:val="30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Ce este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Color Normalization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?</w:t>
      </w:r>
    </w:p>
    <w:p>
      <w:pPr>
        <w:pStyle w:val="Corp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Distributia culorilor dintr-o poza este strans legata de lumina, care la randul ei depinde conditiile de iluminat, umbre, reflexii, etc. </w:t>
      </w:r>
      <w:r>
        <w:rPr>
          <w:sz w:val="24"/>
          <w:szCs w:val="24"/>
          <w:rtl w:val="0"/>
          <w:lang w:val="en-US"/>
        </w:rPr>
        <w:t>Conceptul de normalizare a culorilor permite anularea influentei luminii asupra unei imagini, permitand recunoasterea mai buna a formelor si contururilor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Corp"/>
        <w:jc w:val="left"/>
        <w:rPr>
          <w:sz w:val="24"/>
          <w:szCs w:val="24"/>
          <w:lang w:val="en-US"/>
        </w:rPr>
      </w:pPr>
    </w:p>
    <w:p>
      <w:pPr>
        <w:pStyle w:val="Corp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Am avut de implementat un site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 xml:space="preserve">n care sa folosim Html, CSS </w:t>
      </w:r>
      <w:r>
        <w:rPr>
          <w:sz w:val="24"/>
          <w:szCs w:val="24"/>
          <w:rtl w:val="0"/>
          <w:lang w:val="en-US"/>
        </w:rPr>
        <w:t>ș</w:t>
      </w:r>
      <w:r>
        <w:rPr>
          <w:sz w:val="24"/>
          <w:szCs w:val="24"/>
          <w:rtl w:val="0"/>
          <w:lang w:val="en-US"/>
        </w:rPr>
        <w:t xml:space="preserve">i JavaScript.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>n acest site trebuia sa ob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>inem imagini cu c</w:t>
      </w:r>
      <w:r>
        <w:rPr>
          <w:sz w:val="24"/>
          <w:szCs w:val="24"/>
          <w:rtl w:val="0"/>
          <w:lang w:val="en-US"/>
        </w:rPr>
        <w:t>ăț</w:t>
      </w:r>
      <w:r>
        <w:rPr>
          <w:sz w:val="24"/>
          <w:szCs w:val="24"/>
          <w:rtl w:val="0"/>
          <w:lang w:val="en-US"/>
        </w:rPr>
        <w:t>ei din Dog Api(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"https://dog.ceo/dog-api"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https://dog.ceo/dog-api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) pe care sa o introducem intr un canvas, sa o inversam pe verticala </w:t>
      </w:r>
      <w:r>
        <w:rPr>
          <w:sz w:val="24"/>
          <w:szCs w:val="24"/>
          <w:rtl w:val="0"/>
          <w:lang w:val="en-US"/>
        </w:rPr>
        <w:t>ș</w:t>
      </w:r>
      <w:r>
        <w:rPr>
          <w:sz w:val="24"/>
          <w:szCs w:val="24"/>
          <w:rtl w:val="0"/>
          <w:lang w:val="en-US"/>
        </w:rPr>
        <w:t>i sa ii aplicam la scurt timp efectul de Color Normalization.</w:t>
      </w:r>
    </w:p>
    <w:p>
      <w:pPr>
        <w:pStyle w:val="Corp"/>
        <w:jc w:val="left"/>
        <w:rPr>
          <w:sz w:val="24"/>
          <w:szCs w:val="24"/>
          <w:lang w:val="en-US"/>
        </w:rPr>
      </w:pPr>
    </w:p>
    <w:p>
      <w:pPr>
        <w:pStyle w:val="Corp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 xml:space="preserve">n site am introdus un titlu pentru care am folosit keyframes effect pentru a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 xml:space="preserve">l face sa isi schimbe culoarea gradual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>ntr-un loop continuu. Sub titlu, prin ap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sarea butonului de refresh va ap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rea poza luat</w:t>
      </w:r>
      <w:r>
        <w:rPr>
          <w:sz w:val="24"/>
          <w:szCs w:val="24"/>
          <w:rtl w:val="0"/>
          <w:lang w:val="en-US"/>
        </w:rPr>
        <w:t xml:space="preserve">ă </w:t>
      </w:r>
      <w:r>
        <w:rPr>
          <w:sz w:val="24"/>
          <w:szCs w:val="24"/>
          <w:rtl w:val="0"/>
          <w:lang w:val="en-US"/>
        </w:rPr>
        <w:t>de pe site-ul dog api cu dimensiunile sale ini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 xml:space="preserve">iale. Sub poza este un chenar pentru canvas </w:t>
      </w:r>
      <w:r>
        <w:rPr>
          <w:sz w:val="24"/>
          <w:szCs w:val="24"/>
          <w:rtl w:val="0"/>
          <w:lang w:val="en-US"/>
        </w:rPr>
        <w:t>ș</w:t>
      </w:r>
      <w:r>
        <w:rPr>
          <w:sz w:val="24"/>
          <w:szCs w:val="24"/>
          <w:rtl w:val="0"/>
          <w:lang w:val="en-US"/>
        </w:rPr>
        <w:t xml:space="preserve">i un buton de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Try it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. Prin ap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sarea acestuia va ap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rea imaginea cre mai sus doar ca inversata iar dup</w:t>
      </w:r>
      <w:r>
        <w:rPr>
          <w:sz w:val="24"/>
          <w:szCs w:val="24"/>
          <w:rtl w:val="0"/>
          <w:lang w:val="en-US"/>
        </w:rPr>
        <w:t xml:space="preserve">ă </w:t>
      </w:r>
      <w:r>
        <w:rPr>
          <w:sz w:val="24"/>
          <w:szCs w:val="24"/>
          <w:rtl w:val="0"/>
          <w:lang w:val="en-US"/>
        </w:rPr>
        <w:t>5 secunde se va aplica efectul de normalizare al culorilor. Dac</w:t>
      </w:r>
      <w:r>
        <w:rPr>
          <w:sz w:val="24"/>
          <w:szCs w:val="24"/>
          <w:rtl w:val="0"/>
          <w:lang w:val="en-US"/>
        </w:rPr>
        <w:t xml:space="preserve">ă </w:t>
      </w:r>
      <w:r>
        <w:rPr>
          <w:sz w:val="24"/>
          <w:szCs w:val="24"/>
          <w:rtl w:val="0"/>
          <w:lang w:val="en-US"/>
        </w:rPr>
        <w:t>ap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m din nou pe butonul de refresh va ap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 xml:space="preserve">rea o alta imagine din dog api </w:t>
      </w:r>
      <w:r>
        <w:rPr>
          <w:sz w:val="24"/>
          <w:szCs w:val="24"/>
          <w:rtl w:val="0"/>
          <w:lang w:val="en-US"/>
        </w:rPr>
        <w:t>ș</w:t>
      </w:r>
      <w:r>
        <w:rPr>
          <w:sz w:val="24"/>
          <w:szCs w:val="24"/>
          <w:rtl w:val="0"/>
          <w:lang w:val="en-US"/>
        </w:rPr>
        <w:t>i putem lua de la cap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 xml:space="preserve">t tot procesul. Toate aceste elemente sunt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 xml:space="preserve">ncadrate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 xml:space="preserve">ntr-un chenar care se va redimensiona </w:t>
      </w:r>
      <w:r>
        <w:rPr>
          <w:sz w:val="24"/>
          <w:szCs w:val="24"/>
          <w:rtl w:val="0"/>
          <w:lang w:val="en-US"/>
        </w:rPr>
        <w:t>î</w:t>
      </w:r>
      <w:r>
        <w:rPr>
          <w:sz w:val="24"/>
          <w:szCs w:val="24"/>
          <w:rtl w:val="0"/>
          <w:lang w:val="en-US"/>
        </w:rPr>
        <w:t>n func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>ie de imaginea introdus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Corp"/>
        <w:jc w:val="left"/>
        <w:rPr>
          <w:sz w:val="24"/>
          <w:szCs w:val="24"/>
          <w:lang w:val="en-US"/>
        </w:rPr>
      </w:pPr>
    </w:p>
    <w:p>
      <w:pPr>
        <w:pStyle w:val="Corp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Color normalization se folose</w:t>
      </w:r>
      <w:r>
        <w:rPr>
          <w:sz w:val="24"/>
          <w:szCs w:val="24"/>
          <w:rtl w:val="0"/>
          <w:lang w:val="en-US"/>
        </w:rPr>
        <w:t>ș</w:t>
      </w:r>
      <w:r>
        <w:rPr>
          <w:sz w:val="24"/>
          <w:szCs w:val="24"/>
          <w:rtl w:val="0"/>
          <w:lang w:val="en-US"/>
        </w:rPr>
        <w:t>te pentru e</w:t>
      </w:r>
      <w:r>
        <w:rPr>
          <w:sz w:val="24"/>
          <w:szCs w:val="24"/>
          <w:rtl w:val="0"/>
        </w:rPr>
        <w:t>liminarea reflexiei si a umbrelor in analiza imaginilor cu scopul de a determina corpurile din imagine</w:t>
      </w:r>
      <w:r>
        <w:rPr>
          <w:sz w:val="24"/>
          <w:szCs w:val="24"/>
          <w:rtl w:val="0"/>
          <w:lang w:val="en-US"/>
        </w:rPr>
        <w:t>. De exemplu imaginile luate de e o camera de supravegheat.</w:t>
      </w: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Pentru a ob</w:t>
      </w:r>
      <w:r>
        <w:rPr>
          <w:sz w:val="24"/>
          <w:szCs w:val="24"/>
          <w:rtl w:val="0"/>
          <w:lang w:val="en-US"/>
        </w:rPr>
        <w:t>ț</w:t>
      </w:r>
      <w:r>
        <w:rPr>
          <w:sz w:val="24"/>
          <w:szCs w:val="24"/>
          <w:rtl w:val="0"/>
          <w:lang w:val="en-US"/>
        </w:rPr>
        <w:t xml:space="preserve">ine filtrul am aplicat </w:t>
      </w:r>
      <w:r>
        <w:rPr>
          <w:sz w:val="24"/>
          <w:szCs w:val="24"/>
          <w:rtl w:val="0"/>
        </w:rPr>
        <w:t>algoritmului Grey world</w:t>
      </w:r>
      <w:r>
        <w:rPr>
          <w:sz w:val="24"/>
          <w:szCs w:val="24"/>
          <w:rtl w:val="0"/>
          <w:lang w:val="en-US"/>
        </w:rPr>
        <w:t xml:space="preserve"> :</w:t>
      </w:r>
    </w:p>
    <w:p>
      <w:pPr>
        <w:pStyle w:val="Corp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Formula matematica Grey world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1944817</wp:posOffset>
            </wp:positionH>
            <wp:positionV relativeFrom="line">
              <wp:posOffset>283621</wp:posOffset>
            </wp:positionV>
            <wp:extent cx="4259779" cy="7355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ine" descr="I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79" cy="735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numPr>
          <w:ilvl w:val="0"/>
          <w:numId w:val="2"/>
        </w:numPr>
        <w:jc w:val="left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R </w:t>
      </w:r>
      <w:r>
        <w:rPr>
          <w:sz w:val="24"/>
          <w:szCs w:val="24"/>
          <w:rtl w:val="1"/>
        </w:rPr>
        <w:t>‘</w:t>
      </w:r>
      <w:r>
        <w:rPr>
          <w:sz w:val="24"/>
          <w:szCs w:val="24"/>
          <w:rtl w:val="0"/>
        </w:rPr>
        <w:t>= R/(R+G+B)</w:t>
      </w:r>
    </w:p>
    <w:p>
      <w:pPr>
        <w:pStyle w:val="Corp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G </w:t>
      </w:r>
      <w:r>
        <w:rPr>
          <w:sz w:val="24"/>
          <w:szCs w:val="24"/>
          <w:rtl w:val="1"/>
        </w:rPr>
        <w:t>‘</w:t>
      </w:r>
      <w:r>
        <w:rPr>
          <w:sz w:val="24"/>
          <w:szCs w:val="24"/>
          <w:rtl w:val="0"/>
        </w:rPr>
        <w:t>= G/(R+G+B)</w:t>
      </w:r>
    </w:p>
    <w:p>
      <w:pPr>
        <w:pStyle w:val="Corp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1"/>
        </w:rPr>
        <w:t>‘</w:t>
      </w:r>
      <w:r>
        <w:rPr>
          <w:sz w:val="24"/>
          <w:szCs w:val="24"/>
          <w:rtl w:val="0"/>
        </w:rPr>
        <w:t>= B/(R+G+B)</w:t>
      </w: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Bibliografie:</w:t>
      </w:r>
    </w:p>
    <w:p>
      <w:pPr>
        <w:pStyle w:val="Corp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www.stackoverflow.com</w:t>
      </w:r>
    </w:p>
    <w:p>
      <w:pPr>
        <w:pStyle w:val="Corp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www.w3schools.com</w:t>
      </w:r>
    </w:p>
    <w:p>
      <w:pPr>
        <w:pStyle w:val="Corp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"http://web.stanford.edu"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</w:rPr>
        <w:t>web.stanford.edu</w:t>
      </w:r>
      <w:r>
        <w:rPr>
          <w:sz w:val="24"/>
          <w:szCs w:val="24"/>
        </w:rPr>
        <w:fldChar w:fldCharType="end" w:fldLock="0"/>
      </w:r>
    </w:p>
    <w:p>
      <w:pPr>
        <w:pStyle w:val="Corp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www.mathworks.com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tor mare"/>
  </w:abstractNum>
  <w:abstractNum w:abstractNumId="1">
    <w:multiLevelType w:val="hybridMultilevel"/>
    <w:styleLink w:val="Marcator mare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Marcator mare">
    <w:name w:val="Marcator mar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