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144C8F" w:rsidRDefault="00000000">
      <w:pPr>
        <w:spacing w:before="240" w:after="240" w:line="240" w:lineRule="auto"/>
        <w:jc w:val="both"/>
      </w:pPr>
      <w:r>
        <w:t xml:space="preserve">Nombre Alumno: Romero Ingrid Luana                 </w:t>
      </w:r>
      <w:r>
        <w:tab/>
        <w:t xml:space="preserve">                                 DNI:4408966        </w:t>
      </w:r>
    </w:p>
    <w:p w14:paraId="00000002" w14:textId="77777777" w:rsidR="00144C8F" w:rsidRDefault="00000000">
      <w:pPr>
        <w:spacing w:before="240" w:after="240" w:line="240" w:lineRule="auto"/>
        <w:jc w:val="both"/>
      </w:pPr>
      <w:r>
        <w:t xml:space="preserve">Nombre Profesor:  Aldo </w:t>
      </w:r>
      <w:proofErr w:type="spellStart"/>
      <w:r>
        <w:t>Mettini</w:t>
      </w:r>
      <w:proofErr w:type="spellEnd"/>
      <w:r>
        <w:t xml:space="preserve"> – Andrea </w:t>
      </w:r>
      <w:proofErr w:type="spellStart"/>
      <w:r>
        <w:t>Airaldi</w:t>
      </w:r>
      <w:proofErr w:type="spellEnd"/>
      <w:r>
        <w:t xml:space="preserve"> </w:t>
      </w:r>
    </w:p>
    <w:p w14:paraId="00000003" w14:textId="77777777" w:rsidR="00144C8F" w:rsidRDefault="00000000">
      <w:pPr>
        <w:spacing w:before="240" w:after="240" w:line="240" w:lineRule="auto"/>
        <w:jc w:val="both"/>
      </w:pPr>
      <w:r>
        <w:t xml:space="preserve">Grupo Laboratorio: 3 </w:t>
      </w:r>
      <w:r>
        <w:tab/>
      </w:r>
      <w:r>
        <w:tab/>
      </w:r>
      <w:r>
        <w:tab/>
        <w:t xml:space="preserve"> TP: 5                             Fecha de entrega:18/10/2025</w:t>
      </w:r>
    </w:p>
    <w:p w14:paraId="00000004" w14:textId="77777777" w:rsidR="00144C8F" w:rsidRDefault="00144C8F">
      <w:pPr>
        <w:spacing w:line="240" w:lineRule="auto"/>
        <w:jc w:val="both"/>
      </w:pPr>
    </w:p>
    <w:p w14:paraId="00000005" w14:textId="77777777" w:rsidR="00144C8F" w:rsidRDefault="00000000">
      <w:pPr>
        <w:spacing w:line="240" w:lineRule="auto"/>
        <w:jc w:val="both"/>
      </w:pPr>
      <w:r>
        <w:t>La verdadera potencia de la Poo radica en su capacidad de reflejar la abstracción que el cerebro humano realiza automáticamente durante el proceso de aprendizaje y análisis de información. Estos mecanismos pueden dividirse en: Clasificación, Generalización, Agregación y Composición</w:t>
      </w:r>
    </w:p>
    <w:p w14:paraId="00000006" w14:textId="77777777" w:rsidR="00144C8F" w:rsidRDefault="00144C8F">
      <w:pPr>
        <w:spacing w:line="240" w:lineRule="auto"/>
        <w:jc w:val="both"/>
      </w:pPr>
    </w:p>
    <w:p w14:paraId="00000007" w14:textId="77777777" w:rsidR="00144C8F" w:rsidRDefault="00000000">
      <w:pPr>
        <w:spacing w:line="240" w:lineRule="auto"/>
        <w:jc w:val="both"/>
      </w:pPr>
      <w:r>
        <w:t>En esta serie de ejercicios hacemos énfasis en la Generalización, aprovechando las ventajas de aplicar conceptos avanzados de la Poo, como  la  herencia y polimorfismo.</w:t>
      </w:r>
    </w:p>
    <w:p w14:paraId="00000008" w14:textId="77777777" w:rsidR="00144C8F" w:rsidRDefault="00144C8F">
      <w:pPr>
        <w:spacing w:line="240" w:lineRule="auto"/>
        <w:jc w:val="both"/>
      </w:pPr>
    </w:p>
    <w:p w14:paraId="00000009" w14:textId="77777777" w:rsidR="00144C8F" w:rsidRDefault="00000000">
      <w:pPr>
        <w:spacing w:line="240" w:lineRule="auto"/>
        <w:jc w:val="both"/>
      </w:pPr>
      <w:r>
        <w:t xml:space="preserve"> </w:t>
      </w:r>
      <w:r>
        <w:rPr>
          <w:b/>
          <w:u w:val="single"/>
        </w:rPr>
        <w:t>Generalización</w:t>
      </w:r>
      <w:r>
        <w:t xml:space="preserve">: Permite definir una clase o tipo como un caso general de varias clases. </w:t>
      </w:r>
    </w:p>
    <w:p w14:paraId="0000000A" w14:textId="77777777" w:rsidR="00144C8F" w:rsidRDefault="00000000">
      <w:pPr>
        <w:spacing w:line="240" w:lineRule="auto"/>
        <w:jc w:val="both"/>
      </w:pPr>
      <w:r>
        <w:t>La operación inversa se llama especialización y permite definir clases como casos particulares de otras más generales. Es una relación entre clases.</w:t>
      </w:r>
    </w:p>
    <w:p w14:paraId="0000000B" w14:textId="77777777" w:rsidR="00144C8F" w:rsidRDefault="00000000">
      <w:pPr>
        <w:spacing w:line="240" w:lineRule="auto"/>
        <w:jc w:val="both"/>
      </w:pPr>
      <w:proofErr w:type="spellStart"/>
      <w:r>
        <w:t>Ej</w:t>
      </w:r>
      <w:proofErr w:type="spellEnd"/>
      <w:r>
        <w:t>: en el ejercicio 9 del práctico modelamos una clase Alojamiento como una generación de las clases Cabaña y Hotel. A la inversa, estas últimas son una especialización de Alojamiento.</w:t>
      </w:r>
    </w:p>
    <w:p w14:paraId="0000000C" w14:textId="77777777" w:rsidR="00144C8F" w:rsidRDefault="00144C8F">
      <w:pPr>
        <w:spacing w:line="240" w:lineRule="auto"/>
        <w:jc w:val="both"/>
      </w:pPr>
    </w:p>
    <w:p w14:paraId="0000000D" w14:textId="77777777" w:rsidR="00144C8F" w:rsidRDefault="00000000">
      <w:pPr>
        <w:spacing w:line="240" w:lineRule="auto"/>
        <w:jc w:val="both"/>
      </w:pPr>
      <w:r>
        <w:rPr>
          <w:u w:val="single"/>
        </w:rPr>
        <w:t>Jerarquía de Generalización:</w:t>
      </w:r>
      <w:r>
        <w:t xml:space="preserve"> Incorporamos el término  superclase para referirnos a la clase que reúne el comportamiento común de varias clases. Las otras clases cumplen el rol de subclases, heredando el comportamiento y estructura común. </w:t>
      </w:r>
    </w:p>
    <w:p w14:paraId="0000000E" w14:textId="77777777" w:rsidR="00144C8F" w:rsidRDefault="00000000">
      <w:pPr>
        <w:spacing w:line="240" w:lineRule="auto"/>
        <w:jc w:val="both"/>
      </w:pPr>
      <w:r>
        <w:t>La palabra generalización deriva del hecho de que la superclase generaliza las subclases.</w:t>
      </w:r>
    </w:p>
    <w:p w14:paraId="0000000F" w14:textId="3FB3D7A4" w:rsidR="00144C8F" w:rsidRDefault="00000000">
      <w:pPr>
        <w:spacing w:line="240" w:lineRule="auto"/>
        <w:jc w:val="both"/>
      </w:pPr>
      <w:r>
        <w:t>Los elementos de la jerarquía cumplen la relación “es-un”.</w:t>
      </w:r>
    </w:p>
    <w:p w14:paraId="00000010" w14:textId="35F263A7" w:rsidR="00144C8F" w:rsidRDefault="001835D7">
      <w:pPr>
        <w:spacing w:line="240" w:lineRule="auto"/>
        <w:jc w:val="both"/>
      </w:pPr>
      <w:proofErr w:type="spellStart"/>
      <w:r>
        <w:t>E</w:t>
      </w:r>
      <w:r w:rsidR="00000000">
        <w:t>j</w:t>
      </w:r>
      <w:proofErr w:type="spellEnd"/>
      <w:r w:rsidR="00000000">
        <w:t xml:space="preserve">: En el ejercicio 4. Elipse es la superclase, y Círculo la subclase que hereda tanto comportamiento como la estructura de Elipse. Se cumple la </w:t>
      </w:r>
      <w:r>
        <w:t>jerarquía:</w:t>
      </w:r>
      <w:r w:rsidR="00000000">
        <w:t xml:space="preserve"> Círculo es-un Elipse.</w:t>
      </w:r>
    </w:p>
    <w:p w14:paraId="00000011" w14:textId="77777777" w:rsidR="00144C8F" w:rsidRDefault="00144C8F">
      <w:pPr>
        <w:spacing w:line="240" w:lineRule="auto"/>
        <w:jc w:val="both"/>
      </w:pPr>
    </w:p>
    <w:p w14:paraId="00000012" w14:textId="77777777" w:rsidR="00144C8F" w:rsidRDefault="00000000">
      <w:pPr>
        <w:spacing w:line="240" w:lineRule="auto"/>
        <w:jc w:val="both"/>
      </w:pPr>
      <w:r>
        <w:rPr>
          <w:u w:val="single"/>
        </w:rPr>
        <w:t>Reutilización en generalización:</w:t>
      </w:r>
      <w:r>
        <w:t xml:space="preserve"> Que las subclases hereden el comportamiento de la superclase implica que se reutiliza todo lo ya definido. La herencia permite que todos los servicios de una superclase puedan ser reutilizados por las subclases sin necesidad de definirlos nuevamente.</w:t>
      </w:r>
    </w:p>
    <w:p w14:paraId="00000013" w14:textId="77777777" w:rsidR="00144C8F" w:rsidRDefault="00144C8F">
      <w:pPr>
        <w:spacing w:line="240" w:lineRule="auto"/>
        <w:jc w:val="both"/>
      </w:pPr>
    </w:p>
    <w:p w14:paraId="00000014" w14:textId="77777777" w:rsidR="00144C8F" w:rsidRDefault="00000000">
      <w:pPr>
        <w:spacing w:line="240" w:lineRule="auto"/>
        <w:jc w:val="both"/>
      </w:pPr>
      <w:r>
        <w:t xml:space="preserve"> Herencia: Aplicamos herencia simple cuando una clase extiende las características de otra, pero puede heredar o tomar atributos de una sola clase padre. Usamos la palabra clave </w:t>
      </w:r>
      <w:proofErr w:type="spellStart"/>
      <w:r>
        <w:t>extends</w:t>
      </w:r>
      <w:proofErr w:type="spellEnd"/>
      <w:r>
        <w:t xml:space="preserve">. Por ejemplo, Círculo  extiende de Elipse y a su vez  extiende de </w:t>
      </w:r>
      <w:proofErr w:type="spellStart"/>
      <w:r>
        <w:t>FiguraGeometrica</w:t>
      </w:r>
      <w:proofErr w:type="spellEnd"/>
      <w:r>
        <w:t>.</w:t>
      </w:r>
    </w:p>
    <w:p w14:paraId="00000015" w14:textId="77777777" w:rsidR="00144C8F" w:rsidRDefault="00144C8F">
      <w:pPr>
        <w:spacing w:line="240" w:lineRule="auto"/>
        <w:jc w:val="both"/>
      </w:pPr>
    </w:p>
    <w:p w14:paraId="00000016" w14:textId="77777777" w:rsidR="00144C8F" w:rsidRDefault="00000000">
      <w:pPr>
        <w:spacing w:line="240" w:lineRule="auto"/>
        <w:jc w:val="both"/>
      </w:pPr>
      <w:r>
        <w:rPr>
          <w:u w:val="single"/>
        </w:rPr>
        <w:t>Redefinición de métodos:</w:t>
      </w:r>
      <w:r>
        <w:t xml:space="preserve"> En ocasiones es necesario redefinir métodos de la superclase, de modo que métodos con el mismo nombre y características se comporten de forma distinta en la subclase.</w:t>
      </w:r>
    </w:p>
    <w:p w14:paraId="00000017" w14:textId="77777777" w:rsidR="00144C8F" w:rsidRDefault="00000000">
      <w:pPr>
        <w:spacing w:line="240" w:lineRule="auto"/>
        <w:jc w:val="both"/>
      </w:pPr>
      <w:r>
        <w:t xml:space="preserve">Por </w:t>
      </w:r>
      <w:proofErr w:type="gramStart"/>
      <w:r>
        <w:t>ejemplo</w:t>
      </w:r>
      <w:proofErr w:type="gramEnd"/>
      <w:r>
        <w:t xml:space="preserve"> en la clase Alumno redefinimos el método </w:t>
      </w:r>
      <w:proofErr w:type="gramStart"/>
      <w:r>
        <w:t>mostrar(</w:t>
      </w:r>
      <w:proofErr w:type="gramEnd"/>
      <w:r>
        <w:t xml:space="preserve">)  llamando al método con el mismo nombre que tiene la clase Persona, de la cual  hereda. </w:t>
      </w:r>
      <w:proofErr w:type="spellStart"/>
      <w:r>
        <w:t>Ej</w:t>
      </w:r>
      <w:proofErr w:type="spellEnd"/>
      <w:r>
        <w:t>:</w:t>
      </w:r>
    </w:p>
    <w:p w14:paraId="00000018" w14:textId="77777777" w:rsidR="00144C8F" w:rsidRDefault="00000000">
      <w:pPr>
        <w:spacing w:line="240" w:lineRule="auto"/>
        <w:jc w:val="both"/>
      </w:pPr>
      <w:proofErr w:type="spellStart"/>
      <w:r>
        <w:t>public</w:t>
      </w:r>
      <w:proofErr w:type="spellEnd"/>
      <w:r>
        <w:t xml:space="preserve"> </w:t>
      </w:r>
      <w:proofErr w:type="spellStart"/>
      <w:r>
        <w:t>void</w:t>
      </w:r>
      <w:proofErr w:type="spellEnd"/>
      <w:r>
        <w:t xml:space="preserve"> </w:t>
      </w:r>
      <w:proofErr w:type="gramStart"/>
      <w:r>
        <w:t>mostrar(){</w:t>
      </w:r>
      <w:proofErr w:type="gramEnd"/>
    </w:p>
    <w:p w14:paraId="00000019" w14:textId="77777777" w:rsidR="00144C8F" w:rsidRDefault="00000000">
      <w:pPr>
        <w:spacing w:line="240" w:lineRule="auto"/>
        <w:jc w:val="both"/>
      </w:pPr>
      <w:r>
        <w:t xml:space="preserve">       </w:t>
      </w:r>
      <w:proofErr w:type="spellStart"/>
      <w:proofErr w:type="gramStart"/>
      <w:r>
        <w:t>super.mostrar</w:t>
      </w:r>
      <w:proofErr w:type="spellEnd"/>
      <w:proofErr w:type="gramEnd"/>
      <w:r>
        <w:t>();</w:t>
      </w:r>
    </w:p>
    <w:p w14:paraId="0000001A" w14:textId="77777777" w:rsidR="00144C8F" w:rsidRDefault="00000000">
      <w:pPr>
        <w:spacing w:line="240" w:lineRule="auto"/>
        <w:jc w:val="both"/>
      </w:pPr>
      <w:r>
        <w:t xml:space="preserve">       </w:t>
      </w:r>
      <w:proofErr w:type="spellStart"/>
      <w:r>
        <w:t>System.out.println</w:t>
      </w:r>
      <w:proofErr w:type="spellEnd"/>
      <w:r>
        <w:t>("Nombre y Apellido: " +</w:t>
      </w:r>
      <w:proofErr w:type="spellStart"/>
      <w:proofErr w:type="gramStart"/>
      <w:r>
        <w:t>nomYApe</w:t>
      </w:r>
      <w:proofErr w:type="spellEnd"/>
      <w:r>
        <w:t>(</w:t>
      </w:r>
      <w:proofErr w:type="gramEnd"/>
      <w:r>
        <w:t>));</w:t>
      </w:r>
    </w:p>
    <w:p w14:paraId="0000001B" w14:textId="77777777" w:rsidR="00144C8F" w:rsidRDefault="00000000">
      <w:pPr>
        <w:spacing w:line="240" w:lineRule="auto"/>
        <w:jc w:val="both"/>
      </w:pPr>
      <w:r>
        <w:t xml:space="preserve">       </w:t>
      </w:r>
      <w:proofErr w:type="spellStart"/>
      <w:r>
        <w:t>System.out.println</w:t>
      </w:r>
      <w:proofErr w:type="spellEnd"/>
      <w:r>
        <w:t>("LU: " +</w:t>
      </w:r>
      <w:proofErr w:type="spellStart"/>
      <w:proofErr w:type="gramStart"/>
      <w:r>
        <w:t>getLu</w:t>
      </w:r>
      <w:proofErr w:type="spellEnd"/>
      <w:r>
        <w:t>(</w:t>
      </w:r>
      <w:proofErr w:type="gramEnd"/>
      <w:r>
        <w:t>) +" " +"Notas: " +getNota1() +"-" +getNota2());</w:t>
      </w:r>
    </w:p>
    <w:p w14:paraId="0000001C" w14:textId="77777777" w:rsidR="00144C8F" w:rsidRDefault="00000000">
      <w:pPr>
        <w:spacing w:line="240" w:lineRule="auto"/>
        <w:jc w:val="both"/>
      </w:pPr>
      <w:r>
        <w:t xml:space="preserve">       </w:t>
      </w:r>
      <w:proofErr w:type="spellStart"/>
      <w:r>
        <w:t>System.out.println</w:t>
      </w:r>
      <w:proofErr w:type="spellEnd"/>
      <w:r>
        <w:t>("Promedio: " +</w:t>
      </w:r>
      <w:proofErr w:type="gramStart"/>
      <w:r>
        <w:t>promedio(</w:t>
      </w:r>
      <w:proofErr w:type="gramEnd"/>
      <w:r>
        <w:t>) +"-" +</w:t>
      </w:r>
      <w:proofErr w:type="spellStart"/>
      <w:proofErr w:type="gramStart"/>
      <w:r>
        <w:t>leyendaAprueba</w:t>
      </w:r>
      <w:proofErr w:type="spellEnd"/>
      <w:r>
        <w:t>(</w:t>
      </w:r>
      <w:proofErr w:type="gramEnd"/>
      <w:r>
        <w:t>));</w:t>
      </w:r>
    </w:p>
    <w:p w14:paraId="0000001D" w14:textId="77777777" w:rsidR="00144C8F" w:rsidRDefault="00000000">
      <w:pPr>
        <w:spacing w:line="240" w:lineRule="auto"/>
        <w:jc w:val="both"/>
      </w:pPr>
      <w:r>
        <w:t xml:space="preserve">    }</w:t>
      </w:r>
    </w:p>
    <w:p w14:paraId="0000001E" w14:textId="77777777" w:rsidR="00144C8F" w:rsidRDefault="00144C8F">
      <w:pPr>
        <w:spacing w:line="240" w:lineRule="auto"/>
        <w:jc w:val="both"/>
      </w:pPr>
    </w:p>
    <w:p w14:paraId="0000001F" w14:textId="77777777" w:rsidR="00144C8F" w:rsidRDefault="00000000">
      <w:pPr>
        <w:spacing w:line="240" w:lineRule="auto"/>
        <w:jc w:val="both"/>
      </w:pPr>
      <w:r>
        <w:t>Del mismo modo, se pueden redefinir constructores, llamando dentro del constructor de la subclase, en primer lugar, al constructor de la clase ancestro inmediato:</w:t>
      </w:r>
    </w:p>
    <w:p w14:paraId="00000020" w14:textId="77777777" w:rsidR="00144C8F" w:rsidRDefault="00000000">
      <w:pPr>
        <w:spacing w:line="240" w:lineRule="auto"/>
        <w:jc w:val="both"/>
      </w:pPr>
      <w:proofErr w:type="spellStart"/>
      <w:r>
        <w:t>public</w:t>
      </w:r>
      <w:proofErr w:type="spellEnd"/>
      <w:r>
        <w:t xml:space="preserve"> </w:t>
      </w:r>
      <w:proofErr w:type="gramStart"/>
      <w:r>
        <w:t>Alumno(</w:t>
      </w:r>
      <w:proofErr w:type="spellStart"/>
      <w:proofErr w:type="gramEnd"/>
      <w:r>
        <w:t>int</w:t>
      </w:r>
      <w:proofErr w:type="spellEnd"/>
      <w:r>
        <w:t xml:space="preserve"> </w:t>
      </w:r>
      <w:proofErr w:type="spellStart"/>
      <w:r>
        <w:t>p_dni</w:t>
      </w:r>
      <w:proofErr w:type="spellEnd"/>
      <w:r>
        <w:t xml:space="preserve">, </w:t>
      </w:r>
      <w:proofErr w:type="spellStart"/>
      <w:r>
        <w:t>String</w:t>
      </w:r>
      <w:proofErr w:type="spellEnd"/>
      <w:r>
        <w:t xml:space="preserve"> </w:t>
      </w:r>
      <w:proofErr w:type="spellStart"/>
      <w:r>
        <w:t>p_nombre</w:t>
      </w:r>
      <w:proofErr w:type="spellEnd"/>
      <w:r>
        <w:t xml:space="preserve">, </w:t>
      </w:r>
      <w:proofErr w:type="spellStart"/>
      <w:r>
        <w:t>String</w:t>
      </w:r>
      <w:proofErr w:type="spellEnd"/>
      <w:r>
        <w:t xml:space="preserve"> </w:t>
      </w:r>
      <w:proofErr w:type="spellStart"/>
      <w:r>
        <w:t>p_apellido</w:t>
      </w:r>
      <w:proofErr w:type="spellEnd"/>
      <w:r>
        <w:t xml:space="preserve">, Calendar </w:t>
      </w:r>
      <w:proofErr w:type="spellStart"/>
      <w:r>
        <w:t>p_fechaNacimiento</w:t>
      </w:r>
      <w:proofErr w:type="spellEnd"/>
      <w:r>
        <w:t xml:space="preserve">, </w:t>
      </w:r>
      <w:proofErr w:type="spellStart"/>
      <w:r>
        <w:t>int</w:t>
      </w:r>
      <w:proofErr w:type="spellEnd"/>
      <w:r>
        <w:t xml:space="preserve"> </w:t>
      </w:r>
      <w:proofErr w:type="spellStart"/>
      <w:r>
        <w:t>p_lu</w:t>
      </w:r>
      <w:proofErr w:type="spellEnd"/>
      <w:r>
        <w:t>) {</w:t>
      </w:r>
    </w:p>
    <w:p w14:paraId="00000021" w14:textId="77777777" w:rsidR="00144C8F" w:rsidRDefault="00000000">
      <w:pPr>
        <w:spacing w:line="240" w:lineRule="auto"/>
        <w:jc w:val="both"/>
      </w:pPr>
      <w:r>
        <w:lastRenderedPageBreak/>
        <w:t xml:space="preserve">    </w:t>
      </w:r>
      <w:proofErr w:type="gramStart"/>
      <w:r>
        <w:t>super(</w:t>
      </w:r>
      <w:proofErr w:type="spellStart"/>
      <w:proofErr w:type="gramEnd"/>
      <w:r>
        <w:t>p_dni</w:t>
      </w:r>
      <w:proofErr w:type="spellEnd"/>
      <w:r>
        <w:t xml:space="preserve">, </w:t>
      </w:r>
      <w:proofErr w:type="spellStart"/>
      <w:r>
        <w:t>p_nombre</w:t>
      </w:r>
      <w:proofErr w:type="spellEnd"/>
      <w:r>
        <w:t xml:space="preserve">, </w:t>
      </w:r>
      <w:proofErr w:type="spellStart"/>
      <w:r>
        <w:t>p_apellido</w:t>
      </w:r>
      <w:proofErr w:type="spellEnd"/>
      <w:r>
        <w:t xml:space="preserve">, </w:t>
      </w:r>
      <w:proofErr w:type="spellStart"/>
      <w:r>
        <w:t>p_fechaNacimiento</w:t>
      </w:r>
      <w:proofErr w:type="spellEnd"/>
      <w:r>
        <w:t>);</w:t>
      </w:r>
    </w:p>
    <w:p w14:paraId="00000022" w14:textId="77777777" w:rsidR="00144C8F" w:rsidRDefault="00000000">
      <w:pPr>
        <w:spacing w:line="240" w:lineRule="auto"/>
        <w:jc w:val="both"/>
      </w:pPr>
      <w:r>
        <w:t xml:space="preserve">    </w:t>
      </w:r>
      <w:proofErr w:type="spellStart"/>
      <w:proofErr w:type="gramStart"/>
      <w:r>
        <w:t>this.setLu</w:t>
      </w:r>
      <w:proofErr w:type="spellEnd"/>
      <w:proofErr w:type="gramEnd"/>
      <w:r>
        <w:t>(</w:t>
      </w:r>
      <w:proofErr w:type="spellStart"/>
      <w:r>
        <w:t>p_lu</w:t>
      </w:r>
      <w:proofErr w:type="spellEnd"/>
      <w:r>
        <w:t>);</w:t>
      </w:r>
    </w:p>
    <w:p w14:paraId="00000023" w14:textId="77777777" w:rsidR="00144C8F" w:rsidRDefault="00000000">
      <w:pPr>
        <w:spacing w:line="240" w:lineRule="auto"/>
        <w:jc w:val="both"/>
      </w:pPr>
      <w:r>
        <w:t>}</w:t>
      </w:r>
    </w:p>
    <w:p w14:paraId="00000024" w14:textId="77777777" w:rsidR="00144C8F" w:rsidRDefault="00144C8F">
      <w:pPr>
        <w:spacing w:line="240" w:lineRule="auto"/>
        <w:jc w:val="both"/>
      </w:pPr>
    </w:p>
    <w:p w14:paraId="00000025" w14:textId="77777777" w:rsidR="00144C8F" w:rsidRDefault="00000000">
      <w:pPr>
        <w:spacing w:line="240" w:lineRule="auto"/>
        <w:jc w:val="both"/>
      </w:pPr>
      <w:r>
        <w:rPr>
          <w:u w:val="single"/>
        </w:rPr>
        <w:t>Polimorfismo:</w:t>
      </w:r>
      <w:r>
        <w:t xml:space="preserve">  Propiedad que tienen algunos cuerpos de poder cambiar de forma sin cambiar de naturaleza o composición. </w:t>
      </w:r>
    </w:p>
    <w:p w14:paraId="00000026" w14:textId="77777777" w:rsidR="00144C8F" w:rsidRDefault="00000000">
      <w:pPr>
        <w:spacing w:line="240" w:lineRule="auto"/>
        <w:jc w:val="both"/>
      </w:pPr>
      <w:r>
        <w:t>En programación es una característica de un lenguaje de programación que permite a los valores de diferentes tipos de datos ser manejados usando una interfaz uniforme.</w:t>
      </w:r>
    </w:p>
    <w:p w14:paraId="00000027" w14:textId="77777777" w:rsidR="00144C8F" w:rsidRDefault="00000000">
      <w:pPr>
        <w:spacing w:line="240" w:lineRule="auto"/>
        <w:jc w:val="both"/>
      </w:pPr>
      <w:r>
        <w:t>Esto significa que distintos objetos pueden responder al mismo mensaje de formas diferentes, cada uno con su propio comportamiento.</w:t>
      </w:r>
    </w:p>
    <w:p w14:paraId="00000028" w14:textId="77777777" w:rsidR="00144C8F" w:rsidRDefault="00000000">
      <w:pPr>
        <w:spacing w:line="240" w:lineRule="auto"/>
        <w:jc w:val="both"/>
      </w:pPr>
      <w:r>
        <w:t xml:space="preserve">Lo que permite el </w:t>
      </w:r>
      <w:proofErr w:type="spellStart"/>
      <w:r>
        <w:t>poliformismo</w:t>
      </w:r>
      <w:proofErr w:type="spellEnd"/>
      <w:r>
        <w:t xml:space="preserve"> es retardar  la decisión sobre el tipo del objeto hasta el momento en que vaya a ser utilizado el método, asociándose así al concepto de vinculación tardía.</w:t>
      </w:r>
    </w:p>
    <w:p w14:paraId="00000029" w14:textId="2CE03060" w:rsidR="00144C8F" w:rsidRDefault="00000000">
      <w:pPr>
        <w:spacing w:line="240" w:lineRule="auto"/>
        <w:jc w:val="both"/>
      </w:pPr>
      <w:r>
        <w:t xml:space="preserve">Por </w:t>
      </w:r>
      <w:r w:rsidR="001835D7">
        <w:t>ejemplo,</w:t>
      </w:r>
      <w:r>
        <w:t xml:space="preserve"> los visitantes de un Zoológico pueden ser una Delegación o bien Individuos. Cada clase implementa el mismo método: </w:t>
      </w:r>
      <w:proofErr w:type="spellStart"/>
      <w:r>
        <w:t>public</w:t>
      </w:r>
      <w:proofErr w:type="spellEnd"/>
      <w:r>
        <w:t xml:space="preserve"> </w:t>
      </w:r>
      <w:proofErr w:type="spellStart"/>
      <w:r>
        <w:t>String</w:t>
      </w:r>
      <w:proofErr w:type="spellEnd"/>
      <w:r>
        <w:t xml:space="preserve"> </w:t>
      </w:r>
      <w:proofErr w:type="spellStart"/>
      <w:proofErr w:type="gramStart"/>
      <w:r>
        <w:t>tipoVisitante</w:t>
      </w:r>
      <w:proofErr w:type="spellEnd"/>
      <w:r>
        <w:t>(</w:t>
      </w:r>
      <w:proofErr w:type="gramEnd"/>
      <w:r>
        <w:t>). Cada una lo adapta a su propio comportamiento.</w:t>
      </w:r>
    </w:p>
    <w:p w14:paraId="0000002A" w14:textId="77777777" w:rsidR="00144C8F" w:rsidRDefault="00000000">
      <w:pPr>
        <w:spacing w:line="240" w:lineRule="auto"/>
        <w:jc w:val="both"/>
      </w:pPr>
      <w:r>
        <w:t>La clase Visitante, de la cual heredan las anteriores, no necesita saber a quién envía el mensaje; solo necesita saber que el mensaje existe.</w:t>
      </w:r>
    </w:p>
    <w:p w14:paraId="0000002B" w14:textId="77777777" w:rsidR="00144C8F" w:rsidRDefault="00144C8F">
      <w:pPr>
        <w:spacing w:line="240" w:lineRule="auto"/>
        <w:jc w:val="both"/>
      </w:pPr>
    </w:p>
    <w:p w14:paraId="0000002C" w14:textId="77777777" w:rsidR="00144C8F" w:rsidRDefault="00000000">
      <w:pPr>
        <w:spacing w:line="240" w:lineRule="auto"/>
        <w:jc w:val="both"/>
        <w:rPr>
          <w:u w:val="single"/>
        </w:rPr>
      </w:pPr>
      <w:r>
        <w:rPr>
          <w:u w:val="single"/>
        </w:rPr>
        <w:t>Ventajas del polimorfismo:</w:t>
      </w:r>
    </w:p>
    <w:p w14:paraId="0000002D" w14:textId="77777777" w:rsidR="00144C8F" w:rsidRDefault="00000000">
      <w:pPr>
        <w:spacing w:line="240" w:lineRule="auto"/>
        <w:jc w:val="both"/>
      </w:pPr>
      <w:r>
        <w:t xml:space="preserve">Código genérico: Basándose en el principio “Tell, </w:t>
      </w:r>
      <w:proofErr w:type="spellStart"/>
      <w:r>
        <w:t>don’t</w:t>
      </w:r>
      <w:proofErr w:type="spellEnd"/>
      <w:r>
        <w:t xml:space="preserve"> </w:t>
      </w:r>
      <w:proofErr w:type="spellStart"/>
      <w:r>
        <w:t>ask</w:t>
      </w:r>
      <w:proofErr w:type="spellEnd"/>
      <w:r>
        <w:t>” el emisor es independiente del tipo específico del objeto receptor. Esto permite agregar nuevos tipos sin modificar el diseño del sistema.</w:t>
      </w:r>
    </w:p>
    <w:p w14:paraId="0000002E" w14:textId="77777777" w:rsidR="00144C8F" w:rsidRDefault="00144C8F">
      <w:pPr>
        <w:spacing w:line="240" w:lineRule="auto"/>
        <w:jc w:val="both"/>
      </w:pPr>
    </w:p>
    <w:p w14:paraId="0000002F" w14:textId="77777777" w:rsidR="00144C8F" w:rsidRDefault="00000000">
      <w:pPr>
        <w:spacing w:line="240" w:lineRule="auto"/>
        <w:jc w:val="both"/>
      </w:pPr>
      <w:r>
        <w:t>Objetos desacoplados: Al usar objetos polimórficos, se dice que se trabaja con un bajo nivel de acoplamiento, dado que el objeto emisor sabe lo mínimo indispensable del objeto al que le está enviando el mensaje, lo cual brinda flexibilidad al programa y evita la propagación de cambios locales en el resto del sistema.</w:t>
      </w:r>
    </w:p>
    <w:p w14:paraId="00000030" w14:textId="77777777" w:rsidR="00144C8F" w:rsidRDefault="00144C8F">
      <w:pPr>
        <w:spacing w:line="240" w:lineRule="auto"/>
        <w:jc w:val="both"/>
      </w:pPr>
    </w:p>
    <w:p w14:paraId="00000031" w14:textId="77777777" w:rsidR="00144C8F" w:rsidRDefault="00000000">
      <w:pPr>
        <w:spacing w:line="240" w:lineRule="auto"/>
        <w:jc w:val="both"/>
      </w:pPr>
      <w:r>
        <w:t>Redefinición: Permite darle especificidad al comportamiento de una clase, aunque no es exactamente igual al de la clase ancestro, pero mantiene la semántica.</w:t>
      </w:r>
    </w:p>
    <w:p w14:paraId="00000032" w14:textId="77777777" w:rsidR="00144C8F" w:rsidRDefault="00144C8F">
      <w:pPr>
        <w:spacing w:line="240" w:lineRule="auto"/>
        <w:jc w:val="both"/>
      </w:pPr>
    </w:p>
    <w:p w14:paraId="00000033" w14:textId="77777777" w:rsidR="00144C8F" w:rsidRDefault="00000000">
      <w:pPr>
        <w:spacing w:line="240" w:lineRule="auto"/>
        <w:jc w:val="both"/>
      </w:pPr>
      <w:r>
        <w:t xml:space="preserve">Método Virtuales: son aquellos que la implementación no es determinada hasta el momento de ejecución, es decir que al momento de la compilación no se determina aun cual implementación se ejecutará, para estos métodos el compilador no vincula el código </w:t>
      </w:r>
      <w:proofErr w:type="spellStart"/>
      <w:r>
        <w:t>invocante</w:t>
      </w:r>
      <w:proofErr w:type="spellEnd"/>
      <w:r>
        <w:t xml:space="preserve"> con el método invocado, sino que difiere esta vinculación hasta el tiempo de ejecución.</w:t>
      </w:r>
    </w:p>
    <w:p w14:paraId="00000034" w14:textId="77777777" w:rsidR="00144C8F" w:rsidRDefault="00144C8F">
      <w:pPr>
        <w:spacing w:line="240" w:lineRule="auto"/>
        <w:jc w:val="both"/>
      </w:pPr>
    </w:p>
    <w:p w14:paraId="00000035" w14:textId="77777777" w:rsidR="00144C8F" w:rsidRDefault="00000000">
      <w:pPr>
        <w:spacing w:line="240" w:lineRule="auto"/>
        <w:jc w:val="both"/>
      </w:pPr>
      <w:r>
        <w:t>Métodos abstractos: Son métodos que no tienen implementación y por lo tanto nunca serán ejecutados, su utilidad es establecer el protocolo que debe implementar cualquier nueva clase que extienda de esta, conforma la especificación de una interfaz común a todas las subclases.</w:t>
      </w:r>
    </w:p>
    <w:p w14:paraId="00000036" w14:textId="06E7FCAF" w:rsidR="00144C8F" w:rsidRDefault="00000000">
      <w:pPr>
        <w:spacing w:line="240" w:lineRule="auto"/>
        <w:jc w:val="both"/>
      </w:pPr>
      <w:r>
        <w:t xml:space="preserve">Por </w:t>
      </w:r>
      <w:r w:rsidR="001835D7">
        <w:t>ejemplo,</w:t>
      </w:r>
      <w:r>
        <w:t xml:space="preserve"> la clase Etiqueta es abstracta porque contiene métodos abstractos que son definidos recién en sus subclases Premium y Común.</w:t>
      </w:r>
    </w:p>
    <w:p w14:paraId="00000037" w14:textId="77777777" w:rsidR="00144C8F" w:rsidRDefault="00000000">
      <w:pPr>
        <w:spacing w:line="240" w:lineRule="auto"/>
        <w:jc w:val="both"/>
        <w:rPr>
          <w:sz w:val="20"/>
          <w:szCs w:val="20"/>
        </w:rPr>
      </w:pPr>
      <w:r>
        <w:t xml:space="preserve">Lo mismo sucede con la clase </w:t>
      </w:r>
      <w:proofErr w:type="spellStart"/>
      <w:r>
        <w:t>ArtefactoHogar</w:t>
      </w:r>
      <w:proofErr w:type="spellEnd"/>
      <w:r>
        <w:t xml:space="preserve"> y sus subclases Heladera, Cocina y Lavarropas.</w:t>
      </w:r>
    </w:p>
    <w:sectPr w:rsidR="00144C8F">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C8F"/>
    <w:rsid w:val="00144C8F"/>
    <w:rsid w:val="001835D7"/>
    <w:rsid w:val="00844CD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614E3"/>
  <w15:docId w15:val="{D3E52D53-695A-4EA7-8BB8-D20158171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882</Words>
  <Characters>4857</Characters>
  <Application>Microsoft Office Word</Application>
  <DocSecurity>0</DocSecurity>
  <Lines>40</Lines>
  <Paragraphs>11</Paragraphs>
  <ScaleCrop>false</ScaleCrop>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Luana Romero</cp:lastModifiedBy>
  <cp:revision>2</cp:revision>
  <dcterms:created xsi:type="dcterms:W3CDTF">2025-10-18T22:00:00Z</dcterms:created>
  <dcterms:modified xsi:type="dcterms:W3CDTF">2025-10-18T22:00:00Z</dcterms:modified>
</cp:coreProperties>
</file>