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1111885"/>
            <wp:effectExtent b="0" l="0" r="0" t="0"/>
            <wp:docPr id="97084820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otencializando o desempenho com NoSQL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tabs>
          <w:tab w:val="left" w:leader="none" w:pos="426"/>
          <w:tab w:val="left" w:leader="none" w:pos="426"/>
        </w:tabs>
        <w:rPr/>
      </w:pPr>
      <w:bookmarkStart w:colFirst="0" w:colLast="0" w:name="_heading=h.17dp8vu" w:id="0"/>
      <w:bookmarkEnd w:id="0"/>
      <w:r w:rsidDel="00000000" w:rsidR="00000000" w:rsidRPr="00000000">
        <w:rPr>
          <w:rtl w:val="0"/>
        </w:rPr>
        <w:t xml:space="preserve">2 ANÁLISE DOS DADOS DE VENDAS</w:t>
      </w:r>
    </w:p>
    <w:p w:rsidR="00000000" w:rsidDel="00000000" w:rsidP="00000000" w:rsidRDefault="00000000" w:rsidRPr="00000000" w14:paraId="00000012">
      <w:pPr>
        <w:pStyle w:val="Heading2"/>
        <w:tabs>
          <w:tab w:val="left" w:leader="none" w:pos="0"/>
          <w:tab w:val="left" w:leader="none" w:pos="0"/>
        </w:tabs>
        <w:rPr/>
      </w:pPr>
      <w:bookmarkStart w:colFirst="0" w:colLast="0" w:name="_heading=h.3rdcrjn" w:id="1"/>
      <w:bookmarkEnd w:id="1"/>
      <w:r w:rsidDel="00000000" w:rsidR="00000000" w:rsidRPr="00000000">
        <w:rPr>
          <w:rtl w:val="0"/>
        </w:rPr>
        <w:t xml:space="preserve">2.1 Quantidade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line="49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Analise os dados na perspectiva da coluna quantidade. Existem outliers nos dados disponibilizados? É possível identificar algo em relação às vendas associadas a estes outliers? Justifique sua resposta. Calcule uma estimativa de variabilidade que ignore o efeito desses outliers.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2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Sim, é possível encontrar outliers nos dados disponibilizados na perspectiva da coluna quantidade em todos os anos analisados (2019, 2020, 2021 e 2022). Esses outliers representam vendas com quantidades significativamente maiores que a maioria dos dados, o que sugere a ocorrência de eventos atípicos, como grandes compras ou possíveis erros de registro. Esses valores extremos podem influenciar de forma negativa a análise estatística, elevando a média e aumentando a variabilidade.</w:t>
      </w:r>
      <w:r w:rsidDel="00000000" w:rsidR="00000000" w:rsidRPr="00000000">
        <w:rPr>
          <w:color w:val="ff0000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126826" cy="2744413"/>
            <wp:effectExtent b="0" l="0" r="0" t="0"/>
            <wp:docPr id="97084820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826" cy="274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  <w:t xml:space="preserve">Figura 1 - Códigos referentes à importação e aplicação de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228398" cy="1863615"/>
            <wp:effectExtent b="0" l="0" r="0" t="0"/>
            <wp:docPr id="97084820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398" cy="186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  <w:t xml:space="preserve">Figura 2 - Códigos para realizar o carregamento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106353" cy="3848755"/>
            <wp:effectExtent b="0" l="0" r="0" t="0"/>
            <wp:docPr id="97084820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353" cy="384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Figura 3 - Candidatos a outliers encontrados no boxplot referente aos dados de vendas de 2019.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rPr/>
      </w:pPr>
      <w:r w:rsidDel="00000000" w:rsidR="00000000" w:rsidRPr="00000000">
        <w:rPr/>
        <w:drawing>
          <wp:inline distB="114300" distT="114300" distL="114300" distR="114300">
            <wp:extent cx="5201603" cy="4152684"/>
            <wp:effectExtent b="0" l="0" r="0" t="0"/>
            <wp:docPr id="97084820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603" cy="415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Figura 4 - Candidatos a outliers encontrados no boxplot referente aos dados de vendas de 2020.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67844" cy="4037647"/>
            <wp:effectExtent b="0" l="0" r="0" t="0"/>
            <wp:docPr id="9708482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844" cy="403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Figura 5 - Candidatos a outliers encontrados no boxplot referente aos dados de vendas de 2021.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9731" cy="4123372"/>
            <wp:effectExtent b="0" l="0" r="0" t="0"/>
            <wp:docPr id="97084820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731" cy="4123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Figura 6 - Candidatos a outliers encontrados no boxplot referente aos dados de vendas de 2022.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 de variabilidade que ignore o efeito desses outliers: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59775" cy="2235200"/>
            <wp:effectExtent b="0" l="0" r="0" t="0"/>
            <wp:docPr id="9708482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Figura 7 - Códigos com a aplicação da técnica de Winsorização na coluna ‘quantidade’, com a intenção de limitar valores extremos no arquivo denominado dados_petshop_2019.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00906" cy="4275772"/>
            <wp:effectExtent b="0" l="0" r="0" t="0"/>
            <wp:docPr id="9708482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906" cy="427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Figura 8 - Estimativa de variabilidade de 0 e 1, elimina o efeito dos candidatos a outliers da venda de 2019.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59775" cy="1841500"/>
            <wp:effectExtent b="0" l="0" r="0" t="0"/>
            <wp:docPr id="9708482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Figura 9 - Códigos com a aplicação da técnica de Winsorização na coluna ‘quantidade’, com a intenção de limitar valores extremos no arquivo denominado dados_petshop_2020.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28666" cy="4228147"/>
            <wp:effectExtent b="0" l="0" r="0" t="0"/>
            <wp:docPr id="9708482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666" cy="422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Figura 10 - Estimativa de variabilidade de 0 e 1, elimina o efeito dos candidatos a outliers da venda de 2020.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59775" cy="1752600"/>
            <wp:effectExtent b="0" l="0" r="0" t="0"/>
            <wp:docPr id="9708482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Figura 11 - Códigos com a aplicação da técnica de Winsorização na coluna ‘quantidade’, com a intenção de limitar valores extremos no arquivo denominado dados_petshop_2021.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82789" cy="4332922"/>
            <wp:effectExtent b="0" l="0" r="0" t="0"/>
            <wp:docPr id="9708482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789" cy="4332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Figura 12 - Estimativa de variabilidade de 0 e 1, elimina o efeito dos candidatos a outliers da venda de 2021.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59775" cy="1727200"/>
            <wp:effectExtent b="0" l="0" r="0" t="0"/>
            <wp:docPr id="9708482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Figura 13 - Códigos com a aplicação da técnica de Winsorização na coluna ‘quantidade’, com a intenção de limitar valores extremos no arquivo denominado dados_petshop_2022.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06378" cy="4288956"/>
            <wp:effectExtent b="0" l="0" r="0" t="0"/>
            <wp:docPr id="9708482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378" cy="4288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Figura 14 - Estimativa de variabilidade de 0 e 1, elimina o efeito dos candidatos a outliers da venda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tabs>
          <w:tab w:val="left" w:leader="none" w:pos="0"/>
          <w:tab w:val="left" w:leader="none" w:pos="0"/>
        </w:tabs>
        <w:rPr/>
      </w:pPr>
      <w:bookmarkStart w:colFirst="0" w:colLast="0" w:name="_heading=h.lnxbz9" w:id="2"/>
      <w:bookmarkEnd w:id="2"/>
      <w:r w:rsidDel="00000000" w:rsidR="00000000" w:rsidRPr="00000000">
        <w:rPr>
          <w:rtl w:val="0"/>
        </w:rPr>
        <w:t xml:space="preserve">2.2 Preço </w:t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0"/>
          <w:tab w:val="left" w:leader="none" w:pos="0"/>
        </w:tabs>
        <w:rPr/>
      </w:pPr>
      <w:bookmarkStart w:colFirst="0" w:colLast="0" w:name="_heading=h.2b07nhhb48lt" w:id="3"/>
      <w:bookmarkEnd w:id="3"/>
      <w:r w:rsidDel="00000000" w:rsidR="00000000" w:rsidRPr="00000000">
        <w:rPr>
          <w:b w:val="1"/>
          <w:rtl w:val="0"/>
        </w:rPr>
        <w:t xml:space="preserve">Em relação à média de preço, há diferença estatisticamente significativa entre a média de preço de alguma região e a média da população? E em relação à média de preço de alguma modalidade de pagamento e à média da população? Justifique a hipótese.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Conforme será possível visualizar na análise das regiões (Figura 16), todos os p-valores são bem maiores que 0,05 (5%), indicando que </w:t>
      </w:r>
      <w:r w:rsidDel="00000000" w:rsidR="00000000" w:rsidRPr="00000000">
        <w:rPr>
          <w:b w:val="1"/>
          <w:rtl w:val="0"/>
        </w:rPr>
        <w:t xml:space="preserve">não há diferença</w:t>
      </w:r>
      <w:r w:rsidDel="00000000" w:rsidR="00000000" w:rsidRPr="00000000">
        <w:rPr>
          <w:rtl w:val="0"/>
        </w:rPr>
        <w:t xml:space="preserve"> estatisticamente significativa entre a média de preço de qualquer região e a média da população. Concluindo, então, que as médias de preço das regiões não diferem da média geral.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Na análise das modalidades de pagamento (Figura 17), os p-valores para a maioria das modalidades também estão muito acima de 0,05, indicando que</w:t>
      </w:r>
      <w:r w:rsidDel="00000000" w:rsidR="00000000" w:rsidRPr="00000000">
        <w:rPr>
          <w:b w:val="1"/>
          <w:rtl w:val="0"/>
        </w:rPr>
        <w:t xml:space="preserve"> não há diferença</w:t>
      </w:r>
      <w:r w:rsidDel="00000000" w:rsidR="00000000" w:rsidRPr="00000000">
        <w:rPr>
          <w:rtl w:val="0"/>
        </w:rPr>
        <w:t xml:space="preserve"> estatisticamente significativa entre a média de preço de alguma modalidade de pagamento e a média da população.</w:t>
      </w:r>
    </w:p>
    <w:p w:rsidR="00000000" w:rsidDel="00000000" w:rsidP="00000000" w:rsidRDefault="00000000" w:rsidRPr="00000000" w14:paraId="0000003D">
      <w:pPr>
        <w:pStyle w:val="Heading2"/>
        <w:tabs>
          <w:tab w:val="left" w:leader="none" w:pos="0"/>
          <w:tab w:val="left" w:leader="none" w:pos="0"/>
        </w:tabs>
        <w:jc w:val="both"/>
        <w:rPr>
          <w:b w:val="0"/>
        </w:rPr>
      </w:pPr>
      <w:bookmarkStart w:colFirst="0" w:colLast="0" w:name="_heading=h.cwoc4a8hd10c" w:id="4"/>
      <w:bookmarkEnd w:id="4"/>
      <w:r w:rsidDel="00000000" w:rsidR="00000000" w:rsidRPr="00000000">
        <w:rPr/>
        <w:drawing>
          <wp:inline distB="114300" distT="114300" distL="114300" distR="114300">
            <wp:extent cx="6306503" cy="2668136"/>
            <wp:effectExtent b="0" l="0" r="0" t="0"/>
            <wp:docPr id="9708482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6503" cy="266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0"/>
          <w:rtl w:val="0"/>
        </w:rPr>
        <w:t xml:space="preserve">Figura 15 - Código que carrega e combina dados de vendas dos anos de 2019, 2020, 2021 e 2022 em um único DataFrame e converte a coluna de valores string para float, além de remover todos os missings.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59775" cy="3403600"/>
            <wp:effectExtent b="0" l="0" r="0" t="0"/>
            <wp:docPr id="9708482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Figura 16 - O p-valor das regiões está bastante acima de 0,05 (5%), portanto,</w:t>
      </w:r>
      <w:r w:rsidDel="00000000" w:rsidR="00000000" w:rsidRPr="00000000">
        <w:rPr>
          <w:b w:val="1"/>
          <w:rtl w:val="0"/>
        </w:rPr>
        <w:t xml:space="preserve"> não há</w:t>
      </w:r>
      <w:r w:rsidDel="00000000" w:rsidR="00000000" w:rsidRPr="00000000">
        <w:rPr>
          <w:rtl w:val="0"/>
        </w:rPr>
        <w:t xml:space="preserve"> diferença estatisticamente significativa entre a média de preço de alguma região e a média da população.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59775" cy="2946400"/>
            <wp:effectExtent b="0" l="0" r="0" t="0"/>
            <wp:docPr id="9708482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Figura 17 - O p-valor está bastante acima de 0,05 (5%) na maioria das modalidades. Na modalidade Cartão Crédito está apenas um pouco acima, mas ainda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há</w:t>
      </w:r>
      <w:r w:rsidDel="00000000" w:rsidR="00000000" w:rsidRPr="00000000">
        <w:rPr>
          <w:rtl w:val="0"/>
        </w:rPr>
        <w:t xml:space="preserve"> diferença estatisticamente significativa entre a média de preço de alguma modalidade de pagamento e a média da população.</w:t>
      </w:r>
    </w:p>
    <w:p w:rsidR="00000000" w:rsidDel="00000000" w:rsidP="00000000" w:rsidRDefault="00000000" w:rsidRPr="00000000" w14:paraId="00000043">
      <w:pPr>
        <w:pStyle w:val="Heading2"/>
        <w:tabs>
          <w:tab w:val="left" w:leader="none" w:pos="0"/>
          <w:tab w:val="left" w:leader="none" w:pos="0"/>
        </w:tabs>
        <w:rPr/>
      </w:pPr>
      <w:bookmarkStart w:colFirst="0" w:colLast="0" w:name="_heading=h.35nkun2" w:id="5"/>
      <w:bookmarkEnd w:id="5"/>
      <w:r w:rsidDel="00000000" w:rsidR="00000000" w:rsidRPr="00000000">
        <w:rPr>
          <w:rtl w:val="0"/>
        </w:rPr>
        <w:t xml:space="preserve">2.3 Correlações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49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 a matriz de correlação dos dados fornecidos. Quais as variáveis que apresentam forte correlação positiva ou negativa? Acrescente a matriz de correlação como uma imagem e anexe-a ao seu relatório.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495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495" w:lineRule="auto"/>
        <w:ind w:firstLine="720"/>
        <w:rPr/>
      </w:pPr>
      <w:r w:rsidDel="00000000" w:rsidR="00000000" w:rsidRPr="00000000">
        <w:rPr>
          <w:rtl w:val="0"/>
        </w:rPr>
        <w:t xml:space="preserve">É possível observar que as variáveis valor e quantidade apresentam </w:t>
      </w:r>
      <w:r w:rsidDel="00000000" w:rsidR="00000000" w:rsidRPr="00000000">
        <w:rPr>
          <w:b w:val="1"/>
          <w:rtl w:val="0"/>
        </w:rPr>
        <w:t xml:space="preserve">forte correlação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positiva</w:t>
      </w:r>
      <w:r w:rsidDel="00000000" w:rsidR="00000000" w:rsidRPr="00000000">
        <w:rPr>
          <w:rtl w:val="0"/>
        </w:rPr>
        <w:t xml:space="preserve">, por estarem todas iguais a escala: 1. Isso indica que, proporcionalmente, conforme o valor aumenta, a quantidade também tende a aumentar.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495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4514850"/>
            <wp:effectExtent b="0" l="0" r="0" t="0"/>
            <wp:docPr id="9708482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495" w:lineRule="auto"/>
        <w:ind w:left="0" w:firstLine="0"/>
        <w:rPr/>
      </w:pPr>
      <w:r w:rsidDel="00000000" w:rsidR="00000000" w:rsidRPr="00000000">
        <w:rPr>
          <w:rtl w:val="0"/>
        </w:rPr>
        <w:t xml:space="preserve">Figura 18 - Matriz de correlação.</w:t>
      </w:r>
      <w:r w:rsidDel="00000000" w:rsidR="00000000" w:rsidRPr="00000000">
        <w:rPr>
          <w:rtl w:val="0"/>
        </w:rPr>
      </w:r>
    </w:p>
    <w:sectPr>
      <w:headerReference r:id="rId26" w:type="default"/>
      <w:pgSz w:h="16838" w:w="11906" w:orient="portrait"/>
      <w:pgMar w:bottom="1134" w:top="1701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072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TEMPLATE - POTENCIALIZANDO O DESEMPENHO COM NOSQL</w:t>
      <w:tab/>
      <w:tab/>
      <w:t xml:space="preserve">  Versão 1 – 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12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tabs>
        <w:tab w:val="left" w:leader="none" w:pos="426"/>
      </w:tabs>
      <w:spacing w:after="480" w:line="36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480" w:before="48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360" w:before="480" w:line="36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36C8B"/>
    <w:pPr>
      <w:numPr>
        <w:ilvl w:val="6"/>
        <w:numId w:val="9"/>
      </w:numPr>
      <w:spacing w:after="60" w:before="24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36C8B"/>
    <w:pPr>
      <w:numPr>
        <w:ilvl w:val="7"/>
        <w:numId w:val="9"/>
      </w:numPr>
      <w:spacing w:after="60" w:before="240"/>
      <w:outlineLvl w:val="7"/>
    </w:pPr>
    <w:rPr>
      <w:rFonts w:ascii="Calibri" w:eastAsia="Times New Roman" w:hAnsi="Calibri"/>
      <w:i w:val="1"/>
      <w:iCs w:val="1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36C8B"/>
    <w:pPr>
      <w:numPr>
        <w:ilvl w:val="8"/>
        <w:numId w:val="2"/>
      </w:numPr>
      <w:spacing w:after="60" w:before="240"/>
      <w:outlineLvl w:val="8"/>
    </w:pPr>
    <w:rPr>
      <w:rFonts w:ascii="Calibri Light" w:eastAsia="Times New Roman" w:hAnsi="Calibri Light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027BDF"/>
    <w:rPr>
      <w:rFonts w:ascii="Arial" w:eastAsia="Times New Roman" w:hAnsi="Arial"/>
      <w:b w:val="1"/>
      <w:bCs w:val="1"/>
      <w:caps w:val="1"/>
      <w:sz w:val="28"/>
      <w:szCs w:val="32"/>
    </w:rPr>
  </w:style>
  <w:style w:type="character" w:styleId="Heading2Char" w:customStyle="1">
    <w:name w:val="Heading 2 Char"/>
    <w:link w:val="Heading2"/>
    <w:uiPriority w:val="9"/>
    <w:rsid w:val="00F643C9"/>
    <w:rPr>
      <w:rFonts w:ascii="Arial" w:eastAsia="Times New Roman" w:hAnsi="Arial"/>
      <w:b w:val="1"/>
      <w:bCs w:val="1"/>
      <w:iCs w:val="1"/>
      <w:sz w:val="24"/>
      <w:szCs w:val="28"/>
    </w:rPr>
  </w:style>
  <w:style w:type="character" w:styleId="Heading3Char" w:customStyle="1">
    <w:name w:val="Heading 3 Char"/>
    <w:link w:val="Heading3"/>
    <w:uiPriority w:val="9"/>
    <w:rsid w:val="00A36C8B"/>
    <w:rPr>
      <w:rFonts w:ascii="Arial" w:eastAsia="Times New Roman" w:hAnsi="Arial"/>
      <w:b w:val="1"/>
      <w:bCs w:val="1"/>
      <w:caps w:val="1"/>
      <w:sz w:val="24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87BE0"/>
    <w:rPr>
      <w:rFonts w:eastAsia="Times New Roman"/>
      <w:b w:val="1"/>
      <w:bCs w:val="1"/>
      <w:sz w:val="28"/>
      <w:szCs w:val="28"/>
    </w:rPr>
  </w:style>
  <w:style w:type="character" w:styleId="Heading5Char" w:customStyle="1">
    <w:name w:val="Heading 5 Char"/>
    <w:link w:val="Heading5"/>
    <w:uiPriority w:val="9"/>
    <w:semiHidden w:val="1"/>
    <w:rsid w:val="00A36C8B"/>
    <w:rPr>
      <w:rFonts w:eastAsia="Times New Roman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link w:val="Heading6"/>
    <w:uiPriority w:val="9"/>
    <w:semiHidden w:val="1"/>
    <w:rsid w:val="00A36C8B"/>
    <w:rPr>
      <w:rFonts w:eastAsia="Times New Roman"/>
      <w:b w:val="1"/>
      <w:bCs w:val="1"/>
    </w:rPr>
  </w:style>
  <w:style w:type="character" w:styleId="Heading7Char" w:customStyle="1">
    <w:name w:val="Heading 7 Char"/>
    <w:link w:val="Heading7"/>
    <w:uiPriority w:val="9"/>
    <w:semiHidden w:val="1"/>
    <w:rsid w:val="00A36C8B"/>
    <w:rPr>
      <w:rFonts w:eastAsia="Times New Roman"/>
      <w:sz w:val="24"/>
      <w:szCs w:val="24"/>
    </w:rPr>
  </w:style>
  <w:style w:type="character" w:styleId="Heading8Char" w:customStyle="1">
    <w:name w:val="Heading 8 Char"/>
    <w:link w:val="Heading8"/>
    <w:uiPriority w:val="9"/>
    <w:semiHidden w:val="1"/>
    <w:rsid w:val="00A36C8B"/>
    <w:rPr>
      <w:rFonts w:eastAsia="Times New Roman"/>
      <w:i w:val="1"/>
      <w:iCs w:val="1"/>
      <w:sz w:val="24"/>
      <w:szCs w:val="24"/>
    </w:rPr>
  </w:style>
  <w:style w:type="character" w:styleId="Heading9Char" w:customStyle="1">
    <w:name w:val="Heading 9 Char"/>
    <w:link w:val="Heading9"/>
    <w:uiPriority w:val="9"/>
    <w:semiHidden w:val="1"/>
    <w:rsid w:val="00A36C8B"/>
    <w:rPr>
      <w:rFonts w:ascii="Calibri Light" w:eastAsia="Times New Roman" w:hAnsi="Calibri Light"/>
    </w:rPr>
  </w:style>
  <w:style w:type="character" w:styleId="Strong">
    <w:name w:val="Strong"/>
    <w:uiPriority w:val="22"/>
    <w:rsid w:val="00987BE0"/>
    <w:rPr>
      <w:b w:val="1"/>
      <w:bCs w:val="1"/>
    </w:rPr>
  </w:style>
  <w:style w:type="paragraph" w:styleId="Figura" w:customStyle="1">
    <w:name w:val="Figura"/>
    <w:link w:val="FiguraChar"/>
    <w:autoRedefine w:val="1"/>
    <w:qFormat w:val="1"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styleId="Ttulodocaptulo" w:customStyle="1">
    <w:name w:val="Título do capítulo"/>
    <w:basedOn w:val="Normal"/>
    <w:link w:val="TtulodocaptuloChar"/>
    <w:qFormat w:val="1"/>
    <w:rsid w:val="000F0E4E"/>
    <w:pPr>
      <w:spacing w:after="160"/>
      <w:jc w:val="left"/>
    </w:pPr>
    <w:rPr>
      <w:b w:val="1"/>
      <w:caps w:val="1"/>
      <w:sz w:val="28"/>
      <w:szCs w:val="20"/>
    </w:rPr>
  </w:style>
  <w:style w:type="character" w:styleId="FiguraChar" w:customStyle="1">
    <w:name w:val="Figura Char"/>
    <w:link w:val="Figura"/>
    <w:rsid w:val="00A36C8B"/>
    <w:rPr>
      <w:rFonts w:ascii="Arial" w:hAnsi="Arial"/>
      <w:sz w:val="24"/>
      <w:szCs w:val="22"/>
    </w:rPr>
  </w:style>
  <w:style w:type="character" w:styleId="TtulodocaptuloChar" w:customStyle="1">
    <w:name w:val="Título do capítulo Char"/>
    <w:link w:val="Ttulodocaptulo"/>
    <w:rsid w:val="000F0E4E"/>
    <w:rPr>
      <w:rFonts w:ascii="Arial" w:hAnsi="Arial"/>
      <w:b w:val="1"/>
      <w:caps w:val="1"/>
      <w:sz w:val="28"/>
    </w:rPr>
  </w:style>
  <w:style w:type="paragraph" w:styleId="SubTtulo-AutoreVerso" w:customStyle="1">
    <w:name w:val="SubTítulo - Autor e Versão"/>
    <w:link w:val="SubTtulo-AutoreVersoChar"/>
    <w:autoRedefine w:val="1"/>
    <w:qFormat w:val="1"/>
    <w:rsid w:val="00591097"/>
    <w:pPr>
      <w:spacing w:after="480" w:line="360" w:lineRule="auto"/>
      <w:jc w:val="center"/>
    </w:pPr>
    <w:rPr>
      <w:rFonts w:ascii="Arial" w:hAnsi="Arial"/>
      <w:b w:val="1"/>
      <w:sz w:val="24"/>
    </w:rPr>
  </w:style>
  <w:style w:type="character" w:styleId="SubTtulo-AutoreVersoChar" w:customStyle="1">
    <w:name w:val="SubTítulo - Autor e Versão Char"/>
    <w:link w:val="SubTtulo-AutoreVerso"/>
    <w:rsid w:val="00591097"/>
    <w:rPr>
      <w:rFonts w:ascii="Arial" w:hAnsi="Arial"/>
      <w:b w:val="1"/>
      <w:sz w:val="24"/>
    </w:rPr>
  </w:style>
  <w:style w:type="paragraph" w:styleId="TtuloTabelas" w:customStyle="1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 w:val="1"/>
      <w:color w:val="000000"/>
      <w:sz w:val="18"/>
    </w:rPr>
  </w:style>
  <w:style w:type="paragraph" w:styleId="NormalTabela" w:customStyle="1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 w:val="1"/>
      <w:color w:val="000000"/>
      <w:sz w:val="18"/>
    </w:rPr>
  </w:style>
  <w:style w:type="character" w:styleId="TtuloTabelasChar" w:customStyle="1">
    <w:name w:val="Título Tabelas Char"/>
    <w:link w:val="TtuloTabelas"/>
    <w:rsid w:val="00987BE0"/>
    <w:rPr>
      <w:rFonts w:ascii="Arial" w:cs="Times New Roman" w:eastAsia="Calibri" w:hAnsi="Arial"/>
      <w:b w:val="1"/>
      <w:color w:val="000000"/>
      <w:sz w:val="18"/>
    </w:rPr>
  </w:style>
  <w:style w:type="character" w:styleId="NormalTabelaChar" w:customStyle="1">
    <w:name w:val="Normal Tabela Char"/>
    <w:link w:val="NormalTabela"/>
    <w:rsid w:val="00987BE0"/>
    <w:rPr>
      <w:rFonts w:ascii="Arial" w:cs="Times New Roman" w:eastAsia="Calibri" w:hAnsi="Arial"/>
      <w:bCs w:val="1"/>
      <w:color w:val="000000"/>
      <w:sz w:val="18"/>
    </w:rPr>
  </w:style>
  <w:style w:type="paragraph" w:styleId="TOC1">
    <w:name w:val="toc 1"/>
    <w:next w:val="NoSpacing"/>
    <w:autoRedefine w:val="1"/>
    <w:uiPriority w:val="39"/>
    <w:unhideWhenUsed w:val="1"/>
    <w:qFormat w:val="1"/>
    <w:rsid w:val="00B118A1"/>
    <w:pPr>
      <w:tabs>
        <w:tab w:val="left" w:leader="dot" w:pos="8789"/>
      </w:tabs>
      <w:spacing w:before="120"/>
    </w:pPr>
    <w:rPr>
      <w:rFonts w:ascii="Arial" w:hAnsi="Arial"/>
      <w:caps w:val="1"/>
      <w:noProof w:val="1"/>
      <w:sz w:val="24"/>
      <w:szCs w:val="22"/>
    </w:rPr>
  </w:style>
  <w:style w:type="paragraph" w:styleId="TOC2">
    <w:name w:val="toc 2"/>
    <w:next w:val="TOC3"/>
    <w:autoRedefine w:val="1"/>
    <w:uiPriority w:val="39"/>
    <w:unhideWhenUsed w:val="1"/>
    <w:qFormat w:val="1"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 w:val="1"/>
    <w:rsid w:val="00987BE0"/>
    <w:rPr>
      <w:color w:val="0563c1"/>
      <w:u w:val="single"/>
    </w:rPr>
  </w:style>
  <w:style w:type="paragraph" w:styleId="Ttulo-Sumrios" w:customStyle="1">
    <w:name w:val="Título - Sumários"/>
    <w:basedOn w:val="SubTtulo-AutoreVerso"/>
    <w:link w:val="Ttulo-SumriosChar"/>
    <w:autoRedefine w:val="1"/>
    <w:qFormat w:val="1"/>
    <w:rsid w:val="00316877"/>
    <w:pPr>
      <w:tabs>
        <w:tab w:val="left" w:pos="0"/>
      </w:tabs>
    </w:pPr>
    <w:rPr>
      <w:caps w:val="1"/>
      <w:szCs w:val="22"/>
    </w:rPr>
  </w:style>
  <w:style w:type="character" w:styleId="Ttulo-SumriosChar" w:customStyle="1">
    <w:name w:val="Título - Sumários Char"/>
    <w:link w:val="Ttulo-Sumrios"/>
    <w:rsid w:val="00316877"/>
    <w:rPr>
      <w:rFonts w:ascii="Arial" w:hAnsi="Arial"/>
      <w:b w:val="1"/>
      <w:caps w:val="1"/>
      <w:sz w:val="24"/>
      <w:szCs w:val="22"/>
    </w:rPr>
  </w:style>
  <w:style w:type="paragraph" w:styleId="Caption">
    <w:name w:val="caption"/>
    <w:aliases w:val="Legenda da Figura"/>
    <w:next w:val="BodyText"/>
    <w:link w:val="CaptionChar"/>
    <w:autoRedefine w:val="1"/>
    <w:uiPriority w:val="35"/>
    <w:unhideWhenUsed w:val="1"/>
    <w:qFormat w:val="1"/>
    <w:rsid w:val="00ED1183"/>
    <w:pPr>
      <w:contextualSpacing w:val="1"/>
      <w:jc w:val="center"/>
    </w:pPr>
    <w:rPr>
      <w:rFonts w:ascii="Arial" w:hAnsi="Arial"/>
      <w:bCs w:val="1"/>
    </w:rPr>
  </w:style>
  <w:style w:type="paragraph" w:styleId="TableofFigures">
    <w:name w:val="table of figures"/>
    <w:aliases w:val="lISTA de ilustrações"/>
    <w:next w:val="NoSpacing"/>
    <w:autoRedefine w:val="1"/>
    <w:uiPriority w:val="99"/>
    <w:unhideWhenUsed w:val="1"/>
    <w:qFormat w:val="1"/>
    <w:rsid w:val="00A36C8B"/>
    <w:pPr>
      <w:tabs>
        <w:tab w:val="left" w:leader="dot" w:pos="8789"/>
      </w:tabs>
      <w:suppressAutoHyphens w:val="1"/>
    </w:pPr>
    <w:rPr>
      <w:rFonts w:ascii="Arial" w:cs="Calibri" w:hAnsi="Arial"/>
      <w:sz w:val="24"/>
      <w:szCs w:val="22"/>
      <w:lang w:eastAsia="ar-SA"/>
    </w:rPr>
  </w:style>
  <w:style w:type="paragraph" w:styleId="TOC3">
    <w:name w:val="toc 3"/>
    <w:next w:val="TOC4"/>
    <w:autoRedefine w:val="1"/>
    <w:uiPriority w:val="39"/>
    <w:unhideWhenUsed w:val="1"/>
    <w:qFormat w:val="1"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Quote">
    <w:name w:val="Quote"/>
    <w:aliases w:val="Citação com Olho"/>
    <w:next w:val="BodyText"/>
    <w:link w:val="QuoteChar"/>
    <w:autoRedefine w:val="1"/>
    <w:uiPriority w:val="29"/>
    <w:qFormat w:val="1"/>
    <w:rsid w:val="005A79AF"/>
    <w:pPr>
      <w:pBdr>
        <w:top w:color="auto" w:space="4" w:sz="8" w:val="single"/>
        <w:left w:color="auto" w:space="4" w:sz="8" w:val="single"/>
        <w:bottom w:color="auto" w:space="4" w:sz="8" w:val="single"/>
        <w:right w:color="auto" w:space="4" w:sz="8" w:val="single"/>
      </w:pBdr>
      <w:spacing w:after="360" w:before="240"/>
      <w:jc w:val="center"/>
    </w:pPr>
    <w:rPr>
      <w:rFonts w:ascii="Arial" w:hAnsi="Arial"/>
      <w:i w:val="1"/>
      <w:iCs w:val="1"/>
      <w:sz w:val="24"/>
    </w:rPr>
  </w:style>
  <w:style w:type="character" w:styleId="QuoteChar" w:customStyle="1">
    <w:name w:val="Quote Char"/>
    <w:aliases w:val="Citação com Olho Char"/>
    <w:link w:val="Quote"/>
    <w:uiPriority w:val="29"/>
    <w:rsid w:val="005A79AF"/>
    <w:rPr>
      <w:rFonts w:ascii="Arial" w:hAnsi="Arial"/>
      <w:i w:val="1"/>
      <w:iCs w:val="1"/>
      <w:sz w:val="24"/>
    </w:rPr>
  </w:style>
  <w:style w:type="character" w:styleId="apple-converted-space" w:customStyle="1">
    <w:name w:val="apple-converted-space"/>
    <w:rsid w:val="00987BE0"/>
  </w:style>
  <w:style w:type="paragraph" w:styleId="Cdigo-fonte" w:customStyle="1">
    <w:name w:val="Código-fonte"/>
    <w:basedOn w:val="Normal"/>
    <w:link w:val="Cdigo-fonteChar"/>
    <w:qFormat w:val="1"/>
    <w:rsid w:val="005A79AF"/>
    <w:pPr>
      <w:spacing w:after="0" w:line="240" w:lineRule="auto"/>
    </w:pPr>
    <w:rPr>
      <w:rFonts w:ascii="Courier New" w:cs="Consolas" w:eastAsia="Times New Roman" w:hAnsi="Courier New"/>
      <w:szCs w:val="24"/>
      <w:lang w:val="en-US"/>
    </w:rPr>
  </w:style>
  <w:style w:type="character" w:styleId="Cdigo-fonteChar" w:customStyle="1">
    <w:name w:val="Código-fonte Char"/>
    <w:link w:val="Cdigo-fonte"/>
    <w:rsid w:val="005A79AF"/>
    <w:rPr>
      <w:rFonts w:ascii="Courier New" w:cs="Consolas" w:eastAsia="Times New Roman" w:hAnsi="Courier New"/>
      <w:sz w:val="24"/>
      <w:szCs w:val="24"/>
      <w:lang w:val="en-US"/>
    </w:rPr>
  </w:style>
  <w:style w:type="paragraph" w:styleId="Bibliography">
    <w:name w:val="Bibliography"/>
    <w:next w:val="BodyText"/>
    <w:autoRedefine w:val="1"/>
    <w:uiPriority w:val="37"/>
    <w:unhideWhenUsed w:val="1"/>
    <w:qFormat w:val="1"/>
    <w:rsid w:val="008D10FB"/>
    <w:pPr>
      <w:spacing w:after="360"/>
      <w:jc w:val="both"/>
    </w:pPr>
    <w:rPr>
      <w:rFonts w:ascii="Arial" w:cs="Consolas" w:hAnsi="Arial"/>
      <w:noProof w:val="1"/>
      <w:sz w:val="24"/>
      <w:szCs w:val="24"/>
      <w:lang w:val="en-US"/>
    </w:rPr>
  </w:style>
  <w:style w:type="paragraph" w:styleId="DicaouImportante" w:customStyle="1">
    <w:name w:val="Dica ou Importante"/>
    <w:autoRedefine w:val="1"/>
    <w:qFormat w:val="1"/>
    <w:rsid w:val="0076599A"/>
    <w:pPr>
      <w:pBdr>
        <w:top w:color="auto" w:shadow="1" w:space="2" w:sz="4" w:val="dotted"/>
        <w:left w:color="auto" w:shadow="1" w:space="4" w:sz="4" w:val="dotted"/>
        <w:bottom w:color="auto" w:shadow="1" w:space="2" w:sz="4" w:val="dotted"/>
        <w:right w:color="auto" w:shadow="1" w:space="13" w:sz="4" w:val="dotted"/>
      </w:pBdr>
      <w:shd w:color="auto" w:fill="auto" w:val="pct5"/>
      <w:spacing w:after="360" w:before="240"/>
      <w:ind w:right="284"/>
      <w:jc w:val="center"/>
    </w:pPr>
    <w:rPr>
      <w:rFonts w:ascii="Arial" w:hAnsi="Arial"/>
      <w:sz w:val="24"/>
      <w:szCs w:val="22"/>
    </w:rPr>
  </w:style>
  <w:style w:type="paragraph" w:styleId="LegendadeTabela" w:customStyle="1">
    <w:name w:val="Legenda de Tabela"/>
    <w:basedOn w:val="Caption"/>
    <w:link w:val="LegendadeTabelaChar"/>
    <w:rsid w:val="00732060"/>
    <w:pPr>
      <w:spacing w:after="40" w:before="40"/>
      <w:jc w:val="left"/>
    </w:pPr>
  </w:style>
  <w:style w:type="paragraph" w:styleId="Bullet" w:customStyle="1">
    <w:name w:val="Bullet"/>
    <w:link w:val="BulletChar"/>
    <w:autoRedefine w:val="1"/>
    <w:qFormat w:val="1"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 w:val="1"/>
      <w:sz w:val="24"/>
      <w:szCs w:val="22"/>
    </w:rPr>
  </w:style>
  <w:style w:type="character" w:styleId="CaptionChar" w:customStyle="1">
    <w:name w:val="Caption Char"/>
    <w:aliases w:val="Legenda da Figura Char"/>
    <w:link w:val="Caption"/>
    <w:uiPriority w:val="35"/>
    <w:rsid w:val="00ED1183"/>
    <w:rPr>
      <w:rFonts w:ascii="Arial" w:hAnsi="Arial"/>
      <w:bCs w:val="1"/>
    </w:rPr>
  </w:style>
  <w:style w:type="character" w:styleId="LegendadeTabelaChar" w:customStyle="1">
    <w:name w:val="Legenda de Tabela Char"/>
    <w:link w:val="LegendadeTabela"/>
    <w:rsid w:val="00732060"/>
    <w:rPr>
      <w:rFonts w:ascii="Arial" w:cs="Times New Roman" w:eastAsia="Calibri" w:hAnsi="Arial"/>
      <w:bCs w:val="1"/>
      <w:sz w:val="20"/>
      <w:szCs w:val="20"/>
    </w:rPr>
  </w:style>
  <w:style w:type="character" w:styleId="BulletChar" w:customStyle="1">
    <w:name w:val="Bullet Char"/>
    <w:link w:val="Bullet"/>
    <w:rsid w:val="0091487C"/>
    <w:rPr>
      <w:rFonts w:ascii="Arial" w:hAnsi="Arial"/>
      <w:noProof w:val="1"/>
      <w:sz w:val="24"/>
      <w:szCs w:val="22"/>
    </w:rPr>
  </w:style>
  <w:style w:type="paragraph" w:styleId="ListParagraph">
    <w:name w:val="List Paragraph"/>
    <w:basedOn w:val="Normal"/>
    <w:autoRedefine w:val="1"/>
    <w:uiPriority w:val="34"/>
    <w:qFormat w:val="1"/>
    <w:rsid w:val="00316877"/>
  </w:style>
  <w:style w:type="paragraph" w:styleId="Header">
    <w:name w:val="header"/>
    <w:basedOn w:val="Normal"/>
    <w:link w:val="HeaderChar"/>
    <w:uiPriority w:val="99"/>
    <w:unhideWhenUsed w:val="1"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BE0"/>
    <w:rPr>
      <w:rFonts w:ascii="Arial" w:cs="Times New Roman" w:eastAsia="Calibri" w:hAnsi="Arial"/>
      <w:sz w:val="24"/>
    </w:rPr>
  </w:style>
  <w:style w:type="table" w:styleId="QuadroEAD" w:customStyle="1">
    <w:name w:val="Quadro EAD"/>
    <w:basedOn w:val="TableNormal"/>
    <w:uiPriority w:val="99"/>
    <w:rsid w:val="00987BE0"/>
    <w:rPr>
      <w:rFonts w:ascii="Arial" w:hAnsi="Arial"/>
      <w:sz w:val="24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jc w:val="center"/>
      </w:pPr>
      <w:rPr>
        <w:rFonts w:ascii="Arial" w:hAnsi="Arial"/>
        <w:b w:val="1"/>
        <w:sz w:val="24"/>
      </w:rPr>
      <w:tblPr/>
      <w:tcPr>
        <w:shd w:color="auto" w:fill="e7e6e6" w:themeFill="background2" w:val="clear"/>
        <w:vAlign w:val="center"/>
      </w:tcPr>
    </w:tblStylePr>
  </w:style>
  <w:style w:type="paragraph" w:styleId="Footer">
    <w:name w:val="footer"/>
    <w:link w:val="FooterChar"/>
    <w:autoRedefine w:val="1"/>
    <w:uiPriority w:val="99"/>
    <w:unhideWhenUsed w:val="1"/>
    <w:qFormat w:val="1"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styleId="FooterChar" w:customStyle="1">
    <w:name w:val="Footer Char"/>
    <w:link w:val="Footer"/>
    <w:uiPriority w:val="99"/>
    <w:rsid w:val="00A36C8B"/>
    <w:rPr>
      <w:rFonts w:ascii="Arial" w:hAnsi="Arial"/>
      <w:szCs w:val="22"/>
    </w:rPr>
  </w:style>
  <w:style w:type="table" w:styleId="Histricoderevises" w:customStyle="1">
    <w:name w:val="Histórico de revisões"/>
    <w:basedOn w:val="TableNormal"/>
    <w:uiPriority w:val="99"/>
    <w:rsid w:val="00987BE0"/>
    <w:rPr>
      <w:rFonts w:ascii="Arial" w:hAnsi="Arial"/>
      <w:sz w:val="18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jc w:val="center"/>
      </w:pPr>
      <w:rPr>
        <w:rFonts w:ascii="Arial" w:hAnsi="Arial"/>
        <w:b w:val="1"/>
        <w:color w:val="ffffff" w:themeColor="background1"/>
        <w:sz w:val="18"/>
      </w:rPr>
      <w:tblPr/>
      <w:tcPr>
        <w:shd w:color="auto" w:fill="a5a5a5" w:themeFill="accent3" w:val="clear"/>
        <w:vAlign w:val="cente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Grid">
    <w:name w:val="Table Grid"/>
    <w:basedOn w:val="TableNormal"/>
    <w:uiPriority w:val="39"/>
    <w:rsid w:val="00987BE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cdigo-fonte" w:customStyle="1">
    <w:name w:val="Tabela de código-fonte"/>
    <w:basedOn w:val="TableNormal"/>
    <w:uiPriority w:val="99"/>
    <w:rsid w:val="00987BE0"/>
    <w:rPr>
      <w:rFonts w:ascii="Courier New" w:hAnsi="Courier New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egendadaFontedaFigura" w:customStyle="1">
    <w:name w:val="Legenda da Fonte da Figura"/>
    <w:basedOn w:val="Caption"/>
    <w:link w:val="LegendadaFontedaFiguraChar"/>
    <w:rsid w:val="00C2382B"/>
    <w:pPr>
      <w:spacing w:after="240"/>
    </w:pPr>
  </w:style>
  <w:style w:type="table" w:styleId="TabelaEAD" w:customStyle="1">
    <w:name w:val="Tabela EAD"/>
    <w:basedOn w:val="Table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color="auto" w:space="0" w:sz="4" w:val="single"/>
        <w:insideV w:color="auto" w:space="0" w:sz="4" w:val="single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color="auto" w:space="0" w:sz="4" w:val="single"/>
          <w:left w:space="0" w:sz="0" w:val="nil"/>
          <w:bottom w:space="0" w:sz="0" w:val="nil"/>
          <w:right w:space="0" w:sz="0" w:val="nil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7e6e6" w:themeFill="background2" w:val="clear"/>
      </w:tcPr>
    </w:tblStylePr>
    <w:tblStylePr w:type="lastCol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  <w:tl2br w:space="0" w:sz="0" w:val="nil"/>
          <w:tr2bl w:space="0" w:sz="0" w:val="nil"/>
        </w:tcBorders>
      </w:tcPr>
    </w:tblStylePr>
    <w:tblStylePr w:type="band1Vert">
      <w:tblPr/>
      <w:tcPr>
        <w:tcBorders>
          <w:right w:color="auto" w:space="0" w:sz="4" w:val="single"/>
          <w:insideV w:space="0" w:sz="0" w:val="nil"/>
        </w:tcBorders>
      </w:tcPr>
    </w:tblStylePr>
    <w:tblStylePr w:type="band2Vert">
      <w:tblPr/>
      <w:tcPr>
        <w:tcBorders>
          <w:left w:space="0" w:sz="0" w:val="nil"/>
          <w:right w:color="auto" w:space="0" w:sz="4" w:val="single"/>
          <w:insideV w:space="0" w:sz="0" w:val="nil"/>
        </w:tcBorders>
      </w:tcPr>
    </w:tblStylePr>
    <w:tblStylePr w:type="band1Horz">
      <w:tblPr/>
      <w:tcPr>
        <w:tcBorders>
          <w:top w:color="auto" w:space="0" w:sz="4" w:val="single"/>
          <w:bottom w:space="0" w:sz="0" w:val="nil"/>
        </w:tcBorders>
      </w:tcPr>
    </w:tblStylePr>
    <w:tblStylePr w:type="band2Horz">
      <w:tblPr/>
      <w:tcPr>
        <w:tcBorders>
          <w:top w:color="auto" w:space="0" w:sz="4" w:val="single"/>
        </w:tcBorders>
      </w:tcPr>
    </w:tblStylePr>
  </w:style>
  <w:style w:type="character" w:styleId="LegendadaFontedaFiguraChar" w:customStyle="1">
    <w:name w:val="Legenda da Fonte da Figura Char"/>
    <w:basedOn w:val="CaptionChar"/>
    <w:link w:val="LegendadaFontedaFigura"/>
    <w:rsid w:val="00C2382B"/>
    <w:rPr>
      <w:rFonts w:ascii="Arial" w:cs="Times New Roman" w:eastAsia="Calibri" w:hAnsi="Arial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36C8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36C8B"/>
    <w:rPr>
      <w:rFonts w:ascii="Tahoma" w:cs="Tahoma" w:eastAsia="Calibri" w:hAnsi="Tahoma"/>
      <w:sz w:val="16"/>
      <w:szCs w:val="16"/>
    </w:rPr>
  </w:style>
  <w:style w:type="paragraph" w:styleId="LegendadeQuadro" w:customStyle="1">
    <w:name w:val="Legenda de Quadro"/>
    <w:basedOn w:val="Caption"/>
    <w:link w:val="LegendadeQuadroChar"/>
    <w:qFormat w:val="1"/>
    <w:rsid w:val="00A36C8B"/>
    <w:pPr>
      <w:jc w:val="left"/>
    </w:pPr>
  </w:style>
  <w:style w:type="character" w:styleId="LegendadeQuadroChar" w:customStyle="1">
    <w:name w:val="Legenda de Quadro Char"/>
    <w:link w:val="LegendadeQuadro"/>
    <w:rsid w:val="00A36C8B"/>
    <w:rPr>
      <w:rFonts w:ascii="Arial" w:hAnsi="Arial"/>
      <w:bCs w:val="1"/>
    </w:rPr>
  </w:style>
  <w:style w:type="paragraph" w:styleId="TXTRESUMO" w:customStyle="1">
    <w:name w:val="TXT RESUMO"/>
    <w:link w:val="TXTRESUMOChar"/>
    <w:autoRedefine w:val="1"/>
    <w:qFormat w:val="1"/>
    <w:rsid w:val="00A36C8B"/>
    <w:pPr>
      <w:jc w:val="both"/>
    </w:pPr>
    <w:rPr>
      <w:rFonts w:ascii="Arial" w:hAnsi="Arial"/>
      <w:sz w:val="24"/>
      <w:szCs w:val="22"/>
    </w:rPr>
  </w:style>
  <w:style w:type="character" w:styleId="TXTRESUMOChar" w:customStyle="1">
    <w:name w:val="TXT RESUMO Char"/>
    <w:basedOn w:val="DefaultParagraphFont"/>
    <w:link w:val="TXTRESUMO"/>
    <w:rsid w:val="00A36C8B"/>
    <w:rPr>
      <w:rFonts w:ascii="Arial" w:hAnsi="Arial"/>
      <w:sz w:val="24"/>
      <w:szCs w:val="22"/>
    </w:rPr>
  </w:style>
  <w:style w:type="paragraph" w:styleId="FonteFigura" w:customStyle="1">
    <w:name w:val="FonteFigura"/>
    <w:link w:val="FonteFiguraChar"/>
    <w:autoRedefine w:val="1"/>
    <w:qFormat w:val="1"/>
    <w:rsid w:val="00ED1183"/>
    <w:pPr>
      <w:spacing w:after="240"/>
      <w:jc w:val="center"/>
    </w:pPr>
    <w:rPr>
      <w:rFonts w:ascii="Arial" w:hAnsi="Arial"/>
      <w:bCs w:val="1"/>
    </w:rPr>
  </w:style>
  <w:style w:type="character" w:styleId="FonteFiguraChar" w:customStyle="1">
    <w:name w:val="FonteFigura Char"/>
    <w:basedOn w:val="CaptionChar"/>
    <w:link w:val="FonteFigura"/>
    <w:rsid w:val="00ED1183"/>
    <w:rPr>
      <w:rFonts w:ascii="Arial" w:hAnsi="Arial"/>
      <w:bCs w:val="1"/>
    </w:rPr>
  </w:style>
  <w:style w:type="paragraph" w:styleId="separador" w:customStyle="1">
    <w:name w:val="separador"/>
    <w:link w:val="separadorChar"/>
    <w:autoRedefine w:val="1"/>
    <w:qFormat w:val="1"/>
    <w:rsid w:val="00A36C8B"/>
    <w:rPr>
      <w:rFonts w:ascii="Arial" w:hAnsi="Arial"/>
      <w:sz w:val="24"/>
      <w:szCs w:val="22"/>
    </w:rPr>
  </w:style>
  <w:style w:type="character" w:styleId="separadorChar" w:customStyle="1">
    <w:name w:val="separador Char"/>
    <w:basedOn w:val="DefaultParagraphFont"/>
    <w:link w:val="separador"/>
    <w:rsid w:val="00A36C8B"/>
    <w:rPr>
      <w:rFonts w:ascii="Arial" w:hAnsi="Arial"/>
      <w:sz w:val="24"/>
      <w:szCs w:val="22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A36C8B"/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A36C8B"/>
    <w:rPr>
      <w:rFonts w:ascii="Arial" w:hAnsi="Arial"/>
      <w:sz w:val="24"/>
      <w:szCs w:val="22"/>
    </w:rPr>
  </w:style>
  <w:style w:type="paragraph" w:styleId="NoSpacing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A36C8B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36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36C8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36C8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36C8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36C8B"/>
    <w:rPr>
      <w:rFonts w:ascii="Arial" w:hAnsi="Arial"/>
      <w:b w:val="1"/>
      <w:bCs w:val="1"/>
    </w:rPr>
  </w:style>
  <w:style w:type="paragraph" w:styleId="TextoQuadro" w:customStyle="1">
    <w:name w:val="TextoQuadro"/>
    <w:link w:val="TextoQuadroChar"/>
    <w:autoRedefine w:val="1"/>
    <w:qFormat w:val="1"/>
    <w:rsid w:val="00556B5B"/>
    <w:rPr>
      <w:rFonts w:ascii="Arial" w:hAnsi="Arial"/>
      <w:sz w:val="22"/>
      <w:szCs w:val="22"/>
      <w:lang w:eastAsia="pt-BR"/>
    </w:rPr>
  </w:style>
  <w:style w:type="paragraph" w:styleId="TextoTabela" w:customStyle="1">
    <w:name w:val="TextoTabela"/>
    <w:basedOn w:val="TextoQuadro"/>
    <w:link w:val="TextoTabelaChar"/>
    <w:autoRedefine w:val="1"/>
    <w:qFormat w:val="1"/>
    <w:rsid w:val="00556B5B"/>
    <w:pPr>
      <w:jc w:val="right"/>
    </w:pPr>
  </w:style>
  <w:style w:type="character" w:styleId="TextoQuadroChar" w:customStyle="1">
    <w:name w:val="TextoQuadro Char"/>
    <w:basedOn w:val="DefaultParagraphFont"/>
    <w:link w:val="TextoQuadro"/>
    <w:rsid w:val="00556B5B"/>
    <w:rPr>
      <w:rFonts w:ascii="Arial" w:hAnsi="Arial"/>
      <w:sz w:val="22"/>
      <w:szCs w:val="22"/>
      <w:lang w:eastAsia="pt-BR"/>
    </w:rPr>
  </w:style>
  <w:style w:type="paragraph" w:styleId="ttuloqdtabela" w:customStyle="1">
    <w:name w:val="títuloqdtabela"/>
    <w:basedOn w:val="TextoQuadro"/>
    <w:link w:val="ttuloqdtabelaChar"/>
    <w:autoRedefine w:val="1"/>
    <w:qFormat w:val="1"/>
    <w:rsid w:val="00556B5B"/>
    <w:pPr>
      <w:jc w:val="center"/>
    </w:pPr>
    <w:rPr>
      <w:b w:val="1"/>
    </w:rPr>
  </w:style>
  <w:style w:type="character" w:styleId="TextoTabelaChar" w:customStyle="1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styleId="Citaodiretalonga" w:customStyle="1">
    <w:name w:val="Citação direta longa"/>
    <w:link w:val="CitaodiretalongaChar"/>
    <w:autoRedefine w:val="1"/>
    <w:qFormat w:val="1"/>
    <w:rsid w:val="0076599A"/>
    <w:pPr>
      <w:spacing w:after="360" w:before="240"/>
      <w:ind w:left="2268"/>
      <w:jc w:val="both"/>
    </w:pPr>
    <w:rPr>
      <w:rFonts w:ascii="Arial" w:hAnsi="Arial"/>
      <w:sz w:val="22"/>
      <w:szCs w:val="22"/>
    </w:rPr>
  </w:style>
  <w:style w:type="character" w:styleId="ttuloqdtabelaChar" w:customStyle="1">
    <w:name w:val="títuloqdtabela Char"/>
    <w:basedOn w:val="TextoQuadroChar"/>
    <w:link w:val="ttuloqdtabela"/>
    <w:rsid w:val="00556B5B"/>
    <w:rPr>
      <w:rFonts w:ascii="Arial" w:hAnsi="Arial"/>
      <w:b w:val="1"/>
      <w:sz w:val="22"/>
      <w:szCs w:val="22"/>
      <w:lang w:eastAsia="pt-BR"/>
    </w:rPr>
  </w:style>
  <w:style w:type="character" w:styleId="CitaodiretalongaChar" w:customStyle="1">
    <w:name w:val="Citação direta longa Char"/>
    <w:basedOn w:val="DefaultParagraphFont"/>
    <w:link w:val="Citaodiretalonga"/>
    <w:rsid w:val="0076599A"/>
    <w:rPr>
      <w:rFonts w:ascii="Arial" w:hAnsi="Arial"/>
      <w:sz w:val="22"/>
      <w:szCs w:val="22"/>
    </w:rPr>
  </w:style>
  <w:style w:type="paragraph" w:styleId="Comandodeprompt" w:customStyle="1">
    <w:name w:val="Comando de prompt"/>
    <w:basedOn w:val="Normal"/>
    <w:link w:val="ComandodepromptChar"/>
    <w:autoRedefine w:val="1"/>
    <w:qFormat w:val="1"/>
    <w:rsid w:val="002E35AE"/>
    <w:pPr>
      <w:framePr w:lines="0" w:wrap="around" w:hAnchor="text" w:vAnchor="text" w:y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styleId="Sub-bullet" w:customStyle="1">
    <w:name w:val="Sub-bullet"/>
    <w:basedOn w:val="Normal"/>
    <w:link w:val="Sub-bulletChar"/>
    <w:qFormat w:val="1"/>
    <w:rsid w:val="0091487C"/>
    <w:pPr>
      <w:numPr>
        <w:numId w:val="11"/>
      </w:numPr>
      <w:ind w:left="1282" w:hanging="210"/>
    </w:pPr>
  </w:style>
  <w:style w:type="character" w:styleId="ComandodepromptChar" w:customStyle="1">
    <w:name w:val="Comando de prompt Char"/>
    <w:basedOn w:val="DefaultParagraphFont"/>
    <w:link w:val="Comandodeprompt"/>
    <w:rsid w:val="002E35AE"/>
    <w:rPr>
      <w:rFonts w:ascii="Courier New" w:hAnsi="Courier New"/>
      <w:sz w:val="24"/>
      <w:szCs w:val="22"/>
    </w:rPr>
  </w:style>
  <w:style w:type="character" w:styleId="Sub-bulletChar" w:customStyle="1">
    <w:name w:val="Sub-bullet Char"/>
    <w:basedOn w:val="DefaultParagraphFont"/>
    <w:link w:val="Sub-bullet"/>
    <w:rsid w:val="0091487C"/>
    <w:rPr>
      <w:rFonts w:ascii="Arial" w:hAnsi="Arial"/>
      <w:sz w:val="24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8.png"/><Relationship Id="rId21" Type="http://schemas.openxmlformats.org/officeDocument/2006/relationships/image" Target="media/image12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header" Target="header1.xml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Relationship Id="rId11" Type="http://schemas.openxmlformats.org/officeDocument/2006/relationships/image" Target="media/image6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19" Type="http://schemas.openxmlformats.org/officeDocument/2006/relationships/image" Target="media/image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C9zkRxrXLTX2+LdC8lSpWLLbkg==">CgMxLjAyCWguMTdkcDh2dTIJaC4zcmRjcmpuMghoLmxueGJ6OTIOaC4yYjA3bmhoYjQ4bHQyDmguY3dvYzRhOGhkMTBjMgloLjM1bmt1bjI4AHIhMWZ0ZnFnTl9sWFdkQkNKRHpjbXFZXzV5QTQtd1FvLVo5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2019-06-10T17:57:00.0000000Z</dcterms:created>
  <dc:creator>Allyne Fiorentino de Oliveira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0x010100073F43C90795D34597BB9869193EBE29</vt:lpwstr>
  </property>
  <property fmtid="{D5CDD505-2E9C-101B-9397-08002B2CF9AE}" pid="3" name="MediaServiceImageTags">
    <vt:lpwstr>MediaServiceImageTags</vt:lpwstr>
  </property>
</Properties>
</file>