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  <w:tab w:val="left" w:pos="720"/>
        </w:tabs>
        <w:spacing w:before="0" w:line="276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PROPOSTA DE SITUAÇÃO DIDÁTICA MEDIADA POR TECNOLOGIAS NÃO DEDICADAS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(escreva aqui a continuação do tema)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00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Nome do aluno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Orientador: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Prof. Dr. </w:t>
      </w:r>
      <w:r w:rsidDel="00000000" w:rsidR="00000000" w:rsidRPr="00000000">
        <w:rPr>
          <w:rFonts w:ascii="Arial" w:cs="Arial" w:eastAsia="Arial" w:hAnsi="Arial"/>
          <w:rtl w:val="0"/>
        </w:rPr>
        <w:t xml:space="preserve">Everton Knihs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do Projeto de Trabalho de Conclusão de Curso (TCC) do Bacharelado em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(Ciência da Computação/Sistemas de Informação)</w:t>
      </w:r>
      <w:r w:rsidDel="00000000" w:rsidR="00000000" w:rsidRPr="00000000">
        <w:rPr>
          <w:rFonts w:ascii="Arial" w:cs="Arial" w:eastAsia="Arial" w:hAnsi="Arial"/>
          <w:rtl w:val="0"/>
        </w:rPr>
        <w:t xml:space="preserve"> da Faculdade de Computação e Informática da Universidade Presbiteriana Mackenzie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28 de Março de 2021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tabs>
          <w:tab w:val="left" w:pos="720"/>
          <w:tab w:val="left" w:pos="720"/>
          <w:tab w:val="left" w:pos="-142"/>
        </w:tabs>
        <w:spacing w:before="0" w:line="276" w:lineRule="auto"/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situação didática é um conjunto de relações estabelecidas explicitamente e ou implicitamente entre um aluno ou um grupo de alunos, em um certo meio, compreendendo eventualmente instrumentos e objetos, e um sistema educativo, com a participação do professor, que tem por finalidade possibilitar aos alunos um saber constituído ou em vias de constituição[G. Brousseau 1997].  Em uma situação adidática, as relações caracterizam-se essencialmente pelo fato de representar determinados momentos do processo de aprendizagem nos quais o aluno trabalha independentemente, não sofrendo nenhum tipo de controle direto do professor relativamente ao conteúdo matemático em questão [G. Brousseau 1997].</w:t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teoria das situações didáticas, proposta por Brousseau, apresenta duas fases importantes no tratamento de situações de aprendizagem. A primeira fase é a situação didática apresentada em sala de aula e gerida pelo professor.  A segunda é a situação adidática, que se revela quando o aluno aceita, como desafio, a responsabilidade de resolver o problema/atividade proposta pelo professor. Nesta situação, além do aluno aceitar resolver a atividade, há a possibilidade de superá-la, pela transcendência do escopo original ou pela superação de outras dificuldades incidentais, surgidas em função de caminhos alternativos adotados pelo aprendiz.</w:t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situação didática proposta se dá em um ambiente de laboratório de informática, com o uso de computadores como ferramenta para o ensino na disciplina de Visão Computacional dos cursos de Engenharia da Computação e Sistemas de Informação que possuem a  referida disciplina em seu currículo acadêmico.</w:t>
      </w:r>
    </w:p>
    <w:p w:rsidR="00000000" w:rsidDel="00000000" w:rsidP="00000000" w:rsidRDefault="00000000" w:rsidRPr="00000000" w14:paraId="0000000F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presente projeto tem como objetivo o uso educacional do Google Maps como ferramenta para a criação de uma situação didática mediada por tecnologias não dedicadas, conforme referenciado na teoria de Brousseau; no caso, a proposta se refere à utilização de conteúdos de Visão Computacional, disciplina ministrada em cursos de Engenharia da Computação e Sistemas de Informação.</w:t>
      </w:r>
    </w:p>
    <w:p w:rsidR="00000000" w:rsidDel="00000000" w:rsidP="00000000" w:rsidRDefault="00000000" w:rsidRPr="00000000" w14:paraId="00000010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 escopo deste trabalho tem-se a elaboração, implementação e análise da proposta.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isto, o projeto propõe o seguinte problema dentro deste tema: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uso de tecnologias não dedicadas, na forma de situação problema, pode ser considerado uma forma de trabalho didático que se contrapõe à forma clássica de exposição de conteúdos sistematizados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720"/>
          <w:tab w:val="left" w:pos="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hipótese deste trabalho é responder afirmativamente a esta questão. A teoria das situações didáticas permite o envolvimento e a participação ativa do aluno na construção dos seus saberes, desde que haja uma preparação significativa por parte do professor na fase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este projeto está organizado da seguinte forma: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2 apresenta a descrição de uma situação didática com o uso de tecnologias não dedicadas;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3 descreve o objeto de aprendizagem utilizado na proposta de situação didática;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4 expõe os objetivos deste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5 apresenta as principais questões norteadoras do problema a ser abordado pela tese e sua hipótese básica;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6 faz uma proposta de metodologia a ser empregada na consecução dos objetivos apresentados;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finalmente, a Seção 7 apresenta um cronograma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1"/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1"/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Descrição de uma Situação Didática com o uso de tecnologias não dedicadas como ferramenta educacional </w:t>
      </w:r>
    </w:p>
    <w:p w:rsidR="00000000" w:rsidDel="00000000" w:rsidP="00000000" w:rsidRDefault="00000000" w:rsidRPr="00000000" w14:paraId="0000001C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situação didática proposta se dá em um ambiente de laboratório de informática, com o uso de computadores como ferramenta para o ensino na disciplina de Visão Computacional dos cursos de Engenharia da Computação e Sistemas de Informação que possuem a  referida disciplina em seu currículo acadêmico.</w:t>
      </w:r>
    </w:p>
    <w:p w:rsidR="00000000" w:rsidDel="00000000" w:rsidP="00000000" w:rsidRDefault="00000000" w:rsidRPr="00000000" w14:paraId="0000001D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conteúdo da disciplina Visão Computacional aborda a técnica de segmentação, ou seja, discorre sobre como é possível segmentar e identificar regiões de diferentes tipos de superfícies. Através da contagem dos pixels que fazem parte dessa região, é possível determinar a área em pixels, e conhecendo a correspondência entre a resolução da imagem e sua dimensão real, pode-se calcular a área do espelho d’agua do rio no trecho mostrado na imagem visualizada, conforme pode-se identificar na imagem  da Figura 1.</w:t>
      </w:r>
    </w:p>
    <w:p w:rsidR="00000000" w:rsidDel="00000000" w:rsidP="00000000" w:rsidRDefault="00000000" w:rsidRPr="00000000" w14:paraId="0000001E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Com o uso educacional do Google Maps, propõe-se, na forma de situação problema como forma de obstáculo a ser superado [J.L. Oliveira et al.  2012], com a identificação de conteúdos encontrados em uma imagem de satélite (Figura 1), que corresponde a uma região da Amazônia da qual são informadas as coordenadas de geolocalização de seus vértices diagonais.  Por meio destas informações,  o aprendiz deve desenvolver um programa capaz de identificar o limiar entre a superfície molhada do rio e a floresta circundante às suas margens.  Assim, o professor descreve a situação proposta aos alunos e fornece duas coordenadas pré estabelecidas no Google Maps para o cálculo do comprimento do trecho do rio contido na imagem (Figura 1), em quilômetros.</w:t>
      </w:r>
    </w:p>
    <w:p w:rsidR="00000000" w:rsidDel="00000000" w:rsidP="00000000" w:rsidRDefault="00000000" w:rsidRPr="00000000" w14:paraId="0000001F">
      <w:pPr>
        <w:widowControl w:val="0"/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</w:rPr>
        <w:drawing>
          <wp:inline distB="114300" distT="114300" distL="114300" distR="114300">
            <wp:extent cx="4206335" cy="2586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335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Figure 1. Imagem de satélite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na Teoria das Situações Didáticas [G. Brousseau 1997],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insere a fase didática, descrita a seguir  na Tabela 1.</w:t>
      </w:r>
    </w:p>
    <w:p w:rsidR="00000000" w:rsidDel="00000000" w:rsidP="00000000" w:rsidRDefault="00000000" w:rsidRPr="00000000" w14:paraId="00000024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90"/>
        <w:gridCol w:w="2805"/>
        <w:gridCol w:w="2310"/>
        <w:tblGridChange w:id="0">
          <w:tblGrid>
            <w:gridCol w:w="1620"/>
            <w:gridCol w:w="1890"/>
            <w:gridCol w:w="2805"/>
            <w:gridCol w:w="2310"/>
          </w:tblGrid>
        </w:tblGridChange>
      </w:tblGrid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Institucionalização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 Fornecer 2 (duas) coordenadas no google maps.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2. Solicitar o valor da área do espelho d’água, em metros quadrados, baseado na imagem 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(Figura 1).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3. O aluno formula a resolução da situação problema utilizando conhecimentos prévios, modelos ou esquemas teóricos e mostrando informações teóricas mais elaboradas, com linguagem mais apropriada.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4. O aluno poderá fazer associações, elaborar uma situação problema correlacionada ou se confrontar em uma nova situação problema, usando mecanismos abordados para situações reais e com a mesma finalidade proposta no início. Neste ponto pode-se ter uma situação adidática com o surgimento de nova situação problema e ampliando a abordagem da proposta inicial.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5. Neste momento, objetiva-se que o aluno estabeleça a generalização do conhecimento extrapolando os pontos de referência.  O professor seleciona, pontualmente, questões essenciais formalizando o aprendizado e relacionando com a realidade do aluno.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1 : Fases da Situação Didática  Proposta</w:t>
      </w:r>
    </w:p>
    <w:p w:rsidR="00000000" w:rsidDel="00000000" w:rsidP="00000000" w:rsidRDefault="00000000" w:rsidRPr="00000000" w14:paraId="00000030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Para abordagem e aplicação das fases da situação didática proposta apresenta-se um objeto de aprendizagem.  Assim, o presente trabalho usará  de forma educacional o GLOMaker  (General Learning Object Maker) como ferramenta para a criação de Objetos de Aprendizagem. O GLOMaker é uma ferramenta de autoria para criação de recursos  de aprendizagem, gratuito para o uso educacional.</w:t>
      </w:r>
    </w:p>
    <w:p w:rsidR="00000000" w:rsidDel="00000000" w:rsidP="00000000" w:rsidRDefault="00000000" w:rsidRPr="00000000" w14:paraId="00000032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A Situação Adidática </w:t>
      </w:r>
    </w:p>
    <w:p w:rsidR="00000000" w:rsidDel="00000000" w:rsidP="00000000" w:rsidRDefault="00000000" w:rsidRPr="00000000" w14:paraId="00000034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teoria das situações didáticas de Brousseau, este autor afirma que o estudante adquire conhecimento “quando for capaz de aplicá-lo por si próprio às situações com que depara fora do contexto do ensino, e na ausência de qualquer indicação intencional. Uma tal situação é denominada adidática” [G. Brousseau 1996a].  Deste modo, o professor torna-se responsável por propiciar situações favoráveis para o aluno agir efetivamente sobre o conhecimento prévio [Pommer e Pommer  2010].</w:t>
      </w:r>
    </w:p>
    <w:p w:rsidR="00000000" w:rsidDel="00000000" w:rsidP="00000000" w:rsidRDefault="00000000" w:rsidRPr="00000000" w14:paraId="00000035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Ainda que, em geral, as situações adidáticas ocorrem em função dos caminhos encontrados para a solução da situação didática, algumas situações adidáticas podem ser previstas de acontecer, a priori.</w:t>
      </w:r>
    </w:p>
    <w:p w:rsidR="00000000" w:rsidDel="00000000" w:rsidP="00000000" w:rsidRDefault="00000000" w:rsidRPr="00000000" w14:paraId="00000036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caso em questão, a busca da solução para a situação didática proposta, ou seja,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identificação e a medição do limiar entre a área molhada e a área seca numa imagem de satélite da qual são informadas apenas as coordenadas diagonais, uma dificuldade adicional se apresenta, pois a medida, primeiramente obtida em pixels, tem que ser transformada em quilômetros ou metros.</w:t>
      </w:r>
    </w:p>
    <w:p w:rsidR="00000000" w:rsidDel="00000000" w:rsidP="00000000" w:rsidRDefault="00000000" w:rsidRPr="00000000" w14:paraId="00000037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 xml:space="preserve">No entanto, como a imagem (Fig. 1) não apresenta uma escala, uma nova situação problema se coloca: como definir a dimensão de um pixel em quilômetros? A partir desse valor, uma vez conhecido o número de pixels da linha limiar da superfície molhada, pode-se calcular o comprimento total do rio, supondo que a falta de paralelismo entre as margens não introduza um erro significativo, para o nível ampliado  da imagem em análise.</w:t>
      </w:r>
    </w:p>
    <w:p w:rsidR="00000000" w:rsidDel="00000000" w:rsidP="00000000" w:rsidRDefault="00000000" w:rsidRPr="00000000" w14:paraId="00000038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  <w:t xml:space="preserve">Note-se que, do ponto de vista estrito do conteúdo da disciplina de Visão Computacional, a questão se exaure na obtenção do comprimento do rio em pixels.</w:t>
      </w:r>
      <w:r w:rsidDel="00000000" w:rsidR="00000000" w:rsidRPr="00000000">
        <w:rPr>
          <w:rFonts w:ascii="Arial" w:cs="Arial" w:eastAsia="Arial" w:hAnsi="Arial"/>
          <w:rtl w:val="0"/>
        </w:rPr>
        <w:t xml:space="preserve"> A abordagem de uma situação didática caracteriza uma ou mais situações adidáticas que pode alargar e enriquecer significativamente o processo de aprendizado, além de representar um desafio instigante ao aprendiz, por trazer o resultado para uma dimensão real, e estimulando sua participação em todo o processo, tanto em seus aspectos adidáticos como no próprio processo didático.</w:t>
      </w:r>
    </w:p>
    <w:p w:rsidR="00000000" w:rsidDel="00000000" w:rsidP="00000000" w:rsidRDefault="00000000" w:rsidRPr="00000000" w14:paraId="00000039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Descreve-se, a seguir, a situação didática proposta na forma de objeto de aprendizagem.</w:t>
      </w:r>
    </w:p>
    <w:p w:rsidR="00000000" w:rsidDel="00000000" w:rsidP="00000000" w:rsidRDefault="00000000" w:rsidRPr="00000000" w14:paraId="0000003A">
      <w:pPr>
        <w:pStyle w:val="Heading1"/>
        <w:keepLines w:val="1"/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Lines w:val="1"/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Descrição do Objeto de Aprendizagem utilizado na Proposta de Situação Didática </w:t>
      </w:r>
    </w:p>
    <w:p w:rsidR="00000000" w:rsidDel="00000000" w:rsidP="00000000" w:rsidRDefault="00000000" w:rsidRPr="00000000" w14:paraId="0000003C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 situação didática, através dos objetos de aprendizagem, baseia-se nos padrões de aprendizagem ativa de expandir o mundo conhecido [J. Eckstein et al. 2002].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padrão de aprendizagem  foi desenvolvido por Donald Bagert, que inicializa a partir do conhecimento e experiência que o estudante possui sobre o conteúdo que pretende-se abordar, associando um novo conhecimento com o conhecimento e experiência existentes. Portanto, propõe-se aos alunos trabalhos em grupos, estimulando a discussão dos resultados e relacionando-os com experiências anteriores. Conforme D. Bagert  [J. Eckstein et al. 2002] a elaboração da proposta não é considerado algo fácil, pois determinará o conhecimento e experiência do aluno como ponto de partida para o novo conhecimento. Este padrão é usado como introdução ao estudo orientado a objetos e tarefas, bem como, baseado em raciocínio lógico. Baseado em teorias construtivistas, o padrão de aprendizagem “expandir o mundo conhecido” valoriza o conhecimento existente do aluno e o admite como ponto de partida para construção de tarefas, objetivando a expansão do conhecimento.</w:t>
      </w:r>
    </w:p>
    <w:p w:rsidR="00000000" w:rsidDel="00000000" w:rsidP="00000000" w:rsidRDefault="00000000" w:rsidRPr="00000000" w14:paraId="0000003E">
      <w:pPr>
        <w:widowControl w:val="0"/>
        <w:tabs>
          <w:tab w:val="left" w:pos="720"/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Admitindo como conhecimento prévio os conhecimentos já desenvolvidos anteriormente e, admitidos como “saber” do estudante [G. Brousseau 2000]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as técnicas de resolução do problema do “espelho d’água”, ou seja, conhecimento para identificação de variações cromáticas em imagens, </w:t>
      </w:r>
      <w:r w:rsidDel="00000000" w:rsidR="00000000" w:rsidRPr="00000000">
        <w:rPr>
          <w:rFonts w:ascii="Arial" w:cs="Arial" w:eastAsia="Arial" w:hAnsi="Arial"/>
          <w:rtl w:val="0"/>
        </w:rPr>
        <w:t xml:space="preserve">propõe-se o desenvolvimento de um objeto de aprendizagem utilizando as possibilidades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 resolução do problema, identificadas pelos alunos.</w:t>
      </w:r>
    </w:p>
    <w:p w:rsidR="00000000" w:rsidDel="00000000" w:rsidP="00000000" w:rsidRDefault="00000000" w:rsidRPr="00000000" w14:paraId="0000003F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seguir, descreve-se a atividade, proposta de situação didática mediada por tecnologia não dedicada,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dividida em dois locais, o primeiro em sala de aula e o segundo na sala de computadores.</w:t>
      </w:r>
    </w:p>
    <w:p w:rsidR="00000000" w:rsidDel="00000000" w:rsidP="00000000" w:rsidRDefault="00000000" w:rsidRPr="00000000" w14:paraId="00000040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Na sala de Aula:</w:t>
      </w:r>
    </w:p>
    <w:tbl>
      <w:tblPr>
        <w:tblStyle w:val="Table2"/>
        <w:tblW w:w="8505.0" w:type="dxa"/>
        <w:jc w:val="left"/>
        <w:tblInd w:w="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6780"/>
        <w:tblGridChange w:id="0">
          <w:tblGrid>
            <w:gridCol w:w="1725"/>
            <w:gridCol w:w="6780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 binarização é o processo mais simples para estudo e análise de imagens com algoritmos computacionais. Nessa atividade o aluno poderá aplicar os conceitos de limiar para dividir uma imagem simples, com formas geométricas, em duas regiões. A situação proposta permite expandir o conceito de limiar para dividir a imagem em mais de duas regiões. Ao final, um exemplo de imagem mais complexa deve ser apresentada para ser aplicado o conceito de visualização de duas regiões com significado geográfico.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Sugere-se  começar com a importância de análise de imagens por computadores até a necessidade de processamento de análise em tempo real, no caso da robótica.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Os conceitos básicos necessários para atividade são: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Representação por histograma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Conceito de representação das cores com RGB, na escala de 0-255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Tempo previsto para 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O tempo previsto da atividade está estimado entre 15 e 30 minutos.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 sala de 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Sugerimos o trabalho em duplas na elaboração das atividades.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Questões para discussão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O uso da ferramenta GIMP permite realizar etapas de pré-processamento.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Incentive aos alunos a transformarem a imagem do mapa geográfico para  tons de cinzas antes de processar a Limiarização.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Sugestão de dois caminhos: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- Posterizar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- Dessaturar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2 . Descrição do Objeto de Aprendizagem: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na sala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Na sala de Computadores:</w:t>
      </w:r>
    </w:p>
    <w:tbl>
      <w:tblPr>
        <w:tblStyle w:val="Table3"/>
        <w:tblW w:w="8505.0" w:type="dxa"/>
        <w:jc w:val="left"/>
        <w:tblInd w:w="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450"/>
        <w:tblGridChange w:id="0">
          <w:tblGrid>
            <w:gridCol w:w="2055"/>
            <w:gridCol w:w="64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Preparação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Para análise da atividade sugerimos utilizar duas imagens, a primeira com figuras geométricas e com poucas cores.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Dica: figuras com 3 a 5 tons de cinza e mais uma cor com luminosidade baixa, verde ou azul.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 segunda imagem pode ser extraída do mapa geográfico, de preferência que contenha rio e floresta.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Dica: utilize o Google earth para escolher uma região que não tenha muitas cores.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Material necessário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O material está incluído na atividade,  em forma de links.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Indicar  links  para 2 vídeos aulas e 1 link para download.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Requerimentos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Está previsto o download e instalação da ferramenta GIMP para executar a atividade.</w:t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Verificar  se não há restrição para download e instalação.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Durante a 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Incentivar os alunos a descrever  as imagens de forma qualitativa e quantitativa.  Responder as seguintes perguntas, por exemplo:</w:t>
            </w:r>
          </w:p>
          <w:p w:rsidR="00000000" w:rsidDel="00000000" w:rsidP="00000000" w:rsidRDefault="00000000" w:rsidRPr="00000000" w14:paraId="00000069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8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Que tipo de informação a segmentação em regiões pode quantificar?</w:t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8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Quais áreas esta análise pode ser aplicada?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Questões para discussão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Se for o caso,  sugerir questões que poderão ser discutidas com os alunos.</w:t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 escolha do limiar, pode antecipar para o professor prováveis comentários e concepções errôneas que poderão ser apresentados pelos alunos durante a discussão da atividade.</w:t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2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Dicas e Atividades complementares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Podem ser dadas dicas de conteúdo ou aprofundar algum aspecto pedagógico que se julgue importante oferecer ao professor. Estas dicas também podem indicar algumas atividades complementares, como por exemplo: </w:t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44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a) Incentive o aluno a encontrar novos tutoriais sobre o GIMP</w:t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96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b) Um próxima atividade poderá explorar os aspectos de análise quantitativa da imagem geográfica.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pos="720"/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Avaliar como sucesso a manutenção das margens do rio na região final do processamento da imagem.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tabs>
          <w:tab w:val="left" w:pos="720"/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 . Descrição do Objeto de Aprendizagem: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na sala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atividade proposta foi aplicada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em turmas de Engenharia da Computação e Sistemas de Informação de uma Instituição de Ensino Superior Particular, na disciplina curricular comum, de Visão Computacional. O número de alunos participantes foi 25 e foram divididos em 12 grupos.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Como objetivo geral deste trabalho, propõe-se 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uso educacional de uma ferramenta computacional para a criação de uma situação didática mediada por tecnologias não dedicadas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Como objetivos secundários, ou específicos, espera-se que a proposta seja eficiente, correta e fácil de utilizar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Problema, Hipótese e Variáveis</w:t>
      </w:r>
    </w:p>
    <w:p w:rsidR="00000000" w:rsidDel="00000000" w:rsidP="00000000" w:rsidRDefault="00000000" w:rsidRPr="00000000" w14:paraId="00000080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grande tema associado a este trabalho é uma proposta de situação didática mediada por tecnologias não dedicadas. O problema de pesquisa que se põe neste momento é o seguinte:</w:t>
      </w:r>
      <w:r w:rsidDel="00000000" w:rsidR="00000000" w:rsidRPr="00000000">
        <w:rPr>
          <w:rFonts w:ascii="Arial" w:cs="Arial" w:eastAsia="Arial" w:hAnsi="Arial"/>
          <w:color w:val="ff00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uso de tecnologias não dedicadas, na forma de situação problema, pode ser considerado uma forma de trabalho didático que se contrapõe à forma clássica de exposição de conteúdos sistematizados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ff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hipótese deste trabalho é responder afirmativamente a esta questão. A teoria das situações didáticas permite o envolvimento e a participação ativa do aluno na construção dos seus saberes, desde que haja uma preparação significativa por parte do professor na fase didática.</w:t>
      </w:r>
    </w:p>
    <w:p w:rsidR="00000000" w:rsidDel="00000000" w:rsidP="00000000" w:rsidRDefault="00000000" w:rsidRPr="00000000" w14:paraId="00000082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Apresenta-se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as seguintes variáveis para observar: A primeira,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situação didática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apresentada e gerida pelo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professor/tutor/instrutor</w:t>
      </w:r>
      <w:r w:rsidDel="00000000" w:rsidR="00000000" w:rsidRPr="00000000">
        <w:rPr>
          <w:rFonts w:ascii="Arial" w:cs="Arial" w:eastAsia="Arial" w:hAnsi="Arial"/>
          <w:rtl w:val="0"/>
        </w:rPr>
        <w:t xml:space="preserve">.  A segunda, é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situação adidática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se revela quando o aluno aceita, como desafio, a responsabilidade de resolver o problema/atividade proposta pelo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Metodologia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verificar a hipótese colocada neste trabalho e atingir os objetivos, são propostas as seguintes atividades de pesquisa: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Revisão sistemática na literatura sobre situações didáticas mediadas por  tecnologias não dedicadas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 sobre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(descrever o conteúdo/aplicação da proposta)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do Objeto de Aprendizagem utilizado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do objeto de aprendizagem juntamente com a ferramenta computacional proposta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e avaliação da situação didática proposta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de Dados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Preparação de artigo para submissão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360" w:firstLine="0"/>
        <w:rPr>
          <w:rFonts w:ascii="Arial" w:cs="Arial" w:eastAsia="Arial" w:hAnsi="Arial"/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Cronograma</w:t>
      </w:r>
    </w:p>
    <w:p w:rsidR="00000000" w:rsidDel="00000000" w:rsidP="00000000" w:rsidRDefault="00000000" w:rsidRPr="00000000" w14:paraId="0000008F">
      <w:pPr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consecução das diversas técnicas de pesquisa, faz-se a proposição do seguinte cronograma, para escalonamento das diversas tarefas.</w:t>
      </w:r>
    </w:p>
    <w:p w:rsidR="00000000" w:rsidDel="00000000" w:rsidP="00000000" w:rsidRDefault="00000000" w:rsidRPr="00000000" w14:paraId="00000090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720"/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510"/>
        <w:gridCol w:w="615"/>
        <w:gridCol w:w="585"/>
        <w:gridCol w:w="570"/>
        <w:gridCol w:w="585"/>
        <w:gridCol w:w="570"/>
        <w:gridCol w:w="570"/>
        <w:gridCol w:w="555"/>
        <w:gridCol w:w="600"/>
        <w:gridCol w:w="570"/>
        <w:gridCol w:w="570"/>
        <w:gridCol w:w="555"/>
        <w:tblGridChange w:id="0">
          <w:tblGrid>
            <w:gridCol w:w="2370"/>
            <w:gridCol w:w="510"/>
            <w:gridCol w:w="615"/>
            <w:gridCol w:w="585"/>
            <w:gridCol w:w="570"/>
            <w:gridCol w:w="585"/>
            <w:gridCol w:w="570"/>
            <w:gridCol w:w="570"/>
            <w:gridCol w:w="555"/>
            <w:gridCol w:w="600"/>
            <w:gridCol w:w="570"/>
            <w:gridCol w:w="570"/>
            <w:gridCol w:w="555"/>
          </w:tblGrid>
        </w:tblGridChange>
      </w:tblGrid>
      <w:tr>
        <w:trPr>
          <w:trHeight w:val="548.96484375" w:hRule="atLeast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pos="720"/>
                <w:tab w:val="left" w:pos="720"/>
              </w:tabs>
              <w:spacing w:before="0" w:lineRule="auto"/>
              <w:jc w:val="center"/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Atividades de Pesquisa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jul/21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ago/21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set/21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out/21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nov/21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dez/21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jan/22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fev/22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mar/22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abr/22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mai/22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highlight w:val="white"/>
                <w:rtl w:val="0"/>
              </w:rPr>
              <w:t xml:space="preserve">jun/22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Revisão Sistemática</w:t>
            </w:r>
          </w:p>
          <w:p w:rsidR="00000000" w:rsidDel="00000000" w:rsidP="00000000" w:rsidRDefault="00000000" w:rsidRPr="00000000" w14:paraId="000000A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Estudo sobre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highlight w:val="white"/>
                <w:rtl w:val="0"/>
              </w:rPr>
              <w:t xml:space="preserve"> (conteúdo da proposta)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Descrição do Objeto de Aprendizagem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Implementação do Objeto de Aprendizagem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Aplicação e Avaliação</w:t>
            </w:r>
          </w:p>
          <w:p w:rsidR="00000000" w:rsidDel="00000000" w:rsidP="00000000" w:rsidRDefault="00000000" w:rsidRPr="00000000" w14:paraId="000000D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Análise de Dados</w:t>
            </w:r>
          </w:p>
          <w:p w:rsidR="00000000" w:rsidDel="00000000" w:rsidP="00000000" w:rsidRDefault="00000000" w:rsidRPr="00000000" w14:paraId="000000E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Preparação do Artigo</w:t>
            </w:r>
          </w:p>
          <w:p w:rsidR="00000000" w:rsidDel="00000000" w:rsidP="00000000" w:rsidRDefault="00000000" w:rsidRPr="00000000" w14:paraId="000000F5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0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1">
            <w:pPr>
              <w:tabs>
                <w:tab w:val="left" w:pos="720"/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720"/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tabs>
          <w:tab w:val="left" w:pos="720"/>
          <w:tab w:val="left" w:pos="720"/>
        </w:tabs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Bibliográficas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284" w:hanging="284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Brousseau, Théories des situations didactiques, Conférence de Montreal(1997). Disponível em: http://math.unipa.it/~grim/brousseau_montreal_03.pdf. Acesso em 10 de junho de 2014.</w:t>
      </w:r>
    </w:p>
    <w:p w:rsidR="00000000" w:rsidDel="00000000" w:rsidP="00000000" w:rsidRDefault="00000000" w:rsidRPr="00000000" w14:paraId="00000107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Brousseau(2000) “ Education et Didactique des mathématiques” in  Communication au Congrès Educacion matematica, Aguas Calientes, Mexico, Vol 12, pp 5-39.</w:t>
      </w:r>
    </w:p>
    <w:p w:rsidR="00000000" w:rsidDel="00000000" w:rsidP="00000000" w:rsidRDefault="00000000" w:rsidRPr="00000000" w14:paraId="00000108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 (1996ª),  “Fundamentos e Métodos da Didáctica da Matemática” in: BRUN, J. Didática das Matemáticas. Tradução de  Maria José Figueiredo.Instituto Piaget,  Lisboa, Portugal,. Cap. 1. pp. 35-113. </w:t>
      </w:r>
    </w:p>
    <w:p w:rsidR="00000000" w:rsidDel="00000000" w:rsidP="00000000" w:rsidRDefault="00000000" w:rsidRPr="00000000" w14:paraId="00000109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General Learning Object Maker. Disponível em: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http://www.glomaker.org/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 Acesso em 10 de junho de 2014.</w:t>
      </w:r>
    </w:p>
    <w:p w:rsidR="00000000" w:rsidDel="00000000" w:rsidP="00000000" w:rsidRDefault="00000000" w:rsidRPr="00000000" w14:paraId="0000010A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J. Eckstein, J.Bergin and  H. Sharp, Patterns for Active Learning  (2002) . Disponível em : http://csis.pace.edu/~bergin/patterns/ActiveLearningV24.html .  Acesso em 10 de junho de 2014.</w:t>
      </w:r>
    </w:p>
    <w:p w:rsidR="00000000" w:rsidDel="00000000" w:rsidP="00000000" w:rsidRDefault="00000000" w:rsidRPr="00000000" w14:paraId="0000010B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J.L. Oliveira, A.M.Arruda, F.C. Silva e  J.A. Camargo (2012).  “Os Conceitos de erro, obstáculo e contrato didático segundo Guy Brousseau” em III EIEMAT - Escola de Inverno de Educação Matemática.</w:t>
      </w:r>
    </w:p>
    <w:p w:rsidR="00000000" w:rsidDel="00000000" w:rsidP="00000000" w:rsidRDefault="00000000" w:rsidRPr="00000000" w14:paraId="0000010C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W.M. Pommer e C.P.C.R. Pommer (2010). Uma Situação a-didática em Sala de Aula para introduzir a noção de multiplicação, em II ENREDE. Disponível em: http://www.enrede.ufscar.br/participantes_arquivos/E4_POMMER_RE.pdf.  Acesso em 10 de junho de 2014.</w:t>
      </w:r>
    </w:p>
    <w:p w:rsidR="00000000" w:rsidDel="00000000" w:rsidP="00000000" w:rsidRDefault="00000000" w:rsidRPr="00000000" w14:paraId="0000010D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Title"/>
        <w:tabs>
          <w:tab w:val="left" w:pos="720"/>
          <w:tab w:val="left" w:pos="720"/>
        </w:tabs>
        <w:spacing w:before="0" w:line="276" w:lineRule="auto"/>
        <w:ind w:firstLine="0"/>
        <w:jc w:val="left"/>
        <w:rPr>
          <w:rFonts w:ascii="Arial" w:cs="Arial" w:eastAsia="Arial" w:hAnsi="Arial"/>
        </w:rPr>
      </w:pPr>
      <w:bookmarkStart w:colFirst="0" w:colLast="0" w:name="_y29yvh8k3ibn" w:id="2"/>
      <w:bookmarkEnd w:id="2"/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(escreva aqui as referências utilizadas)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0F">
      <w:pPr>
        <w:widowControl w:val="0"/>
        <w:tabs>
          <w:tab w:val="left" w:pos="720"/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tabs>
          <w:tab w:val="left" w:pos="720"/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720"/>
          <w:tab w:val="left" w:pos="720"/>
        </w:tabs>
        <w:spacing w:before="0" w:line="276" w:lineRule="auto"/>
        <w:ind w:left="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20"/>
        </w:tabs>
        <w:spacing w:before="0" w:line="276" w:lineRule="auto"/>
        <w:ind w:left="284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–377 (2002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630" w:top="1350" w:left="1701" w:right="1701" w:header="96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tabs>
        <w:tab w:val="left" w:pos="720"/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720"/>
        <w:tab w:val="center" w:pos="4320"/>
        <w:tab w:val="right" w:pos="8640"/>
      </w:tabs>
      <w:spacing w:before="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720"/>
        <w:tab w:val="center" w:pos="4320"/>
        <w:tab w:val="right" w:pos="864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720"/>
        <w:tab w:val="center" w:pos="4320"/>
        <w:tab w:val="right" w:pos="8640"/>
      </w:tabs>
      <w:spacing w:before="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tabs>
        <w:tab w:val="left" w:pos="720"/>
        <w:tab w:val="left" w:pos="720"/>
      </w:tabs>
      <w:ind w:right="360" w:firstLine="360"/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tabs>
        <w:tab w:val="left" w:pos="720"/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tabs>
        <w:tab w:val="left" w:pos="720"/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115">
    <w:pPr>
      <w:tabs>
        <w:tab w:val="left" w:pos="720"/>
        <w:tab w:val="left" w:pos="72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tabs>
        <w:tab w:val="left" w:pos="720"/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tabs>
        <w:tab w:val="left" w:pos="720"/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lomaker.org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