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228" w:rsidRPr="008C2228" w:rsidRDefault="008C2228">
      <w:pPr>
        <w:rPr>
          <w:sz w:val="36"/>
          <w:szCs w:val="36"/>
        </w:rPr>
      </w:pPr>
      <w:r w:rsidRPr="008C2228">
        <w:rPr>
          <w:sz w:val="32"/>
          <w:szCs w:val="32"/>
        </w:rPr>
        <w:t xml:space="preserve">                           </w:t>
      </w:r>
      <w:r w:rsidRPr="008C2228">
        <w:rPr>
          <w:sz w:val="36"/>
          <w:szCs w:val="36"/>
        </w:rPr>
        <w:t xml:space="preserve">Pensamento computacional </w:t>
      </w:r>
    </w:p>
    <w:p w:rsidR="008C2228" w:rsidRPr="008C2228" w:rsidRDefault="008C2228">
      <w:pPr>
        <w:rPr>
          <w:sz w:val="36"/>
          <w:szCs w:val="36"/>
        </w:rPr>
      </w:pPr>
    </w:p>
    <w:p w:rsidR="008C2228" w:rsidRPr="008C2228" w:rsidRDefault="008C2228" w:rsidP="008C2228">
      <w:pPr>
        <w:jc w:val="both"/>
        <w:rPr>
          <w:b/>
          <w:color w:val="4D4D4D"/>
          <w:sz w:val="32"/>
          <w:szCs w:val="32"/>
          <w:shd w:val="clear" w:color="auto" w:fill="FFFFFF"/>
        </w:rPr>
      </w:pPr>
      <w:r w:rsidRPr="008C2228">
        <w:rPr>
          <w:color w:val="4D4D4D"/>
          <w:sz w:val="32"/>
          <w:szCs w:val="32"/>
          <w:shd w:val="clear" w:color="auto" w:fill="FFFFFF"/>
        </w:rPr>
        <w:t xml:space="preserve"> </w:t>
      </w:r>
      <w:r>
        <w:rPr>
          <w:b/>
          <w:color w:val="4D4D4D"/>
          <w:sz w:val="32"/>
          <w:szCs w:val="32"/>
          <w:shd w:val="clear" w:color="auto" w:fill="FFFFFF"/>
        </w:rPr>
        <w:t xml:space="preserve">Pensamento computacional: </w:t>
      </w:r>
      <w:r>
        <w:rPr>
          <w:color w:val="4D4D4D"/>
          <w:sz w:val="32"/>
          <w:szCs w:val="32"/>
          <w:shd w:val="clear" w:color="auto" w:fill="FFFFFF"/>
        </w:rPr>
        <w:t xml:space="preserve">Um método de resoluções de </w:t>
      </w:r>
      <w:bookmarkStart w:id="0" w:name="_GoBack"/>
      <w:r>
        <w:rPr>
          <w:color w:val="4D4D4D"/>
          <w:sz w:val="32"/>
          <w:szCs w:val="32"/>
          <w:shd w:val="clear" w:color="auto" w:fill="FFFFFF"/>
        </w:rPr>
        <w:t xml:space="preserve">problemas que ajuda cientistas de computação a preparar </w:t>
      </w:r>
      <w:bookmarkEnd w:id="0"/>
      <w:r>
        <w:rPr>
          <w:color w:val="4D4D4D"/>
          <w:sz w:val="32"/>
          <w:szCs w:val="32"/>
          <w:shd w:val="clear" w:color="auto" w:fill="FFFFFF"/>
        </w:rPr>
        <w:t>problemas para soluções digitais.</w:t>
      </w:r>
      <w:r>
        <w:rPr>
          <w:b/>
          <w:color w:val="4D4D4D"/>
          <w:sz w:val="32"/>
          <w:szCs w:val="32"/>
          <w:shd w:val="clear" w:color="auto" w:fill="FFFFFF"/>
        </w:rPr>
        <w:t xml:space="preserve"> </w:t>
      </w:r>
    </w:p>
    <w:p w:rsidR="008C2228" w:rsidRPr="008C2228" w:rsidRDefault="008C2228">
      <w:pPr>
        <w:rPr>
          <w:color w:val="4D4D4D"/>
          <w:sz w:val="32"/>
          <w:szCs w:val="32"/>
          <w:shd w:val="clear" w:color="auto" w:fill="FFFFFF"/>
        </w:rPr>
      </w:pPr>
      <w:r w:rsidRPr="008C2228">
        <w:rPr>
          <w:color w:val="4D4D4D"/>
          <w:sz w:val="32"/>
          <w:szCs w:val="32"/>
          <w:shd w:val="clear" w:color="auto" w:fill="FFFFFF"/>
        </w:rPr>
        <w:t> </w:t>
      </w:r>
      <w:r w:rsidRPr="008C2228">
        <w:rPr>
          <w:b/>
          <w:bCs/>
          <w:color w:val="4D4D4D"/>
          <w:sz w:val="32"/>
          <w:szCs w:val="32"/>
          <w:shd w:val="clear" w:color="auto" w:fill="FFFFFF"/>
        </w:rPr>
        <w:t>Decomposição: </w:t>
      </w:r>
      <w:r w:rsidRPr="008C2228">
        <w:rPr>
          <w:color w:val="4D4D4D"/>
          <w:sz w:val="32"/>
          <w:szCs w:val="32"/>
          <w:shd w:val="clear" w:color="auto" w:fill="FFFFFF"/>
        </w:rPr>
        <w:t>dividir a questão em problemas menores e, portanto, mais fáceis.</w:t>
      </w:r>
    </w:p>
    <w:p w:rsidR="008C2228" w:rsidRPr="008C2228" w:rsidRDefault="008C2228">
      <w:pPr>
        <w:rPr>
          <w:rFonts w:cs="Arial"/>
          <w:color w:val="4D4D4D"/>
          <w:sz w:val="32"/>
          <w:szCs w:val="32"/>
          <w:shd w:val="clear" w:color="auto" w:fill="FFFFFF"/>
        </w:rPr>
      </w:pPr>
      <w:r w:rsidRPr="008C2228">
        <w:rPr>
          <w:rFonts w:cs="Arial"/>
          <w:color w:val="4D4D4D"/>
          <w:sz w:val="32"/>
          <w:szCs w:val="32"/>
          <w:shd w:val="clear" w:color="auto" w:fill="FFFFFF"/>
        </w:rPr>
        <w:t> </w:t>
      </w:r>
      <w:r w:rsidRPr="008C2228">
        <w:rPr>
          <w:rFonts w:cs="Arial"/>
          <w:b/>
          <w:bCs/>
          <w:color w:val="4D4D4D"/>
          <w:sz w:val="32"/>
          <w:szCs w:val="32"/>
          <w:shd w:val="clear" w:color="auto" w:fill="FFFFFF"/>
        </w:rPr>
        <w:t>Padrões:</w:t>
      </w:r>
      <w:r w:rsidRPr="008C2228">
        <w:rPr>
          <w:rFonts w:cs="Arial"/>
          <w:color w:val="4D4D4D"/>
          <w:sz w:val="32"/>
          <w:szCs w:val="32"/>
          <w:shd w:val="clear" w:color="auto" w:fill="FFFFFF"/>
        </w:rPr>
        <w:t> identificar o padrão ou os padrões que geram o problema.</w:t>
      </w:r>
    </w:p>
    <w:p w:rsidR="008C2228" w:rsidRPr="008C2228" w:rsidRDefault="008C2228">
      <w:pPr>
        <w:rPr>
          <w:rFonts w:cs="Arial"/>
          <w:color w:val="4D4D4D"/>
          <w:sz w:val="32"/>
          <w:szCs w:val="32"/>
          <w:shd w:val="clear" w:color="auto" w:fill="FFFFFF"/>
        </w:rPr>
      </w:pPr>
      <w:r w:rsidRPr="008C2228">
        <w:rPr>
          <w:rFonts w:cs="Arial"/>
          <w:color w:val="4D4D4D"/>
          <w:sz w:val="32"/>
          <w:szCs w:val="32"/>
          <w:shd w:val="clear" w:color="auto" w:fill="FFFFFF"/>
        </w:rPr>
        <w:t> </w:t>
      </w:r>
      <w:r w:rsidRPr="008C2228">
        <w:rPr>
          <w:rFonts w:cs="Arial"/>
          <w:b/>
          <w:bCs/>
          <w:color w:val="4D4D4D"/>
          <w:sz w:val="32"/>
          <w:szCs w:val="32"/>
          <w:shd w:val="clear" w:color="auto" w:fill="FFFFFF"/>
        </w:rPr>
        <w:t>Abstração: </w:t>
      </w:r>
      <w:r w:rsidRPr="008C2228">
        <w:rPr>
          <w:rFonts w:cs="Arial"/>
          <w:color w:val="4D4D4D"/>
          <w:sz w:val="32"/>
          <w:szCs w:val="32"/>
          <w:shd w:val="clear" w:color="auto" w:fill="FFFFFF"/>
        </w:rPr>
        <w:t>ignorar os detalhes de uma solução de modo que ela possa ser válida para diversos problemas.</w:t>
      </w:r>
    </w:p>
    <w:p w:rsidR="008C2228" w:rsidRPr="008C2228" w:rsidRDefault="008C2228">
      <w:pPr>
        <w:rPr>
          <w:sz w:val="32"/>
          <w:szCs w:val="32"/>
        </w:rPr>
      </w:pPr>
      <w:r w:rsidRPr="008C2228">
        <w:rPr>
          <w:rFonts w:cs="Arial"/>
          <w:color w:val="4D4D4D"/>
          <w:sz w:val="32"/>
          <w:szCs w:val="32"/>
          <w:shd w:val="clear" w:color="auto" w:fill="FFFFFF"/>
        </w:rPr>
        <w:t>4. </w:t>
      </w:r>
      <w:r w:rsidRPr="008C2228">
        <w:rPr>
          <w:rFonts w:cs="Arial"/>
          <w:b/>
          <w:bCs/>
          <w:color w:val="4D4D4D"/>
          <w:sz w:val="32"/>
          <w:szCs w:val="32"/>
          <w:shd w:val="clear" w:color="auto" w:fill="FFFFFF"/>
        </w:rPr>
        <w:t>Algoritmo:</w:t>
      </w:r>
      <w:r w:rsidRPr="008C2228">
        <w:rPr>
          <w:rFonts w:cs="Arial"/>
          <w:color w:val="4D4D4D"/>
          <w:sz w:val="32"/>
          <w:szCs w:val="32"/>
          <w:shd w:val="clear" w:color="auto" w:fill="FFFFFF"/>
        </w:rPr>
        <w:t> estipular ordem ou sequência de passos para resolver o problema.</w:t>
      </w:r>
    </w:p>
    <w:sectPr w:rsidR="008C2228" w:rsidRPr="008C2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28"/>
    <w:rsid w:val="008C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F044D-DDAC-4293-B6F7-DD8EFC1E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 da Turma T7005b</dc:creator>
  <cp:keywords/>
  <dc:description/>
  <cp:lastModifiedBy>alunos  da Turma T7005b</cp:lastModifiedBy>
  <cp:revision>1</cp:revision>
  <dcterms:created xsi:type="dcterms:W3CDTF">2019-05-11T18:49:00Z</dcterms:created>
  <dcterms:modified xsi:type="dcterms:W3CDTF">2019-05-11T19:04:00Z</dcterms:modified>
</cp:coreProperties>
</file>