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Aula Prática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Redes de Computadores - Protocolo IPv6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Luan Bispo Fiuza Sousa    |    </w:t>
      </w: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Anhanguera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Unidade:</w:t>
      </w:r>
      <w:r w:rsidDel="00000000" w:rsidR="00000000" w:rsidRPr="00000000">
        <w:rPr>
          <w:rtl w:val="0"/>
        </w:rPr>
        <w:t xml:space="preserve"> U3_ARQUITETURA_E_TECNOLOGIAS_DE_REDES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Aula:</w:t>
      </w:r>
      <w:r w:rsidDel="00000000" w:rsidR="00000000" w:rsidRPr="00000000">
        <w:rPr>
          <w:rtl w:val="0"/>
        </w:rPr>
        <w:t xml:space="preserve"> A4 PROTOCOLO_IPV6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Introdução e Objetivos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relatório detalha a execução da aula prática sobre o protocolo IPv6. O objetivo principal foi configurar uma infraestrutura de rede utilizando o simulador Cisco Packet Tracer para verificar a conectividade entre dispositivos situados em sub-redes distintas. A atividade envolveu a configuração de roteadores e computadores, aplicando conceitos fundamentais de endereçamento e roteamento na nova geração do protocolo IP.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Topologia e Endereçamento IPv6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rede foi estruturada com duas sub-redes interconectadas por um roteador central (Router0). A tabela abaixo resume as definições de endereçamento aplicadas: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Sub-rede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Sub-rede 2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 de Rede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2001:DB8:1::/64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2001:DB8:2::/64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(Router0)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2001:DB8:1::1 (Gig0/0)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2001:DB8:2::1 (Gig0/1)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PC0: 2001:DB8:1::2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PC1: 2001:DB8:1::3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PC2: 2001:DB8:2::2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PC3: 2001:DB8:2::3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Respostas do Questionário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1. Qual é o papel do comando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ipv6 unicast-routing</w:t>
      </w:r>
      <w:r w:rsidDel="00000000" w:rsidR="00000000" w:rsidRPr="00000000">
        <w:rPr>
          <w:b w:val="1"/>
          <w:bCs w:val="1"/>
          <w:rtl w:val="0"/>
        </w:rPr>
        <w:t xml:space="preserve"> no roteador?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(B) Permite o roteamento entre sub-redes IPv6.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Por padrão, os roteadores Cisco não encaminham pacotes IPv6 entre interfaces. Este comando habilita globalmente a capacidade de roteamento para o tráfego unicast IPv6 no dispositivo.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2. Qual o comprimento do prefixo usado na configuração das redes IPv6 nesta atividade?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(B) /64.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prefixo /64 é o padrão recomendado para sub-redes IPv6, onde os primeiros 64 bits identificam a rede e os 64 bits finais são reservados para a identificação da interface do host.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3. O que acontece se um dos PCs tiver um endereço IPv6 incorreto?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(B) Ele não se comunica com nenhum dispositivo.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Endereços incorretos impossibilitam a identificação lógica correta do host na camada de rede, impedindo tanto a comunicação local quanto o tráfego através do gateway.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Resultados do Experimento e Texto Conclusivo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prática demonstrou a viabilidade e a lógica de funcionamento das redes IPv6 em um ambiente simulado. A utilização do Cisco Packet Tracer permitiu validar que, após a ativação do roteamento unicast no roteador e a atribuição correta dos endereços e gateways nos hosts, a comunicação entre diferentes sub-redes ocorre de forma transparente.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Os testes de conectividade realizados via prompt de comando (ping) confirmaram o sucesso da configuração. A compreensão do endereçamento IPv6 e a correta parametrização das interfaces de rede são competências essenciais para a transição tecnológica atual, garantindo a escalabilidade e a segurança das comunicações de dados modernas.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Evidências Práticas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3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2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30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29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6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