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Luan Henrique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s</w:t>
            </w:r>
            <w:bookmarkStart w:id="0" w:name="_GoBack"/>
            <w:bookmarkEnd w:id="0"/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vc consegue criar animes e mangas e pode colocar para outras pessoas assistirem ou lerem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rFonts w:hint="default"/>
                <w:lang w:val="pt-PT"/>
              </w:rPr>
              <w:t xml:space="preserve"> cadastro, login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rFonts w:hint="default"/>
                <w:lang w:val="pt-PT"/>
              </w:rPr>
              <w:t>: usúario, animes, mangas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>: continue lendo, continue assistindo, carrinho de compra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654FB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8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2023-02-17T17:22:16Z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