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25086749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432C76FD" w14:textId="38167F51" w:rsidR="00B13783" w:rsidRDefault="00F62D24">
          <w:r>
            <w:rPr>
              <w:b/>
              <w:noProof/>
            </w:rPr>
            <w:drawing>
              <wp:anchor distT="0" distB="0" distL="114300" distR="114300" simplePos="0" relativeHeight="251664384" behindDoc="1" locked="0" layoutInCell="1" allowOverlap="1" wp14:anchorId="322C9AAD" wp14:editId="4346F227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47212" cy="10675653"/>
                <wp:effectExtent l="0" t="0" r="0" b="0"/>
                <wp:wrapNone/>
                <wp:docPr id="1760988114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0988114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7212" cy="10675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BD8A029" w14:textId="624D409E" w:rsidR="00B13783" w:rsidRDefault="003379FA">
          <w:pPr>
            <w:spacing w:after="16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7A513FE" wp14:editId="11AD5654">
                    <wp:simplePos x="0" y="0"/>
                    <wp:positionH relativeFrom="page">
                      <wp:posOffset>1241946</wp:posOffset>
                    </wp:positionH>
                    <wp:positionV relativeFrom="page">
                      <wp:posOffset>1426191</wp:posOffset>
                    </wp:positionV>
                    <wp:extent cx="5753100" cy="2995684"/>
                    <wp:effectExtent l="0" t="0" r="13335" b="14605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9956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C3CE0E" w14:textId="77DE958D" w:rsidR="00B13783" w:rsidRPr="006508D1" w:rsidRDefault="00A051DF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6508D1">
                                  <w:rPr>
                                    <w:cap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1.</w:t>
                                </w:r>
                                <w:r w:rsidR="00B969B8">
                                  <w:rPr>
                                    <w:cap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4</w:t>
                                </w:r>
                                <w:r w:rsidRPr="006508D1">
                                  <w:rPr>
                                    <w:cap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26739" w:rsidRPr="00226739">
                                      <w:rPr>
                                        <w: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Necessidade do sigilo e propriedade dados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C4BA51" w14:textId="51BD58C4" w:rsidR="00B13783" w:rsidRPr="006508D1" w:rsidRDefault="00BF466F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6508D1">
                                      <w:rPr>
                                        <w:small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Fase </w:t>
                                    </w:r>
                                    <w:r w:rsidR="00F74D7B">
                                      <w:rPr>
                                        <w:small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Pr="006508D1">
                                      <w:rPr>
                                        <w:small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– CAP 1 </w:t>
                                    </w:r>
                                    <w:r w:rsidR="002C5CF4" w:rsidRPr="006508D1">
                                      <w:rPr>
                                        <w:small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códigos e evidências de </w:t>
                                    </w:r>
                                    <w:r w:rsidRPr="006508D1">
                                      <w:rPr>
                                        <w:small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implantação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A513F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97.8pt;margin-top:112.3pt;width:453pt;height:235.9pt;z-index:25165619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" filled="f" stroked="f" strokeweight=".5pt">
                    <v:textbox inset="0,0,0,0">
                      <w:txbxContent>
                        <w:p w14:paraId="2BC3CE0E" w14:textId="77DE958D" w:rsidR="00B13783" w:rsidRPr="006508D1" w:rsidRDefault="00A051DF">
                          <w:pPr>
                            <w:pStyle w:val="SemEspaamento"/>
                            <w:jc w:val="right"/>
                            <w:rPr>
                              <w:caps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6508D1">
                            <w:rPr>
                              <w:caps/>
                              <w:color w:val="FFFFFF" w:themeColor="background1"/>
                              <w:sz w:val="52"/>
                              <w:szCs w:val="52"/>
                            </w:rPr>
                            <w:t>1.</w:t>
                          </w:r>
                          <w:r w:rsidR="00B969B8">
                            <w:rPr>
                              <w:caps/>
                              <w:color w:val="FFFFFF" w:themeColor="background1"/>
                              <w:sz w:val="52"/>
                              <w:szCs w:val="52"/>
                            </w:rPr>
                            <w:t>4</w:t>
                          </w:r>
                          <w:r w:rsidRPr="006508D1">
                            <w:rPr>
                              <w:caps/>
                              <w:color w:val="FFFFFF" w:themeColor="background1"/>
                              <w:sz w:val="52"/>
                              <w:szCs w:val="52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26739" w:rsidRPr="00226739">
                                <w:rPr>
                                  <w:caps/>
                                  <w:color w:val="FFFFFF" w:themeColor="background1"/>
                                  <w:sz w:val="52"/>
                                  <w:szCs w:val="52"/>
                                </w:rPr>
                                <w:t>Necessidade do sigilo e propriedade dados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FFFFFF" w:themeColor="background1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1C4BA51" w14:textId="51BD58C4" w:rsidR="00B13783" w:rsidRPr="006508D1" w:rsidRDefault="00BF466F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6508D1">
                                <w:rPr>
                                  <w:smallCap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Fase </w:t>
                              </w:r>
                              <w:r w:rsidR="00F74D7B">
                                <w:rPr>
                                  <w:small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6508D1">
                                <w:rPr>
                                  <w:smallCap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– CAP 1 </w:t>
                              </w:r>
                              <w:r w:rsidR="002C5CF4" w:rsidRPr="006508D1">
                                <w:rPr>
                                  <w:smallCap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códigos e evidências de </w:t>
                              </w:r>
                              <w:r w:rsidRPr="006508D1">
                                <w:rPr>
                                  <w:small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implantação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137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3438B1" wp14:editId="0E6FA63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31" name="Caixa de Tex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15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08529E5" w14:textId="5F7BB499" w:rsidR="00B13783" w:rsidRPr="006508D1" w:rsidRDefault="00780778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15 de maio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03438B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15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08529E5" w14:textId="5F7BB499" w:rsidR="00B13783" w:rsidRPr="006508D1" w:rsidRDefault="00780778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15 de maio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137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490DA8" wp14:editId="78CAC8F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A530B3" w14:textId="28C6CB6E" w:rsidR="00B13783" w:rsidRPr="006508D1" w:rsidRDefault="00A41C6C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  <w:lang w:val="en-US"/>
                                      </w:rPr>
                                      <w:t>grupo: mvp2l</w:t>
                                    </w:r>
                                  </w:p>
                                </w:sdtContent>
                              </w:sdt>
                              <w:p w14:paraId="3F4A1C44" w14:textId="52E3D44A" w:rsidR="00B13783" w:rsidRPr="006508D1" w:rsidRDefault="00780778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F466F" w:rsidRPr="006508D1">
                                      <w:rPr>
                                        <w:caps/>
                                        <w:color w:val="FFFFFF" w:themeColor="background1"/>
                                        <w:sz w:val="20"/>
                                        <w:szCs w:val="20"/>
                                        <w:lang w:val="en-US"/>
                                      </w:rPr>
                                      <w:t>turma   1tscoa</w:t>
                                    </w:r>
                                  </w:sdtContent>
                                </w:sdt>
                              </w:p>
                              <w:p w14:paraId="192B435C" w14:textId="76F6518D" w:rsidR="00B13783" w:rsidRDefault="00780778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1378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1378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C490DA8" id="Caixa de Texto 32" o:spid="_x0000_s1028" type="#_x0000_t202" style="position:absolute;margin-left:0;margin-top:0;width:453pt;height:51.4pt;z-index:251659264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FA530B3" w14:textId="28C6CB6E" w:rsidR="00B13783" w:rsidRPr="006508D1" w:rsidRDefault="00A41C6C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grupo: mvp2l</w:t>
                              </w:r>
                            </w:p>
                          </w:sdtContent>
                        </w:sdt>
                        <w:p w14:paraId="3F4A1C44" w14:textId="52E3D44A" w:rsidR="00B13783" w:rsidRPr="006508D1" w:rsidRDefault="005A143C">
                          <w:pPr>
                            <w:pStyle w:val="SemEspaamento"/>
                            <w:jc w:val="right"/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F466F" w:rsidRPr="006508D1">
                                <w:rPr>
                                  <w:cap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turma   1tscoa</w:t>
                              </w:r>
                            </w:sdtContent>
                          </w:sdt>
                        </w:p>
                        <w:p w14:paraId="192B435C" w14:textId="76F6518D" w:rsidR="00B13783" w:rsidRDefault="005A143C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1378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B13783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1378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57903B79" wp14:editId="53467F4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D6A9583" id="Grupo 114" o:spid="_x0000_s1026" style="position:absolute;margin-left:0;margin-top:0;width:18pt;height:10in;z-index:25165312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B13783">
            <w:rPr>
              <w:b/>
            </w:rPr>
            <w:br w:type="page"/>
          </w:r>
        </w:p>
      </w:sdtContent>
    </w:sdt>
    <w:sdt>
      <w:sdtPr>
        <w:rPr>
          <w:rFonts w:eastAsiaTheme="minorHAnsi" w:cstheme="minorBidi"/>
          <w:b w:val="0"/>
          <w:sz w:val="20"/>
          <w:szCs w:val="20"/>
          <w:lang w:eastAsia="en-US"/>
        </w:rPr>
        <w:id w:val="-14009022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2C1987" w14:textId="11906753" w:rsidR="008F7545" w:rsidRDefault="008F7545">
          <w:pPr>
            <w:pStyle w:val="CabealhodoSumrio"/>
          </w:pPr>
          <w:r>
            <w:t>Sumário</w:t>
          </w:r>
        </w:p>
        <w:p w14:paraId="40666FD3" w14:textId="14B87292" w:rsidR="00B969B8" w:rsidRDefault="008F7545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85947" w:history="1">
            <w:r w:rsidR="00B969B8" w:rsidRPr="00370F38">
              <w:rPr>
                <w:rStyle w:val="Hyperlink"/>
                <w:noProof/>
              </w:rPr>
              <w:t>1.</w:t>
            </w:r>
            <w:r w:rsidR="00B969B8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B969B8" w:rsidRPr="00370F38">
              <w:rPr>
                <w:rStyle w:val="Hyperlink"/>
                <w:noProof/>
              </w:rPr>
              <w:t>Introdução</w:t>
            </w:r>
            <w:r w:rsidR="00B969B8">
              <w:rPr>
                <w:noProof/>
                <w:webHidden/>
              </w:rPr>
              <w:tab/>
            </w:r>
            <w:r w:rsidR="00B969B8">
              <w:rPr>
                <w:noProof/>
                <w:webHidden/>
              </w:rPr>
              <w:fldChar w:fldCharType="begin"/>
            </w:r>
            <w:r w:rsidR="00B969B8">
              <w:rPr>
                <w:noProof/>
                <w:webHidden/>
              </w:rPr>
              <w:instrText xml:space="preserve"> PAGEREF _Toc134985947 \h </w:instrText>
            </w:r>
            <w:r w:rsidR="00B969B8">
              <w:rPr>
                <w:noProof/>
                <w:webHidden/>
              </w:rPr>
            </w:r>
            <w:r w:rsidR="00B969B8">
              <w:rPr>
                <w:noProof/>
                <w:webHidden/>
              </w:rPr>
              <w:fldChar w:fldCharType="separate"/>
            </w:r>
            <w:r w:rsidR="00B969B8">
              <w:rPr>
                <w:noProof/>
                <w:webHidden/>
              </w:rPr>
              <w:t>2</w:t>
            </w:r>
            <w:r w:rsidR="00B969B8">
              <w:rPr>
                <w:noProof/>
                <w:webHidden/>
              </w:rPr>
              <w:fldChar w:fldCharType="end"/>
            </w:r>
          </w:hyperlink>
        </w:p>
        <w:p w14:paraId="34DCBE88" w14:textId="6F013E10" w:rsidR="00B969B8" w:rsidRDefault="00780778">
          <w:pPr>
            <w:pStyle w:val="Sumrio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4985948" w:history="1">
            <w:r w:rsidR="00B969B8" w:rsidRPr="00370F38">
              <w:rPr>
                <w:rStyle w:val="Hyperlink"/>
                <w:noProof/>
              </w:rPr>
              <w:t>1.1.</w:t>
            </w:r>
            <w:r w:rsidR="00B969B8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B969B8" w:rsidRPr="00370F38">
              <w:rPr>
                <w:rStyle w:val="Hyperlink"/>
                <w:noProof/>
              </w:rPr>
              <w:t>Objetivo Geral</w:t>
            </w:r>
            <w:r w:rsidR="00B969B8">
              <w:rPr>
                <w:noProof/>
                <w:webHidden/>
              </w:rPr>
              <w:tab/>
            </w:r>
            <w:r w:rsidR="00B969B8">
              <w:rPr>
                <w:noProof/>
                <w:webHidden/>
              </w:rPr>
              <w:fldChar w:fldCharType="begin"/>
            </w:r>
            <w:r w:rsidR="00B969B8">
              <w:rPr>
                <w:noProof/>
                <w:webHidden/>
              </w:rPr>
              <w:instrText xml:space="preserve"> PAGEREF _Toc134985948 \h </w:instrText>
            </w:r>
            <w:r w:rsidR="00B969B8">
              <w:rPr>
                <w:noProof/>
                <w:webHidden/>
              </w:rPr>
            </w:r>
            <w:r w:rsidR="00B969B8">
              <w:rPr>
                <w:noProof/>
                <w:webHidden/>
              </w:rPr>
              <w:fldChar w:fldCharType="separate"/>
            </w:r>
            <w:r w:rsidR="00B969B8">
              <w:rPr>
                <w:noProof/>
                <w:webHidden/>
              </w:rPr>
              <w:t>2</w:t>
            </w:r>
            <w:r w:rsidR="00B969B8">
              <w:rPr>
                <w:noProof/>
                <w:webHidden/>
              </w:rPr>
              <w:fldChar w:fldCharType="end"/>
            </w:r>
          </w:hyperlink>
        </w:p>
        <w:p w14:paraId="138628D2" w14:textId="61D3ACDC" w:rsidR="00B969B8" w:rsidRDefault="00780778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4985949" w:history="1">
            <w:r w:rsidR="00B969B8" w:rsidRPr="00370F38">
              <w:rPr>
                <w:rStyle w:val="Hyperlink"/>
                <w:noProof/>
              </w:rPr>
              <w:t>2.</w:t>
            </w:r>
            <w:r w:rsidR="00B969B8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B969B8" w:rsidRPr="00370F38">
              <w:rPr>
                <w:rStyle w:val="Hyperlink"/>
                <w:noProof/>
              </w:rPr>
              <w:t>Materiais e Métodos</w:t>
            </w:r>
            <w:r w:rsidR="00B969B8">
              <w:rPr>
                <w:noProof/>
                <w:webHidden/>
              </w:rPr>
              <w:tab/>
            </w:r>
            <w:r w:rsidR="00B969B8">
              <w:rPr>
                <w:noProof/>
                <w:webHidden/>
              </w:rPr>
              <w:fldChar w:fldCharType="begin"/>
            </w:r>
            <w:r w:rsidR="00B969B8">
              <w:rPr>
                <w:noProof/>
                <w:webHidden/>
              </w:rPr>
              <w:instrText xml:space="preserve"> PAGEREF _Toc134985949 \h </w:instrText>
            </w:r>
            <w:r w:rsidR="00B969B8">
              <w:rPr>
                <w:noProof/>
                <w:webHidden/>
              </w:rPr>
            </w:r>
            <w:r w:rsidR="00B969B8">
              <w:rPr>
                <w:noProof/>
                <w:webHidden/>
              </w:rPr>
              <w:fldChar w:fldCharType="separate"/>
            </w:r>
            <w:r w:rsidR="00B969B8">
              <w:rPr>
                <w:noProof/>
                <w:webHidden/>
              </w:rPr>
              <w:t>2</w:t>
            </w:r>
            <w:r w:rsidR="00B969B8">
              <w:rPr>
                <w:noProof/>
                <w:webHidden/>
              </w:rPr>
              <w:fldChar w:fldCharType="end"/>
            </w:r>
          </w:hyperlink>
        </w:p>
        <w:p w14:paraId="1CD8C9B9" w14:textId="4F0A1687" w:rsidR="00B969B8" w:rsidRDefault="00780778">
          <w:pPr>
            <w:pStyle w:val="Sumrio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4985950" w:history="1">
            <w:r w:rsidR="00B969B8" w:rsidRPr="00370F38">
              <w:rPr>
                <w:rStyle w:val="Hyperlink"/>
                <w:noProof/>
              </w:rPr>
              <w:t>2.1.</w:t>
            </w:r>
            <w:r w:rsidR="00B969B8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B969B8" w:rsidRPr="00370F38">
              <w:rPr>
                <w:rStyle w:val="Hyperlink"/>
                <w:noProof/>
              </w:rPr>
              <w:t>Workflow de implementação</w:t>
            </w:r>
            <w:r w:rsidR="00B969B8">
              <w:rPr>
                <w:noProof/>
                <w:webHidden/>
              </w:rPr>
              <w:tab/>
            </w:r>
            <w:r w:rsidR="00B969B8">
              <w:rPr>
                <w:noProof/>
                <w:webHidden/>
              </w:rPr>
              <w:fldChar w:fldCharType="begin"/>
            </w:r>
            <w:r w:rsidR="00B969B8">
              <w:rPr>
                <w:noProof/>
                <w:webHidden/>
              </w:rPr>
              <w:instrText xml:space="preserve"> PAGEREF _Toc134985950 \h </w:instrText>
            </w:r>
            <w:r w:rsidR="00B969B8">
              <w:rPr>
                <w:noProof/>
                <w:webHidden/>
              </w:rPr>
            </w:r>
            <w:r w:rsidR="00B969B8">
              <w:rPr>
                <w:noProof/>
                <w:webHidden/>
              </w:rPr>
              <w:fldChar w:fldCharType="separate"/>
            </w:r>
            <w:r w:rsidR="00B969B8">
              <w:rPr>
                <w:noProof/>
                <w:webHidden/>
              </w:rPr>
              <w:t>2</w:t>
            </w:r>
            <w:r w:rsidR="00B969B8">
              <w:rPr>
                <w:noProof/>
                <w:webHidden/>
              </w:rPr>
              <w:fldChar w:fldCharType="end"/>
            </w:r>
          </w:hyperlink>
        </w:p>
        <w:p w14:paraId="43BF71FC" w14:textId="652593ED" w:rsidR="00B969B8" w:rsidRDefault="00780778">
          <w:pPr>
            <w:pStyle w:val="Sumrio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4985951" w:history="1">
            <w:r w:rsidR="00B969B8" w:rsidRPr="00370F38">
              <w:rPr>
                <w:rStyle w:val="Hyperlink"/>
                <w:noProof/>
              </w:rPr>
              <w:t>2.2.</w:t>
            </w:r>
            <w:r w:rsidR="00B969B8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B969B8" w:rsidRPr="00370F38">
              <w:rPr>
                <w:rStyle w:val="Hyperlink"/>
                <w:noProof/>
              </w:rPr>
              <w:t>Materiais utilizados</w:t>
            </w:r>
            <w:r w:rsidR="00B969B8">
              <w:rPr>
                <w:noProof/>
                <w:webHidden/>
              </w:rPr>
              <w:tab/>
            </w:r>
            <w:r w:rsidR="00B969B8">
              <w:rPr>
                <w:noProof/>
                <w:webHidden/>
              </w:rPr>
              <w:fldChar w:fldCharType="begin"/>
            </w:r>
            <w:r w:rsidR="00B969B8">
              <w:rPr>
                <w:noProof/>
                <w:webHidden/>
              </w:rPr>
              <w:instrText xml:space="preserve"> PAGEREF _Toc134985951 \h </w:instrText>
            </w:r>
            <w:r w:rsidR="00B969B8">
              <w:rPr>
                <w:noProof/>
                <w:webHidden/>
              </w:rPr>
            </w:r>
            <w:r w:rsidR="00B969B8">
              <w:rPr>
                <w:noProof/>
                <w:webHidden/>
              </w:rPr>
              <w:fldChar w:fldCharType="separate"/>
            </w:r>
            <w:r w:rsidR="00B969B8">
              <w:rPr>
                <w:noProof/>
                <w:webHidden/>
              </w:rPr>
              <w:t>2</w:t>
            </w:r>
            <w:r w:rsidR="00B969B8">
              <w:rPr>
                <w:noProof/>
                <w:webHidden/>
              </w:rPr>
              <w:fldChar w:fldCharType="end"/>
            </w:r>
          </w:hyperlink>
        </w:p>
        <w:p w14:paraId="228497BB" w14:textId="5C9BC878" w:rsidR="00B969B8" w:rsidRDefault="00780778">
          <w:pPr>
            <w:pStyle w:val="Sumrio2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4985952" w:history="1">
            <w:r w:rsidR="00B969B8" w:rsidRPr="00370F38">
              <w:rPr>
                <w:rStyle w:val="Hyperlink"/>
                <w:noProof/>
              </w:rPr>
              <w:t>2.2.1.</w:t>
            </w:r>
            <w:r w:rsidR="00B969B8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B969B8" w:rsidRPr="00370F38">
              <w:rPr>
                <w:rStyle w:val="Hyperlink"/>
                <w:noProof/>
              </w:rPr>
              <w:t>Oracle Developer</w:t>
            </w:r>
            <w:r w:rsidR="00B969B8">
              <w:rPr>
                <w:noProof/>
                <w:webHidden/>
              </w:rPr>
              <w:tab/>
            </w:r>
            <w:r w:rsidR="00B969B8">
              <w:rPr>
                <w:noProof/>
                <w:webHidden/>
              </w:rPr>
              <w:fldChar w:fldCharType="begin"/>
            </w:r>
            <w:r w:rsidR="00B969B8">
              <w:rPr>
                <w:noProof/>
                <w:webHidden/>
              </w:rPr>
              <w:instrText xml:space="preserve"> PAGEREF _Toc134985952 \h </w:instrText>
            </w:r>
            <w:r w:rsidR="00B969B8">
              <w:rPr>
                <w:noProof/>
                <w:webHidden/>
              </w:rPr>
            </w:r>
            <w:r w:rsidR="00B969B8">
              <w:rPr>
                <w:noProof/>
                <w:webHidden/>
              </w:rPr>
              <w:fldChar w:fldCharType="separate"/>
            </w:r>
            <w:r w:rsidR="00B969B8">
              <w:rPr>
                <w:noProof/>
                <w:webHidden/>
              </w:rPr>
              <w:t>2</w:t>
            </w:r>
            <w:r w:rsidR="00B969B8">
              <w:rPr>
                <w:noProof/>
                <w:webHidden/>
              </w:rPr>
              <w:fldChar w:fldCharType="end"/>
            </w:r>
          </w:hyperlink>
        </w:p>
        <w:p w14:paraId="53BDA9D7" w14:textId="735D21D8" w:rsidR="00B969B8" w:rsidRDefault="00780778">
          <w:pPr>
            <w:pStyle w:val="Sumrio2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4985953" w:history="1">
            <w:r w:rsidR="00B969B8" w:rsidRPr="00370F38">
              <w:rPr>
                <w:rStyle w:val="Hyperlink"/>
                <w:noProof/>
              </w:rPr>
              <w:t>2.2.2.</w:t>
            </w:r>
            <w:r w:rsidR="00B969B8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B969B8" w:rsidRPr="00370F38">
              <w:rPr>
                <w:rStyle w:val="Hyperlink"/>
                <w:noProof/>
              </w:rPr>
              <w:t>Visual Studio Code</w:t>
            </w:r>
            <w:r w:rsidR="00B969B8">
              <w:rPr>
                <w:noProof/>
                <w:webHidden/>
              </w:rPr>
              <w:tab/>
            </w:r>
            <w:r w:rsidR="00B969B8">
              <w:rPr>
                <w:noProof/>
                <w:webHidden/>
              </w:rPr>
              <w:fldChar w:fldCharType="begin"/>
            </w:r>
            <w:r w:rsidR="00B969B8">
              <w:rPr>
                <w:noProof/>
                <w:webHidden/>
              </w:rPr>
              <w:instrText xml:space="preserve"> PAGEREF _Toc134985953 \h </w:instrText>
            </w:r>
            <w:r w:rsidR="00B969B8">
              <w:rPr>
                <w:noProof/>
                <w:webHidden/>
              </w:rPr>
            </w:r>
            <w:r w:rsidR="00B969B8">
              <w:rPr>
                <w:noProof/>
                <w:webHidden/>
              </w:rPr>
              <w:fldChar w:fldCharType="separate"/>
            </w:r>
            <w:r w:rsidR="00B969B8">
              <w:rPr>
                <w:noProof/>
                <w:webHidden/>
              </w:rPr>
              <w:t>2</w:t>
            </w:r>
            <w:r w:rsidR="00B969B8">
              <w:rPr>
                <w:noProof/>
                <w:webHidden/>
              </w:rPr>
              <w:fldChar w:fldCharType="end"/>
            </w:r>
          </w:hyperlink>
        </w:p>
        <w:p w14:paraId="2E296CD5" w14:textId="7308FA12" w:rsidR="00B969B8" w:rsidRDefault="00780778">
          <w:pPr>
            <w:pStyle w:val="Sumrio2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4985954" w:history="1">
            <w:r w:rsidR="00B969B8" w:rsidRPr="00370F38">
              <w:rPr>
                <w:rStyle w:val="Hyperlink"/>
                <w:noProof/>
              </w:rPr>
              <w:t>2.2.3.</w:t>
            </w:r>
            <w:r w:rsidR="00B969B8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B969B8" w:rsidRPr="00370F38">
              <w:rPr>
                <w:rStyle w:val="Hyperlink"/>
                <w:noProof/>
              </w:rPr>
              <w:t>Git + GitHub</w:t>
            </w:r>
            <w:r w:rsidR="00B969B8">
              <w:rPr>
                <w:noProof/>
                <w:webHidden/>
              </w:rPr>
              <w:tab/>
            </w:r>
            <w:r w:rsidR="00B969B8">
              <w:rPr>
                <w:noProof/>
                <w:webHidden/>
              </w:rPr>
              <w:fldChar w:fldCharType="begin"/>
            </w:r>
            <w:r w:rsidR="00B969B8">
              <w:rPr>
                <w:noProof/>
                <w:webHidden/>
              </w:rPr>
              <w:instrText xml:space="preserve"> PAGEREF _Toc134985954 \h </w:instrText>
            </w:r>
            <w:r w:rsidR="00B969B8">
              <w:rPr>
                <w:noProof/>
                <w:webHidden/>
              </w:rPr>
            </w:r>
            <w:r w:rsidR="00B969B8">
              <w:rPr>
                <w:noProof/>
                <w:webHidden/>
              </w:rPr>
              <w:fldChar w:fldCharType="separate"/>
            </w:r>
            <w:r w:rsidR="00B969B8">
              <w:rPr>
                <w:noProof/>
                <w:webHidden/>
              </w:rPr>
              <w:t>2</w:t>
            </w:r>
            <w:r w:rsidR="00B969B8">
              <w:rPr>
                <w:noProof/>
                <w:webHidden/>
              </w:rPr>
              <w:fldChar w:fldCharType="end"/>
            </w:r>
          </w:hyperlink>
        </w:p>
        <w:p w14:paraId="0640E50C" w14:textId="7B5B0348" w:rsidR="00B969B8" w:rsidRDefault="00780778">
          <w:pPr>
            <w:pStyle w:val="Sumrio2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4985955" w:history="1">
            <w:r w:rsidR="00B969B8" w:rsidRPr="00370F38">
              <w:rPr>
                <w:rStyle w:val="Hyperlink"/>
                <w:noProof/>
              </w:rPr>
              <w:t>2.2.4.</w:t>
            </w:r>
            <w:r w:rsidR="00B969B8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B969B8" w:rsidRPr="00370F38">
              <w:rPr>
                <w:rStyle w:val="Hyperlink"/>
                <w:noProof/>
              </w:rPr>
              <w:t>Microsoft Excel</w:t>
            </w:r>
            <w:r w:rsidR="00B969B8">
              <w:rPr>
                <w:noProof/>
                <w:webHidden/>
              </w:rPr>
              <w:tab/>
            </w:r>
            <w:r w:rsidR="00B969B8">
              <w:rPr>
                <w:noProof/>
                <w:webHidden/>
              </w:rPr>
              <w:fldChar w:fldCharType="begin"/>
            </w:r>
            <w:r w:rsidR="00B969B8">
              <w:rPr>
                <w:noProof/>
                <w:webHidden/>
              </w:rPr>
              <w:instrText xml:space="preserve"> PAGEREF _Toc134985955 \h </w:instrText>
            </w:r>
            <w:r w:rsidR="00B969B8">
              <w:rPr>
                <w:noProof/>
                <w:webHidden/>
              </w:rPr>
            </w:r>
            <w:r w:rsidR="00B969B8">
              <w:rPr>
                <w:noProof/>
                <w:webHidden/>
              </w:rPr>
              <w:fldChar w:fldCharType="separate"/>
            </w:r>
            <w:r w:rsidR="00B969B8">
              <w:rPr>
                <w:noProof/>
                <w:webHidden/>
              </w:rPr>
              <w:t>2</w:t>
            </w:r>
            <w:r w:rsidR="00B969B8">
              <w:rPr>
                <w:noProof/>
                <w:webHidden/>
              </w:rPr>
              <w:fldChar w:fldCharType="end"/>
            </w:r>
          </w:hyperlink>
        </w:p>
        <w:p w14:paraId="029FC3A5" w14:textId="4D2201E6" w:rsidR="00B969B8" w:rsidRDefault="00780778">
          <w:pPr>
            <w:pStyle w:val="Sumrio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4985956" w:history="1">
            <w:r w:rsidR="00B969B8" w:rsidRPr="00370F38">
              <w:rPr>
                <w:rStyle w:val="Hyperlink"/>
                <w:noProof/>
              </w:rPr>
              <w:t>2.3.</w:t>
            </w:r>
            <w:r w:rsidR="00B969B8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B969B8" w:rsidRPr="00370F38">
              <w:rPr>
                <w:rStyle w:val="Hyperlink"/>
                <w:noProof/>
              </w:rPr>
              <w:t>[1.4] Desafio 2: Necessidade do sigilo e propriedade dados:</w:t>
            </w:r>
            <w:r w:rsidR="00B969B8">
              <w:rPr>
                <w:noProof/>
                <w:webHidden/>
              </w:rPr>
              <w:tab/>
            </w:r>
            <w:r w:rsidR="00B969B8">
              <w:rPr>
                <w:noProof/>
                <w:webHidden/>
              </w:rPr>
              <w:fldChar w:fldCharType="begin"/>
            </w:r>
            <w:r w:rsidR="00B969B8">
              <w:rPr>
                <w:noProof/>
                <w:webHidden/>
              </w:rPr>
              <w:instrText xml:space="preserve"> PAGEREF _Toc134985956 \h </w:instrText>
            </w:r>
            <w:r w:rsidR="00B969B8">
              <w:rPr>
                <w:noProof/>
                <w:webHidden/>
              </w:rPr>
            </w:r>
            <w:r w:rsidR="00B969B8">
              <w:rPr>
                <w:noProof/>
                <w:webHidden/>
              </w:rPr>
              <w:fldChar w:fldCharType="separate"/>
            </w:r>
            <w:r w:rsidR="00B969B8">
              <w:rPr>
                <w:noProof/>
                <w:webHidden/>
              </w:rPr>
              <w:t>2</w:t>
            </w:r>
            <w:r w:rsidR="00B969B8">
              <w:rPr>
                <w:noProof/>
                <w:webHidden/>
              </w:rPr>
              <w:fldChar w:fldCharType="end"/>
            </w:r>
          </w:hyperlink>
        </w:p>
        <w:p w14:paraId="462152F4" w14:textId="27F43D32" w:rsidR="00B969B8" w:rsidRDefault="00780778">
          <w:pPr>
            <w:pStyle w:val="Sumrio2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4985957" w:history="1">
            <w:r w:rsidR="00B969B8" w:rsidRPr="00370F38">
              <w:rPr>
                <w:rStyle w:val="Hyperlink"/>
                <w:noProof/>
              </w:rPr>
              <w:t>a)</w:t>
            </w:r>
            <w:r w:rsidR="00B969B8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B969B8" w:rsidRPr="00370F38">
              <w:rPr>
                <w:rStyle w:val="Hyperlink"/>
                <w:noProof/>
              </w:rPr>
              <w:t>Qual é o papel da TI em relação à LGPD dentro da plataforma de e-commerce e no dia a dia de uso operacional dentro da organização?</w:t>
            </w:r>
            <w:r w:rsidR="00B969B8">
              <w:rPr>
                <w:noProof/>
                <w:webHidden/>
              </w:rPr>
              <w:tab/>
            </w:r>
            <w:r w:rsidR="00B969B8">
              <w:rPr>
                <w:noProof/>
                <w:webHidden/>
              </w:rPr>
              <w:fldChar w:fldCharType="begin"/>
            </w:r>
            <w:r w:rsidR="00B969B8">
              <w:rPr>
                <w:noProof/>
                <w:webHidden/>
              </w:rPr>
              <w:instrText xml:space="preserve"> PAGEREF _Toc134985957 \h </w:instrText>
            </w:r>
            <w:r w:rsidR="00B969B8">
              <w:rPr>
                <w:noProof/>
                <w:webHidden/>
              </w:rPr>
            </w:r>
            <w:r w:rsidR="00B969B8">
              <w:rPr>
                <w:noProof/>
                <w:webHidden/>
              </w:rPr>
              <w:fldChar w:fldCharType="separate"/>
            </w:r>
            <w:r w:rsidR="00B969B8">
              <w:rPr>
                <w:noProof/>
                <w:webHidden/>
              </w:rPr>
              <w:t>3</w:t>
            </w:r>
            <w:r w:rsidR="00B969B8">
              <w:rPr>
                <w:noProof/>
                <w:webHidden/>
              </w:rPr>
              <w:fldChar w:fldCharType="end"/>
            </w:r>
          </w:hyperlink>
        </w:p>
        <w:p w14:paraId="07783576" w14:textId="6F6E7C75" w:rsidR="00B969B8" w:rsidRDefault="00780778">
          <w:pPr>
            <w:pStyle w:val="Sumrio2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4985958" w:history="1">
            <w:r w:rsidR="00B969B8" w:rsidRPr="00370F38">
              <w:rPr>
                <w:rStyle w:val="Hyperlink"/>
                <w:noProof/>
              </w:rPr>
              <w:t>b)</w:t>
            </w:r>
            <w:r w:rsidR="00B969B8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B969B8" w:rsidRPr="00370F38">
              <w:rPr>
                <w:rStyle w:val="Hyperlink"/>
                <w:noProof/>
              </w:rPr>
              <w:t>Crie no mínimo 2 recomendações de proteção aos dados possíveis de serem implementadas explicando como deve ser implantada dentro da Melhores Compras. Como é possível atender a LGPD com tantas pessoas acessando dados sensíveis dos clientes?</w:t>
            </w:r>
            <w:r w:rsidR="00B969B8">
              <w:rPr>
                <w:noProof/>
                <w:webHidden/>
              </w:rPr>
              <w:tab/>
            </w:r>
            <w:r w:rsidR="00B969B8">
              <w:rPr>
                <w:noProof/>
                <w:webHidden/>
              </w:rPr>
              <w:fldChar w:fldCharType="begin"/>
            </w:r>
            <w:r w:rsidR="00B969B8">
              <w:rPr>
                <w:noProof/>
                <w:webHidden/>
              </w:rPr>
              <w:instrText xml:space="preserve"> PAGEREF _Toc134985958 \h </w:instrText>
            </w:r>
            <w:r w:rsidR="00B969B8">
              <w:rPr>
                <w:noProof/>
                <w:webHidden/>
              </w:rPr>
            </w:r>
            <w:r w:rsidR="00B969B8">
              <w:rPr>
                <w:noProof/>
                <w:webHidden/>
              </w:rPr>
              <w:fldChar w:fldCharType="separate"/>
            </w:r>
            <w:r w:rsidR="00B969B8">
              <w:rPr>
                <w:noProof/>
                <w:webHidden/>
              </w:rPr>
              <w:t>3</w:t>
            </w:r>
            <w:r w:rsidR="00B969B8">
              <w:rPr>
                <w:noProof/>
                <w:webHidden/>
              </w:rPr>
              <w:fldChar w:fldCharType="end"/>
            </w:r>
          </w:hyperlink>
        </w:p>
        <w:p w14:paraId="29A799AE" w14:textId="2313B713" w:rsidR="00B969B8" w:rsidRDefault="00780778">
          <w:pPr>
            <w:pStyle w:val="Sumrio2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4985959" w:history="1">
            <w:r w:rsidR="00B969B8" w:rsidRPr="00370F38">
              <w:rPr>
                <w:rStyle w:val="Hyperlink"/>
                <w:noProof/>
              </w:rPr>
              <w:t>c)</w:t>
            </w:r>
            <w:r w:rsidR="00B969B8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B969B8" w:rsidRPr="00370F38">
              <w:rPr>
                <w:rStyle w:val="Hyperlink"/>
                <w:noProof/>
              </w:rPr>
              <w:t>Na situação dos dados dos clientes estarem bem completos e a aplicação da LGPD, defina 5 dados anonimizados para os clientes. Defina como seria o uso desses dados dentro e fora da empresa Melhores Compras?</w:t>
            </w:r>
            <w:r w:rsidR="00B969B8">
              <w:rPr>
                <w:noProof/>
                <w:webHidden/>
              </w:rPr>
              <w:tab/>
            </w:r>
            <w:r w:rsidR="00B969B8">
              <w:rPr>
                <w:noProof/>
                <w:webHidden/>
              </w:rPr>
              <w:fldChar w:fldCharType="begin"/>
            </w:r>
            <w:r w:rsidR="00B969B8">
              <w:rPr>
                <w:noProof/>
                <w:webHidden/>
              </w:rPr>
              <w:instrText xml:space="preserve"> PAGEREF _Toc134985959 \h </w:instrText>
            </w:r>
            <w:r w:rsidR="00B969B8">
              <w:rPr>
                <w:noProof/>
                <w:webHidden/>
              </w:rPr>
            </w:r>
            <w:r w:rsidR="00B969B8">
              <w:rPr>
                <w:noProof/>
                <w:webHidden/>
              </w:rPr>
              <w:fldChar w:fldCharType="separate"/>
            </w:r>
            <w:r w:rsidR="00B969B8">
              <w:rPr>
                <w:noProof/>
                <w:webHidden/>
              </w:rPr>
              <w:t>4</w:t>
            </w:r>
            <w:r w:rsidR="00B969B8">
              <w:rPr>
                <w:noProof/>
                <w:webHidden/>
              </w:rPr>
              <w:fldChar w:fldCharType="end"/>
            </w:r>
          </w:hyperlink>
        </w:p>
        <w:p w14:paraId="36DC126E" w14:textId="1DBF6953" w:rsidR="001103B1" w:rsidRDefault="008F754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7978B34" w14:textId="77777777" w:rsidR="001103B1" w:rsidRPr="002975D5" w:rsidRDefault="001103B1">
      <w:pPr>
        <w:rPr>
          <w:b/>
          <w:bCs/>
        </w:rPr>
      </w:pPr>
      <w:r>
        <w:rPr>
          <w:b/>
          <w:bCs/>
        </w:rPr>
        <w:br w:type="page"/>
      </w:r>
    </w:p>
    <w:p w14:paraId="4DB3D9C5" w14:textId="6AFB3AEB" w:rsidR="00740137" w:rsidRDefault="00740137" w:rsidP="00965928">
      <w:pPr>
        <w:pStyle w:val="Ttulo1"/>
        <w:numPr>
          <w:ilvl w:val="0"/>
          <w:numId w:val="1"/>
        </w:numPr>
      </w:pPr>
      <w:bookmarkStart w:id="0" w:name="_Toc134985947"/>
      <w:r>
        <w:lastRenderedPageBreak/>
        <w:t>I</w:t>
      </w:r>
      <w:r w:rsidR="00213D66">
        <w:t>ntrodução</w:t>
      </w:r>
      <w:bookmarkEnd w:id="0"/>
    </w:p>
    <w:p w14:paraId="7C323462" w14:textId="2D10868B" w:rsidR="00740137" w:rsidRDefault="00740137" w:rsidP="00740137"/>
    <w:p w14:paraId="6E064E8C" w14:textId="3CF56125" w:rsidR="00740137" w:rsidRDefault="00740137" w:rsidP="00965928">
      <w:pPr>
        <w:pStyle w:val="Ttulo2"/>
        <w:numPr>
          <w:ilvl w:val="1"/>
          <w:numId w:val="1"/>
        </w:numPr>
      </w:pPr>
      <w:bookmarkStart w:id="1" w:name="_Toc134985948"/>
      <w:r>
        <w:t>Objetivo Geral</w:t>
      </w:r>
      <w:bookmarkEnd w:id="1"/>
    </w:p>
    <w:p w14:paraId="2C9C8E80" w14:textId="54FEF0DC" w:rsidR="00740137" w:rsidRDefault="000E576C" w:rsidP="00A973DC">
      <w:r>
        <w:t xml:space="preserve">O objetivo geral desta </w:t>
      </w:r>
      <w:r w:rsidR="00253DCF">
        <w:t xml:space="preserve">atividade </w:t>
      </w:r>
      <w:r>
        <w:t xml:space="preserve">é estudar </w:t>
      </w:r>
      <w:r w:rsidR="00A973DC">
        <w:t xml:space="preserve">e aplicar instruções </w:t>
      </w:r>
      <w:r w:rsidR="00756C4D">
        <w:t>PL/</w:t>
      </w:r>
      <w:r w:rsidR="00581CFB">
        <w:t>SQL</w:t>
      </w:r>
      <w:r w:rsidR="00A973DC">
        <w:t xml:space="preserve"> no projeto das Melhores Compras LTDA, </w:t>
      </w:r>
      <w:r w:rsidR="00177FFA">
        <w:t>criando bloco anônimo e utilizando Cursores i</w:t>
      </w:r>
      <w:r w:rsidR="00A973DC">
        <w:t>mportantes para posterior uso das áreas de negócio da organização</w:t>
      </w:r>
      <w:r>
        <w:t>.</w:t>
      </w:r>
    </w:p>
    <w:p w14:paraId="6E578DC0" w14:textId="77777777" w:rsidR="000E576C" w:rsidRDefault="000E576C" w:rsidP="000E576C"/>
    <w:p w14:paraId="5E215656" w14:textId="1937539E" w:rsidR="006E4937" w:rsidRDefault="006E4937" w:rsidP="00965928">
      <w:pPr>
        <w:pStyle w:val="Ttulo1"/>
        <w:numPr>
          <w:ilvl w:val="0"/>
          <w:numId w:val="1"/>
        </w:numPr>
      </w:pPr>
      <w:bookmarkStart w:id="2" w:name="_Toc134985949"/>
      <w:r>
        <w:t>Materiais e Métodos</w:t>
      </w:r>
      <w:bookmarkEnd w:id="2"/>
    </w:p>
    <w:p w14:paraId="56F83F32" w14:textId="296F5619" w:rsidR="006056B8" w:rsidRPr="008F3696" w:rsidRDefault="004A3598" w:rsidP="00965928">
      <w:pPr>
        <w:pStyle w:val="Ttulo1"/>
        <w:numPr>
          <w:ilvl w:val="1"/>
          <w:numId w:val="1"/>
        </w:numPr>
        <w:ind w:hanging="650"/>
      </w:pPr>
      <w:bookmarkStart w:id="3" w:name="_Toc134985950"/>
      <w:r w:rsidRPr="008F3696">
        <w:t>Workflow</w:t>
      </w:r>
      <w:r w:rsidR="00043E7A">
        <w:t xml:space="preserve"> </w:t>
      </w:r>
      <w:r w:rsidR="00241525">
        <w:t xml:space="preserve">de </w:t>
      </w:r>
      <w:r w:rsidR="005441A6">
        <w:t>implementação</w:t>
      </w:r>
      <w:bookmarkEnd w:id="3"/>
    </w:p>
    <w:p w14:paraId="17C8C37A" w14:textId="5FA06B50" w:rsidR="00580C47" w:rsidRDefault="00580C47" w:rsidP="00D1446A"/>
    <w:p w14:paraId="74A1FB9A" w14:textId="515EE9F9" w:rsidR="00580C47" w:rsidRDefault="00E753B8" w:rsidP="00D1446A">
      <w:r w:rsidRPr="00580C47">
        <w:rPr>
          <w:noProof/>
        </w:rPr>
        <w:drawing>
          <wp:inline distT="0" distB="0" distL="0" distR="0" wp14:anchorId="4142D19E" wp14:editId="1B580753">
            <wp:extent cx="5400040" cy="630555"/>
            <wp:effectExtent l="0" t="0" r="29210" b="0"/>
            <wp:docPr id="21" name="Diagrama 21">
              <a:extLst xmlns:a="http://schemas.openxmlformats.org/drawingml/2006/main">
                <a:ext uri="{FF2B5EF4-FFF2-40B4-BE49-F238E27FC236}">
                  <a16:creationId xmlns:a16="http://schemas.microsoft.com/office/drawing/2014/main" id="{853C9AD9-4D12-0EF0-2F7E-1CEED02B07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22E402D3" w14:textId="5D529C27" w:rsidR="007C7C9A" w:rsidRDefault="00580C47" w:rsidP="00965928">
      <w:pPr>
        <w:pStyle w:val="Ttulo1"/>
        <w:numPr>
          <w:ilvl w:val="1"/>
          <w:numId w:val="1"/>
        </w:numPr>
        <w:ind w:hanging="650"/>
      </w:pPr>
      <w:bookmarkStart w:id="4" w:name="_Toc134985951"/>
      <w:r w:rsidRPr="00580C47">
        <w:rPr>
          <w:noProof/>
        </w:rPr>
        <w:drawing>
          <wp:anchor distT="0" distB="0" distL="114300" distR="114300" simplePos="0" relativeHeight="251660288" behindDoc="0" locked="0" layoutInCell="1" allowOverlap="1" wp14:anchorId="6C87C024" wp14:editId="6C1C972C">
            <wp:simplePos x="0" y="0"/>
            <wp:positionH relativeFrom="column">
              <wp:posOffset>6900545</wp:posOffset>
            </wp:positionH>
            <wp:positionV relativeFrom="paragraph">
              <wp:posOffset>0</wp:posOffset>
            </wp:positionV>
            <wp:extent cx="1761938" cy="2522866"/>
            <wp:effectExtent l="0" t="0" r="0" b="0"/>
            <wp:wrapNone/>
            <wp:docPr id="20" name="Imagem 6" descr="Caixa de metal&#10;&#10;Descrição gerada automaticamente com confiança baixa">
              <a:extLst xmlns:a="http://schemas.openxmlformats.org/drawingml/2006/main">
                <a:ext uri="{FF2B5EF4-FFF2-40B4-BE49-F238E27FC236}">
                  <a16:creationId xmlns:a16="http://schemas.microsoft.com/office/drawing/2014/main" id="{468F6838-8B55-372C-43A9-185D775458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6" descr="Caixa de metal&#10;&#10;Descrição gerada automaticamente com confiança baixa">
                      <a:extLst>
                        <a:ext uri="{FF2B5EF4-FFF2-40B4-BE49-F238E27FC236}">
                          <a16:creationId xmlns:a16="http://schemas.microsoft.com/office/drawing/2014/main" id="{468F6838-8B55-372C-43A9-185D775458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1938" cy="252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0C47">
        <w:rPr>
          <w:noProof/>
        </w:rPr>
        <w:drawing>
          <wp:anchor distT="0" distB="0" distL="114300" distR="114300" simplePos="0" relativeHeight="251663360" behindDoc="0" locked="0" layoutInCell="1" allowOverlap="1" wp14:anchorId="67BA42C6" wp14:editId="39C99AD9">
            <wp:simplePos x="0" y="0"/>
            <wp:positionH relativeFrom="column">
              <wp:posOffset>9098280</wp:posOffset>
            </wp:positionH>
            <wp:positionV relativeFrom="paragraph">
              <wp:posOffset>635000</wp:posOffset>
            </wp:positionV>
            <wp:extent cx="1901205" cy="1459951"/>
            <wp:effectExtent l="0" t="0" r="3810" b="6985"/>
            <wp:wrapNone/>
            <wp:docPr id="24" name="Imagem 12" descr="Uma imagem contendo no interior, pequeno, avião, ar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D0635C1-FEB8-E5AA-2CB3-F126CEB958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12" descr="Uma imagem contendo no interior, pequeno, avião, ar&#10;&#10;Descrição gerada automaticamente">
                      <a:extLst>
                        <a:ext uri="{FF2B5EF4-FFF2-40B4-BE49-F238E27FC236}">
                          <a16:creationId xmlns:a16="http://schemas.microsoft.com/office/drawing/2014/main" id="{5D0635C1-FEB8-E5AA-2CB3-F126CEB958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1205" cy="1459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7C9A" w:rsidRPr="007C7C9A">
        <w:t>Materiais utilizados</w:t>
      </w:r>
      <w:bookmarkEnd w:id="4"/>
    </w:p>
    <w:p w14:paraId="4BFB7E8B" w14:textId="77777777" w:rsidR="001B7250" w:rsidRPr="001B7250" w:rsidRDefault="001B7250" w:rsidP="001B7250"/>
    <w:p w14:paraId="296F7F5D" w14:textId="0296474E" w:rsidR="00122E5F" w:rsidRDefault="001B7250" w:rsidP="00965928">
      <w:pPr>
        <w:pStyle w:val="Ttulo2"/>
        <w:numPr>
          <w:ilvl w:val="2"/>
          <w:numId w:val="1"/>
        </w:numPr>
        <w:rPr>
          <w:rStyle w:val="A0"/>
          <w:rFonts w:cstheme="majorBidi"/>
          <w:color w:val="auto"/>
          <w:sz w:val="20"/>
          <w:szCs w:val="26"/>
        </w:rPr>
      </w:pPr>
      <w:bookmarkStart w:id="5" w:name="_Toc134985952"/>
      <w:r>
        <w:rPr>
          <w:rStyle w:val="A0"/>
          <w:rFonts w:cstheme="majorBidi"/>
          <w:color w:val="auto"/>
          <w:sz w:val="20"/>
          <w:szCs w:val="26"/>
        </w:rPr>
        <w:t xml:space="preserve">Oracle </w:t>
      </w:r>
      <w:proofErr w:type="spellStart"/>
      <w:r>
        <w:rPr>
          <w:rStyle w:val="A0"/>
          <w:rFonts w:cstheme="majorBidi"/>
          <w:color w:val="auto"/>
          <w:sz w:val="20"/>
          <w:szCs w:val="26"/>
        </w:rPr>
        <w:t>Developer</w:t>
      </w:r>
      <w:bookmarkEnd w:id="5"/>
      <w:proofErr w:type="spellEnd"/>
    </w:p>
    <w:p w14:paraId="2BC3028D" w14:textId="3C0AC000" w:rsidR="00F3121D" w:rsidRPr="00F3121D" w:rsidRDefault="00F3121D" w:rsidP="006E4937"/>
    <w:tbl>
      <w:tblPr>
        <w:tblStyle w:val="Tabelacomgrade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118"/>
      </w:tblGrid>
      <w:tr w:rsidR="00F23060" w:rsidRPr="008F3696" w14:paraId="2911BB6B" w14:textId="1292AF16" w:rsidTr="006E4937">
        <w:tc>
          <w:tcPr>
            <w:tcW w:w="6663" w:type="dxa"/>
          </w:tcPr>
          <w:p w14:paraId="0673F1D9" w14:textId="2B091F47" w:rsidR="00F23060" w:rsidRDefault="0069653A" w:rsidP="006E4937">
            <w:pPr>
              <w:rPr>
                <w:rStyle w:val="A0"/>
              </w:rPr>
            </w:pPr>
            <w:r>
              <w:rPr>
                <w:sz w:val="22"/>
                <w:szCs w:val="22"/>
              </w:rPr>
              <w:t>Foi</w:t>
            </w:r>
            <w:r w:rsidR="00F3121D" w:rsidRPr="00F3121D">
              <w:rPr>
                <w:sz w:val="22"/>
                <w:szCs w:val="22"/>
              </w:rPr>
              <w:t xml:space="preserve"> utilizado </w:t>
            </w:r>
            <w:r w:rsidR="0073558A">
              <w:rPr>
                <w:sz w:val="22"/>
                <w:szCs w:val="22"/>
              </w:rPr>
              <w:t xml:space="preserve">o </w:t>
            </w:r>
            <w:r w:rsidR="002478E6">
              <w:rPr>
                <w:sz w:val="22"/>
                <w:szCs w:val="22"/>
              </w:rPr>
              <w:t xml:space="preserve">Oracle </w:t>
            </w:r>
            <w:proofErr w:type="spellStart"/>
            <w:r w:rsidR="002478E6">
              <w:rPr>
                <w:sz w:val="22"/>
                <w:szCs w:val="22"/>
              </w:rPr>
              <w:t>Develo</w:t>
            </w:r>
            <w:r w:rsidR="00C853A6">
              <w:rPr>
                <w:sz w:val="22"/>
                <w:szCs w:val="22"/>
              </w:rPr>
              <w:t>per</w:t>
            </w:r>
            <w:proofErr w:type="spellEnd"/>
            <w:r w:rsidR="00C853A6">
              <w:rPr>
                <w:sz w:val="22"/>
                <w:szCs w:val="22"/>
              </w:rPr>
              <w:t xml:space="preserve"> como</w:t>
            </w:r>
            <w:r w:rsidR="0073558A">
              <w:rPr>
                <w:sz w:val="22"/>
                <w:szCs w:val="22"/>
              </w:rPr>
              <w:t xml:space="preserve"> </w:t>
            </w:r>
            <w:r w:rsidR="002478E6" w:rsidRPr="002478E6">
              <w:rPr>
                <w:sz w:val="22"/>
                <w:szCs w:val="22"/>
              </w:rPr>
              <w:t xml:space="preserve">ambiente de desenvolvimento integrado </w:t>
            </w:r>
            <w:r w:rsidR="00C853A6">
              <w:rPr>
                <w:sz w:val="22"/>
                <w:szCs w:val="22"/>
              </w:rPr>
              <w:t>para</w:t>
            </w:r>
            <w:r w:rsidR="002478E6" w:rsidRPr="002478E6">
              <w:rPr>
                <w:sz w:val="22"/>
                <w:szCs w:val="22"/>
              </w:rPr>
              <w:t xml:space="preserve"> o desenvolvimento e </w:t>
            </w:r>
            <w:proofErr w:type="spellStart"/>
            <w:r w:rsidR="007C100F">
              <w:rPr>
                <w:sz w:val="22"/>
                <w:szCs w:val="22"/>
              </w:rPr>
              <w:t>e</w:t>
            </w:r>
            <w:proofErr w:type="spellEnd"/>
            <w:r w:rsidR="007C100F">
              <w:rPr>
                <w:sz w:val="22"/>
                <w:szCs w:val="22"/>
              </w:rPr>
              <w:t xml:space="preserve"> implementação dos dados SQL gerados nesta atividade.</w:t>
            </w:r>
          </w:p>
        </w:tc>
        <w:tc>
          <w:tcPr>
            <w:tcW w:w="3118" w:type="dxa"/>
            <w:vAlign w:val="center"/>
          </w:tcPr>
          <w:p w14:paraId="2053A4C1" w14:textId="5003551D" w:rsidR="00F23060" w:rsidRPr="00F3121D" w:rsidRDefault="00912AF3" w:rsidP="006E4937">
            <w:pPr>
              <w:jc w:val="center"/>
              <w:rPr>
                <w:noProof/>
                <w:sz w:val="22"/>
                <w:szCs w:val="22"/>
              </w:rPr>
            </w:pPr>
            <w:r w:rsidRPr="00912AF3">
              <w:rPr>
                <w:noProof/>
              </w:rPr>
              <w:drawing>
                <wp:inline distT="0" distB="0" distL="0" distR="0" wp14:anchorId="2AE523DC" wp14:editId="0F631421">
                  <wp:extent cx="1302787" cy="804760"/>
                  <wp:effectExtent l="0" t="0" r="0" b="0"/>
                  <wp:docPr id="3974727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47277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701" cy="817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16917" w14:textId="5E6BD83A" w:rsidR="00EC51F1" w:rsidRDefault="001B7250" w:rsidP="00965928">
      <w:pPr>
        <w:pStyle w:val="Ttulo2"/>
        <w:numPr>
          <w:ilvl w:val="2"/>
          <w:numId w:val="1"/>
        </w:numPr>
      </w:pPr>
      <w:bookmarkStart w:id="6" w:name="_Toc134985953"/>
      <w:r>
        <w:t>V</w:t>
      </w:r>
      <w:r w:rsidR="00EA65BF">
        <w:t xml:space="preserve">isual </w:t>
      </w:r>
      <w:r>
        <w:t>S</w:t>
      </w:r>
      <w:r w:rsidR="00EA65BF">
        <w:t>tudio</w:t>
      </w:r>
      <w:r>
        <w:t xml:space="preserve"> </w:t>
      </w:r>
      <w:proofErr w:type="spellStart"/>
      <w:r>
        <w:t>Code</w:t>
      </w:r>
      <w:bookmarkEnd w:id="6"/>
      <w:proofErr w:type="spellEnd"/>
    </w:p>
    <w:p w14:paraId="0DD18F46" w14:textId="77777777" w:rsidR="00F3121D" w:rsidRPr="00F3121D" w:rsidRDefault="00F3121D" w:rsidP="00F3121D"/>
    <w:tbl>
      <w:tblPr>
        <w:tblStyle w:val="Tabelacomgrade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686"/>
      </w:tblGrid>
      <w:tr w:rsidR="00F3121D" w14:paraId="1731C0AC" w14:textId="77777777" w:rsidTr="0000018F">
        <w:trPr>
          <w:trHeight w:val="971"/>
        </w:trPr>
        <w:tc>
          <w:tcPr>
            <w:tcW w:w="6237" w:type="dxa"/>
          </w:tcPr>
          <w:p w14:paraId="43980139" w14:textId="4CA85287" w:rsidR="00F3121D" w:rsidRPr="00D1446A" w:rsidRDefault="00F3121D" w:rsidP="00F3121D">
            <w:r>
              <w:t xml:space="preserve">Foi </w:t>
            </w:r>
            <w:r w:rsidR="00A819EC">
              <w:t xml:space="preserve">escolhido pelo grupo como </w:t>
            </w:r>
            <w:r w:rsidR="005713FB">
              <w:t xml:space="preserve">IDE o </w:t>
            </w:r>
            <w:r w:rsidR="00A819EC">
              <w:t xml:space="preserve">VS </w:t>
            </w:r>
            <w:proofErr w:type="spellStart"/>
            <w:r w:rsidR="00A819EC">
              <w:t>Code</w:t>
            </w:r>
            <w:proofErr w:type="spellEnd"/>
            <w:r w:rsidR="00A819EC">
              <w:t xml:space="preserve"> po</w:t>
            </w:r>
            <w:r w:rsidR="005713FB">
              <w:t xml:space="preserve">r ser simples </w:t>
            </w:r>
            <w:r w:rsidR="008A68D2">
              <w:t xml:space="preserve">e </w:t>
            </w:r>
            <w:r w:rsidR="005604FB">
              <w:t>prático</w:t>
            </w:r>
            <w:r w:rsidR="008A68D2">
              <w:t xml:space="preserve"> para todos durante a elaboração dos códigos utilizados.</w:t>
            </w:r>
          </w:p>
          <w:p w14:paraId="3CA3383A" w14:textId="170FF8E3" w:rsidR="00F3121D" w:rsidRDefault="00F3121D" w:rsidP="00117F91">
            <w:pPr>
              <w:rPr>
                <w:rStyle w:val="A0"/>
              </w:rPr>
            </w:pPr>
          </w:p>
        </w:tc>
        <w:tc>
          <w:tcPr>
            <w:tcW w:w="3686" w:type="dxa"/>
            <w:vAlign w:val="center"/>
          </w:tcPr>
          <w:p w14:paraId="075D0913" w14:textId="6A53193C" w:rsidR="00F3121D" w:rsidRPr="000F3A38" w:rsidRDefault="0000018F" w:rsidP="006E4937">
            <w:pPr>
              <w:jc w:val="center"/>
              <w:rPr>
                <w:noProof/>
              </w:rPr>
            </w:pPr>
            <w:r w:rsidRPr="0000018F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74115141" wp14:editId="51F770C6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-117475</wp:posOffset>
                  </wp:positionV>
                  <wp:extent cx="1827530" cy="450850"/>
                  <wp:effectExtent l="0" t="0" r="1270" b="6350"/>
                  <wp:wrapNone/>
                  <wp:docPr id="8913261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32616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530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319E4F8" w14:textId="4990F780" w:rsidR="00EC51F1" w:rsidRDefault="00EA65BF" w:rsidP="00965928">
      <w:pPr>
        <w:pStyle w:val="Ttulo2"/>
        <w:numPr>
          <w:ilvl w:val="2"/>
          <w:numId w:val="1"/>
        </w:numPr>
      </w:pPr>
      <w:bookmarkStart w:id="7" w:name="_Toc134985954"/>
      <w:proofErr w:type="spellStart"/>
      <w:r>
        <w:t>Git</w:t>
      </w:r>
      <w:proofErr w:type="spellEnd"/>
      <w:r w:rsidR="00832316">
        <w:t xml:space="preserve"> + GitHub</w:t>
      </w:r>
      <w:bookmarkEnd w:id="7"/>
    </w:p>
    <w:p w14:paraId="2C3F3FE5" w14:textId="4A9038BC" w:rsidR="00F3121D" w:rsidRPr="00F3121D" w:rsidRDefault="00F4329C" w:rsidP="00F3121D">
      <w:r w:rsidRPr="00106FD0">
        <w:rPr>
          <w:noProof/>
        </w:rPr>
        <w:drawing>
          <wp:anchor distT="0" distB="0" distL="114300" distR="114300" simplePos="0" relativeHeight="251678720" behindDoc="0" locked="0" layoutInCell="1" allowOverlap="1" wp14:anchorId="4430215C" wp14:editId="02D7B91D">
            <wp:simplePos x="0" y="0"/>
            <wp:positionH relativeFrom="column">
              <wp:posOffset>4538033</wp:posOffset>
            </wp:positionH>
            <wp:positionV relativeFrom="paragraph">
              <wp:posOffset>91664</wp:posOffset>
            </wp:positionV>
            <wp:extent cx="1441118" cy="752749"/>
            <wp:effectExtent l="0" t="0" r="0" b="0"/>
            <wp:wrapThrough wrapText="bothSides">
              <wp:wrapPolygon edited="0">
                <wp:start x="3998" y="2734"/>
                <wp:lineTo x="1714" y="8203"/>
                <wp:lineTo x="1428" y="12577"/>
                <wp:lineTo x="4569" y="19139"/>
                <wp:lineTo x="4855" y="20233"/>
                <wp:lineTo x="7140" y="20233"/>
                <wp:lineTo x="12851" y="19139"/>
                <wp:lineTo x="19991" y="15311"/>
                <wp:lineTo x="19991" y="6562"/>
                <wp:lineTo x="16564" y="3828"/>
                <wp:lineTo x="7425" y="2734"/>
                <wp:lineTo x="3998" y="2734"/>
              </wp:wrapPolygon>
            </wp:wrapThrough>
            <wp:docPr id="14359783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7836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10000" b="90000" l="10000" r="90000">
                                  <a14:foregroundMark x1="33677" y1="75000" x2="32302" y2="77632"/>
                                  <a14:foregroundMark x1="60825" y1="48026" x2="67354" y2="61184"/>
                                  <a14:foregroundMark x1="39519" y1="66447" x2="41237" y2="80263"/>
                                  <a14:foregroundMark x1="37457" y1="69079" x2="34364" y2="78289"/>
                                  <a14:foregroundMark x1="40206" y1="71711" x2="31271" y2="78947"/>
                                  <a14:foregroundMark x1="39519" y1="75658" x2="34364" y2="81579"/>
                                  <a14:foregroundMark x1="42268" y1="78289" x2="34708" y2="77632"/>
                                  <a14:foregroundMark x1="40206" y1="69079" x2="40206" y2="65132"/>
                                  <a14:foregroundMark x1="40550" y1="75658" x2="40550" y2="65132"/>
                                  <a14:foregroundMark x1="31959" y1="78289" x2="30928" y2="85526"/>
                                  <a14:foregroundMark x1="31271" y1="75000" x2="30928" y2="86184"/>
                                  <a14:foregroundMark x1="31615" y1="73684" x2="26804" y2="86842"/>
                                  <a14:foregroundMark x1="32302" y1="79605" x2="37457" y2="60526"/>
                                  <a14:backgroundMark x1="69416" y1="38816" x2="71821" y2="3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118" cy="752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comgrade"/>
        <w:tblpPr w:leftFromText="141" w:rightFromText="141" w:vertAnchor="text" w:horzAnchor="margin" w:tblpY="22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263"/>
      </w:tblGrid>
      <w:tr w:rsidR="001103B1" w14:paraId="519A5DA1" w14:textId="77777777" w:rsidTr="00E6512C">
        <w:trPr>
          <w:trHeight w:val="1418"/>
        </w:trPr>
        <w:tc>
          <w:tcPr>
            <w:tcW w:w="6237" w:type="dxa"/>
          </w:tcPr>
          <w:p w14:paraId="315B408B" w14:textId="36EA1CD6" w:rsidR="00F3121D" w:rsidRDefault="00D377F2" w:rsidP="00F3121D">
            <w:r>
              <w:t xml:space="preserve">Para controle de versão </w:t>
            </w:r>
            <w:r w:rsidR="00E27D80">
              <w:t xml:space="preserve">utilizamos o </w:t>
            </w:r>
            <w:proofErr w:type="spellStart"/>
            <w:r w:rsidR="00E27D80">
              <w:t>Git</w:t>
            </w:r>
            <w:proofErr w:type="spellEnd"/>
            <w:r w:rsidR="00E27D80">
              <w:t xml:space="preserve"> mais o sistema G</w:t>
            </w:r>
            <w:r w:rsidR="00E6512C">
              <w:t>i</w:t>
            </w:r>
            <w:r w:rsidR="00E27D80">
              <w:t>tHub</w:t>
            </w:r>
            <w:r w:rsidR="00E6512C">
              <w:t>.</w:t>
            </w:r>
          </w:p>
          <w:p w14:paraId="7EEC3420" w14:textId="4610A898" w:rsidR="00E6512C" w:rsidRPr="00D1446A" w:rsidRDefault="00E6512C" w:rsidP="00F3121D">
            <w:r>
              <w:t xml:space="preserve">Link do repositório: </w:t>
            </w:r>
            <w:hyperlink r:id="rId21" w:history="1">
              <w:proofErr w:type="spellStart"/>
              <w:r>
                <w:rPr>
                  <w:rStyle w:val="Hyperlink"/>
                </w:rPr>
                <w:t>luanmaciel</w:t>
              </w:r>
              <w:proofErr w:type="spellEnd"/>
              <w:r>
                <w:rPr>
                  <w:rStyle w:val="Hyperlink"/>
                </w:rPr>
                <w:t xml:space="preserve">/MVP2L: </w:t>
              </w:r>
              <w:proofErr w:type="spellStart"/>
              <w:r>
                <w:rPr>
                  <w:rStyle w:val="Hyperlink"/>
                </w:rPr>
                <w:t>Resposit</w:t>
              </w:r>
              <w:proofErr w:type="spellEnd"/>
              <w:r>
                <w:rPr>
                  <w:rStyle w:val="Hyperlink"/>
                </w:rPr>
                <w:t xml:space="preserve"> (github.com)</w:t>
              </w:r>
            </w:hyperlink>
          </w:p>
          <w:p w14:paraId="5DEDB49E" w14:textId="53A6641B" w:rsidR="001103B1" w:rsidRDefault="001103B1" w:rsidP="001103B1">
            <w:pPr>
              <w:rPr>
                <w:rStyle w:val="A0"/>
              </w:rPr>
            </w:pPr>
          </w:p>
        </w:tc>
        <w:tc>
          <w:tcPr>
            <w:tcW w:w="2263" w:type="dxa"/>
          </w:tcPr>
          <w:p w14:paraId="70F06688" w14:textId="103B35EB" w:rsidR="001103B1" w:rsidRPr="008845E3" w:rsidRDefault="001103B1" w:rsidP="001103B1">
            <w:pPr>
              <w:rPr>
                <w:noProof/>
              </w:rPr>
            </w:pPr>
          </w:p>
        </w:tc>
      </w:tr>
    </w:tbl>
    <w:p w14:paraId="7422541F" w14:textId="0DCE8717" w:rsidR="00122E5F" w:rsidRDefault="000C04A0" w:rsidP="00965928">
      <w:pPr>
        <w:pStyle w:val="Ttulo2"/>
        <w:numPr>
          <w:ilvl w:val="2"/>
          <w:numId w:val="1"/>
        </w:numPr>
      </w:pPr>
      <w:bookmarkStart w:id="8" w:name="_Toc134985955"/>
      <w:r w:rsidRPr="000C04A0">
        <w:rPr>
          <w:rStyle w:val="A0"/>
          <w:noProof/>
        </w:rPr>
        <w:drawing>
          <wp:anchor distT="0" distB="0" distL="114300" distR="114300" simplePos="0" relativeHeight="251679744" behindDoc="0" locked="0" layoutInCell="1" allowOverlap="1" wp14:anchorId="3D843677" wp14:editId="2E377FA8">
            <wp:simplePos x="0" y="0"/>
            <wp:positionH relativeFrom="column">
              <wp:posOffset>4991082</wp:posOffset>
            </wp:positionH>
            <wp:positionV relativeFrom="paragraph">
              <wp:posOffset>1289912</wp:posOffset>
            </wp:positionV>
            <wp:extent cx="998855" cy="678815"/>
            <wp:effectExtent l="0" t="0" r="0" b="6985"/>
            <wp:wrapNone/>
            <wp:docPr id="5528256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2565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530" w:rsidRPr="00566530">
        <w:t>Microsoft Excel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21"/>
        <w:gridCol w:w="1973"/>
      </w:tblGrid>
      <w:tr w:rsidR="00F23060" w14:paraId="18436D27" w14:textId="78EB1933" w:rsidTr="000C04A0">
        <w:trPr>
          <w:trHeight w:val="1713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C279081" w14:textId="77777777" w:rsidR="000C04A0" w:rsidRDefault="00F3121D" w:rsidP="00F3121D">
            <w:r w:rsidRPr="00D1446A">
              <w:t xml:space="preserve"> </w:t>
            </w:r>
          </w:p>
          <w:p w14:paraId="77E50A0A" w14:textId="0EC54F5F" w:rsidR="00F3121D" w:rsidRDefault="000C04A0" w:rsidP="00F3121D">
            <w:r>
              <w:t xml:space="preserve">Utilizamos o </w:t>
            </w:r>
            <w:proofErr w:type="spellStart"/>
            <w:r>
              <w:t>Excell</w:t>
            </w:r>
            <w:proofErr w:type="spellEnd"/>
            <w:r>
              <w:t xml:space="preserve"> para elaborar </w:t>
            </w:r>
            <w:r w:rsidR="0005105A">
              <w:t xml:space="preserve">o “esqueleto” das tabelas a serem criadas através dos comandos </w:t>
            </w:r>
            <w:proofErr w:type="spellStart"/>
            <w:r w:rsidR="004F45D6">
              <w:t>sql</w:t>
            </w:r>
            <w:proofErr w:type="spellEnd"/>
            <w:r w:rsidR="004F45D6">
              <w:t>.</w:t>
            </w:r>
          </w:p>
          <w:p w14:paraId="4123DF89" w14:textId="41B8A924" w:rsidR="00F23060" w:rsidRDefault="00F23060" w:rsidP="00D1446A">
            <w:pPr>
              <w:rPr>
                <w:rStyle w:val="A0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6E32B95A" w14:textId="58BAB56A" w:rsidR="00F23060" w:rsidRPr="008845E3" w:rsidRDefault="00F23060" w:rsidP="00F3121D">
            <w:pPr>
              <w:rPr>
                <w:rStyle w:val="A0"/>
                <w:noProof/>
              </w:rPr>
            </w:pPr>
          </w:p>
        </w:tc>
      </w:tr>
    </w:tbl>
    <w:p w14:paraId="4F607E52" w14:textId="464EF4C6" w:rsidR="005C170E" w:rsidRDefault="005C170E" w:rsidP="00117F91"/>
    <w:p w14:paraId="5E111E27" w14:textId="77777777" w:rsidR="005C170E" w:rsidRDefault="005C170E">
      <w:pPr>
        <w:spacing w:after="160"/>
      </w:pPr>
      <w:r>
        <w:br w:type="page"/>
      </w:r>
    </w:p>
    <w:p w14:paraId="621ADF55" w14:textId="7464D8D4" w:rsidR="00D53CA4" w:rsidRPr="007C7C9A" w:rsidRDefault="009554D4" w:rsidP="00965928">
      <w:pPr>
        <w:pStyle w:val="Ttulo1"/>
        <w:numPr>
          <w:ilvl w:val="1"/>
          <w:numId w:val="1"/>
        </w:numPr>
        <w:ind w:hanging="650"/>
      </w:pPr>
      <w:bookmarkStart w:id="9" w:name="_Toc134985956"/>
      <w:r>
        <w:lastRenderedPageBreak/>
        <w:t>[</w:t>
      </w:r>
      <w:r w:rsidR="002E3F75">
        <w:t>1.4] Desafio 2: Necessidade do sigilo e propriedade dados</w:t>
      </w:r>
      <w:r w:rsidR="00D53CA4" w:rsidRPr="007C7C9A">
        <w:t>:</w:t>
      </w:r>
      <w:bookmarkEnd w:id="9"/>
      <w:r w:rsidR="00D53CA4" w:rsidRPr="007C7C9A">
        <w:t xml:space="preserve"> </w:t>
      </w:r>
    </w:p>
    <w:p w14:paraId="19B6847F" w14:textId="77777777" w:rsidR="00E647AA" w:rsidRDefault="00E647AA" w:rsidP="003A1CFE"/>
    <w:p w14:paraId="2A6B67AD" w14:textId="0F294D0B" w:rsidR="009554D4" w:rsidRDefault="00214A4E" w:rsidP="00965928">
      <w:pPr>
        <w:pStyle w:val="Ttulo2"/>
        <w:numPr>
          <w:ilvl w:val="0"/>
          <w:numId w:val="23"/>
        </w:numPr>
      </w:pPr>
      <w:bookmarkStart w:id="10" w:name="_Toc134985957"/>
      <w:r>
        <w:t>Qual é o papel da TI em relação à LGPD dentro da plataforma de e-commerce e no dia a dia de uso operacional dentro da organização?</w:t>
      </w:r>
      <w:bookmarkEnd w:id="10"/>
    </w:p>
    <w:p w14:paraId="24B873C4" w14:textId="77777777" w:rsidR="0098472C" w:rsidRDefault="0098472C" w:rsidP="009554D4"/>
    <w:p w14:paraId="3F75626C" w14:textId="672E4B19" w:rsidR="00DF2198" w:rsidRDefault="00DF2198" w:rsidP="00DF2198">
      <w:pPr>
        <w:ind w:firstLine="360"/>
      </w:pPr>
      <w:r>
        <w:t>A LGPD é uma lei brasileira que entrou em vigor em setembro de 2020 e regulamenta o tratamento de dados pessoais de clientes e usuários, visando proteger a privacidade e a liberdade dessas pessoas. No e-commerce, é comum que os clientes forneçam seus dados pessoais ao criar uma conta ou ao realizar uma compra em uma loja virtual.</w:t>
      </w:r>
    </w:p>
    <w:p w14:paraId="154DA3C0" w14:textId="77777777" w:rsidR="00DF2198" w:rsidRDefault="00DF2198" w:rsidP="00DF2198"/>
    <w:p w14:paraId="5E8FC069" w14:textId="1EDA2593" w:rsidR="00DF2198" w:rsidRDefault="00DF2198" w:rsidP="007163A5">
      <w:pPr>
        <w:ind w:firstLine="360"/>
      </w:pPr>
      <w:r>
        <w:t>O papel da TI é fundamental para garantir que a loja virtual esteja em conformidade com a LGPD, seguindo os princípios e as normas estabelecidos pela lei. Algumas das responsabilidades da TI são:</w:t>
      </w:r>
    </w:p>
    <w:p w14:paraId="4BD556CF" w14:textId="77777777" w:rsidR="00DF2198" w:rsidRDefault="00DF2198" w:rsidP="00DF2198"/>
    <w:p w14:paraId="527014CC" w14:textId="62429604" w:rsidR="00DF2198" w:rsidRDefault="00DF2198" w:rsidP="007163A5">
      <w:pPr>
        <w:pStyle w:val="PargrafodaLista"/>
        <w:numPr>
          <w:ilvl w:val="0"/>
          <w:numId w:val="32"/>
        </w:numPr>
      </w:pPr>
      <w:r>
        <w:t>Observar os princípios regentes da lei, como finalidade, adequação, necessidade, transparência e segurança no tratamento dos dados pessoais.</w:t>
      </w:r>
      <w:r w:rsidR="007163A5">
        <w:br/>
      </w:r>
    </w:p>
    <w:p w14:paraId="30DAA888" w14:textId="2F8205F9" w:rsidR="00DF2198" w:rsidRDefault="00DF2198" w:rsidP="007163A5">
      <w:pPr>
        <w:pStyle w:val="PargrafodaLista"/>
        <w:numPr>
          <w:ilvl w:val="0"/>
          <w:numId w:val="32"/>
        </w:numPr>
      </w:pPr>
      <w:r>
        <w:t>Fornecer explicações detalhadas aos usuários sobre a finalidade da coleta de cada dado, o tempo de armazenamento, os direitos do titular e o consentimento para o uso dos dados.</w:t>
      </w:r>
      <w:r w:rsidR="007163A5">
        <w:br/>
      </w:r>
    </w:p>
    <w:p w14:paraId="4F803BC0" w14:textId="2A2BF83A" w:rsidR="00DF2198" w:rsidRDefault="00DF2198" w:rsidP="007163A5">
      <w:pPr>
        <w:pStyle w:val="PargrafodaLista"/>
        <w:numPr>
          <w:ilvl w:val="0"/>
          <w:numId w:val="32"/>
        </w:numPr>
      </w:pPr>
      <w:r>
        <w:t>Conhecer os comportamentos vedados pela lei, como o uso indiscriminado dos dados pessoais ou o tratamento de dados sensíveis sem autorização específica.</w:t>
      </w:r>
      <w:r w:rsidR="007163A5">
        <w:br/>
      </w:r>
    </w:p>
    <w:p w14:paraId="0581267F" w14:textId="73DE8995" w:rsidR="00DF2198" w:rsidRDefault="00DF2198" w:rsidP="007163A5">
      <w:pPr>
        <w:pStyle w:val="PargrafodaLista"/>
        <w:numPr>
          <w:ilvl w:val="0"/>
          <w:numId w:val="32"/>
        </w:numPr>
      </w:pPr>
      <w:r>
        <w:t xml:space="preserve">Ter (ainda mais) cuidado com dados pessoais sensíveis, como religião, raça, etnia, opção sexual, opinião </w:t>
      </w:r>
      <w:proofErr w:type="gramStart"/>
      <w:r>
        <w:t>política, etc.</w:t>
      </w:r>
      <w:proofErr w:type="gramEnd"/>
      <w:r>
        <w:t>, que exigem um nível maior de proteção e segurança.</w:t>
      </w:r>
      <w:r w:rsidR="007163A5">
        <w:br/>
      </w:r>
    </w:p>
    <w:p w14:paraId="46AE7F46" w14:textId="3B510207" w:rsidR="00DF2198" w:rsidRDefault="00DF2198" w:rsidP="007163A5">
      <w:pPr>
        <w:pStyle w:val="PargrafodaLista"/>
        <w:numPr>
          <w:ilvl w:val="0"/>
          <w:numId w:val="32"/>
        </w:numPr>
      </w:pPr>
      <w:r>
        <w:t>Definir políticas de segurança da informação, como criptografia, controle de acesso, backup e auditoria, para evitar vazamentos, invasões ou perdas de dados.</w:t>
      </w:r>
      <w:r w:rsidR="007163A5">
        <w:br/>
      </w:r>
    </w:p>
    <w:p w14:paraId="2F556F8E" w14:textId="77777777" w:rsidR="00DF2198" w:rsidRDefault="00DF2198" w:rsidP="007163A5">
      <w:pPr>
        <w:pStyle w:val="PargrafodaLista"/>
        <w:numPr>
          <w:ilvl w:val="0"/>
          <w:numId w:val="32"/>
        </w:numPr>
      </w:pPr>
      <w:r>
        <w:t>Entender o seu papel na cadeia de tratamento dos dados pessoais, seja como controlador (quem decide como os dados serão tratados), operador (quem executa o tratamento dos dados) ou encarregado (quem faz a ponte entre o controlador, o titular e a autoridade nacional).</w:t>
      </w:r>
    </w:p>
    <w:p w14:paraId="7B1CC7C1" w14:textId="77777777" w:rsidR="0098472C" w:rsidRDefault="0098472C" w:rsidP="009554D4"/>
    <w:p w14:paraId="0AA34232" w14:textId="689486D3" w:rsidR="009554D4" w:rsidRDefault="00802FB4" w:rsidP="00965928">
      <w:pPr>
        <w:pStyle w:val="Ttulo2"/>
        <w:numPr>
          <w:ilvl w:val="0"/>
          <w:numId w:val="23"/>
        </w:numPr>
      </w:pPr>
      <w:bookmarkStart w:id="11" w:name="_Toc134985958"/>
      <w:r>
        <w:t>Crie no mínimo 2 recomendações de proteção aos dados possíveis de serem implementadas explicando como deve ser implantada dentro da Melhores Compras. Como é possível atender a LGPD com tantas pessoas acessando dados sensíveis dos clientes?</w:t>
      </w:r>
      <w:bookmarkEnd w:id="11"/>
    </w:p>
    <w:p w14:paraId="27DC436A" w14:textId="77777777" w:rsidR="00BA7324" w:rsidRDefault="00BA7324" w:rsidP="00BA7324"/>
    <w:p w14:paraId="138F117E" w14:textId="77777777" w:rsidR="00447679" w:rsidRDefault="00BA7324" w:rsidP="00BA7324">
      <w:pPr>
        <w:ind w:firstLine="360"/>
      </w:pPr>
      <w:r>
        <w:t xml:space="preserve">Uma possível recomendação de proteção aos dados é a criptografia, que consiste em transformar os dados em códigos ilegíveis para quem não tem a chave de acesso. </w:t>
      </w:r>
    </w:p>
    <w:p w14:paraId="51608DF8" w14:textId="3607EC4E" w:rsidR="00447679" w:rsidRDefault="00BA7324" w:rsidP="00BA7324">
      <w:pPr>
        <w:ind w:firstLine="360"/>
      </w:pPr>
      <w:r>
        <w:t>A criptografia pode ser aplicada tanto na transmissão quanto no armazenamento dos dados pessoais, dificultando o acesso indevido por terceiros.</w:t>
      </w:r>
      <w:r w:rsidR="00446A25">
        <w:br/>
      </w:r>
    </w:p>
    <w:p w14:paraId="700AB5D9" w14:textId="4D0438E8" w:rsidR="00BA7324" w:rsidRDefault="00BA7324" w:rsidP="00BA7324">
      <w:pPr>
        <w:ind w:firstLine="360"/>
      </w:pPr>
      <w:r>
        <w:t>Para implantar a criptografia em um e-commerce, é preciso utilizar um protocolo seguro de comunicação, como o HTTPS, que garante que os dados enviados e recebidos pelo site sejam criptografados. Além disso, é preciso escolher um método de criptografia adequado para os dados armazenados, como o AES ou o RSA, que são algoritmos reconhecidos pela sua segurança e eficiência.</w:t>
      </w:r>
    </w:p>
    <w:p w14:paraId="65EF3B64" w14:textId="77777777" w:rsidR="00BA7324" w:rsidRDefault="00BA7324" w:rsidP="00BA7324"/>
    <w:p w14:paraId="6B7F172A" w14:textId="77777777" w:rsidR="004054EE" w:rsidRDefault="00BA7324" w:rsidP="00BA7324">
      <w:pPr>
        <w:ind w:firstLine="360"/>
      </w:pPr>
      <w:r>
        <w:t>Outra possível recomendação de proteção aos dados é o controle de acesso, que consiste em definir quem pode acessar, modificar ou excluir os dados pessoais dos clientes. O controle de acesso pode ser baseado em critérios como o nível de hierarquia, a função desempenhada ou a necessidade de informação. Para implantar o controle de acesso em um e-commerce, é preciso criar perfis de usuários com diferentes permissões e senhas, além de monitorar e registrar as atividades realizadas por cada um. Dessa forma, é possível evitar que os dados pessoais sejam acessados por pessoas não autorizadas ou usados para fins indevidos.</w:t>
      </w:r>
    </w:p>
    <w:p w14:paraId="31E4502B" w14:textId="77777777" w:rsidR="004054EE" w:rsidRDefault="004054EE" w:rsidP="00BA7324">
      <w:pPr>
        <w:ind w:firstLine="360"/>
      </w:pPr>
    </w:p>
    <w:p w14:paraId="7EA91DE9" w14:textId="77777777" w:rsidR="004054EE" w:rsidRDefault="004054EE" w:rsidP="004054EE">
      <w:pPr>
        <w:ind w:firstLine="360"/>
      </w:pPr>
      <w:r>
        <w:lastRenderedPageBreak/>
        <w:t>Para atender a LGPD com tantas pessoas acessando dados sensíveis dos clientes, é preciso adotar algumas medidas, como:</w:t>
      </w:r>
    </w:p>
    <w:p w14:paraId="38ED6E9A" w14:textId="77777777" w:rsidR="004054EE" w:rsidRDefault="004054EE" w:rsidP="004054EE">
      <w:pPr>
        <w:ind w:firstLine="360"/>
      </w:pPr>
    </w:p>
    <w:p w14:paraId="07B8E6A3" w14:textId="37317193" w:rsidR="004054EE" w:rsidRDefault="004054EE" w:rsidP="005C170E">
      <w:pPr>
        <w:pStyle w:val="PargrafodaLista"/>
        <w:numPr>
          <w:ilvl w:val="0"/>
          <w:numId w:val="33"/>
        </w:numPr>
      </w:pPr>
      <w:r>
        <w:t>Limitar o acesso aos dados sensíveis apenas às pessoas que realmente precisam deles para realizar suas atividades, seguindo o princípio da necessidade.</w:t>
      </w:r>
      <w:r w:rsidR="005C170E">
        <w:br/>
      </w:r>
    </w:p>
    <w:p w14:paraId="5B74A2C7" w14:textId="7EDEECBD" w:rsidR="004054EE" w:rsidRDefault="004054EE" w:rsidP="005C170E">
      <w:pPr>
        <w:pStyle w:val="PargrafodaLista"/>
        <w:numPr>
          <w:ilvl w:val="0"/>
          <w:numId w:val="33"/>
        </w:numPr>
      </w:pPr>
      <w:r>
        <w:t>Treinar e conscientizar as pessoas sobre as normas e as boas práticas da LGPD, enfatizando a importância de respeitar os direitos dos titulares e de evitar vazamentos ou usos indevidos dos dados.</w:t>
      </w:r>
      <w:r w:rsidR="005C170E">
        <w:br/>
      </w:r>
    </w:p>
    <w:p w14:paraId="2495828A" w14:textId="74EBC1B7" w:rsidR="004054EE" w:rsidRDefault="004054EE" w:rsidP="005C170E">
      <w:pPr>
        <w:pStyle w:val="PargrafodaLista"/>
        <w:numPr>
          <w:ilvl w:val="0"/>
          <w:numId w:val="33"/>
        </w:numPr>
      </w:pPr>
      <w:r>
        <w:t xml:space="preserve">Implementar políticas e ferramentas de segurança da informação, como criptografia, controle de acesso, backup e auditoria, para proteger os dados sensíveis </w:t>
      </w:r>
      <w:r w:rsidR="005C170E">
        <w:t>contra-ataques</w:t>
      </w:r>
      <w:r>
        <w:t xml:space="preserve"> externos ou internos.</w:t>
      </w:r>
      <w:r w:rsidR="005C170E">
        <w:br/>
      </w:r>
    </w:p>
    <w:p w14:paraId="16BD9E3C" w14:textId="61831BE3" w:rsidR="004054EE" w:rsidRDefault="004054EE" w:rsidP="005C170E">
      <w:pPr>
        <w:pStyle w:val="PargrafodaLista"/>
        <w:numPr>
          <w:ilvl w:val="0"/>
          <w:numId w:val="33"/>
        </w:numPr>
      </w:pPr>
      <w:r>
        <w:t>Solicitar o consentimento específico e informado dos titulares para o tratamento dos dados sensíveis, explicando claramente a finalidade, a forma e o tempo de uso dos dados.</w:t>
      </w:r>
      <w:r w:rsidR="005C170E">
        <w:br/>
      </w:r>
    </w:p>
    <w:p w14:paraId="6377FF96" w14:textId="036C1CD2" w:rsidR="009554D4" w:rsidRDefault="004054EE" w:rsidP="005C170E">
      <w:pPr>
        <w:pStyle w:val="PargrafodaLista"/>
        <w:numPr>
          <w:ilvl w:val="0"/>
          <w:numId w:val="33"/>
        </w:numPr>
      </w:pPr>
      <w:r>
        <w:t>Garantir que os titulares possam exercer seus direitos sobre os dados sensíveis, como confirmar a existência, acessar, corrigir, anonimizar, bloquear ou eliminar os dados</w:t>
      </w:r>
      <w:r w:rsidR="00BA7324">
        <w:br/>
      </w:r>
    </w:p>
    <w:p w14:paraId="213C1BB4" w14:textId="457BEDB9" w:rsidR="009554D4" w:rsidRDefault="00802FB4" w:rsidP="00965928">
      <w:pPr>
        <w:pStyle w:val="Ttulo2"/>
        <w:numPr>
          <w:ilvl w:val="0"/>
          <w:numId w:val="23"/>
        </w:numPr>
      </w:pPr>
      <w:bookmarkStart w:id="12" w:name="_Toc134985959"/>
      <w:r>
        <w:t>Na situação dos dados dos clientes estarem bem completos e a aplicação da LGPD, defina 5 dados anonimizados para os clientes. Defina como seria o uso desses dados dentro e fora da empresa Melhores Compras?</w:t>
      </w:r>
      <w:bookmarkEnd w:id="12"/>
    </w:p>
    <w:p w14:paraId="1679C397" w14:textId="77777777" w:rsidR="00B157E3" w:rsidRDefault="00B157E3" w:rsidP="00B157E3">
      <w:pPr>
        <w:ind w:firstLine="284"/>
      </w:pPr>
    </w:p>
    <w:p w14:paraId="5271F608" w14:textId="749BC24C" w:rsidR="00CA41BE" w:rsidRDefault="00CA41BE" w:rsidP="00B157E3">
      <w:pPr>
        <w:ind w:firstLine="284"/>
      </w:pPr>
      <w:r>
        <w:t>Dados anonimizados são aqueles que não permitem identificar o titular, seja por meio de técnicas de despersonalização, como a remoção ou a substituição de informações identificáveis, seja por meio de técnicas de agregação, como a combinação ou a generalização de dados. A LGPD permite o tratamento de dados anonimizados sem o consentimento do titular, desde que não seja possível reverter o processo de anonimização.</w:t>
      </w:r>
    </w:p>
    <w:p w14:paraId="78F8608D" w14:textId="77777777" w:rsidR="00CA41BE" w:rsidRDefault="00CA41BE" w:rsidP="00CA41BE"/>
    <w:p w14:paraId="6B9D04A5" w14:textId="77777777" w:rsidR="00CA41BE" w:rsidRDefault="00CA41BE" w:rsidP="00CA41BE">
      <w:r>
        <w:t>Alguns exemplos de dados anonimizados para os clientes são:</w:t>
      </w:r>
    </w:p>
    <w:p w14:paraId="01C81EDD" w14:textId="77777777" w:rsidR="00CA41BE" w:rsidRDefault="00CA41BE" w:rsidP="00CA41BE"/>
    <w:p w14:paraId="7554AD91" w14:textId="77777777" w:rsidR="00CA41BE" w:rsidRDefault="00CA41BE" w:rsidP="00B157E3">
      <w:pPr>
        <w:pStyle w:val="PargrafodaLista"/>
        <w:numPr>
          <w:ilvl w:val="0"/>
          <w:numId w:val="34"/>
        </w:numPr>
      </w:pPr>
      <w:r>
        <w:t xml:space="preserve">Idade: em vez de informar a data de nascimento exata, pode-se informar apenas a faixa etária do cliente, como 18-25 anos, 26-35 </w:t>
      </w:r>
      <w:proofErr w:type="gramStart"/>
      <w:r>
        <w:t>anos, etc.</w:t>
      </w:r>
      <w:proofErr w:type="gramEnd"/>
    </w:p>
    <w:p w14:paraId="290C048C" w14:textId="77777777" w:rsidR="00CA41BE" w:rsidRDefault="00CA41BE" w:rsidP="00CA41BE"/>
    <w:p w14:paraId="4C93971A" w14:textId="77777777" w:rsidR="00CA41BE" w:rsidRDefault="00CA41BE" w:rsidP="00B157E3">
      <w:pPr>
        <w:pStyle w:val="PargrafodaLista"/>
        <w:numPr>
          <w:ilvl w:val="0"/>
          <w:numId w:val="34"/>
        </w:numPr>
      </w:pPr>
      <w:r>
        <w:t>Localização: em vez de informar o endereço completo, pode-se informar apenas a cidade, o estado ou a região do cliente, como São Paulo, SP ou Sudeste.</w:t>
      </w:r>
    </w:p>
    <w:p w14:paraId="0F97E05C" w14:textId="77777777" w:rsidR="00CA41BE" w:rsidRDefault="00CA41BE" w:rsidP="00CA41BE"/>
    <w:p w14:paraId="5518A1ED" w14:textId="77777777" w:rsidR="00CA41BE" w:rsidRDefault="00CA41BE" w:rsidP="00B157E3">
      <w:pPr>
        <w:pStyle w:val="PargrafodaLista"/>
        <w:numPr>
          <w:ilvl w:val="0"/>
          <w:numId w:val="34"/>
        </w:numPr>
      </w:pPr>
      <w:r>
        <w:t>Gênero: em vez de informar o gênero específico do cliente, pode-se informar apenas uma categoria mais ampla, como masculino, feminino ou outro.</w:t>
      </w:r>
    </w:p>
    <w:p w14:paraId="62A6E046" w14:textId="77777777" w:rsidR="00CA41BE" w:rsidRDefault="00CA41BE" w:rsidP="00CA41BE"/>
    <w:p w14:paraId="2D08E700" w14:textId="77777777" w:rsidR="00CA41BE" w:rsidRDefault="00CA41BE" w:rsidP="00B157E3">
      <w:pPr>
        <w:pStyle w:val="PargrafodaLista"/>
        <w:numPr>
          <w:ilvl w:val="0"/>
          <w:numId w:val="34"/>
        </w:numPr>
      </w:pPr>
      <w:r w:rsidRPr="00C47A72">
        <w:t>Histórico de compras</w:t>
      </w:r>
      <w:r>
        <w:t>: em vez de informar os produtos comprados pelo cliente, pode-se informar apenas as categorias ou as marcas dos produtos, como eletrônicos, roupas ou Nike.</w:t>
      </w:r>
    </w:p>
    <w:p w14:paraId="353FFCF1" w14:textId="77777777" w:rsidR="00CA41BE" w:rsidRDefault="00CA41BE" w:rsidP="00CA41BE"/>
    <w:p w14:paraId="12EA13D7" w14:textId="4992C60A" w:rsidR="009554D4" w:rsidRDefault="00CA41BE" w:rsidP="00B157E3">
      <w:pPr>
        <w:pStyle w:val="PargrafodaLista"/>
        <w:numPr>
          <w:ilvl w:val="0"/>
          <w:numId w:val="34"/>
        </w:numPr>
      </w:pPr>
      <w:r w:rsidRPr="00C47A72">
        <w:t>Preferências</w:t>
      </w:r>
      <w:r>
        <w:t>: em vez de informar os interesses ou as opiniões do cliente, pode-se informar apenas os temas ou os assuntos relacionados, como esportes, música ou política.</w:t>
      </w:r>
    </w:p>
    <w:p w14:paraId="7F7898F5" w14:textId="77777777" w:rsidR="00FA4986" w:rsidRDefault="00FA4986" w:rsidP="00CA41BE"/>
    <w:p w14:paraId="06BCE818" w14:textId="77777777" w:rsidR="00FA4986" w:rsidRDefault="00FA4986" w:rsidP="00FA4986">
      <w:r>
        <w:t>O uso desses dados anonimizados dentro e fora do e-commerce pode ser feito para fins de pesquisa, análise, estatística ou marketing. Por exemplo:</w:t>
      </w:r>
    </w:p>
    <w:p w14:paraId="1820A249" w14:textId="77777777" w:rsidR="00FA4986" w:rsidRDefault="00FA4986" w:rsidP="00FA4986"/>
    <w:p w14:paraId="36FE7B86" w14:textId="77777777" w:rsidR="00FA4986" w:rsidRDefault="00FA4986" w:rsidP="005A143C">
      <w:pPr>
        <w:pStyle w:val="PargrafodaLista"/>
        <w:numPr>
          <w:ilvl w:val="0"/>
          <w:numId w:val="35"/>
        </w:numPr>
      </w:pPr>
      <w:r>
        <w:t>Dentro do e-commerce, os dados anonimizados podem ser usados para entender o perfil e o comportamento dos clientes, segmentar o público-alvo, personalizar as ofertas e as recomendações, melhorar a experiência de compra e aumentar as vendas.</w:t>
      </w:r>
    </w:p>
    <w:p w14:paraId="60A6337C" w14:textId="1D2C8803" w:rsidR="00FA4986" w:rsidRDefault="00FA4986" w:rsidP="005A143C">
      <w:pPr>
        <w:pStyle w:val="PargrafodaLista"/>
        <w:numPr>
          <w:ilvl w:val="0"/>
          <w:numId w:val="35"/>
        </w:numPr>
      </w:pPr>
      <w:r>
        <w:t>Fora do e-commerce, os dados anonimizados podem ser usados para compartilhar com parceiros comerciais, fornecedores ou órgãos públicos, gerar relatórios ou indicadores de desempenho, realizar estudos ou pesquisas de mercado e contribuir para o desenvolvimento social ou econômico.</w:t>
      </w:r>
    </w:p>
    <w:sectPr w:rsidR="00FA4986" w:rsidSect="00B13783">
      <w:footerReference w:type="default" r:id="rId23"/>
      <w:pgSz w:w="11906" w:h="16838"/>
      <w:pgMar w:top="1440" w:right="1080" w:bottom="1440" w:left="1080" w:header="283" w:footer="3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28DEC" w14:textId="77777777" w:rsidR="00BC0DF5" w:rsidRDefault="00BC0DF5" w:rsidP="00CA5DE5">
      <w:pPr>
        <w:spacing w:line="240" w:lineRule="auto"/>
      </w:pPr>
      <w:r>
        <w:separator/>
      </w:r>
    </w:p>
  </w:endnote>
  <w:endnote w:type="continuationSeparator" w:id="0">
    <w:p w14:paraId="1B760CD0" w14:textId="77777777" w:rsidR="00BC0DF5" w:rsidRDefault="00BC0DF5" w:rsidP="00CA5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Pro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80" w:firstRow="0" w:lastRow="0" w:firstColumn="1" w:lastColumn="0" w:noHBand="0" w:noVBand="1"/>
    </w:tblPr>
    <w:tblGrid>
      <w:gridCol w:w="4889"/>
      <w:gridCol w:w="4857"/>
    </w:tblGrid>
    <w:tr w:rsidR="00EB58C9" w14:paraId="4BFCFF67" w14:textId="77777777" w:rsidTr="00506382">
      <w:trPr>
        <w:jc w:val="center"/>
      </w:trPr>
      <w:tc>
        <w:tcPr>
          <w:tcW w:w="4266" w:type="dxa"/>
          <w:shd w:val="clear" w:color="auto" w:fill="auto"/>
          <w:vAlign w:val="center"/>
        </w:tcPr>
        <w:p w14:paraId="2C7597B6" w14:textId="6B483AF1" w:rsidR="00EB58C9" w:rsidRDefault="00BF466F">
          <w:pPr>
            <w:pStyle w:val="Rodap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cs="Arial"/>
              <w:sz w:val="16"/>
              <w:szCs w:val="16"/>
            </w:rPr>
            <w:t>1.</w:t>
          </w:r>
          <w:r w:rsidR="007536C6">
            <w:rPr>
              <w:rFonts w:cs="Arial"/>
              <w:sz w:val="16"/>
              <w:szCs w:val="16"/>
            </w:rPr>
            <w:t>4</w:t>
          </w:r>
          <w:r>
            <w:rPr>
              <w:rFonts w:cs="Arial"/>
              <w:sz w:val="16"/>
              <w:szCs w:val="16"/>
            </w:rPr>
            <w:t xml:space="preserve"> </w:t>
          </w:r>
          <w:r w:rsidR="00103369">
            <w:rPr>
              <w:rFonts w:cs="Arial"/>
              <w:sz w:val="16"/>
              <w:szCs w:val="16"/>
            </w:rPr>
            <w:t>LGPD Melhores Compras</w:t>
          </w:r>
          <w:r w:rsidR="00253DCF">
            <w:rPr>
              <w:rFonts w:cs="Arial"/>
              <w:sz w:val="16"/>
              <w:szCs w:val="16"/>
            </w:rPr>
            <w:t xml:space="preserve"> – MVP2L</w:t>
          </w:r>
        </w:p>
      </w:tc>
      <w:tc>
        <w:tcPr>
          <w:tcW w:w="4238" w:type="dxa"/>
          <w:shd w:val="clear" w:color="auto" w:fill="auto"/>
          <w:vAlign w:val="center"/>
        </w:tcPr>
        <w:sdt>
          <w:sdtPr>
            <w:id w:val="166582507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7696169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3649E5AD" w14:textId="7032F07B" w:rsidR="00EB58C9" w:rsidRPr="00EB58C9" w:rsidRDefault="00EB58C9" w:rsidP="00EB58C9">
                  <w:pPr>
                    <w:pStyle w:val="Rodap"/>
                    <w:jc w:val="right"/>
                  </w:pPr>
                  <w:r>
                    <w:t xml:space="preserve">Página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>PAGE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b/>
                      <w:bCs/>
                      <w:sz w:val="24"/>
                      <w:szCs w:val="24"/>
                    </w:rPr>
                    <w:t>5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t xml:space="preserve"> de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>NUMPAGES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b/>
                      <w:bCs/>
                      <w:sz w:val="24"/>
                      <w:szCs w:val="24"/>
                    </w:rPr>
                    <w:t>11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2072C92C" w14:textId="42CFC860" w:rsidR="00EB58C9" w:rsidRPr="00EB58C9" w:rsidRDefault="00EB58C9" w:rsidP="00EB58C9">
    <w:pPr>
      <w:pStyle w:val="Rodap"/>
      <w:jc w:val="right"/>
      <w:rPr>
        <w:rFonts w:asciiTheme="minorHAnsi" w:hAnsi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C4D2F" w14:textId="77777777" w:rsidR="00BC0DF5" w:rsidRDefault="00BC0DF5" w:rsidP="00CA5DE5">
      <w:pPr>
        <w:spacing w:line="240" w:lineRule="auto"/>
      </w:pPr>
      <w:r>
        <w:separator/>
      </w:r>
    </w:p>
  </w:footnote>
  <w:footnote w:type="continuationSeparator" w:id="0">
    <w:p w14:paraId="3BBBB67D" w14:textId="77777777" w:rsidR="00BC0DF5" w:rsidRDefault="00BC0DF5" w:rsidP="00CA5D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39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C95511"/>
    <w:multiLevelType w:val="hybridMultilevel"/>
    <w:tmpl w:val="EF10C84E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FA5464"/>
    <w:multiLevelType w:val="hybridMultilevel"/>
    <w:tmpl w:val="75CEE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67E35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2772DB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D73DAC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B4D771B"/>
    <w:multiLevelType w:val="multilevel"/>
    <w:tmpl w:val="0BC25C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  <w:rPr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124B80"/>
    <w:multiLevelType w:val="hybridMultilevel"/>
    <w:tmpl w:val="75CEE27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B1CAE"/>
    <w:multiLevelType w:val="hybridMultilevel"/>
    <w:tmpl w:val="E3D86FF4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523416F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8781AAB"/>
    <w:multiLevelType w:val="hybridMultilevel"/>
    <w:tmpl w:val="7E38973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90C3B75"/>
    <w:multiLevelType w:val="hybridMultilevel"/>
    <w:tmpl w:val="21D68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01D0"/>
    <w:multiLevelType w:val="hybridMultilevel"/>
    <w:tmpl w:val="6AAE1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14BC2"/>
    <w:multiLevelType w:val="hybridMultilevel"/>
    <w:tmpl w:val="DE782202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B665C8A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FEB3CF7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61123DD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C254D65"/>
    <w:multiLevelType w:val="hybridMultilevel"/>
    <w:tmpl w:val="730AB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F02DA5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E400550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E5C40C9"/>
    <w:multiLevelType w:val="hybridMultilevel"/>
    <w:tmpl w:val="43D82B5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E8844E8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0A02FEB"/>
    <w:multiLevelType w:val="hybridMultilevel"/>
    <w:tmpl w:val="0C92A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51759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4D50321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8E72C08"/>
    <w:multiLevelType w:val="hybridMultilevel"/>
    <w:tmpl w:val="C45A5BD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997326"/>
    <w:multiLevelType w:val="hybridMultilevel"/>
    <w:tmpl w:val="89BED472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CFD7866"/>
    <w:multiLevelType w:val="hybridMultilevel"/>
    <w:tmpl w:val="7F7AD0F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EAD4407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5C84BDC"/>
    <w:multiLevelType w:val="hybridMultilevel"/>
    <w:tmpl w:val="DE782202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6F855AA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8AF3316"/>
    <w:multiLevelType w:val="hybridMultilevel"/>
    <w:tmpl w:val="70944E58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8B57AB7"/>
    <w:multiLevelType w:val="hybridMultilevel"/>
    <w:tmpl w:val="70944E58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8CA42D5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C2274CD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42835159">
    <w:abstractNumId w:val="6"/>
  </w:num>
  <w:num w:numId="2" w16cid:durableId="1199198183">
    <w:abstractNumId w:val="2"/>
  </w:num>
  <w:num w:numId="3" w16cid:durableId="488525601">
    <w:abstractNumId w:val="29"/>
  </w:num>
  <w:num w:numId="4" w16cid:durableId="506988172">
    <w:abstractNumId w:val="13"/>
  </w:num>
  <w:num w:numId="5" w16cid:durableId="1970629244">
    <w:abstractNumId w:val="27"/>
  </w:num>
  <w:num w:numId="6" w16cid:durableId="1630282481">
    <w:abstractNumId w:val="8"/>
  </w:num>
  <w:num w:numId="7" w16cid:durableId="1255940600">
    <w:abstractNumId w:val="26"/>
  </w:num>
  <w:num w:numId="8" w16cid:durableId="1163861605">
    <w:abstractNumId w:val="1"/>
  </w:num>
  <w:num w:numId="9" w16cid:durableId="1555892316">
    <w:abstractNumId w:val="25"/>
  </w:num>
  <w:num w:numId="10" w16cid:durableId="1738817040">
    <w:abstractNumId w:val="10"/>
  </w:num>
  <w:num w:numId="11" w16cid:durableId="1144587690">
    <w:abstractNumId w:val="24"/>
  </w:num>
  <w:num w:numId="12" w16cid:durableId="2013023091">
    <w:abstractNumId w:val="19"/>
  </w:num>
  <w:num w:numId="13" w16cid:durableId="351419497">
    <w:abstractNumId w:val="15"/>
  </w:num>
  <w:num w:numId="14" w16cid:durableId="484860686">
    <w:abstractNumId w:val="34"/>
  </w:num>
  <w:num w:numId="15" w16cid:durableId="821581549">
    <w:abstractNumId w:val="0"/>
  </w:num>
  <w:num w:numId="16" w16cid:durableId="784154789">
    <w:abstractNumId w:val="30"/>
  </w:num>
  <w:num w:numId="17" w16cid:durableId="1853448488">
    <w:abstractNumId w:val="23"/>
  </w:num>
  <w:num w:numId="18" w16cid:durableId="153304006">
    <w:abstractNumId w:val="9"/>
  </w:num>
  <w:num w:numId="19" w16cid:durableId="2090425138">
    <w:abstractNumId w:val="3"/>
  </w:num>
  <w:num w:numId="20" w16cid:durableId="450369102">
    <w:abstractNumId w:val="16"/>
  </w:num>
  <w:num w:numId="21" w16cid:durableId="85736936">
    <w:abstractNumId w:val="28"/>
  </w:num>
  <w:num w:numId="22" w16cid:durableId="1113475230">
    <w:abstractNumId w:val="18"/>
  </w:num>
  <w:num w:numId="23" w16cid:durableId="718896879">
    <w:abstractNumId w:val="7"/>
  </w:num>
  <w:num w:numId="24" w16cid:durableId="1139105796">
    <w:abstractNumId w:val="21"/>
  </w:num>
  <w:num w:numId="25" w16cid:durableId="554317791">
    <w:abstractNumId w:val="33"/>
  </w:num>
  <w:num w:numId="26" w16cid:durableId="2100976929">
    <w:abstractNumId w:val="4"/>
  </w:num>
  <w:num w:numId="27" w16cid:durableId="1405109091">
    <w:abstractNumId w:val="14"/>
  </w:num>
  <w:num w:numId="28" w16cid:durableId="1066340304">
    <w:abstractNumId w:val="5"/>
  </w:num>
  <w:num w:numId="29" w16cid:durableId="213585380">
    <w:abstractNumId w:val="32"/>
  </w:num>
  <w:num w:numId="30" w16cid:durableId="584608478">
    <w:abstractNumId w:val="31"/>
  </w:num>
  <w:num w:numId="31" w16cid:durableId="546650858">
    <w:abstractNumId w:val="20"/>
  </w:num>
  <w:num w:numId="32" w16cid:durableId="757794117">
    <w:abstractNumId w:val="17"/>
  </w:num>
  <w:num w:numId="33" w16cid:durableId="1133063126">
    <w:abstractNumId w:val="22"/>
  </w:num>
  <w:num w:numId="34" w16cid:durableId="1477723365">
    <w:abstractNumId w:val="11"/>
  </w:num>
  <w:num w:numId="35" w16cid:durableId="401103285">
    <w:abstractNumId w:val="1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B8"/>
    <w:rsid w:val="0000018F"/>
    <w:rsid w:val="00001DEF"/>
    <w:rsid w:val="00017786"/>
    <w:rsid w:val="00043E7A"/>
    <w:rsid w:val="0005105A"/>
    <w:rsid w:val="00054F89"/>
    <w:rsid w:val="00086AF8"/>
    <w:rsid w:val="00086C51"/>
    <w:rsid w:val="00087EFB"/>
    <w:rsid w:val="00097138"/>
    <w:rsid w:val="000A10C4"/>
    <w:rsid w:val="000C04A0"/>
    <w:rsid w:val="000C09E0"/>
    <w:rsid w:val="000C0E37"/>
    <w:rsid w:val="000D0666"/>
    <w:rsid w:val="000D3BFF"/>
    <w:rsid w:val="000E576C"/>
    <w:rsid w:val="000F3A38"/>
    <w:rsid w:val="00103369"/>
    <w:rsid w:val="00106BDF"/>
    <w:rsid w:val="00106FD0"/>
    <w:rsid w:val="001103B1"/>
    <w:rsid w:val="00117F91"/>
    <w:rsid w:val="00122E5F"/>
    <w:rsid w:val="001277E0"/>
    <w:rsid w:val="001618C6"/>
    <w:rsid w:val="00161D52"/>
    <w:rsid w:val="00170606"/>
    <w:rsid w:val="00177FFA"/>
    <w:rsid w:val="00192FD3"/>
    <w:rsid w:val="001A3D1D"/>
    <w:rsid w:val="001A4823"/>
    <w:rsid w:val="001B0690"/>
    <w:rsid w:val="001B0B01"/>
    <w:rsid w:val="001B7250"/>
    <w:rsid w:val="001C7330"/>
    <w:rsid w:val="001D30B1"/>
    <w:rsid w:val="001E07A9"/>
    <w:rsid w:val="00211138"/>
    <w:rsid w:val="00213D66"/>
    <w:rsid w:val="00214A4E"/>
    <w:rsid w:val="00221728"/>
    <w:rsid w:val="00226739"/>
    <w:rsid w:val="0023045C"/>
    <w:rsid w:val="00241525"/>
    <w:rsid w:val="00244EBD"/>
    <w:rsid w:val="0024744D"/>
    <w:rsid w:val="002478E6"/>
    <w:rsid w:val="00253DCF"/>
    <w:rsid w:val="0026314D"/>
    <w:rsid w:val="00277923"/>
    <w:rsid w:val="0028746E"/>
    <w:rsid w:val="00292FC4"/>
    <w:rsid w:val="002975D5"/>
    <w:rsid w:val="002978AF"/>
    <w:rsid w:val="00297E85"/>
    <w:rsid w:val="002B1B6E"/>
    <w:rsid w:val="002B2880"/>
    <w:rsid w:val="002B4FBB"/>
    <w:rsid w:val="002C0140"/>
    <w:rsid w:val="002C5CF4"/>
    <w:rsid w:val="002D07BA"/>
    <w:rsid w:val="002D44B8"/>
    <w:rsid w:val="002D5EEE"/>
    <w:rsid w:val="002E1EC7"/>
    <w:rsid w:val="002E3F75"/>
    <w:rsid w:val="002F4E51"/>
    <w:rsid w:val="00300163"/>
    <w:rsid w:val="00301924"/>
    <w:rsid w:val="00322A4C"/>
    <w:rsid w:val="00325536"/>
    <w:rsid w:val="00334F5D"/>
    <w:rsid w:val="003379FA"/>
    <w:rsid w:val="00342B54"/>
    <w:rsid w:val="00375E8C"/>
    <w:rsid w:val="00383E99"/>
    <w:rsid w:val="00391251"/>
    <w:rsid w:val="003934F9"/>
    <w:rsid w:val="00396439"/>
    <w:rsid w:val="003A1CFE"/>
    <w:rsid w:val="003A213B"/>
    <w:rsid w:val="003A7334"/>
    <w:rsid w:val="003E5EE9"/>
    <w:rsid w:val="003E63C6"/>
    <w:rsid w:val="003F40B9"/>
    <w:rsid w:val="00402D11"/>
    <w:rsid w:val="004054EE"/>
    <w:rsid w:val="004220EE"/>
    <w:rsid w:val="00446A25"/>
    <w:rsid w:val="004474D4"/>
    <w:rsid w:val="00447679"/>
    <w:rsid w:val="004519BB"/>
    <w:rsid w:val="004562D2"/>
    <w:rsid w:val="004630E3"/>
    <w:rsid w:val="00473938"/>
    <w:rsid w:val="004A3598"/>
    <w:rsid w:val="004A3976"/>
    <w:rsid w:val="004A4746"/>
    <w:rsid w:val="004B6084"/>
    <w:rsid w:val="004C08B5"/>
    <w:rsid w:val="004D28D8"/>
    <w:rsid w:val="004E53BC"/>
    <w:rsid w:val="004F45D6"/>
    <w:rsid w:val="004F7900"/>
    <w:rsid w:val="00506382"/>
    <w:rsid w:val="005206FE"/>
    <w:rsid w:val="00530748"/>
    <w:rsid w:val="00536FD6"/>
    <w:rsid w:val="00537FD8"/>
    <w:rsid w:val="005426A7"/>
    <w:rsid w:val="0054280A"/>
    <w:rsid w:val="005441A6"/>
    <w:rsid w:val="0055078F"/>
    <w:rsid w:val="005604FB"/>
    <w:rsid w:val="00560FE1"/>
    <w:rsid w:val="00564BEC"/>
    <w:rsid w:val="00566530"/>
    <w:rsid w:val="005713FB"/>
    <w:rsid w:val="005732B5"/>
    <w:rsid w:val="00580C47"/>
    <w:rsid w:val="00581CFB"/>
    <w:rsid w:val="00591ADB"/>
    <w:rsid w:val="005A143C"/>
    <w:rsid w:val="005A7822"/>
    <w:rsid w:val="005C170E"/>
    <w:rsid w:val="005D039C"/>
    <w:rsid w:val="005D1DB3"/>
    <w:rsid w:val="005D5394"/>
    <w:rsid w:val="005F7F7D"/>
    <w:rsid w:val="00602656"/>
    <w:rsid w:val="006032CF"/>
    <w:rsid w:val="006056B8"/>
    <w:rsid w:val="00610B2E"/>
    <w:rsid w:val="006157E7"/>
    <w:rsid w:val="0062514B"/>
    <w:rsid w:val="006439A3"/>
    <w:rsid w:val="00647A7A"/>
    <w:rsid w:val="006508D1"/>
    <w:rsid w:val="00662C61"/>
    <w:rsid w:val="00664803"/>
    <w:rsid w:val="00677315"/>
    <w:rsid w:val="00677F36"/>
    <w:rsid w:val="0069653A"/>
    <w:rsid w:val="006A1101"/>
    <w:rsid w:val="006A2CF1"/>
    <w:rsid w:val="006D7759"/>
    <w:rsid w:val="006E4937"/>
    <w:rsid w:val="00703791"/>
    <w:rsid w:val="007163A5"/>
    <w:rsid w:val="0073558A"/>
    <w:rsid w:val="00740137"/>
    <w:rsid w:val="0075302A"/>
    <w:rsid w:val="007536C6"/>
    <w:rsid w:val="00756C4D"/>
    <w:rsid w:val="00757FDD"/>
    <w:rsid w:val="007604D2"/>
    <w:rsid w:val="00777F1F"/>
    <w:rsid w:val="00780778"/>
    <w:rsid w:val="00784E20"/>
    <w:rsid w:val="007A4C4B"/>
    <w:rsid w:val="007B5279"/>
    <w:rsid w:val="007C100F"/>
    <w:rsid w:val="007C1FB2"/>
    <w:rsid w:val="007C2200"/>
    <w:rsid w:val="007C7C9A"/>
    <w:rsid w:val="007D5586"/>
    <w:rsid w:val="007F3240"/>
    <w:rsid w:val="00802FB4"/>
    <w:rsid w:val="008065AB"/>
    <w:rsid w:val="00807F43"/>
    <w:rsid w:val="00832316"/>
    <w:rsid w:val="00844854"/>
    <w:rsid w:val="00854460"/>
    <w:rsid w:val="0085782D"/>
    <w:rsid w:val="0087344A"/>
    <w:rsid w:val="00880AC9"/>
    <w:rsid w:val="008845E3"/>
    <w:rsid w:val="008A0504"/>
    <w:rsid w:val="008A68D2"/>
    <w:rsid w:val="008C4731"/>
    <w:rsid w:val="008C51FF"/>
    <w:rsid w:val="008C53B3"/>
    <w:rsid w:val="008D40E5"/>
    <w:rsid w:val="008E0301"/>
    <w:rsid w:val="008F1B90"/>
    <w:rsid w:val="008F3696"/>
    <w:rsid w:val="008F7545"/>
    <w:rsid w:val="00907C22"/>
    <w:rsid w:val="0091028A"/>
    <w:rsid w:val="00912AF3"/>
    <w:rsid w:val="00920C07"/>
    <w:rsid w:val="00923E1F"/>
    <w:rsid w:val="009251AF"/>
    <w:rsid w:val="00941774"/>
    <w:rsid w:val="009554D4"/>
    <w:rsid w:val="00963A0D"/>
    <w:rsid w:val="00965928"/>
    <w:rsid w:val="0098472C"/>
    <w:rsid w:val="00997B2E"/>
    <w:rsid w:val="009B53C6"/>
    <w:rsid w:val="009B6D40"/>
    <w:rsid w:val="009C0E7A"/>
    <w:rsid w:val="009D19F2"/>
    <w:rsid w:val="009D2CE3"/>
    <w:rsid w:val="009D30D5"/>
    <w:rsid w:val="00A0044B"/>
    <w:rsid w:val="00A051DF"/>
    <w:rsid w:val="00A0697C"/>
    <w:rsid w:val="00A10A4B"/>
    <w:rsid w:val="00A113FA"/>
    <w:rsid w:val="00A41C6C"/>
    <w:rsid w:val="00A41EE0"/>
    <w:rsid w:val="00A462F1"/>
    <w:rsid w:val="00A53752"/>
    <w:rsid w:val="00A56495"/>
    <w:rsid w:val="00A620D2"/>
    <w:rsid w:val="00A64D54"/>
    <w:rsid w:val="00A819EC"/>
    <w:rsid w:val="00A973DC"/>
    <w:rsid w:val="00AD00D2"/>
    <w:rsid w:val="00AD05A4"/>
    <w:rsid w:val="00B04E45"/>
    <w:rsid w:val="00B05DA0"/>
    <w:rsid w:val="00B13783"/>
    <w:rsid w:val="00B1386C"/>
    <w:rsid w:val="00B157E3"/>
    <w:rsid w:val="00B21119"/>
    <w:rsid w:val="00B22DFE"/>
    <w:rsid w:val="00B24378"/>
    <w:rsid w:val="00B309D5"/>
    <w:rsid w:val="00B4334F"/>
    <w:rsid w:val="00B509F8"/>
    <w:rsid w:val="00B578C6"/>
    <w:rsid w:val="00B6104A"/>
    <w:rsid w:val="00B73EC2"/>
    <w:rsid w:val="00B969B8"/>
    <w:rsid w:val="00BA7324"/>
    <w:rsid w:val="00BB1DB2"/>
    <w:rsid w:val="00BC0DF5"/>
    <w:rsid w:val="00BF466F"/>
    <w:rsid w:val="00BF488A"/>
    <w:rsid w:val="00C010C9"/>
    <w:rsid w:val="00C03503"/>
    <w:rsid w:val="00C16FD4"/>
    <w:rsid w:val="00C239DB"/>
    <w:rsid w:val="00C37955"/>
    <w:rsid w:val="00C47A72"/>
    <w:rsid w:val="00C50677"/>
    <w:rsid w:val="00C52A18"/>
    <w:rsid w:val="00C758AF"/>
    <w:rsid w:val="00C813A8"/>
    <w:rsid w:val="00C853A6"/>
    <w:rsid w:val="00C9731A"/>
    <w:rsid w:val="00CA41BE"/>
    <w:rsid w:val="00CA5DE5"/>
    <w:rsid w:val="00CB31A2"/>
    <w:rsid w:val="00CF0667"/>
    <w:rsid w:val="00D03B5A"/>
    <w:rsid w:val="00D12F4C"/>
    <w:rsid w:val="00D130D8"/>
    <w:rsid w:val="00D14128"/>
    <w:rsid w:val="00D1446A"/>
    <w:rsid w:val="00D33176"/>
    <w:rsid w:val="00D377F2"/>
    <w:rsid w:val="00D53CA4"/>
    <w:rsid w:val="00D6394B"/>
    <w:rsid w:val="00D67FCC"/>
    <w:rsid w:val="00D86B5A"/>
    <w:rsid w:val="00D911AA"/>
    <w:rsid w:val="00DA10C7"/>
    <w:rsid w:val="00DA1AF4"/>
    <w:rsid w:val="00DA2F3E"/>
    <w:rsid w:val="00DB132E"/>
    <w:rsid w:val="00DB6660"/>
    <w:rsid w:val="00DB6FFB"/>
    <w:rsid w:val="00DC477A"/>
    <w:rsid w:val="00DE0864"/>
    <w:rsid w:val="00DE408F"/>
    <w:rsid w:val="00DE40A9"/>
    <w:rsid w:val="00DF105C"/>
    <w:rsid w:val="00DF2198"/>
    <w:rsid w:val="00E0751F"/>
    <w:rsid w:val="00E07B05"/>
    <w:rsid w:val="00E20BDE"/>
    <w:rsid w:val="00E21732"/>
    <w:rsid w:val="00E27D80"/>
    <w:rsid w:val="00E530B9"/>
    <w:rsid w:val="00E53B49"/>
    <w:rsid w:val="00E6060C"/>
    <w:rsid w:val="00E647AA"/>
    <w:rsid w:val="00E6497C"/>
    <w:rsid w:val="00E6512C"/>
    <w:rsid w:val="00E753B8"/>
    <w:rsid w:val="00E86188"/>
    <w:rsid w:val="00E97066"/>
    <w:rsid w:val="00EA65BF"/>
    <w:rsid w:val="00EB103A"/>
    <w:rsid w:val="00EB4AB3"/>
    <w:rsid w:val="00EB58C9"/>
    <w:rsid w:val="00EC51F1"/>
    <w:rsid w:val="00ED3AB2"/>
    <w:rsid w:val="00ED4813"/>
    <w:rsid w:val="00ED58A3"/>
    <w:rsid w:val="00ED76B9"/>
    <w:rsid w:val="00F10519"/>
    <w:rsid w:val="00F202B3"/>
    <w:rsid w:val="00F23060"/>
    <w:rsid w:val="00F27DB3"/>
    <w:rsid w:val="00F3121D"/>
    <w:rsid w:val="00F337B0"/>
    <w:rsid w:val="00F4061D"/>
    <w:rsid w:val="00F41695"/>
    <w:rsid w:val="00F41A40"/>
    <w:rsid w:val="00F4329C"/>
    <w:rsid w:val="00F62D24"/>
    <w:rsid w:val="00F66DCB"/>
    <w:rsid w:val="00F74D7B"/>
    <w:rsid w:val="00F94E2E"/>
    <w:rsid w:val="00FA4986"/>
    <w:rsid w:val="00FA49C5"/>
    <w:rsid w:val="00FB4584"/>
    <w:rsid w:val="00FC3193"/>
    <w:rsid w:val="00FC31E2"/>
    <w:rsid w:val="00FD633D"/>
    <w:rsid w:val="00FF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61C49"/>
  <w15:chartTrackingRefBased/>
  <w15:docId w15:val="{9AA351E5-56EC-4757-8D3D-52BC2826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382"/>
    <w:pPr>
      <w:spacing w:after="0"/>
    </w:pPr>
    <w:rPr>
      <w:rFonts w:ascii="Arial" w:hAnsi="Arial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043E7A"/>
    <w:pPr>
      <w:keepNext/>
      <w:keepLines/>
      <w:shd w:val="clear" w:color="auto" w:fill="D0CECE" w:themeFill="background2" w:themeFillShade="E6"/>
      <w:spacing w:before="24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11AA"/>
    <w:pPr>
      <w:keepNext/>
      <w:keepLines/>
      <w:shd w:val="clear" w:color="auto" w:fill="D9D9D9" w:themeFill="background1" w:themeFillShade="D9"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45">
    <w:name w:val="Pa45"/>
    <w:basedOn w:val="Normal"/>
    <w:next w:val="Normal"/>
    <w:uiPriority w:val="99"/>
    <w:rsid w:val="006056B8"/>
    <w:pPr>
      <w:autoSpaceDE w:val="0"/>
      <w:autoSpaceDN w:val="0"/>
      <w:adjustRightInd w:val="0"/>
      <w:spacing w:line="241" w:lineRule="atLeast"/>
    </w:pPr>
    <w:rPr>
      <w:rFonts w:ascii="DINPro-Bold" w:hAnsi="DINPro-Bold"/>
      <w:sz w:val="24"/>
      <w:szCs w:val="24"/>
    </w:rPr>
  </w:style>
  <w:style w:type="character" w:customStyle="1" w:styleId="A0">
    <w:name w:val="A0"/>
    <w:uiPriority w:val="99"/>
    <w:rsid w:val="006056B8"/>
    <w:rPr>
      <w:rFonts w:cs="DINPro-Bold"/>
      <w:color w:val="211D1E"/>
      <w:sz w:val="14"/>
      <w:szCs w:val="14"/>
    </w:rPr>
  </w:style>
  <w:style w:type="character" w:customStyle="1" w:styleId="A8">
    <w:name w:val="A8"/>
    <w:uiPriority w:val="99"/>
    <w:rsid w:val="006056B8"/>
    <w:rPr>
      <w:rFonts w:ascii="DINPro-Light" w:hAnsi="DINPro-Light" w:cs="DINPro-Light"/>
      <w:color w:val="211D1E"/>
      <w:sz w:val="8"/>
      <w:szCs w:val="8"/>
    </w:rPr>
  </w:style>
  <w:style w:type="character" w:customStyle="1" w:styleId="Ttulo1Char">
    <w:name w:val="Título 1 Char"/>
    <w:basedOn w:val="Fontepargpadro"/>
    <w:link w:val="Ttulo1"/>
    <w:uiPriority w:val="9"/>
    <w:rsid w:val="00043E7A"/>
    <w:rPr>
      <w:rFonts w:ascii="Arial" w:eastAsiaTheme="majorEastAsia" w:hAnsi="Arial" w:cstheme="majorBidi"/>
      <w:b/>
      <w:sz w:val="24"/>
      <w:szCs w:val="32"/>
      <w:shd w:val="clear" w:color="auto" w:fill="D0CECE" w:themeFill="background2" w:themeFillShade="E6"/>
    </w:rPr>
  </w:style>
  <w:style w:type="character" w:customStyle="1" w:styleId="Ttulo2Char">
    <w:name w:val="Título 2 Char"/>
    <w:basedOn w:val="Fontepargpadro"/>
    <w:link w:val="Ttulo2"/>
    <w:uiPriority w:val="9"/>
    <w:rsid w:val="00D911AA"/>
    <w:rPr>
      <w:rFonts w:ascii="Arial" w:eastAsiaTheme="majorEastAsia" w:hAnsi="Arial" w:cstheme="majorBidi"/>
      <w:b/>
      <w:sz w:val="20"/>
      <w:szCs w:val="26"/>
      <w:shd w:val="clear" w:color="auto" w:fill="D9D9D9" w:themeFill="background1" w:themeFillShade="D9"/>
    </w:rPr>
  </w:style>
  <w:style w:type="table" w:styleId="Tabelacomgrade">
    <w:name w:val="Table Grid"/>
    <w:basedOn w:val="Tabelanormal"/>
    <w:uiPriority w:val="39"/>
    <w:rsid w:val="00ED5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3A213B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A5DE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5DE5"/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CA5DE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5DE5"/>
    <w:rPr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8F754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F754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F7545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8F7545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103B1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103B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103B1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1103B1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103B1"/>
    <w:pPr>
      <w:spacing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103B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103B1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17F91"/>
    <w:pPr>
      <w:ind w:left="720"/>
      <w:contextualSpacing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13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81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97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9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4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6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yperlink" Target="https://github.com/luanmaciel/MVP2L" TargetMode="Externa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diagramData" Target="diagrams/data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microsoft.com/office/2007/relationships/diagramDrawing" Target="diagrams/drawing1.xml"/><Relationship Id="rId22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65FF3C-2344-408B-A0F5-3E236D675E1E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07D6C7B1-3379-4968-87F2-D5CFD02873C8}">
      <dgm:prSet phldrT="[Texto]"/>
      <dgm:spPr/>
      <dgm:t>
        <a:bodyPr/>
        <a:lstStyle/>
        <a:p>
          <a:r>
            <a:rPr lang="pt-BR" dirty="0"/>
            <a:t>Identificar falhas</a:t>
          </a:r>
        </a:p>
      </dgm:t>
    </dgm:pt>
    <dgm:pt modelId="{2E531ADA-AA61-4F2F-88C5-166884FBEB39}" type="parTrans" cxnId="{A0D323C6-3CDB-4CC8-9560-58BA47B17028}">
      <dgm:prSet/>
      <dgm:spPr/>
      <dgm:t>
        <a:bodyPr/>
        <a:lstStyle/>
        <a:p>
          <a:endParaRPr lang="pt-BR"/>
        </a:p>
      </dgm:t>
    </dgm:pt>
    <dgm:pt modelId="{9728479E-C558-4603-874C-54E25E180E42}" type="sibTrans" cxnId="{A0D323C6-3CDB-4CC8-9560-58BA47B17028}">
      <dgm:prSet/>
      <dgm:spPr/>
      <dgm:t>
        <a:bodyPr/>
        <a:lstStyle/>
        <a:p>
          <a:endParaRPr lang="pt-BR"/>
        </a:p>
      </dgm:t>
    </dgm:pt>
    <dgm:pt modelId="{49E9E3E6-92A4-4D78-89E5-4D3137E285E2}">
      <dgm:prSet phldrT="[Texto]"/>
      <dgm:spPr/>
      <dgm:t>
        <a:bodyPr/>
        <a:lstStyle/>
        <a:p>
          <a:r>
            <a:rPr lang="pt-BR" dirty="0"/>
            <a:t>Buscar soluções</a:t>
          </a:r>
        </a:p>
      </dgm:t>
    </dgm:pt>
    <dgm:pt modelId="{91FB4F3D-A811-4846-BABA-9A608D208583}" type="parTrans" cxnId="{8F6E3734-F3B5-462D-9CDE-35CCF75E23DB}">
      <dgm:prSet/>
      <dgm:spPr/>
      <dgm:t>
        <a:bodyPr/>
        <a:lstStyle/>
        <a:p>
          <a:endParaRPr lang="pt-BR"/>
        </a:p>
      </dgm:t>
    </dgm:pt>
    <dgm:pt modelId="{5ED6C073-BD0E-443D-ACBA-4CE2D21E6026}" type="sibTrans" cxnId="{8F6E3734-F3B5-462D-9CDE-35CCF75E23DB}">
      <dgm:prSet/>
      <dgm:spPr/>
      <dgm:t>
        <a:bodyPr/>
        <a:lstStyle/>
        <a:p>
          <a:endParaRPr lang="pt-BR"/>
        </a:p>
      </dgm:t>
    </dgm:pt>
    <dgm:pt modelId="{48DA180B-5637-4028-9D64-2D8B6057DB1D}">
      <dgm:prSet phldrT="[Texto]"/>
      <dgm:spPr/>
      <dgm:t>
        <a:bodyPr/>
        <a:lstStyle/>
        <a:p>
          <a:r>
            <a:rPr lang="pt-BR" dirty="0"/>
            <a:t>Testar Soluções</a:t>
          </a:r>
        </a:p>
      </dgm:t>
    </dgm:pt>
    <dgm:pt modelId="{647BB4F3-708C-4C23-AE39-FBABF445FF96}" type="parTrans" cxnId="{49E00646-EE56-4B01-93A8-1510D027D5B1}">
      <dgm:prSet/>
      <dgm:spPr/>
      <dgm:t>
        <a:bodyPr/>
        <a:lstStyle/>
        <a:p>
          <a:endParaRPr lang="pt-BR"/>
        </a:p>
      </dgm:t>
    </dgm:pt>
    <dgm:pt modelId="{EB15976C-3E4F-4576-A519-56A5218F4665}" type="sibTrans" cxnId="{49E00646-EE56-4B01-93A8-1510D027D5B1}">
      <dgm:prSet/>
      <dgm:spPr/>
      <dgm:t>
        <a:bodyPr/>
        <a:lstStyle/>
        <a:p>
          <a:endParaRPr lang="pt-BR"/>
        </a:p>
      </dgm:t>
    </dgm:pt>
    <dgm:pt modelId="{09622A5E-525F-418C-830C-0814112A02D7}">
      <dgm:prSet phldrT="[Texto]"/>
      <dgm:spPr/>
      <dgm:t>
        <a:bodyPr/>
        <a:lstStyle/>
        <a:p>
          <a:r>
            <a:rPr lang="pt-BR" dirty="0"/>
            <a:t>Apresentar soluções</a:t>
          </a:r>
        </a:p>
      </dgm:t>
    </dgm:pt>
    <dgm:pt modelId="{8FFB1A72-5406-4F44-ACA9-E9CAADD6C52D}" type="parTrans" cxnId="{359E6C15-7B81-41DA-9157-7C59F0FE51D8}">
      <dgm:prSet/>
      <dgm:spPr/>
      <dgm:t>
        <a:bodyPr/>
        <a:lstStyle/>
        <a:p>
          <a:endParaRPr lang="pt-BR"/>
        </a:p>
      </dgm:t>
    </dgm:pt>
    <dgm:pt modelId="{E77EAE96-2F7B-4F69-A5CC-2C89843F92C8}" type="sibTrans" cxnId="{359E6C15-7B81-41DA-9157-7C59F0FE51D8}">
      <dgm:prSet/>
      <dgm:spPr/>
      <dgm:t>
        <a:bodyPr/>
        <a:lstStyle/>
        <a:p>
          <a:endParaRPr lang="pt-BR"/>
        </a:p>
      </dgm:t>
    </dgm:pt>
    <dgm:pt modelId="{668BFF6C-BA5F-4002-9488-ED06C0368D56}" type="pres">
      <dgm:prSet presAssocID="{9B65FF3C-2344-408B-A0F5-3E236D675E1E}" presName="Name0" presStyleCnt="0">
        <dgm:presLayoutVars>
          <dgm:dir/>
          <dgm:animLvl val="lvl"/>
          <dgm:resizeHandles val="exact"/>
        </dgm:presLayoutVars>
      </dgm:prSet>
      <dgm:spPr/>
    </dgm:pt>
    <dgm:pt modelId="{AE52CF25-6DEC-4C5F-8E04-DF4FE560BE57}" type="pres">
      <dgm:prSet presAssocID="{07D6C7B1-3379-4968-87F2-D5CFD02873C8}" presName="parTxOnly" presStyleLbl="node1" presStyleIdx="0" presStyleCnt="4" custLinFactNeighborX="23360" custLinFactNeighborY="19">
        <dgm:presLayoutVars>
          <dgm:chMax val="0"/>
          <dgm:chPref val="0"/>
          <dgm:bulletEnabled val="1"/>
        </dgm:presLayoutVars>
      </dgm:prSet>
      <dgm:spPr/>
    </dgm:pt>
    <dgm:pt modelId="{9D1B30F2-A406-483B-96FD-D8F3B114EB0F}" type="pres">
      <dgm:prSet presAssocID="{9728479E-C558-4603-874C-54E25E180E42}" presName="parTxOnlySpace" presStyleCnt="0"/>
      <dgm:spPr/>
    </dgm:pt>
    <dgm:pt modelId="{7E51BCCF-C3DD-4849-96D3-CC0707153A14}" type="pres">
      <dgm:prSet presAssocID="{49E9E3E6-92A4-4D78-89E5-4D3137E285E2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27A0C128-1840-4101-AF44-39BE52C3996D}" type="pres">
      <dgm:prSet presAssocID="{5ED6C073-BD0E-443D-ACBA-4CE2D21E6026}" presName="parTxOnlySpace" presStyleCnt="0"/>
      <dgm:spPr/>
    </dgm:pt>
    <dgm:pt modelId="{7A52B0D0-4F53-4EE3-BFAE-80930518D7E7}" type="pres">
      <dgm:prSet presAssocID="{48DA180B-5637-4028-9D64-2D8B6057DB1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3B6930A1-7418-4D1C-AFA4-2CAEDF6C26EB}" type="pres">
      <dgm:prSet presAssocID="{EB15976C-3E4F-4576-A519-56A5218F4665}" presName="parTxOnlySpace" presStyleCnt="0"/>
      <dgm:spPr/>
    </dgm:pt>
    <dgm:pt modelId="{33CBE25C-8888-48F7-8497-4EC26F7F0240}" type="pres">
      <dgm:prSet presAssocID="{09622A5E-525F-418C-830C-0814112A02D7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359E6C15-7B81-41DA-9157-7C59F0FE51D8}" srcId="{9B65FF3C-2344-408B-A0F5-3E236D675E1E}" destId="{09622A5E-525F-418C-830C-0814112A02D7}" srcOrd="3" destOrd="0" parTransId="{8FFB1A72-5406-4F44-ACA9-E9CAADD6C52D}" sibTransId="{E77EAE96-2F7B-4F69-A5CC-2C89843F92C8}"/>
    <dgm:cxn modelId="{8F6E3734-F3B5-462D-9CDE-35CCF75E23DB}" srcId="{9B65FF3C-2344-408B-A0F5-3E236D675E1E}" destId="{49E9E3E6-92A4-4D78-89E5-4D3137E285E2}" srcOrd="1" destOrd="0" parTransId="{91FB4F3D-A811-4846-BABA-9A608D208583}" sibTransId="{5ED6C073-BD0E-443D-ACBA-4CE2D21E6026}"/>
    <dgm:cxn modelId="{49E00646-EE56-4B01-93A8-1510D027D5B1}" srcId="{9B65FF3C-2344-408B-A0F5-3E236D675E1E}" destId="{48DA180B-5637-4028-9D64-2D8B6057DB1D}" srcOrd="2" destOrd="0" parTransId="{647BB4F3-708C-4C23-AE39-FBABF445FF96}" sibTransId="{EB15976C-3E4F-4576-A519-56A5218F4665}"/>
    <dgm:cxn modelId="{A9B1CB52-9BE0-4B5D-920E-3E3C32A06623}" type="presOf" srcId="{49E9E3E6-92A4-4D78-89E5-4D3137E285E2}" destId="{7E51BCCF-C3DD-4849-96D3-CC0707153A14}" srcOrd="0" destOrd="0" presId="urn:microsoft.com/office/officeart/2005/8/layout/chevron1"/>
    <dgm:cxn modelId="{90456C89-AC04-4E83-9428-CBA0EC6BF759}" type="presOf" srcId="{48DA180B-5637-4028-9D64-2D8B6057DB1D}" destId="{7A52B0D0-4F53-4EE3-BFAE-80930518D7E7}" srcOrd="0" destOrd="0" presId="urn:microsoft.com/office/officeart/2005/8/layout/chevron1"/>
    <dgm:cxn modelId="{2536D88E-0039-4354-AA71-0981DAC50776}" type="presOf" srcId="{09622A5E-525F-418C-830C-0814112A02D7}" destId="{33CBE25C-8888-48F7-8497-4EC26F7F0240}" srcOrd="0" destOrd="0" presId="urn:microsoft.com/office/officeart/2005/8/layout/chevron1"/>
    <dgm:cxn modelId="{A3729090-6843-4FAE-94F3-3654A9110BFF}" type="presOf" srcId="{9B65FF3C-2344-408B-A0F5-3E236D675E1E}" destId="{668BFF6C-BA5F-4002-9488-ED06C0368D56}" srcOrd="0" destOrd="0" presId="urn:microsoft.com/office/officeart/2005/8/layout/chevron1"/>
    <dgm:cxn modelId="{A0D323C6-3CDB-4CC8-9560-58BA47B17028}" srcId="{9B65FF3C-2344-408B-A0F5-3E236D675E1E}" destId="{07D6C7B1-3379-4968-87F2-D5CFD02873C8}" srcOrd="0" destOrd="0" parTransId="{2E531ADA-AA61-4F2F-88C5-166884FBEB39}" sibTransId="{9728479E-C558-4603-874C-54E25E180E42}"/>
    <dgm:cxn modelId="{598FFEF8-997B-45D2-AED7-BF25EA0D4473}" type="presOf" srcId="{07D6C7B1-3379-4968-87F2-D5CFD02873C8}" destId="{AE52CF25-6DEC-4C5F-8E04-DF4FE560BE57}" srcOrd="0" destOrd="0" presId="urn:microsoft.com/office/officeart/2005/8/layout/chevron1"/>
    <dgm:cxn modelId="{7D289660-C32A-4091-9D60-4A242A7FCFF5}" type="presParOf" srcId="{668BFF6C-BA5F-4002-9488-ED06C0368D56}" destId="{AE52CF25-6DEC-4C5F-8E04-DF4FE560BE57}" srcOrd="0" destOrd="0" presId="urn:microsoft.com/office/officeart/2005/8/layout/chevron1"/>
    <dgm:cxn modelId="{2208184C-AE89-4F74-B2C1-DBDE6B70B25A}" type="presParOf" srcId="{668BFF6C-BA5F-4002-9488-ED06C0368D56}" destId="{9D1B30F2-A406-483B-96FD-D8F3B114EB0F}" srcOrd="1" destOrd="0" presId="urn:microsoft.com/office/officeart/2005/8/layout/chevron1"/>
    <dgm:cxn modelId="{D9029A93-C0A9-4AB2-AB13-2013D0797589}" type="presParOf" srcId="{668BFF6C-BA5F-4002-9488-ED06C0368D56}" destId="{7E51BCCF-C3DD-4849-96D3-CC0707153A14}" srcOrd="2" destOrd="0" presId="urn:microsoft.com/office/officeart/2005/8/layout/chevron1"/>
    <dgm:cxn modelId="{C598EE1A-5C19-4C45-AA31-85AEDE228320}" type="presParOf" srcId="{668BFF6C-BA5F-4002-9488-ED06C0368D56}" destId="{27A0C128-1840-4101-AF44-39BE52C3996D}" srcOrd="3" destOrd="0" presId="urn:microsoft.com/office/officeart/2005/8/layout/chevron1"/>
    <dgm:cxn modelId="{F33FE342-C60E-460C-A30F-3DB13414101B}" type="presParOf" srcId="{668BFF6C-BA5F-4002-9488-ED06C0368D56}" destId="{7A52B0D0-4F53-4EE3-BFAE-80930518D7E7}" srcOrd="4" destOrd="0" presId="urn:microsoft.com/office/officeart/2005/8/layout/chevron1"/>
    <dgm:cxn modelId="{F721CCB6-9EDA-482A-8BEC-683C6B040487}" type="presParOf" srcId="{668BFF6C-BA5F-4002-9488-ED06C0368D56}" destId="{3B6930A1-7418-4D1C-AFA4-2CAEDF6C26EB}" srcOrd="5" destOrd="0" presId="urn:microsoft.com/office/officeart/2005/8/layout/chevron1"/>
    <dgm:cxn modelId="{F2A32053-78E1-4200-BE89-6BE7837CD154}" type="presParOf" srcId="{668BFF6C-BA5F-4002-9488-ED06C0368D56}" destId="{33CBE25C-8888-48F7-8497-4EC26F7F024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52CF25-6DEC-4C5F-8E04-DF4FE560BE57}">
      <dsp:nvSpPr>
        <dsp:cNvPr id="0" name=""/>
        <dsp:cNvSpPr/>
      </dsp:nvSpPr>
      <dsp:spPr>
        <a:xfrm>
          <a:off x="36566" y="23765"/>
          <a:ext cx="1458116" cy="58324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 dirty="0"/>
            <a:t>Identificar falhas</a:t>
          </a:r>
        </a:p>
      </dsp:txBody>
      <dsp:txXfrm>
        <a:off x="328189" y="23765"/>
        <a:ext cx="874870" cy="583246"/>
      </dsp:txXfrm>
    </dsp:sp>
    <dsp:sp modelId="{7E51BCCF-C3DD-4849-96D3-CC0707153A14}">
      <dsp:nvSpPr>
        <dsp:cNvPr id="0" name=""/>
        <dsp:cNvSpPr/>
      </dsp:nvSpPr>
      <dsp:spPr>
        <a:xfrm>
          <a:off x="1314809" y="23654"/>
          <a:ext cx="1458116" cy="58324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 dirty="0"/>
            <a:t>Buscar soluções</a:t>
          </a:r>
        </a:p>
      </dsp:txBody>
      <dsp:txXfrm>
        <a:off x="1606432" y="23654"/>
        <a:ext cx="874870" cy="583246"/>
      </dsp:txXfrm>
    </dsp:sp>
    <dsp:sp modelId="{7A52B0D0-4F53-4EE3-BFAE-80930518D7E7}">
      <dsp:nvSpPr>
        <dsp:cNvPr id="0" name=""/>
        <dsp:cNvSpPr/>
      </dsp:nvSpPr>
      <dsp:spPr>
        <a:xfrm>
          <a:off x="2627114" y="23654"/>
          <a:ext cx="1458116" cy="58324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 dirty="0"/>
            <a:t>Testar Soluções</a:t>
          </a:r>
        </a:p>
      </dsp:txBody>
      <dsp:txXfrm>
        <a:off x="2918737" y="23654"/>
        <a:ext cx="874870" cy="583246"/>
      </dsp:txXfrm>
    </dsp:sp>
    <dsp:sp modelId="{33CBE25C-8888-48F7-8497-4EC26F7F0240}">
      <dsp:nvSpPr>
        <dsp:cNvPr id="0" name=""/>
        <dsp:cNvSpPr/>
      </dsp:nvSpPr>
      <dsp:spPr>
        <a:xfrm>
          <a:off x="3939418" y="23654"/>
          <a:ext cx="1458116" cy="58324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 dirty="0"/>
            <a:t>Apresentar soluções</a:t>
          </a:r>
        </a:p>
      </dsp:txBody>
      <dsp:txXfrm>
        <a:off x="4231041" y="23654"/>
        <a:ext cx="874870" cy="5832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4F4EEC-09B8-4E0C-B8A4-32A7030B7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1438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Comandos em dml</vt:lpstr>
    </vt:vector>
  </TitlesOfParts>
  <Company>turma   1tscoa</Company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Necessidade do sigilo e propriedade dados</dc:title>
  <dc:subject>Fase 3 – CAP 1 códigos e evidências de implantação</dc:subject>
  <dc:creator>grupo: mvp2l</dc:creator>
  <cp:keywords/>
  <dc:description/>
  <cp:lastModifiedBy>Luan Garcilasso</cp:lastModifiedBy>
  <cp:revision>31</cp:revision>
  <cp:lastPrinted>2022-08-25T01:18:00Z</cp:lastPrinted>
  <dcterms:created xsi:type="dcterms:W3CDTF">2023-05-14T22:45:00Z</dcterms:created>
  <dcterms:modified xsi:type="dcterms:W3CDTF">2023-05-16T01:03:00Z</dcterms:modified>
</cp:coreProperties>
</file>