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 processo tem como objetivo automatizar e apoiar a análise de solicitações de crédito, coletando informações cadastrais e financeiras dos clientes e utilizando modelos de aprendizado de máquina para estimar o risco de inadimplência. A partir dessa avaliação, o sistema fornece uma recomendação sobre a aprovação ou reprovação do crédito, tornando a tomada de decisão mais rápida, padronizada e baseada em dados, reduzindo erros humanos e aumentando a eficiência da análise.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Processo AS-IS (Situação Atual)</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Objetivo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Realizar a análise de crédito de forma manual, utilizando as informações fornecidas pelo cliente para decidir sobre a aprovação ou não da solicitação.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Fluxo do processo</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numPr>
          <w:ilvl w:val="0"/>
          <w:numId w:val="11"/>
        </w:numPr>
        <w:ind w:left="720" w:hanging="360"/>
        <w:rPr>
          <w:u w:val="none"/>
        </w:rPr>
      </w:pPr>
      <w:r w:rsidDel="00000000" w:rsidR="00000000" w:rsidRPr="00000000">
        <w:rPr>
          <w:rtl w:val="0"/>
        </w:rPr>
        <w:t xml:space="preserve">O cliente solicita um empréstimo ou financiamento.</w:t>
      </w:r>
    </w:p>
    <w:p w:rsidR="00000000" w:rsidDel="00000000" w:rsidP="00000000" w:rsidRDefault="00000000" w:rsidRPr="00000000" w14:paraId="0000000C">
      <w:pPr>
        <w:numPr>
          <w:ilvl w:val="0"/>
          <w:numId w:val="11"/>
        </w:numPr>
        <w:ind w:left="720" w:hanging="360"/>
        <w:rPr>
          <w:u w:val="none"/>
        </w:rPr>
      </w:pPr>
      <w:r w:rsidDel="00000000" w:rsidR="00000000" w:rsidRPr="00000000">
        <w:rPr>
          <w:rtl w:val="0"/>
        </w:rPr>
        <w:t xml:space="preserve">O atendente recebe a documentação do cliente.</w:t>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Os dados cadastrais e financeiros são digitados manualmente no sistema.</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O analista consulta o histórico financeiro e demais informações disponíveis.</w:t>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O analista avalia manualmente o perfil do cliente com base nas políticas da instituição.</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O analista decide pela aprovação ou reprovação do crédito.</w:t>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O resultado é registrado no sistema e comunicado ao cliente.</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Problemas identificados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Processo demorado.</w:t>
      </w:r>
    </w:p>
    <w:p w:rsidR="00000000" w:rsidDel="00000000" w:rsidP="00000000" w:rsidRDefault="00000000" w:rsidRPr="00000000" w14:paraId="00000016">
      <w:pPr>
        <w:numPr>
          <w:ilvl w:val="0"/>
          <w:numId w:val="9"/>
        </w:numPr>
        <w:ind w:left="720" w:hanging="360"/>
        <w:rPr>
          <w:u w:val="none"/>
        </w:rPr>
      </w:pPr>
      <w:r w:rsidDel="00000000" w:rsidR="00000000" w:rsidRPr="00000000">
        <w:rPr>
          <w:rtl w:val="0"/>
        </w:rPr>
        <w:t xml:space="preserve">Grande dependência da experiência do analista.</w:t>
      </w:r>
    </w:p>
    <w:p w:rsidR="00000000" w:rsidDel="00000000" w:rsidP="00000000" w:rsidRDefault="00000000" w:rsidRPr="00000000" w14:paraId="00000017">
      <w:pPr>
        <w:numPr>
          <w:ilvl w:val="0"/>
          <w:numId w:val="9"/>
        </w:numPr>
        <w:ind w:left="720" w:hanging="360"/>
        <w:rPr>
          <w:u w:val="none"/>
        </w:rPr>
      </w:pPr>
      <w:r w:rsidDel="00000000" w:rsidR="00000000" w:rsidRPr="00000000">
        <w:rPr>
          <w:rtl w:val="0"/>
        </w:rPr>
        <w:t xml:space="preserve">Possibilidade de erros de digitação.</w:t>
      </w:r>
    </w:p>
    <w:p w:rsidR="00000000" w:rsidDel="00000000" w:rsidP="00000000" w:rsidRDefault="00000000" w:rsidRPr="00000000" w14:paraId="00000018">
      <w:pPr>
        <w:numPr>
          <w:ilvl w:val="0"/>
          <w:numId w:val="9"/>
        </w:numPr>
        <w:ind w:left="720" w:hanging="360"/>
        <w:rPr>
          <w:u w:val="none"/>
        </w:rPr>
      </w:pPr>
      <w:r w:rsidDel="00000000" w:rsidR="00000000" w:rsidRPr="00000000">
        <w:rPr>
          <w:rtl w:val="0"/>
        </w:rPr>
        <w:t xml:space="preserve">Decisões sujeitas à subjetividade.</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Baixa padronização entre diferentes analistas.</w:t>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Alto tempo para análise de grande volume de solicitações.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Processo TO-BE (Situação Proposta)</w:t>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Objetivo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Automatizar a coleta de informações e utilizar modelos de Machine Learning para estimar o risco de inadimplência, oferecendo suporte à decisão de aprovação de crédito.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Fluxo do processo</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numPr>
          <w:ilvl w:val="0"/>
          <w:numId w:val="12"/>
        </w:numPr>
        <w:ind w:left="720" w:hanging="360"/>
        <w:rPr>
          <w:u w:val="none"/>
        </w:rPr>
      </w:pPr>
      <w:r w:rsidDel="00000000" w:rsidR="00000000" w:rsidRPr="00000000">
        <w:rPr>
          <w:rtl w:val="0"/>
        </w:rPr>
        <w:t xml:space="preserve">O cliente solicita um empréstimo ou financiamento.</w:t>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t xml:space="preserve">O PyAutoGUI coleta automaticamente os dados cadastrais e financeiros no sistema da instituição.</w:t>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t xml:space="preserve">Os dados passam por validação e pré-processamento.</w:t>
      </w:r>
    </w:p>
    <w:p w:rsidR="00000000" w:rsidDel="00000000" w:rsidP="00000000" w:rsidRDefault="00000000" w:rsidRPr="00000000" w14:paraId="00000027">
      <w:pPr>
        <w:numPr>
          <w:ilvl w:val="0"/>
          <w:numId w:val="12"/>
        </w:numPr>
        <w:ind w:left="720" w:hanging="360"/>
        <w:rPr>
          <w:u w:val="none"/>
        </w:rPr>
      </w:pPr>
      <w:r w:rsidDel="00000000" w:rsidR="00000000" w:rsidRPr="00000000">
        <w:rPr>
          <w:rtl w:val="0"/>
        </w:rPr>
        <w:t xml:space="preserve">O modelo de Machine Learning (Regressão Logística ou Rede Neural) calcula a probabilidade de inadimplência.</w:t>
      </w:r>
    </w:p>
    <w:p w:rsidR="00000000" w:rsidDel="00000000" w:rsidP="00000000" w:rsidRDefault="00000000" w:rsidRPr="00000000" w14:paraId="00000028">
      <w:pPr>
        <w:numPr>
          <w:ilvl w:val="0"/>
          <w:numId w:val="12"/>
        </w:numPr>
        <w:ind w:left="720" w:hanging="360"/>
        <w:rPr>
          <w:u w:val="none"/>
        </w:rPr>
      </w:pPr>
      <w:r w:rsidDel="00000000" w:rsidR="00000000" w:rsidRPr="00000000">
        <w:rPr>
          <w:rtl w:val="0"/>
        </w:rPr>
        <w:t xml:space="preserve">O sistema classifica o cliente em baixo, médio ou alto risco.</w:t>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t xml:space="preserve">O sistema gera uma recomendação de aprovação ou reprovação do crédito.</w:t>
      </w:r>
    </w:p>
    <w:p w:rsidR="00000000" w:rsidDel="00000000" w:rsidP="00000000" w:rsidRDefault="00000000" w:rsidRPr="00000000" w14:paraId="0000002A">
      <w:pPr>
        <w:numPr>
          <w:ilvl w:val="0"/>
          <w:numId w:val="12"/>
        </w:numPr>
        <w:ind w:left="720" w:hanging="360"/>
        <w:rPr>
          <w:u w:val="none"/>
        </w:rPr>
      </w:pPr>
      <w:r w:rsidDel="00000000" w:rsidR="00000000" w:rsidRPr="00000000">
        <w:rPr>
          <w:rtl w:val="0"/>
        </w:rPr>
        <w:t xml:space="preserve">O analista revisa a recomendação (quando necessário) e confirma a decisão.</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O resultado é registrado automaticamente no sistema e disponibilizado ao cliente.</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Benefícios esperados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0"/>
        </w:numPr>
        <w:ind w:left="720" w:hanging="360"/>
        <w:rPr>
          <w:u w:val="none"/>
        </w:rPr>
      </w:pPr>
      <w:r w:rsidDel="00000000" w:rsidR="00000000" w:rsidRPr="00000000">
        <w:rPr>
          <w:rtl w:val="0"/>
        </w:rPr>
        <w:t xml:space="preserve">Redução do tempo de análise.</w:t>
      </w:r>
    </w:p>
    <w:p w:rsidR="00000000" w:rsidDel="00000000" w:rsidP="00000000" w:rsidRDefault="00000000" w:rsidRPr="00000000" w14:paraId="00000030">
      <w:pPr>
        <w:numPr>
          <w:ilvl w:val="0"/>
          <w:numId w:val="10"/>
        </w:numPr>
        <w:ind w:left="720" w:hanging="360"/>
        <w:rPr>
          <w:u w:val="none"/>
        </w:rPr>
      </w:pPr>
      <w:r w:rsidDel="00000000" w:rsidR="00000000" w:rsidRPr="00000000">
        <w:rPr>
          <w:rtl w:val="0"/>
        </w:rPr>
        <w:t xml:space="preserve">Diminuição de erros operacionais.</w:t>
      </w:r>
    </w:p>
    <w:p w:rsidR="00000000" w:rsidDel="00000000" w:rsidP="00000000" w:rsidRDefault="00000000" w:rsidRPr="00000000" w14:paraId="00000031">
      <w:pPr>
        <w:numPr>
          <w:ilvl w:val="0"/>
          <w:numId w:val="10"/>
        </w:numPr>
        <w:ind w:left="720" w:hanging="360"/>
        <w:rPr>
          <w:u w:val="none"/>
        </w:rPr>
      </w:pPr>
      <w:r w:rsidDel="00000000" w:rsidR="00000000" w:rsidRPr="00000000">
        <w:rPr>
          <w:rtl w:val="0"/>
        </w:rPr>
        <w:t xml:space="preserve">Padronização das decisões.</w:t>
      </w:r>
    </w:p>
    <w:p w:rsidR="00000000" w:rsidDel="00000000" w:rsidP="00000000" w:rsidRDefault="00000000" w:rsidRPr="00000000" w14:paraId="00000032">
      <w:pPr>
        <w:numPr>
          <w:ilvl w:val="0"/>
          <w:numId w:val="10"/>
        </w:numPr>
        <w:ind w:left="720" w:hanging="360"/>
        <w:rPr>
          <w:u w:val="none"/>
        </w:rPr>
      </w:pPr>
      <w:r w:rsidDel="00000000" w:rsidR="00000000" w:rsidRPr="00000000">
        <w:rPr>
          <w:rtl w:val="0"/>
        </w:rPr>
        <w:t xml:space="preserve">Maior produtividade dos analistas.</w:t>
      </w:r>
    </w:p>
    <w:p w:rsidR="00000000" w:rsidDel="00000000" w:rsidP="00000000" w:rsidRDefault="00000000" w:rsidRPr="00000000" w14:paraId="00000033">
      <w:pPr>
        <w:numPr>
          <w:ilvl w:val="0"/>
          <w:numId w:val="10"/>
        </w:numPr>
        <w:ind w:left="720" w:hanging="360"/>
        <w:rPr>
          <w:u w:val="none"/>
        </w:rPr>
      </w:pPr>
      <w:r w:rsidDel="00000000" w:rsidR="00000000" w:rsidRPr="00000000">
        <w:rPr>
          <w:rtl w:val="0"/>
        </w:rPr>
        <w:t xml:space="preserve">Apoio inteligente à tomada de decisão.</w:t>
      </w:r>
    </w:p>
    <w:p w:rsidR="00000000" w:rsidDel="00000000" w:rsidP="00000000" w:rsidRDefault="00000000" w:rsidRPr="00000000" w14:paraId="00000034">
      <w:pPr>
        <w:numPr>
          <w:ilvl w:val="0"/>
          <w:numId w:val="10"/>
        </w:numPr>
        <w:ind w:left="720" w:hanging="360"/>
        <w:rPr>
          <w:u w:val="none"/>
        </w:rPr>
      </w:pPr>
      <w:r w:rsidDel="00000000" w:rsidR="00000000" w:rsidRPr="00000000">
        <w:rPr>
          <w:rtl w:val="0"/>
        </w:rPr>
        <w:t xml:space="preserve">Melhor utilização dos dados históricos.</w:t>
      </w:r>
    </w:p>
    <w:p w:rsidR="00000000" w:rsidDel="00000000" w:rsidP="00000000" w:rsidRDefault="00000000" w:rsidRPr="00000000" w14:paraId="00000035">
      <w:pPr>
        <w:numPr>
          <w:ilvl w:val="0"/>
          <w:numId w:val="10"/>
        </w:numPr>
        <w:ind w:left="720" w:hanging="360"/>
        <w:rPr>
          <w:u w:val="none"/>
        </w:rPr>
      </w:pPr>
      <w:r w:rsidDel="00000000" w:rsidR="00000000" w:rsidRPr="00000000">
        <w:rPr>
          <w:rtl w:val="0"/>
        </w:rPr>
        <w:t xml:space="preserve">Escalabilidade para processar um grande número de solicitações.</w:t>
      </w:r>
    </w:p>
    <w:p w:rsidR="00000000" w:rsidDel="00000000" w:rsidP="00000000" w:rsidRDefault="00000000" w:rsidRPr="00000000" w14:paraId="00000036">
      <w:pPr>
        <w:numPr>
          <w:ilvl w:val="0"/>
          <w:numId w:val="10"/>
        </w:numPr>
        <w:ind w:left="720" w:hanging="360"/>
        <w:rPr>
          <w:u w:val="none"/>
        </w:rPr>
      </w:pPr>
      <w:r w:rsidDel="00000000" w:rsidR="00000000" w:rsidRPr="00000000">
        <w:rPr>
          <w:rtl w:val="0"/>
        </w:rPr>
        <w:t xml:space="preserve">Maior confiabilidade na avaliação do risco de inadimplência.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spacing w:before="480" w:lineRule="auto"/>
        <w:rPr>
          <w:b w:val="1"/>
          <w:bCs w:val="1"/>
          <w:sz w:val="24"/>
          <w:szCs w:val="24"/>
        </w:rPr>
      </w:pPr>
      <w:r w:rsidDel="00000000" w:rsidR="00000000" w:rsidRPr="00000000">
        <w:rPr>
          <w:b w:val="1"/>
          <w:bCs w:val="1"/>
          <w:sz w:val="24"/>
          <w:szCs w:val="24"/>
          <w:rtl w:val="0"/>
        </w:rPr>
        <w:t xml:space="preserve">Funcionalidades do Sistema</w:t>
      </w:r>
    </w:p>
    <w:p w:rsidR="00000000" w:rsidDel="00000000" w:rsidP="00000000" w:rsidRDefault="00000000" w:rsidRPr="00000000" w14:paraId="00000039">
      <w:pPr>
        <w:keepNext w:val="0"/>
        <w:keepLines w:val="0"/>
        <w:spacing w:before="280" w:lineRule="auto"/>
        <w:rPr/>
      </w:pPr>
      <w:r w:rsidDel="00000000" w:rsidR="00000000" w:rsidRPr="00000000">
        <w:rPr>
          <w:rtl w:val="0"/>
        </w:rPr>
        <w:t xml:space="preserve">1. Cadastro de Solicitação de Crédito</w:t>
      </w:r>
    </w:p>
    <w:p w:rsidR="00000000" w:rsidDel="00000000" w:rsidP="00000000" w:rsidRDefault="00000000" w:rsidRPr="00000000" w14:paraId="0000003A">
      <w:pPr>
        <w:numPr>
          <w:ilvl w:val="0"/>
          <w:numId w:val="13"/>
        </w:numPr>
        <w:spacing w:after="0" w:afterAutospacing="0" w:before="240" w:lineRule="auto"/>
        <w:ind w:left="720" w:hanging="360"/>
      </w:pPr>
      <w:r w:rsidDel="00000000" w:rsidR="00000000" w:rsidRPr="00000000">
        <w:rPr>
          <w:rtl w:val="0"/>
        </w:rPr>
        <w:t xml:space="preserve">Registrar uma nova solicitação de crédito.</w:t>
      </w:r>
    </w:p>
    <w:p w:rsidR="00000000" w:rsidDel="00000000" w:rsidP="00000000" w:rsidRDefault="00000000" w:rsidRPr="00000000" w14:paraId="0000003B">
      <w:pPr>
        <w:numPr>
          <w:ilvl w:val="0"/>
          <w:numId w:val="13"/>
        </w:numPr>
        <w:spacing w:after="240" w:before="0" w:beforeAutospacing="0" w:lineRule="auto"/>
        <w:ind w:left="720" w:hanging="360"/>
      </w:pPr>
      <w:r w:rsidDel="00000000" w:rsidR="00000000" w:rsidRPr="00000000">
        <w:rPr>
          <w:rtl w:val="0"/>
        </w:rPr>
        <w:t xml:space="preserve">Receber os dados cadastrais e financeiros do cliente.</w:t>
      </w:r>
    </w:p>
    <w:p w:rsidR="00000000" w:rsidDel="00000000" w:rsidP="00000000" w:rsidRDefault="00000000" w:rsidRPr="00000000" w14:paraId="0000003C">
      <w:pPr>
        <w:keepNext w:val="0"/>
        <w:keepLines w:val="0"/>
        <w:spacing w:before="280" w:lineRule="auto"/>
        <w:rPr/>
      </w:pPr>
      <w:r w:rsidDel="00000000" w:rsidR="00000000" w:rsidRPr="00000000">
        <w:rPr>
          <w:rtl w:val="0"/>
        </w:rPr>
        <w:t xml:space="preserve">2. Coleta Automática de Dados</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Automatizar a coleta de informações utilizando PyAutoGUI.</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Preencher ou extrair dados de sistemas internos.</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Reduzir a necessidade de digitação manual.</w:t>
      </w:r>
    </w:p>
    <w:p w:rsidR="00000000" w:rsidDel="00000000" w:rsidP="00000000" w:rsidRDefault="00000000" w:rsidRPr="00000000" w14:paraId="00000040">
      <w:pPr>
        <w:keepNext w:val="0"/>
        <w:keepLines w:val="0"/>
        <w:spacing w:before="280" w:lineRule="auto"/>
        <w:rPr/>
      </w:pPr>
      <w:r w:rsidDel="00000000" w:rsidR="00000000" w:rsidRPr="00000000">
        <w:rPr>
          <w:rtl w:val="0"/>
        </w:rPr>
        <w:t xml:space="preserve">3. Validação dos Dados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Verificar campos obrigatórios.</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Identificar informações inconsistentes ou incompletas.</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Padronizar os dados para processamento.</w:t>
      </w:r>
    </w:p>
    <w:p w:rsidR="00000000" w:rsidDel="00000000" w:rsidP="00000000" w:rsidRDefault="00000000" w:rsidRPr="00000000" w14:paraId="00000044">
      <w:pPr>
        <w:keepNext w:val="0"/>
        <w:keepLines w:val="0"/>
        <w:spacing w:before="280" w:lineRule="auto"/>
        <w:rPr/>
      </w:pPr>
      <w:r w:rsidDel="00000000" w:rsidR="00000000" w:rsidRPr="00000000">
        <w:rPr>
          <w:rtl w:val="0"/>
        </w:rPr>
        <w:t xml:space="preserve">4. Processamento dos Dados</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Realizar limpeza e transformação dos dados.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Codificar variáveis categóricas.</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Preparar os dados para o modelo de Machine Learning.</w:t>
      </w:r>
    </w:p>
    <w:p w:rsidR="00000000" w:rsidDel="00000000" w:rsidP="00000000" w:rsidRDefault="00000000" w:rsidRPr="00000000" w14:paraId="00000048">
      <w:pPr>
        <w:keepNext w:val="0"/>
        <w:keepLines w:val="0"/>
        <w:spacing w:before="280" w:lineRule="auto"/>
        <w:rPr/>
      </w:pPr>
      <w:r w:rsidDel="00000000" w:rsidR="00000000" w:rsidRPr="00000000">
        <w:rPr>
          <w:rtl w:val="0"/>
        </w:rPr>
        <w:t xml:space="preserve">5. Predição do Risco</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Utilizar os modelos treinados (Regressão Logística e Rede Neural).</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Calcular a probabilidade de inadimplência.</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Classificar o cliente conforme o nível de risco.</w:t>
      </w:r>
    </w:p>
    <w:p w:rsidR="00000000" w:rsidDel="00000000" w:rsidP="00000000" w:rsidRDefault="00000000" w:rsidRPr="00000000" w14:paraId="0000004C">
      <w:pPr>
        <w:keepNext w:val="0"/>
        <w:keepLines w:val="0"/>
        <w:spacing w:before="280" w:lineRule="auto"/>
        <w:rPr/>
      </w:pPr>
      <w:r w:rsidDel="00000000" w:rsidR="00000000" w:rsidRPr="00000000">
        <w:rPr>
          <w:rtl w:val="0"/>
        </w:rPr>
        <w:t xml:space="preserve">6. Apoio à Decisão</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Gerar uma recomendação de aprovação ou reprovação.</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Exibir o nível de risco calculado.</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Permitir que o analista confirme ou altere a decisão.</w:t>
      </w:r>
    </w:p>
    <w:p w:rsidR="00000000" w:rsidDel="00000000" w:rsidP="00000000" w:rsidRDefault="00000000" w:rsidRPr="00000000" w14:paraId="00000050">
      <w:pPr>
        <w:keepNext w:val="0"/>
        <w:keepLines w:val="0"/>
        <w:spacing w:before="280" w:lineRule="auto"/>
        <w:rPr/>
      </w:pPr>
      <w:r w:rsidDel="00000000" w:rsidR="00000000" w:rsidRPr="00000000">
        <w:rPr>
          <w:rtl w:val="0"/>
        </w:rPr>
        <w:t xml:space="preserve">7. Registro da Análise</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rtl w:val="0"/>
        </w:rPr>
        <w:t xml:space="preserve">Salvar o resultado da avaliação.</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Registrar data, horário e modelo utilizado.</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Manter histórico das análises realizadas.</w:t>
      </w:r>
    </w:p>
    <w:p w:rsidR="00000000" w:rsidDel="00000000" w:rsidP="00000000" w:rsidRDefault="00000000" w:rsidRPr="00000000" w14:paraId="00000054">
      <w:pPr>
        <w:keepNext w:val="0"/>
        <w:keepLines w:val="0"/>
        <w:spacing w:before="280" w:lineRule="auto"/>
        <w:rPr/>
      </w:pPr>
      <w:r w:rsidDel="00000000" w:rsidR="00000000" w:rsidRPr="00000000">
        <w:rPr>
          <w:rtl w:val="0"/>
        </w:rPr>
        <w:t xml:space="preserve">8. Emissão de Relatórios</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Gerar relatórios das análises realizadas.</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Exibir estatísticas de aprovações e reprovações.</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Disponibilizar informações para auditoria.</w:t>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Frequência do Processo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 processo de análise de crédito é executado sob demanda, sendo iniciado sempre que um cliente realiza uma solicitação de empréstimo, financiamento ou outro tipo de operação que exija avaliação de risco. Dessa forma, sua frequência varia conforme o volume de solicitações recebidas pela instituição financeira, podendo ocorrer diversas vezes ao longo do dia.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Regras de Negócio (RN)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RN01 – Solicitação obrigatória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Toda análise de crédito deve estar vinculada a uma solicitação realizada por um cliente.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RN02 – Dados obrigatórios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análise somente poderá ser executada se todas as informações obrigatórias estiverem preenchidas (idade, valor do crédito, prazo, ocupação, tipo de moradia, entre outras).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RN03 – Validação dos dados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Os dados informados devem ser consistentes e válidos antes de serem enviados ao modelo de Machine Learning.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RN04 – Estimativa de risco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 sistema deve calcular a probabilidade de inadimplência utilizando um modelo treinado (Regressão Logística ou Rede Neural).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RN05 – Classificação do risco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 cliente será classificado em uma categoria de risco (baixo, médio ou alto), de acordo com a probabilidade estimada pelo modelo.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RN06 – Recomendação de decisão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 sistema deverá apresentar uma recomendação de aprovação ou reprovação do crédito com base na classificação de risco obtida.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RN07 – Apoio à decisão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decisão final permanece sob responsabilidade do analista de crédito, que pode aceitar ou rejeitar a recomendação gerada pelo sistema.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RN08 – Registro das análises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Todas as análises realizadas devem ser registradas, contendo os dados utilizados, a previsão do modelo, a recomendação e a decisão final.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RN09 – Tratamento de inconsistências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Caso existam dados ausentes ou inconsistentes, o sistema deverá impedir a análise até que as informações sejam corrigidas.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RN10 – Atualização dos modelos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Os modelos de Machine Learning poderão ser retreinados periodicamente com novos dados, visando manter ou melhorar seu desempenho preditivo.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b w:val="1"/>
          <w:bCs w:val="1"/>
          <w:sz w:val="24"/>
          <w:szCs w:val="24"/>
          <w:rtl w:val="0"/>
        </w:rPr>
        <w:t xml:space="preserve">Viável para Automação?</w:t>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Sim. O processo é </w:t>
      </w:r>
      <w:r w:rsidDel="00000000" w:rsidR="00000000" w:rsidRPr="00000000">
        <w:rPr>
          <w:b w:val="1"/>
          <w:bCs w:val="1"/>
          <w:rtl w:val="0"/>
        </w:rPr>
        <w:t xml:space="preserve">altamente viável para automação</w:t>
      </w:r>
      <w:r w:rsidDel="00000000" w:rsidR="00000000" w:rsidRPr="00000000">
        <w:rPr>
          <w:rtl w:val="0"/>
        </w:rPr>
        <w:t xml:space="preserve">, pois é composto por etapas repetitivas, padronizadas e baseadas em regras de negócio, características ideais para o uso de </w:t>
      </w:r>
      <w:r w:rsidDel="00000000" w:rsidR="00000000" w:rsidRPr="00000000">
        <w:rPr>
          <w:b w:val="1"/>
          <w:bCs w:val="1"/>
          <w:rtl w:val="0"/>
        </w:rPr>
        <w:t xml:space="preserve">Automação Robótica de Processos (RPA)</w:t>
      </w:r>
      <w:r w:rsidDel="00000000" w:rsidR="00000000" w:rsidRPr="00000000">
        <w:rPr>
          <w:rtl w:val="0"/>
        </w:rPr>
        <w:t xml:space="preserve"> e </w:t>
      </w:r>
      <w:r w:rsidDel="00000000" w:rsidR="00000000" w:rsidRPr="00000000">
        <w:rPr>
          <w:b w:val="1"/>
          <w:bCs w:val="1"/>
          <w:rtl w:val="0"/>
        </w:rPr>
        <w:t xml:space="preserve">Machine Learning</w:t>
      </w: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ROI?</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 implementação de uma solução de automação para análise de crédito apresenta potencial de retorno sobre o investimento (ROI), uma vez que reduz o tempo gasto nas atividades operacionais, diminui a ocorrência de erros humanos e aumenta a produtividade dos analistas. Com a utilização do PyAutoGUI para automatizar tarefas repetitivas e de modelos de Machine Learning para apoiar a avaliação do risco de inadimplência, espera-se uma redução dos custos operacionais e maior eficiência no processo de concessão de crédito. Além disso, decisões mais consistentes podem contribuir para a redução das perdas decorrentes da inadimplência, gerando benefícios financeiros para a instituição. </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qp3qz6riq6dk" w:id="0"/>
      <w:bookmarkEnd w:id="0"/>
      <w:r w:rsidDel="00000000" w:rsidR="00000000" w:rsidRPr="00000000">
        <w:rPr>
          <w:b w:val="1"/>
          <w:bCs w:val="1"/>
          <w:color w:val="000000"/>
          <w:sz w:val="26"/>
          <w:szCs w:val="26"/>
          <w:rtl w:val="0"/>
        </w:rPr>
        <w:t xml:space="preserve">Benefícios que geram ROI</w:t>
      </w:r>
    </w:p>
    <w:p w:rsidR="00000000" w:rsidDel="00000000" w:rsidP="00000000" w:rsidRDefault="00000000" w:rsidRPr="00000000" w14:paraId="0000008E">
      <w:pPr>
        <w:numPr>
          <w:ilvl w:val="0"/>
          <w:numId w:val="7"/>
        </w:numPr>
        <w:spacing w:after="0" w:afterAutospacing="0" w:before="240" w:lineRule="auto"/>
        <w:ind w:left="720" w:hanging="360"/>
      </w:pPr>
      <w:r w:rsidDel="00000000" w:rsidR="00000000" w:rsidRPr="00000000">
        <w:rPr>
          <w:rtl w:val="0"/>
        </w:rPr>
        <w:t xml:space="preserve">Redução do tempo de análise de crédito.</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Aumento da produtividade dos analistas.</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Redução de erros de digitação e processamento.</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Padronização das decisões de crédito.</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Menor custo operacional.</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Apoio à redução da inadimplência por meio de análises mais consistentes.</w:t>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tl w:val="0"/>
        </w:rPr>
        <w:t xml:space="preserve">Melhor utilização dos recursos humanos, permitindo que os analistas se concentrem em casos complexos.</w:t>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