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br/>
        <w:br/>
        <w:t>AX ACADEMY - DIGITAL TRANSFORMATION</w:t>
      </w:r>
    </w:p>
    <w:p>
      <w:pPr>
        <w:jc w:val="center"/>
      </w:pPr>
      <w:r>
        <w:rPr>
          <w:rFonts w:ascii="Arial" w:hAnsi="Arial"/>
          <w:b/>
          <w:sz w:val="36"/>
        </w:rPr>
        <w:br/>
        <w:t>PDD - PROCESS DEFINITION DOCUMENT</w:t>
        <w:br/>
        <w:t>PORTAL FAKE</w:t>
      </w:r>
    </w:p>
    <w:p>
      <w:r>
        <w:br/>
      </w:r>
    </w:p>
    <w:p>
      <w:pPr>
        <w:jc w:val="center"/>
      </w:pPr>
      <w:r>
        <w:rPr>
          <w:rFonts w:ascii="Arial" w:hAnsi="Arial"/>
          <w:sz w:val="24"/>
        </w:rPr>
        <w:t>Disciplina: Técnicas de Hyperautomation</w:t>
      </w:r>
    </w:p>
    <w:p>
      <w:pPr>
        <w:jc w:val="center"/>
      </w:pPr>
      <w:r>
        <w:rPr>
          <w:rFonts w:ascii="Arial" w:hAnsi="Arial"/>
          <w:sz w:val="24"/>
        </w:rPr>
        <w:t>Professor: Moisés Levy</w:t>
      </w:r>
    </w:p>
    <w:p>
      <w:pPr>
        <w:jc w:val="center"/>
      </w:pPr>
      <w:r>
        <w:rPr>
          <w:rFonts w:ascii="Arial" w:hAnsi="Arial"/>
          <w:b/>
          <w:sz w:val="24"/>
        </w:rPr>
        <w:t>Aluno: Luã Maquine</w:t>
      </w:r>
    </w:p>
    <w:p>
      <w:pPr>
        <w:jc w:val="center"/>
      </w:pPr>
      <w:r>
        <w:rPr>
          <w:rFonts w:ascii="Arial" w:hAnsi="Arial"/>
          <w:sz w:val="24"/>
        </w:rPr>
        <w:t>Data: 24/08/2026</w:t>
      </w:r>
    </w:p>
    <w:p>
      <w:pPr>
        <w:jc w:val="center"/>
      </w:pPr>
      <w:r>
        <w:rPr>
          <w:rFonts w:ascii="Arial" w:hAnsi="Arial"/>
          <w:sz w:val="24"/>
        </w:rPr>
        <w:t>Semana: 2 - Documentação de Processos (PDD)</w:t>
      </w:r>
    </w:p>
    <w:p>
      <w:pPr>
        <w:jc w:val="center"/>
      </w:pPr>
      <w:r>
        <w:rPr>
          <w:rFonts w:ascii="Arial" w:hAnsi="Arial"/>
          <w:sz w:val="24"/>
        </w:rPr>
        <w:t>Versão do documento: 1.0</w:t>
      </w:r>
    </w:p>
    <w:p>
      <w:pPr>
        <w:jc w:val="center"/>
      </w:pPr>
      <w:r>
        <w:rPr>
          <w:rFonts w:ascii="Arial" w:hAnsi="Arial"/>
          <w:b/>
          <w:sz w:val="24"/>
        </w:rPr>
        <w:t>Nome do processo: Cadastro de Usuário no Portal Fake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ind w:left="567"/>
        <w:jc w:val="left"/>
      </w:pPr>
      <w:r>
        <w:t>1. Objetivo do Processo</w:t>
      </w:r>
    </w:p>
    <w:p>
      <w:pPr>
        <w:ind w:left="567"/>
        <w:jc w:val="left"/>
      </w:pPr>
      <w:r>
        <w:t>2. Escopo do Processo</w:t>
      </w:r>
    </w:p>
    <w:p>
      <w:pPr>
        <w:ind w:left="567"/>
        <w:jc w:val="left"/>
      </w:pPr>
      <w:r>
        <w:t>3. Responsável pelo Processo</w:t>
      </w:r>
    </w:p>
    <w:p>
      <w:pPr>
        <w:ind w:left="567"/>
        <w:jc w:val="left"/>
      </w:pPr>
      <w:r>
        <w:t>4. Descrição do Processo Atual (AS-IS)</w:t>
      </w:r>
    </w:p>
    <w:p>
      <w:pPr>
        <w:ind w:left="567"/>
        <w:jc w:val="left"/>
      </w:pPr>
      <w:r>
        <w:t>5. Processo Futuro (TO-BE)</w:t>
      </w:r>
    </w:p>
    <w:p>
      <w:pPr>
        <w:ind w:left="567"/>
        <w:jc w:val="left"/>
      </w:pPr>
      <w:r>
        <w:t>6. Volume do Processo</w:t>
      </w:r>
    </w:p>
    <w:p>
      <w:pPr>
        <w:ind w:left="567"/>
        <w:jc w:val="left"/>
      </w:pPr>
      <w:r>
        <w:t>7. Frequência do Processo</w:t>
      </w:r>
    </w:p>
    <w:p>
      <w:pPr>
        <w:ind w:left="567"/>
        <w:jc w:val="left"/>
      </w:pPr>
      <w:r>
        <w:t>8. Regras de Negócio</w:t>
      </w:r>
    </w:p>
    <w:p>
      <w:pPr>
        <w:ind w:left="567"/>
        <w:jc w:val="left"/>
      </w:pPr>
      <w:r>
        <w:t>9. Entradas do Processo</w:t>
      </w:r>
    </w:p>
    <w:p>
      <w:pPr>
        <w:ind w:left="567"/>
        <w:jc w:val="left"/>
      </w:pPr>
      <w:r>
        <w:t>10. Saídas do Processo</w:t>
      </w:r>
    </w:p>
    <w:p>
      <w:pPr>
        <w:ind w:left="567"/>
        <w:jc w:val="left"/>
      </w:pPr>
      <w:r>
        <w:t>11. Exceções e Erros</w:t>
      </w:r>
    </w:p>
    <w:p>
      <w:pPr>
        <w:ind w:left="567"/>
        <w:jc w:val="left"/>
      </w:pPr>
      <w:r>
        <w:t>12. Viabilidade da Automação</w:t>
      </w:r>
    </w:p>
    <w:p>
      <w:pPr>
        <w:ind w:left="567"/>
        <w:jc w:val="left"/>
      </w:pPr>
      <w:r>
        <w:t>13. ROI (Retorno sobre Investimento)</w:t>
      </w:r>
    </w:p>
    <w:p>
      <w:pPr>
        <w:ind w:left="567"/>
        <w:jc w:val="left"/>
      </w:pPr>
      <w:r>
        <w:t>14. BPMN Associado</w:t>
      </w:r>
    </w:p>
    <w:p>
      <w:pPr>
        <w:ind w:left="567"/>
        <w:jc w:val="left"/>
      </w:pPr>
      <w:r>
        <w:t>15. Observações Finais</w:t>
      </w:r>
    </w:p>
    <w:p>
      <w:r>
        <w:br w:type="page"/>
      </w:r>
    </w:p>
    <w:p>
      <w:pPr>
        <w:pStyle w:val="Heading1"/>
      </w:pPr>
      <w:r>
        <w:t>1. OBJETIVO DO PROCESSO</w:t>
      </w:r>
    </w:p>
    <w:p>
      <w:pPr>
        <w:jc w:val="both"/>
      </w:pPr>
      <w:r>
        <w:t>O processo de cadastro do Portal Fake tem como finalidade registrar novos usuários de forma estruturada, garantindo que as informações obrigatórias sejam preenchidas e validadas antes do armazenamento. O processo resolve a necessidade de organizar o cadastro de usuários, reduzir registros inconsistentes e assegurar que os dados essenciais estejam disponíveis no sistema.</w:t>
      </w:r>
    </w:p>
    <w:p>
      <w:pPr>
        <w:jc w:val="both"/>
      </w:pPr>
      <w:r>
        <w:t>O resultado esperado é a criação de um registro válido e armazenado no Portal Fake, acompanhado de uma mensagem de sucesso. O objetivo final é permitir que o cadastro seja concluído com dados consistentes, respeitando as regras de negócio definidas.</w:t>
      </w:r>
    </w:p>
    <w:p>
      <w:pPr>
        <w:pStyle w:val="Heading1"/>
      </w:pPr>
      <w:r>
        <w:t>2. ESCOPO DO PROCESSO</w:t>
      </w:r>
    </w:p>
    <w:p>
      <w:pPr>
        <w:jc w:val="both"/>
      </w:pPr>
      <w:r>
        <w:t>Início: o processo começa quando o usuário acessa o Portal Fake e seleciona a opção “Novo Cadastro”.</w:t>
      </w:r>
    </w:p>
    <w:p>
      <w:pPr>
        <w:jc w:val="both"/>
      </w:pPr>
      <w:r>
        <w:t>Fim: o processo termina quando o sistema armazena o cadastro e exibe uma mensagem de sucesso. Caso os dados não atendam às regras definidas, o processo permanece em correção até que as informações sejam válidas.</w:t>
      </w:r>
    </w:p>
    <w:p>
      <w:pPr>
        <w:pStyle w:val="Heading1"/>
      </w:pPr>
      <w:r>
        <w:t>3. RESPONSÁVEL PELO PROCESSO</w:t>
      </w:r>
    </w:p>
    <w:p>
      <w:pPr>
        <w:jc w:val="both"/>
      </w:pPr>
      <w:r>
        <w:t>Os principais participantes do processo são:</w:t>
      </w:r>
    </w:p>
    <w:p>
      <w:pPr>
        <w:ind w:left="425" w:hanging="198"/>
      </w:pPr>
      <w:r>
        <w:t>• Usuário: acessa o Portal Fake, inicia um novo cadastro, informa os dados solicitados e envia o formulário.</w:t>
      </w:r>
    </w:p>
    <w:p>
      <w:pPr>
        <w:ind w:left="425" w:hanging="198"/>
      </w:pPr>
      <w:r>
        <w:t>• Sistema: valida os dados informados, verifica as regras de negócio, armazena o cadastro e apresenta a mensagem de sucesso ou erro.</w:t>
      </w:r>
    </w:p>
    <w:p>
      <w:pPr>
        <w:jc w:val="both"/>
      </w:pPr>
      <w:r>
        <w:t>No cenário futuro de automação, um robô ou rotina automatizada poderá apoiar tarefas de validação, importação e preenchimento de dados, reduzindo atividades manuais repetitivas.</w:t>
      </w:r>
    </w:p>
    <w:p>
      <w:pPr>
        <w:pStyle w:val="Heading1"/>
      </w:pPr>
      <w:r>
        <w:t>4. DESCRIÇÃO DO PROCESSO ATUAL (AS-IS)</w:t>
      </w:r>
    </w:p>
    <w:p>
      <w:pPr>
        <w:jc w:val="both"/>
      </w:pPr>
      <w:r>
        <w:t>1. O usuário acessa o Portal Fake.</w:t>
      </w:r>
    </w:p>
    <w:p>
      <w:pPr>
        <w:jc w:val="both"/>
      </w:pPr>
      <w:r>
        <w:t>2. Clica em “Novo Cadastro”.</w:t>
      </w:r>
    </w:p>
    <w:p>
      <w:pPr>
        <w:jc w:val="both"/>
      </w:pPr>
      <w:r>
        <w:t>3. Preenche os dados solicitados.</w:t>
      </w:r>
    </w:p>
    <w:p>
      <w:pPr>
        <w:jc w:val="both"/>
      </w:pPr>
      <w:r>
        <w:t>4. Clica em “Salvar”.</w:t>
      </w:r>
    </w:p>
    <w:p>
      <w:pPr>
        <w:jc w:val="both"/>
      </w:pPr>
      <w:r>
        <w:t>5. O sistema valida as informações.</w:t>
      </w:r>
    </w:p>
    <w:p>
      <w:pPr>
        <w:jc w:val="both"/>
      </w:pPr>
      <w:r>
        <w:t>6. O cadastro é armazenado.</w:t>
      </w:r>
    </w:p>
    <w:p>
      <w:pPr>
        <w:jc w:val="both"/>
      </w:pPr>
      <w:r>
        <w:t>7. O sistema exibe uma mensagem de sucesso.</w:t>
      </w:r>
    </w:p>
    <w:p>
      <w:pPr>
        <w:pStyle w:val="Heading1"/>
      </w:pPr>
      <w:r>
        <w:t>5. PROCESSO FUTURO (TO-BE)</w:t>
      </w:r>
    </w:p>
    <w:p>
      <w:pPr>
        <w:jc w:val="both"/>
      </w:pPr>
      <w:r>
        <w:t>A proposta de melhoria considera a automação de atividades repetitivas e de validação. O fluxo futuro preserva o objetivo do processo atual, mas acrescenta mecanismos automáticos para aumentar a padronização e reduzir erros.</w:t>
      </w:r>
    </w:p>
    <w:p>
      <w:pPr>
        <w:ind w:left="425" w:hanging="198"/>
      </w:pPr>
      <w:r>
        <w:t>• Automatizar a validação de CPF antes da conclusão do cadastro.</w:t>
      </w:r>
    </w:p>
    <w:p>
      <w:pPr>
        <w:ind w:left="425" w:hanging="198"/>
      </w:pPr>
      <w:r>
        <w:t>• Automatizar a importação de dados quando as informações vierem de fontes estruturadas.</w:t>
      </w:r>
    </w:p>
    <w:p>
      <w:pPr>
        <w:ind w:left="425" w:hanging="198"/>
      </w:pPr>
      <w:r>
        <w:t>• Automatizar o preenchimento de informações disponíveis, reduzindo digitação manual.</w:t>
      </w:r>
    </w:p>
    <w:p>
      <w:pPr>
        <w:ind w:left="425" w:hanging="198"/>
      </w:pPr>
      <w:r>
        <w:t>• Reduzir tarefas repetitivas e retrabalho decorrente de dados inválidos.</w:t>
      </w:r>
    </w:p>
    <w:p>
      <w:pPr>
        <w:jc w:val="both"/>
      </w:pPr>
      <w:r>
        <w:t>Fluxo TO-BE proposto: receber ou importar os dados, preencher os campos automaticamente quando possível, validar CPF e e-mail, verificar campos obrigatórios e duplicidade, registrar apenas os dados válidos e retornar ao usuário uma mensagem de sucesso ou uma indicação clara do erro encontrado.</w:t>
      </w:r>
    </w:p>
    <w:p>
      <w:pPr>
        <w:pStyle w:val="Heading1"/>
      </w:pPr>
      <w:r>
        <w:t>6. VOLUME DO PROCESSO</w:t>
      </w:r>
    </w:p>
    <w:p>
      <w:pPr>
        <w:jc w:val="both"/>
      </w:pPr>
      <w:r>
        <w:t>O roteiro apresenta como referência volumes de dezenas de ocorrências por dia ou centenas por semana. Como não há medição real fornecida, adota-se, para o cenário fictício deste PDD, o volume estimado de dezenas de cadastros por dia. Essa estimativa deve ser substituída por dados reais caso o processo seja implantado em ambiente corporativo.</w:t>
      </w:r>
    </w:p>
    <w:p>
      <w:pPr>
        <w:pStyle w:val="Heading1"/>
      </w:pPr>
      <w:r>
        <w:t>7. FREQUÊNCIA DO PROCESSO</w:t>
      </w:r>
    </w:p>
    <w:p>
      <w:pPr>
        <w:jc w:val="both"/>
      </w:pPr>
      <w:r>
        <w:t>Para o cenário fictício, considera-se que o processo ocorre diariamente, pois o cadastro pode ser solicitado sempre que houver novos usuários. A frequência real deverá ser confirmada por meio de histórico de utilização do sistema.</w:t>
      </w:r>
    </w:p>
    <w:p>
      <w:pPr>
        <w:pStyle w:val="Heading1"/>
      </w:pPr>
      <w:r>
        <w:t>8. REGRAS DE NEGÓCIO</w:t>
      </w:r>
    </w:p>
    <w:p>
      <w:pPr>
        <w:ind w:left="425" w:hanging="198"/>
      </w:pPr>
      <w:r>
        <w:t>• O CPF é obrigatório.</w:t>
      </w:r>
    </w:p>
    <w:p>
      <w:pPr>
        <w:ind w:left="425" w:hanging="198"/>
      </w:pPr>
      <w:r>
        <w:t>• O CPF deve possuir 11 números.</w:t>
      </w:r>
    </w:p>
    <w:p>
      <w:pPr>
        <w:ind w:left="425" w:hanging="198"/>
      </w:pPr>
      <w:r>
        <w:t>• O CPF não pode estar repetido no sistema.</w:t>
      </w:r>
    </w:p>
    <w:p>
      <w:pPr>
        <w:ind w:left="425" w:hanging="198"/>
      </w:pPr>
      <w:r>
        <w:t>• O e-mail deve ser válido.</w:t>
      </w:r>
    </w:p>
    <w:p>
      <w:pPr>
        <w:ind w:left="425" w:hanging="198"/>
      </w:pPr>
      <w:r>
        <w:t>• O nome é obrigatório.</w:t>
      </w:r>
    </w:p>
    <w:p>
      <w:pPr>
        <w:pStyle w:val="Heading1"/>
      </w:pPr>
      <w:r>
        <w:t>9. ENTRADAS DO PROCESSO</w:t>
      </w:r>
    </w:p>
    <w:p>
      <w:pPr>
        <w:ind w:left="425" w:hanging="198"/>
      </w:pPr>
      <w:r>
        <w:t>• Nome</w:t>
      </w:r>
    </w:p>
    <w:p>
      <w:pPr>
        <w:ind w:left="425" w:hanging="198"/>
      </w:pPr>
      <w:r>
        <w:t>• Sobrenome</w:t>
      </w:r>
    </w:p>
    <w:p>
      <w:pPr>
        <w:ind w:left="425" w:hanging="198"/>
      </w:pPr>
      <w:r>
        <w:t>• CPF</w:t>
      </w:r>
    </w:p>
    <w:p>
      <w:pPr>
        <w:ind w:left="425" w:hanging="198"/>
      </w:pPr>
      <w:r>
        <w:t>• E-mail</w:t>
      </w:r>
    </w:p>
    <w:p>
      <w:pPr>
        <w:ind w:left="425" w:hanging="198"/>
      </w:pPr>
      <w:r>
        <w:t>• Telefone</w:t>
      </w:r>
    </w:p>
    <w:p>
      <w:pPr>
        <w:ind w:left="425" w:hanging="198"/>
      </w:pPr>
      <w:r>
        <w:t>• Endereço</w:t>
      </w:r>
    </w:p>
    <w:p>
      <w:pPr>
        <w:pStyle w:val="Heading1"/>
      </w:pPr>
      <w:r>
        <w:t>10. SAÍDAS DO PROCESSO</w:t>
      </w:r>
    </w:p>
    <w:p>
      <w:pPr>
        <w:ind w:left="425" w:hanging="198"/>
      </w:pPr>
      <w:r>
        <w:t>• Cadastro realizado.</w:t>
      </w:r>
    </w:p>
    <w:p>
      <w:pPr>
        <w:ind w:left="425" w:hanging="198"/>
      </w:pPr>
      <w:r>
        <w:t>• Mensagem de sucesso.</w:t>
      </w:r>
    </w:p>
    <w:p>
      <w:pPr>
        <w:ind w:left="425" w:hanging="198"/>
      </w:pPr>
      <w:r>
        <w:t>• Registro salvo no sistema.</w:t>
      </w:r>
    </w:p>
    <w:p>
      <w:pPr>
        <w:pStyle w:val="Heading1"/>
      </w:pPr>
      <w:r>
        <w:t>11. EXCEÇÕES E ERROS</w:t>
      </w:r>
    </w:p>
    <w:p>
      <w:pPr>
        <w:ind w:left="425" w:hanging="198"/>
      </w:pPr>
      <w:r>
        <w:t>• CPF inválido: O sistema deve impedir a gravação e solicitar a correção do CPF.</w:t>
      </w:r>
    </w:p>
    <w:p>
      <w:pPr>
        <w:ind w:left="425" w:hanging="198"/>
      </w:pPr>
      <w:r>
        <w:t>• CPF duplicado: O sistema deve bloquear o novo registro e informar que o CPF já está cadastrado.</w:t>
      </w:r>
    </w:p>
    <w:p>
      <w:pPr>
        <w:ind w:left="425" w:hanging="198"/>
      </w:pPr>
      <w:r>
        <w:t>• E-mail inválido: O sistema deve solicitar um endereço de e-mail em formato válido.</w:t>
      </w:r>
    </w:p>
    <w:p>
      <w:pPr>
        <w:ind w:left="425" w:hanging="198"/>
      </w:pPr>
      <w:r>
        <w:t>• Campos vazios: Os campos obrigatórios devem ser destacados e o cadastro não deve prosseguir enquanto estiverem incompletos.</w:t>
      </w:r>
    </w:p>
    <w:p>
      <w:pPr>
        <w:pStyle w:val="Heading1"/>
      </w:pPr>
      <w:r>
        <w:t>12. VIABILIDADE DA AUTOMAÇÃO</w:t>
      </w:r>
    </w:p>
    <w:p>
      <w:pPr>
        <w:jc w:val="both"/>
      </w:pPr>
      <w:r>
        <w:t>Sim. O processo é viável para automação porque possui etapas repetitivas, entradas estruturadas e regras de negócio objetivas, como validação de CPF, verificação de duplicidade, validação de e-mail e conferência de campos obrigatórios. Essas características favorecem a execução automática e a padronização do fluxo.</w:t>
      </w:r>
    </w:p>
    <w:p>
      <w:pPr>
        <w:jc w:val="both"/>
      </w:pPr>
      <w:r>
        <w:t>A automação pode ser implementada gradualmente, iniciando pelas validações e pelo preenchimento/importação de dados. A decisão definitiva em ambiente real deve considerar disponibilidade do sistema, estabilidade das telas ou APIs, tratamento de exceções e requisitos de segurança.</w:t>
      </w:r>
    </w:p>
    <w:p>
      <w:pPr>
        <w:pStyle w:val="Heading1"/>
      </w:pPr>
      <w:r>
        <w:t>13. ROI (RETORNO SOBRE INVESTIMENTO)</w:t>
      </w:r>
    </w:p>
    <w:p>
      <w:pPr>
        <w:jc w:val="both"/>
      </w:pPr>
      <w:r>
        <w:t>Os benefícios esperados com a automação são:</w:t>
      </w:r>
    </w:p>
    <w:p>
      <w:pPr>
        <w:ind w:left="425" w:hanging="198"/>
      </w:pPr>
      <w:r>
        <w:t>• Economia de tempo.</w:t>
      </w:r>
    </w:p>
    <w:p>
      <w:pPr>
        <w:ind w:left="425" w:hanging="198"/>
      </w:pPr>
      <w:r>
        <w:t>• Redução de erros de digitação e validação.</w:t>
      </w:r>
    </w:p>
    <w:p>
      <w:pPr>
        <w:ind w:left="425" w:hanging="198"/>
      </w:pPr>
      <w:r>
        <w:t>• Aumento de produtividade.</w:t>
      </w:r>
    </w:p>
    <w:p>
      <w:pPr>
        <w:ind w:left="425" w:hanging="198"/>
      </w:pPr>
      <w:r>
        <w:t>• Padronização do processo.</w:t>
      </w:r>
    </w:p>
    <w:p>
      <w:pPr>
        <w:ind w:left="425" w:hanging="198"/>
      </w:pPr>
      <w:r>
        <w:t>• Redução de retrabalho.</w:t>
      </w:r>
    </w:p>
    <w:p>
      <w:pPr>
        <w:jc w:val="both"/>
      </w:pPr>
      <w:r>
        <w:t>O ROI esperado é positivo do ponto de vista qualitativo, pois a automação reduz esforço manual e falhas operacionais. Entretanto, o roteiro não fornece tempos de execução, custos de mão de obra, custo de desenvolvimento ou volume histórico suficiente para calcular um ROI financeiro em percentual. Para uma avaliação quantitativa, recomenda-se medir tempo médio por cadastro, quantidade mensal de cadastros, taxa de retrabalho e custo de implantação/manutenção da automação.</w:t>
      </w:r>
    </w:p>
    <w:p>
      <w:pPr>
        <w:pStyle w:val="Heading1"/>
      </w:pPr>
      <w:r>
        <w:t>14. BPMN ASSOCIADO</w:t>
      </w:r>
    </w:p>
    <w:p>
      <w:pPr>
        <w:jc w:val="both"/>
      </w:pPr>
      <w:r>
        <w:t>O diagrama abaixo representa, de forma simplificada, o fluxo do processo de cadastro descrito no AS-IS, incluindo uma decisão de validação para evidenciar o tratamento das exceções previstas pelas regras de negócio.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41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portal_f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4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Fluxo simplificado do processo de cadastro no Portal Fake.</w:t>
      </w:r>
    </w:p>
    <w:p>
      <w:pPr>
        <w:pStyle w:val="Heading1"/>
      </w:pPr>
      <w:r>
        <w:t>15. OBSERVAÇÕES FINAIS</w:t>
      </w:r>
    </w:p>
    <w:p>
      <w:pPr>
        <w:jc w:val="both"/>
      </w:pPr>
      <w:r>
        <w:t>Este PDD foi estruturado com base no cenário fictício do Portal Fake apresentado no roteiro da atividade. Os pontos de volume e frequência foram tratados como premissas do cenário, pois o material não apresenta dados históricos medidos. Em uma aplicação real, essas informações devem ser validadas com os responsáveis pelo processo.</w:t>
      </w:r>
    </w:p>
    <w:p>
      <w:pPr>
        <w:jc w:val="both"/>
      </w:pPr>
      <w:r>
        <w:t>A documentação deverá ser atualizada sempre que houver alteração nas regras de negócio, nos campos do cadastro, nas validações ou no fluxo de automação. O BPMN também deve acompanhar essas mudanças para manter a rastreabilidade entre processo documentado e processo executado.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Luã Maquine | PDD - Portal Fake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