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0" w:line="360" w:lineRule="auto"/>
        <w:jc w:val="center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before="0" w:line="360" w:lineRule="auto"/>
        <w:jc w:val="center"/>
        <w:rPr>
          <w:b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PONTIFÍCIA UNIVERSIDADE CATÓLICA DE MINAS GERAIS - PUC</w:t>
      </w:r>
    </w:p>
    <w:p w:rsidR="00000000" w:rsidDel="00000000" w:rsidP="00000000" w:rsidRDefault="00000000" w:rsidRPr="00000000" w14:paraId="00000003">
      <w:pPr>
        <w:spacing w:after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Especialização em Arquitetura de Sistemas Distribuídos</w:t>
      </w:r>
    </w:p>
    <w:p w:rsidR="00000000" w:rsidDel="00000000" w:rsidP="00000000" w:rsidRDefault="00000000" w:rsidRPr="00000000" w14:paraId="00000004">
      <w:pPr>
        <w:pStyle w:val="Heading1"/>
        <w:spacing w:before="0" w:line="360" w:lineRule="auto"/>
        <w:jc w:val="center"/>
        <w:rPr>
          <w:b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AFEOL</w:t>
      </w:r>
      <w:r w:rsidDel="00000000" w:rsidR="00000000" w:rsidRPr="00000000">
        <w:rPr>
          <w:b w:val="1"/>
          <w:sz w:val="28"/>
          <w:szCs w:val="28"/>
          <w:rtl w:val="0"/>
        </w:rPr>
        <w:t xml:space="preserve"> - Arquitetura de Front End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Professor Samuel Martins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60" w:line="36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60" w:line="360" w:lineRule="auto"/>
        <w:jc w:val="right"/>
        <w:rPr>
          <w:sz w:val="28"/>
          <w:szCs w:val="28"/>
        </w:rPr>
      </w:pPr>
      <w:r w:rsidDel="00000000" w:rsidR="00000000" w:rsidRPr="00000000">
        <w:rPr>
          <w:sz w:val="34"/>
          <w:szCs w:val="34"/>
          <w:rtl w:val="0"/>
        </w:rPr>
        <w:t xml:space="preserve">Trabalho 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60" w:line="360" w:lineRule="auto"/>
        <w:jc w:val="right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Arquitetura de um ambiente de desenvolvimento front-end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60" w:line="36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60" w:line="360" w:lineRule="auto"/>
        <w:jc w:val="right"/>
        <w:rPr>
          <w:sz w:val="28"/>
          <w:szCs w:val="28"/>
        </w:rPr>
      </w:pPr>
      <w:r w:rsidDel="00000000" w:rsidR="00000000" w:rsidRPr="00000000">
        <w:rPr>
          <w:sz w:val="32"/>
          <w:szCs w:val="32"/>
          <w:rtl w:val="0"/>
        </w:rPr>
        <w:t xml:space="preserve">Equipe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60"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Guilherme </w:t>
      </w:r>
      <w:r w:rsidDel="00000000" w:rsidR="00000000" w:rsidRPr="00000000">
        <w:rPr>
          <w:sz w:val="24"/>
          <w:szCs w:val="24"/>
          <w:rtl w:val="0"/>
        </w:rPr>
        <w:t xml:space="preserve">Pavarina</w:t>
      </w:r>
      <w:r w:rsidDel="00000000" w:rsidR="00000000" w:rsidRPr="00000000">
        <w:rPr>
          <w:sz w:val="24"/>
          <w:szCs w:val="24"/>
          <w:rtl w:val="0"/>
        </w:rPr>
        <w:t xml:space="preserve"> de Sá - 1333514</w:t>
      </w:r>
    </w:p>
    <w:p w:rsidR="00000000" w:rsidDel="00000000" w:rsidP="00000000" w:rsidRDefault="00000000" w:rsidRPr="00000000" w14:paraId="0000000D">
      <w:pPr>
        <w:shd w:fill="ffffff" w:val="clear"/>
        <w:spacing w:after="160"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Luan Neves da Silva - 1333386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pBdr>
          <w:bottom w:color="auto" w:space="6" w:sz="0" w:val="none"/>
        </w:pBdr>
        <w:spacing w:before="0" w:line="288" w:lineRule="auto"/>
        <w:rPr>
          <w:b w:val="1"/>
          <w:color w:val="666666"/>
        </w:rPr>
      </w:pPr>
      <w:bookmarkStart w:colFirst="0" w:colLast="0" w:name="_5ty1f7eye1g0" w:id="3"/>
      <w:bookmarkEnd w:id="3"/>
      <w:r w:rsidDel="00000000" w:rsidR="00000000" w:rsidRPr="00000000">
        <w:rPr>
          <w:color w:val="666666"/>
          <w:sz w:val="46"/>
          <w:szCs w:val="46"/>
          <w:rtl w:val="0"/>
        </w:rPr>
        <w:t xml:space="preserve">Resumo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00" w:lineRule="auto"/>
        <w:rPr/>
      </w:pPr>
      <w:r w:rsidDel="00000000" w:rsidR="00000000" w:rsidRPr="00000000">
        <w:rPr>
          <w:rtl w:val="0"/>
        </w:rPr>
        <w:t xml:space="preserve">Este trabalho tem como objetivo propor uma solução relacionada com um simples contexto de mercado. A solução aqui apresentada, tem a intenção de abordar diversos pontos relacionados com a criação de um sistema voltado inteiramente para o que se tem disponível no mercado relacionado ao front end. Após a abordagem do projeto fictício, algumas considerações e justificativas a respeito das tecnologias escolhidas para o desenvolvimento deste projeto são realizadas.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pBdr>
          <w:bottom w:color="auto" w:space="6" w:sz="0" w:val="none"/>
        </w:pBdr>
        <w:spacing w:before="0" w:line="288" w:lineRule="auto"/>
        <w:rPr>
          <w:b w:val="1"/>
        </w:rPr>
      </w:pPr>
      <w:bookmarkStart w:colFirst="0" w:colLast="0" w:name="_n7jftmx0rg9f" w:id="4"/>
      <w:bookmarkEnd w:id="4"/>
      <w:r w:rsidDel="00000000" w:rsidR="00000000" w:rsidRPr="00000000">
        <w:rPr>
          <w:color w:val="666666"/>
          <w:sz w:val="46"/>
          <w:szCs w:val="46"/>
          <w:rtl w:val="0"/>
        </w:rPr>
        <w:t xml:space="preserve">Unifying Stream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00" w:lineRule="auto"/>
        <w:rPr/>
      </w:pPr>
      <w:r w:rsidDel="00000000" w:rsidR="00000000" w:rsidRPr="00000000">
        <w:rPr>
          <w:rtl w:val="0"/>
        </w:rPr>
        <w:t xml:space="preserve">Existem algumas dores conhecidas relacionadas com o uso de aplicações de serviço de streaming em geral. A maioria existe logo na página inicial da plataforma, como por exemplo a grande variedade de conteúdo para se escolher. Já outros são possíveis de se identificar antes mesmo de se logar na plataforma. O problema que o projeto proposto visa atacar se encontra nesta última classe de problemas citada. A plataforma </w:t>
      </w:r>
      <w:r w:rsidDel="00000000" w:rsidR="00000000" w:rsidRPr="00000000">
        <w:rPr>
          <w:i w:val="1"/>
          <w:rtl w:val="0"/>
        </w:rPr>
        <w:t xml:space="preserve">Unifying Stream</w:t>
      </w:r>
      <w:r w:rsidDel="00000000" w:rsidR="00000000" w:rsidRPr="00000000">
        <w:rPr>
          <w:rtl w:val="0"/>
        </w:rPr>
        <w:t xml:space="preserve"> tem o objetivo de acabar com este problema de escolha entre plataformas.</w:t>
      </w:r>
    </w:p>
    <w:p w:rsidR="00000000" w:rsidDel="00000000" w:rsidP="00000000" w:rsidRDefault="00000000" w:rsidRPr="00000000" w14:paraId="00000013">
      <w:pPr>
        <w:spacing w:before="200" w:lineRule="auto"/>
        <w:rPr/>
      </w:pPr>
      <w:r w:rsidDel="00000000" w:rsidR="00000000" w:rsidRPr="00000000">
        <w:rPr>
          <w:rtl w:val="0"/>
        </w:rPr>
        <w:t xml:space="preserve">O projeto consiste em um sistema capaz de unificar todos os serviços de streaming disponíveis, em um único só local. A plataforma permite buscas entre múltiplos serviços de uma forma transparente ao usuário final. A intenção é que o usuário não tenha que decidir entre uma ou duas plataformas para consumir o conteúdo. </w:t>
      </w:r>
    </w:p>
    <w:p w:rsidR="00000000" w:rsidDel="00000000" w:rsidP="00000000" w:rsidRDefault="00000000" w:rsidRPr="00000000" w14:paraId="00000014">
      <w:pPr>
        <w:spacing w:before="200" w:lineRule="auto"/>
        <w:rPr/>
      </w:pPr>
      <w:r w:rsidDel="00000000" w:rsidR="00000000" w:rsidRPr="00000000">
        <w:rPr>
          <w:rtl w:val="0"/>
        </w:rPr>
        <w:t xml:space="preserve">É importante lembrar que existem serviços disponíveis que já realizam este trabalho, entretanto, o Unifying Stream inova no modelo de negócios. A ideia é que o usuário realize o pagamento de forma centralizada. Em outras palavras, o usuário final deve pagar apenas um pacote para a plataforma e, com isso, consumir conteúdo de todas as plataformas disponíveis. Este modelo é possível graças às parcerias existentes entre os serviços disponíveis e o Unifying Stream. </w:t>
      </w:r>
    </w:p>
    <w:p w:rsidR="00000000" w:rsidDel="00000000" w:rsidP="00000000" w:rsidRDefault="00000000" w:rsidRPr="00000000" w14:paraId="00000015">
      <w:pPr>
        <w:spacing w:before="200" w:lineRule="auto"/>
        <w:rPr/>
      </w:pPr>
      <w:r w:rsidDel="00000000" w:rsidR="00000000" w:rsidRPr="00000000">
        <w:rPr>
          <w:rtl w:val="0"/>
        </w:rPr>
        <w:t xml:space="preserve">Para realizar o desenvolvimento deste marketplace de serviços de stream, o seguinte ambiente é necessário: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60" w:before="200" w:lineRule="auto"/>
        <w:rPr>
          <w:color w:val="999999"/>
          <w:sz w:val="34"/>
          <w:szCs w:val="34"/>
        </w:rPr>
      </w:pPr>
      <w:bookmarkStart w:colFirst="0" w:colLast="0" w:name="_l5p2vhkxtpiy" w:id="5"/>
      <w:bookmarkEnd w:id="5"/>
      <w:r w:rsidDel="00000000" w:rsidR="00000000" w:rsidRPr="00000000">
        <w:rPr>
          <w:color w:val="999999"/>
          <w:sz w:val="34"/>
          <w:szCs w:val="34"/>
          <w:rtl w:val="0"/>
        </w:rPr>
        <w:t xml:space="preserve">○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sz w:val="34"/>
          <w:szCs w:val="34"/>
          <w:rtl w:val="0"/>
        </w:rPr>
        <w:t xml:space="preserve">Time desenvolvimento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equipe de desenvolvimento inserida neste contexto possui um vasto conhecimento e grande destreza com ambiente de back-end;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linguagens mais utilizadas pela equipe são fortemente tipadas (Tais quais Java e C/C++);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equipe aceitou o desafio de se especializar em uma ferramenta front-end até que novos colaboradores especializados em front-end fossem contratados.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60" w:before="200" w:lineRule="auto"/>
        <w:rPr>
          <w:color w:val="999999"/>
        </w:rPr>
      </w:pPr>
      <w:bookmarkStart w:colFirst="0" w:colLast="0" w:name="_56u0ndyfmwat" w:id="6"/>
      <w:bookmarkEnd w:id="6"/>
      <w:r w:rsidDel="00000000" w:rsidR="00000000" w:rsidRPr="00000000">
        <w:rPr>
          <w:color w:val="999999"/>
          <w:sz w:val="34"/>
          <w:szCs w:val="34"/>
          <w:rtl w:val="0"/>
        </w:rPr>
        <w:t xml:space="preserve">○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sz w:val="34"/>
          <w:szCs w:val="34"/>
          <w:rtl w:val="0"/>
        </w:rPr>
        <w:t xml:space="preserve">Linguagens de 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0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Typescript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Background do time é totalmente back-end, com linguagens fortemente tipadas (Java e C). Angular utiliza typescript.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Permite fácil manutenção ao longo do tempo, utilizando padrões de projetos orientados a objetos de forma mais simples e fácil de entender.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Apesar da curva de aprendizado para novos colaboradores ser maior, dentro do contexto proposto a escolha parece interessante.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00" w:lineRule="auto"/>
        <w:rPr>
          <w:b w:val="1"/>
        </w:rPr>
      </w:pPr>
      <w:r w:rsidDel="00000000" w:rsidR="00000000" w:rsidRPr="00000000">
        <w:rPr>
          <w:color w:val="999999"/>
          <w:sz w:val="34"/>
          <w:szCs w:val="34"/>
          <w:rtl w:val="0"/>
        </w:rPr>
        <w:t xml:space="preserve">○</w:t>
      </w:r>
      <w:r w:rsidDel="00000000" w:rsidR="00000000" w:rsidRPr="00000000">
        <w:rPr>
          <w:color w:val="999999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999999"/>
          <w:sz w:val="34"/>
          <w:szCs w:val="34"/>
          <w:rtl w:val="0"/>
        </w:rPr>
        <w:t xml:space="preserve">IDE ou Softwares de edição/compilação de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0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VSCode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Simples (e às vezes até nativa) integração com plugins voltados para o framework escolhido (Angular);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Snippets de código de forma simples (Por exemplo emmet):</w:t>
        <w:br w:type="textWrapping"/>
      </w:r>
      <w:r w:rsidDel="00000000" w:rsidR="00000000" w:rsidRPr="00000000">
        <w:rPr>
          <w:rFonts w:ascii="Fira Code" w:cs="Fira Code" w:eastAsia="Fira Code" w:hAnsi="Fira Code"/>
          <w:color w:val="ff00ff"/>
          <w:sz w:val="21"/>
          <w:szCs w:val="21"/>
          <w:rtl w:val="0"/>
        </w:rPr>
        <w:t xml:space="preserve">div.row</w:t>
        <w:br w:type="textWrapping"/>
      </w:r>
      <w:r w:rsidDel="00000000" w:rsidR="00000000" w:rsidRPr="00000000">
        <w:rPr>
          <w:rFonts w:ascii="Fira Code" w:cs="Fira Code" w:eastAsia="Fira Code" w:hAnsi="Fira Code"/>
          <w:color w:val="9b9b9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Fira Code" w:cs="Fira Code" w:eastAsia="Fira Code" w:hAnsi="Fira Code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Fira Code" w:cs="Fira Code" w:eastAsia="Fira Code" w:hAnsi="Fira Code"/>
          <w:color w:val="9b9b9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Fira Code" w:cs="Fira Code" w:eastAsia="Fira Code" w:hAnsi="Fira Code"/>
          <w:color w:val="9b9b9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Fira Code" w:cs="Fira Code" w:eastAsia="Fira Code" w:hAnsi="Fira Code"/>
          <w:color w:val="d69d85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Fira Code" w:cs="Fira Code" w:eastAsia="Fira Code" w:hAnsi="Fira Code"/>
          <w:color w:val="9b9b9b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Fira Code" w:cs="Fira Code" w:eastAsia="Fira Code" w:hAnsi="Fira Code"/>
          <w:color w:val="f6f6f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9b9b9b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Fira Code" w:cs="Fira Code" w:eastAsia="Fira Code" w:hAnsi="Fira Code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Fira Code" w:cs="Fira Code" w:eastAsia="Fira Code" w:hAnsi="Fira Code"/>
          <w:color w:val="9b9b9b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Fira Code" w:cs="Fira Code" w:eastAsia="Fira Code" w:hAnsi="Fira Code"/>
          <w:color w:val="f6f6f4"/>
          <w:sz w:val="21"/>
          <w:szCs w:val="21"/>
          <w:rtl w:val="0"/>
        </w:rPr>
        <w:br w:type="textWrapping"/>
      </w:r>
      <w:r w:rsidDel="00000000" w:rsidR="00000000" w:rsidRPr="00000000">
        <w:rPr>
          <w:rFonts w:ascii="Fira Code" w:cs="Fira Code" w:eastAsia="Fira Code" w:hAnsi="Fira Code"/>
          <w:color w:val="ff00ff"/>
          <w:sz w:val="21"/>
          <w:szCs w:val="21"/>
          <w:rtl w:val="0"/>
        </w:rPr>
        <w:t xml:space="preserve">div.row&gt;div.col-md-4</w:t>
        <w:br w:type="textWrapping"/>
      </w:r>
      <w:r w:rsidDel="00000000" w:rsidR="00000000" w:rsidRPr="00000000">
        <w:rPr>
          <w:rFonts w:ascii="Fira Code" w:cs="Fira Code" w:eastAsia="Fira Code" w:hAnsi="Fira Code"/>
          <w:color w:val="9b9b9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Fira Code" w:cs="Fira Code" w:eastAsia="Fira Code" w:hAnsi="Fira Code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Fira Code" w:cs="Fira Code" w:eastAsia="Fira Code" w:hAnsi="Fira Code"/>
          <w:color w:val="9b9b9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Fira Code" w:cs="Fira Code" w:eastAsia="Fira Code" w:hAnsi="Fira Code"/>
          <w:color w:val="9b9b9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Fira Code" w:cs="Fira Code" w:eastAsia="Fira Code" w:hAnsi="Fira Code"/>
          <w:color w:val="d69d85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Fira Code" w:cs="Fira Code" w:eastAsia="Fira Code" w:hAnsi="Fira Code"/>
          <w:color w:val="9b9b9b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Fira Code" w:cs="Fira Code" w:eastAsia="Fira Code" w:hAnsi="Fira Code"/>
          <w:color w:val="f6f6f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9b9b9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Fira Code" w:cs="Fira Code" w:eastAsia="Fira Code" w:hAnsi="Fira Code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Fira Code" w:cs="Fira Code" w:eastAsia="Fira Code" w:hAnsi="Fira Code"/>
          <w:color w:val="9b9b9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Fira Code" w:cs="Fira Code" w:eastAsia="Fira Code" w:hAnsi="Fira Code"/>
          <w:color w:val="9b9b9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Fira Code" w:cs="Fira Code" w:eastAsia="Fira Code" w:hAnsi="Fira Code"/>
          <w:color w:val="d69d85"/>
          <w:sz w:val="21"/>
          <w:szCs w:val="21"/>
          <w:rtl w:val="0"/>
        </w:rPr>
        <w:t xml:space="preserve">"col-md-4"</w:t>
      </w:r>
      <w:r w:rsidDel="00000000" w:rsidR="00000000" w:rsidRPr="00000000">
        <w:rPr>
          <w:rFonts w:ascii="Fira Code" w:cs="Fira Code" w:eastAsia="Fira Code" w:hAnsi="Fira Code"/>
          <w:color w:val="9b9b9b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Fira Code" w:cs="Fira Code" w:eastAsia="Fira Code" w:hAnsi="Fira Code"/>
          <w:color w:val="f6f6f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9b9b9b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Fira Code" w:cs="Fira Code" w:eastAsia="Fira Code" w:hAnsi="Fira Code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Fira Code" w:cs="Fira Code" w:eastAsia="Fira Code" w:hAnsi="Fira Code"/>
          <w:color w:val="9b9b9b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Fira Code" w:cs="Fira Code" w:eastAsia="Fira Code" w:hAnsi="Fira Code"/>
          <w:color w:val="f6f6f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9b9b9b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Fira Code" w:cs="Fira Code" w:eastAsia="Fira Code" w:hAnsi="Fira Code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Fira Code" w:cs="Fira Code" w:eastAsia="Fira Code" w:hAnsi="Fira Code"/>
          <w:color w:val="9b9b9b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Configurações de </w:t>
      </w:r>
      <w:r w:rsidDel="00000000" w:rsidR="00000000" w:rsidRPr="00000000">
        <w:rPr>
          <w:rtl w:val="0"/>
        </w:rPr>
        <w:t xml:space="preserve">ESlint</w:t>
      </w:r>
      <w:r w:rsidDel="00000000" w:rsidR="00000000" w:rsidRPr="00000000">
        <w:rPr>
          <w:rtl w:val="0"/>
        </w:rPr>
        <w:t xml:space="preserve"> automática;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Compartilhamento de regras de código entre a equipe de maneira simples.</w:t>
      </w:r>
    </w:p>
    <w:p w:rsidR="00000000" w:rsidDel="00000000" w:rsidP="00000000" w:rsidRDefault="00000000" w:rsidRPr="00000000" w14:paraId="00000025">
      <w:pPr>
        <w:spacing w:before="200" w:lineRule="auto"/>
        <w:rPr>
          <w:b w:val="1"/>
        </w:rPr>
      </w:pPr>
      <w:r w:rsidDel="00000000" w:rsidR="00000000" w:rsidRPr="00000000">
        <w:rPr>
          <w:color w:val="999999"/>
          <w:sz w:val="34"/>
          <w:szCs w:val="34"/>
          <w:rtl w:val="0"/>
        </w:rPr>
        <w:t xml:space="preserve">○</w:t>
      </w:r>
      <w:r w:rsidDel="00000000" w:rsidR="00000000" w:rsidRPr="00000000">
        <w:rPr>
          <w:color w:val="999999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999999"/>
          <w:sz w:val="34"/>
          <w:szCs w:val="34"/>
          <w:rtl w:val="0"/>
        </w:rPr>
        <w:t xml:space="preserve">Definições de padrão de código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00" w:lineRule="auto"/>
        <w:rPr>
          <w:b w:val="1"/>
        </w:rPr>
      </w:pPr>
      <w:r w:rsidDel="00000000" w:rsidR="00000000" w:rsidRPr="00000000">
        <w:rPr>
          <w:i w:val="1"/>
          <w:rtl w:val="0"/>
        </w:rPr>
        <w:t xml:space="preserve">OOCSS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Facilitar a manutenção do código para o time;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Compatível com a escolha do pré-processador </w:t>
      </w:r>
      <w:r w:rsidDel="00000000" w:rsidR="00000000" w:rsidRPr="00000000">
        <w:rPr>
          <w:rtl w:val="0"/>
        </w:rPr>
        <w:t xml:space="preserve">SCSS;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Nomes de classes mais enxutos. </w:t>
      </w:r>
    </w:p>
    <w:p w:rsidR="00000000" w:rsidDel="00000000" w:rsidP="00000000" w:rsidRDefault="00000000" w:rsidRPr="00000000" w14:paraId="0000002A">
      <w:pPr>
        <w:spacing w:before="200" w:lineRule="auto"/>
        <w:ind w:left="0" w:firstLine="0"/>
        <w:rPr/>
      </w:pPr>
      <w:r w:rsidDel="00000000" w:rsidR="00000000" w:rsidRPr="00000000">
        <w:rPr>
          <w:color w:val="999999"/>
          <w:sz w:val="34"/>
          <w:szCs w:val="34"/>
          <w:rtl w:val="0"/>
        </w:rPr>
        <w:t xml:space="preserve">○</w:t>
      </w:r>
      <w:r w:rsidDel="00000000" w:rsidR="00000000" w:rsidRPr="00000000">
        <w:rPr>
          <w:color w:val="999999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999999"/>
          <w:sz w:val="34"/>
          <w:szCs w:val="34"/>
          <w:rtl w:val="0"/>
        </w:rPr>
        <w:t xml:space="preserve">Pré-processador de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0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SCSS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 uma boa compatibilidade com o uso de OOCSS;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framework JavaScript escolhido utiliza este pré-processador por padrão;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criação de mixins acaba facilitando bastante o reuso de código entre a equipe;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entendimento sobre mixins parece simples para uma equipe com o background proposto.</w:t>
      </w:r>
    </w:p>
    <w:p w:rsidR="00000000" w:rsidDel="00000000" w:rsidP="00000000" w:rsidRDefault="00000000" w:rsidRPr="00000000" w14:paraId="00000030">
      <w:pPr>
        <w:spacing w:before="200" w:lineRule="auto"/>
        <w:rPr>
          <w:b w:val="1"/>
        </w:rPr>
      </w:pPr>
      <w:r w:rsidDel="00000000" w:rsidR="00000000" w:rsidRPr="00000000">
        <w:rPr>
          <w:color w:val="999999"/>
          <w:sz w:val="34"/>
          <w:szCs w:val="34"/>
          <w:rtl w:val="0"/>
        </w:rPr>
        <w:t xml:space="preserve">○</w:t>
      </w:r>
      <w:r w:rsidDel="00000000" w:rsidR="00000000" w:rsidRPr="00000000">
        <w:rPr>
          <w:color w:val="999999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999999"/>
          <w:sz w:val="34"/>
          <w:szCs w:val="34"/>
          <w:rtl w:val="0"/>
        </w:rPr>
        <w:t xml:space="preserve">Framework Visual de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0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Material Design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framework Material Design foi escolhido devido à sua fácil integração com o framework Angular. Apesar de existir o ng-bootstrap, a integração com angular Material parece mais simples de manter;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Outro motivo para escolha do Material, foi o seu design minimalista. Como o time não tem muita especialidade em front-end, um design minimalista não facilita a poluição da interface interferindo diretamente na capacidade cognitiva do usuário;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aplicação sugerida não necessita de muitas features na interface.</w:t>
      </w:r>
    </w:p>
    <w:p w:rsidR="00000000" w:rsidDel="00000000" w:rsidP="00000000" w:rsidRDefault="00000000" w:rsidRPr="00000000" w14:paraId="00000035">
      <w:pPr>
        <w:spacing w:before="200" w:lineRule="auto"/>
        <w:rPr>
          <w:color w:val="999999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00" w:lineRule="auto"/>
        <w:rPr>
          <w:b w:val="1"/>
        </w:rPr>
      </w:pPr>
      <w:r w:rsidDel="00000000" w:rsidR="00000000" w:rsidRPr="00000000">
        <w:rPr>
          <w:color w:val="999999"/>
          <w:sz w:val="34"/>
          <w:szCs w:val="34"/>
          <w:rtl w:val="0"/>
        </w:rPr>
        <w:t xml:space="preserve">○</w:t>
      </w:r>
      <w:r w:rsidDel="00000000" w:rsidR="00000000" w:rsidRPr="00000000">
        <w:rPr>
          <w:color w:val="999999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999999"/>
          <w:sz w:val="34"/>
          <w:szCs w:val="34"/>
          <w:rtl w:val="0"/>
        </w:rPr>
        <w:t xml:space="preserve">Framework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20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Angular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 padrão ele é mais completo do que React. Não é necessário instalação de bibliotecas para cada funcionalidade;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Similaridades com linguagens já utilizadas pelo time (Com possibilidade de injeção de dependências, por exemplo);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o Angular utiliza o typescript por padrão, fica mais fácil manter o sistema.</w:t>
      </w:r>
    </w:p>
    <w:p w:rsidR="00000000" w:rsidDel="00000000" w:rsidP="00000000" w:rsidRDefault="00000000" w:rsidRPr="00000000" w14:paraId="0000003B">
      <w:pPr>
        <w:spacing w:before="200" w:lineRule="auto"/>
        <w:rPr>
          <w:b w:val="1"/>
        </w:rPr>
      </w:pPr>
      <w:r w:rsidDel="00000000" w:rsidR="00000000" w:rsidRPr="00000000">
        <w:rPr>
          <w:color w:val="999999"/>
          <w:sz w:val="34"/>
          <w:szCs w:val="34"/>
          <w:rtl w:val="0"/>
        </w:rPr>
        <w:t xml:space="preserve">○</w:t>
      </w:r>
      <w:r w:rsidDel="00000000" w:rsidR="00000000" w:rsidRPr="00000000">
        <w:rPr>
          <w:color w:val="999999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999999"/>
          <w:sz w:val="34"/>
          <w:szCs w:val="34"/>
          <w:rtl w:val="0"/>
        </w:rPr>
        <w:t xml:space="preserve">Gerenciador de pacotes e de dependência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20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npm</w:t>
      </w:r>
    </w:p>
    <w:p w:rsidR="00000000" w:rsidDel="00000000" w:rsidP="00000000" w:rsidRDefault="00000000" w:rsidRPr="00000000" w14:paraId="0000003D">
      <w:pPr>
        <w:spacing w:before="200" w:lineRule="auto"/>
        <w:rPr/>
      </w:pPr>
      <w:r w:rsidDel="00000000" w:rsidR="00000000" w:rsidRPr="00000000">
        <w:rPr>
          <w:rtl w:val="0"/>
        </w:rPr>
        <w:t xml:space="preserve">A utilização do npm parece mais adequada por conta do suporte e popularidade. Apesar da maior performance do yarn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Comparação</w:t>
        </w:r>
      </w:hyperlink>
      <w:r w:rsidDel="00000000" w:rsidR="00000000" w:rsidRPr="00000000">
        <w:rPr>
          <w:rtl w:val="0"/>
        </w:rPr>
        <w:t xml:space="preserve">), para um time que está iniciando com a tecnologia, utilizar o gerenciador padrão parece a escolha mais correta a se fazer;</w:t>
      </w:r>
    </w:p>
    <w:p w:rsidR="00000000" w:rsidDel="00000000" w:rsidP="00000000" w:rsidRDefault="00000000" w:rsidRPr="00000000" w14:paraId="0000003E">
      <w:pPr>
        <w:spacing w:before="200" w:lineRule="auto"/>
        <w:rPr>
          <w:b w:val="1"/>
        </w:rPr>
      </w:pPr>
      <w:r w:rsidDel="00000000" w:rsidR="00000000" w:rsidRPr="00000000">
        <w:rPr>
          <w:color w:val="999999"/>
          <w:sz w:val="34"/>
          <w:szCs w:val="34"/>
          <w:rtl w:val="0"/>
        </w:rPr>
        <w:t xml:space="preserve">○</w:t>
      </w:r>
      <w:r w:rsidDel="00000000" w:rsidR="00000000" w:rsidRPr="00000000">
        <w:rPr>
          <w:color w:val="999999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999999"/>
          <w:sz w:val="34"/>
          <w:szCs w:val="34"/>
          <w:rtl w:val="0"/>
        </w:rPr>
        <w:t xml:space="preserve">Estilo Arquitetural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20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Monorepos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utilização de micro front-ends pode acarretar em um aumento de complexidade desnecessário (Ao menos para início do projeto);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escolha aqui foi utilizar </w:t>
      </w:r>
      <w:r w:rsidDel="00000000" w:rsidR="00000000" w:rsidRPr="00000000">
        <w:rPr>
          <w:rtl w:val="0"/>
        </w:rPr>
        <w:t xml:space="preserve">monorepos</w:t>
      </w:r>
      <w:r w:rsidDel="00000000" w:rsidR="00000000" w:rsidRPr="00000000">
        <w:rPr>
          <w:rtl w:val="0"/>
        </w:rPr>
        <w:t xml:space="preserve"> pois a interface não possui grande complexidade.</w:t>
      </w:r>
    </w:p>
    <w:p w:rsidR="00000000" w:rsidDel="00000000" w:rsidP="00000000" w:rsidRDefault="00000000" w:rsidRPr="00000000" w14:paraId="00000042">
      <w:pPr>
        <w:spacing w:before="200" w:lineRule="auto"/>
        <w:rPr>
          <w:b w:val="1"/>
        </w:rPr>
      </w:pPr>
      <w:r w:rsidDel="00000000" w:rsidR="00000000" w:rsidRPr="00000000">
        <w:rPr>
          <w:color w:val="999999"/>
          <w:sz w:val="34"/>
          <w:szCs w:val="34"/>
          <w:rtl w:val="0"/>
        </w:rPr>
        <w:t xml:space="preserve">○</w:t>
      </w:r>
      <w:r w:rsidDel="00000000" w:rsidR="00000000" w:rsidRPr="00000000">
        <w:rPr>
          <w:color w:val="999999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999999"/>
          <w:sz w:val="34"/>
          <w:szCs w:val="34"/>
          <w:rtl w:val="0"/>
        </w:rPr>
        <w:t xml:space="preserve">Padrão Arquitetural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20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Server-side Rendering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foi escolhido o estilo de um simples SPA pois é necessário pensar no funcionamento da aplicação em diversos tipos de dispositivos. Não é possível garantir a performance em todos os tipos de dispositivos que vão utilizar a plataforma. Neste caso, um SSR é uma escolha interessante;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Favorece o sistema de SEO para a aplicação;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Serverless-side rendering não foi escolhido para o projeto inicial por conta de segurança com possíveis crawlers que podem acabar onerando muito o sistema.</w:t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60" w:before="200" w:lineRule="auto"/>
        <w:rPr>
          <w:b w:val="1"/>
        </w:rPr>
      </w:pPr>
      <w:bookmarkStart w:colFirst="0" w:colLast="0" w:name="_vheawh3jboh6" w:id="7"/>
      <w:bookmarkEnd w:id="7"/>
      <w:r w:rsidDel="00000000" w:rsidR="00000000" w:rsidRPr="00000000">
        <w:rPr>
          <w:color w:val="999999"/>
          <w:sz w:val="34"/>
          <w:szCs w:val="34"/>
          <w:rtl w:val="0"/>
        </w:rPr>
        <w:t xml:space="preserve">○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sz w:val="34"/>
          <w:szCs w:val="34"/>
          <w:rtl w:val="0"/>
        </w:rPr>
        <w:t xml:space="preserve">Ferramentas de testes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20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Cypress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existe a necessidade de instalação de drivers para cada tipo de navegador;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Assim como os outros frameworks de testes, possui uma fácil integração com jenkins, circleCI, etc;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 ferramenta de teste possui uma melhor performance do que o Selenium em relação à execução dos testes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Comparação</w:t>
        </w:r>
      </w:hyperlink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Fira Code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jc w:val="center"/>
      <w:rPr/>
    </w:pPr>
    <w:r w:rsidDel="00000000" w:rsidR="00000000" w:rsidRPr="00000000">
      <w:rPr>
        <w:rtl w:val="0"/>
      </w:rPr>
      <w:t xml:space="preserve">São Paulo</w:t>
    </w:r>
  </w:p>
  <w:p w:rsidR="00000000" w:rsidDel="00000000" w:rsidP="00000000" w:rsidRDefault="00000000" w:rsidRPr="00000000" w14:paraId="0000004E">
    <w:pPr>
      <w:jc w:val="center"/>
      <w:rPr/>
    </w:pPr>
    <w:r w:rsidDel="00000000" w:rsidR="00000000" w:rsidRPr="00000000">
      <w:rPr>
        <w:rtl w:val="0"/>
      </w:rPr>
      <w:t xml:space="preserve">2021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-342899</wp:posOffset>
          </wp:positionV>
          <wp:extent cx="927100" cy="800100"/>
          <wp:effectExtent b="0" l="0" r="0" t="0"/>
          <wp:wrapTopAndBottom distB="114300" distT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7100" cy="8001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4807275</wp:posOffset>
          </wp:positionH>
          <wp:positionV relativeFrom="paragraph">
            <wp:posOffset>-342899</wp:posOffset>
          </wp:positionV>
          <wp:extent cx="927100" cy="800100"/>
          <wp:effectExtent b="0" l="0" r="0" t="0"/>
          <wp:wrapTopAndBottom distB="114300" distT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7100" cy="8001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www.whitesourcesoftware.com/free-developer-tools/blog/npm-vs-yarn-which-should-you-choose/#:~:text=As%20you%20can%20see%20above,pretty%20fast%20when%20using%20Yarn." TargetMode="External"/><Relationship Id="rId7" Type="http://schemas.openxmlformats.org/officeDocument/2006/relationships/hyperlink" Target="https://www.lambdatest.com/blog/cypress-vs-selenium-comparison/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Code-regular.ttf"/><Relationship Id="rId2" Type="http://schemas.openxmlformats.org/officeDocument/2006/relationships/font" Target="fonts/FiraCode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