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768E7" w14:textId="77777777" w:rsidR="000A6C08" w:rsidRDefault="000A6C08" w:rsidP="005A261E">
      <w:pPr>
        <w:tabs>
          <w:tab w:val="left" w:pos="284"/>
        </w:tabs>
        <w:jc w:val="center"/>
        <w:rPr>
          <w:b/>
          <w:color w:val="FF0000"/>
          <w:sz w:val="20"/>
          <w:szCs w:val="20"/>
        </w:rPr>
      </w:pPr>
    </w:p>
    <w:p w14:paraId="0A70117E" w14:textId="647F532D" w:rsidR="00822D61" w:rsidRDefault="00822D61" w:rsidP="00822D61">
      <w:pPr>
        <w:tabs>
          <w:tab w:val="left" w:pos="284"/>
        </w:tabs>
        <w:jc w:val="center"/>
        <w:rPr>
          <w:b/>
          <w:bCs/>
        </w:rPr>
      </w:pPr>
      <w:r w:rsidRPr="00822D61">
        <w:rPr>
          <w:b/>
          <w:bCs/>
        </w:rPr>
        <w:t>ANÁLISE DE APLICAÇÃO DE REDES NEURAIS ARTIFICIAIS (RNA) EM MOTORES BRUSHLESS DC DE BEMF TRAPEZOIDAL PARA PRE</w:t>
      </w:r>
      <w:r w:rsidR="009208C3">
        <w:rPr>
          <w:b/>
          <w:bCs/>
        </w:rPr>
        <w:t>D</w:t>
      </w:r>
      <w:r w:rsidRPr="00822D61">
        <w:rPr>
          <w:b/>
          <w:bCs/>
        </w:rPr>
        <w:t xml:space="preserve">ISÃO DE POSIÇÃO </w:t>
      </w:r>
      <w:r w:rsidR="00811EA9" w:rsidRPr="00822D61">
        <w:rPr>
          <w:b/>
          <w:bCs/>
        </w:rPr>
        <w:t>ANGULAR</w:t>
      </w:r>
      <w:r w:rsidR="00811EA9">
        <w:rPr>
          <w:b/>
          <w:bCs/>
        </w:rPr>
        <w:t>¹</w:t>
      </w:r>
    </w:p>
    <w:p w14:paraId="5C8FB619" w14:textId="77777777" w:rsidR="00822D61" w:rsidRPr="00822D61" w:rsidRDefault="00822D61" w:rsidP="00822D61">
      <w:pPr>
        <w:tabs>
          <w:tab w:val="left" w:pos="284"/>
        </w:tabs>
        <w:jc w:val="center"/>
        <w:rPr>
          <w:b/>
        </w:rPr>
      </w:pPr>
    </w:p>
    <w:p w14:paraId="22FF4BB0" w14:textId="1049C1F0" w:rsidR="00944D3D" w:rsidRDefault="00822D61" w:rsidP="00A64772">
      <w:pPr>
        <w:pStyle w:val="Padro"/>
        <w:jc w:val="center"/>
        <w:rPr>
          <w:sz w:val="22"/>
          <w:szCs w:val="22"/>
          <w:vertAlign w:val="superscript"/>
        </w:rPr>
      </w:pPr>
      <w:r>
        <w:rPr>
          <w:sz w:val="22"/>
          <w:szCs w:val="22"/>
        </w:rPr>
        <w:t>Luan Olescowc</w:t>
      </w:r>
      <w:r w:rsidR="00944D3D">
        <w:rPr>
          <w:position w:val="8"/>
          <w:sz w:val="22"/>
          <w:szCs w:val="22"/>
          <w:vertAlign w:val="superscript"/>
        </w:rPr>
        <w:t xml:space="preserve"> </w:t>
      </w:r>
      <w:r w:rsidR="00F26E07">
        <w:rPr>
          <w:sz w:val="22"/>
          <w:szCs w:val="22"/>
          <w:vertAlign w:val="superscript"/>
        </w:rPr>
        <w:t>2</w:t>
      </w:r>
      <w:r w:rsidR="00944D3D">
        <w:rPr>
          <w:sz w:val="22"/>
          <w:szCs w:val="22"/>
        </w:rPr>
        <w:t xml:space="preserve">, </w:t>
      </w:r>
      <w:r>
        <w:rPr>
          <w:sz w:val="22"/>
          <w:szCs w:val="22"/>
        </w:rPr>
        <w:t>Mariana Santos Matos Cavalca</w:t>
      </w:r>
      <w:r w:rsidR="00F26E07">
        <w:rPr>
          <w:sz w:val="22"/>
          <w:szCs w:val="22"/>
          <w:vertAlign w:val="superscript"/>
        </w:rPr>
        <w:t>3</w:t>
      </w:r>
      <w:r w:rsidR="00F26E07">
        <w:rPr>
          <w:sz w:val="22"/>
          <w:szCs w:val="22"/>
        </w:rPr>
        <w:t xml:space="preserve">, </w:t>
      </w:r>
      <w:r>
        <w:rPr>
          <w:sz w:val="22"/>
          <w:szCs w:val="22"/>
        </w:rPr>
        <w:t>Jo</w:t>
      </w:r>
      <w:r w:rsidR="00944D3D">
        <w:rPr>
          <w:sz w:val="22"/>
          <w:szCs w:val="22"/>
        </w:rPr>
        <w:t>s</w:t>
      </w:r>
      <w:r>
        <w:rPr>
          <w:sz w:val="22"/>
          <w:szCs w:val="22"/>
        </w:rPr>
        <w:t>e de Oliveira</w:t>
      </w:r>
      <w:r w:rsidR="00F26E07">
        <w:rPr>
          <w:sz w:val="22"/>
          <w:szCs w:val="22"/>
          <w:vertAlign w:val="superscript"/>
        </w:rPr>
        <w:t>4</w:t>
      </w:r>
      <w:r w:rsidR="00F63EE9">
        <w:rPr>
          <w:sz w:val="22"/>
          <w:szCs w:val="22"/>
          <w:vertAlign w:val="superscript"/>
        </w:rPr>
        <w:t xml:space="preserve"> </w:t>
      </w:r>
      <w:r w:rsidR="000A6C08">
        <w:rPr>
          <w:sz w:val="22"/>
          <w:szCs w:val="22"/>
          <w:vertAlign w:val="superscript"/>
        </w:rPr>
        <w:t xml:space="preserve"> </w:t>
      </w:r>
    </w:p>
    <w:p w14:paraId="78A1DA64" w14:textId="74443618" w:rsidR="00822D61" w:rsidRDefault="00822D61" w:rsidP="00A64772">
      <w:pPr>
        <w:pStyle w:val="Padro"/>
        <w:jc w:val="center"/>
        <w:rPr>
          <w:sz w:val="22"/>
          <w:szCs w:val="22"/>
          <w:vertAlign w:val="superscript"/>
        </w:rPr>
      </w:pPr>
    </w:p>
    <w:p w14:paraId="77DC3C03" w14:textId="77777777" w:rsidR="00822D61" w:rsidRPr="00F63EE9" w:rsidRDefault="00822D61" w:rsidP="00A64772">
      <w:pPr>
        <w:pStyle w:val="Padro"/>
        <w:jc w:val="center"/>
        <w:rPr>
          <w:color w:val="0066FF"/>
          <w:sz w:val="22"/>
          <w:szCs w:val="22"/>
        </w:rPr>
      </w:pPr>
    </w:p>
    <w:p w14:paraId="2FEE72CD" w14:textId="60CC9CCF" w:rsidR="00F26E07" w:rsidRDefault="00C804E4" w:rsidP="00C804E4">
      <w:pPr>
        <w:pStyle w:val="Textodenotaderodap"/>
        <w:ind w:left="1134"/>
        <w:rPr>
          <w:color w:val="0066FF"/>
        </w:rPr>
      </w:pPr>
      <w:r>
        <w:rPr>
          <w:rStyle w:val="Refdenotaderodap"/>
        </w:rPr>
        <w:t>1</w:t>
      </w:r>
      <w:r w:rsidR="00FB2F6B">
        <w:t xml:space="preserve"> </w:t>
      </w:r>
      <w:r w:rsidR="00F26E07" w:rsidRPr="00F26E07">
        <w:t xml:space="preserve">Vinculado ao projeto </w:t>
      </w:r>
      <w:r w:rsidR="00822D61">
        <w:t>Controle Preditivo Tolerante a Falhas</w:t>
      </w:r>
    </w:p>
    <w:p w14:paraId="69B6EA7A" w14:textId="3B41C552" w:rsidR="00FB2F6B" w:rsidRPr="008F1847" w:rsidRDefault="00F26E07" w:rsidP="008F1847">
      <w:pPr>
        <w:pStyle w:val="Textodenotaderodap"/>
        <w:ind w:left="1134"/>
        <w:rPr>
          <w:color w:val="000000"/>
        </w:rPr>
      </w:pPr>
      <w:r w:rsidRPr="00F26E07">
        <w:rPr>
          <w:vertAlign w:val="superscript"/>
        </w:rPr>
        <w:t>2</w:t>
      </w:r>
      <w:r w:rsidR="00FB2F6B">
        <w:rPr>
          <w:color w:val="000000"/>
        </w:rPr>
        <w:t>Acadêmico</w:t>
      </w:r>
      <w:r>
        <w:rPr>
          <w:color w:val="000000"/>
        </w:rPr>
        <w:t xml:space="preserve"> </w:t>
      </w:r>
      <w:r w:rsidR="00FB2F6B">
        <w:rPr>
          <w:color w:val="000000"/>
        </w:rPr>
        <w:t xml:space="preserve">(a) do Curso de </w:t>
      </w:r>
      <w:r w:rsidR="00822D61">
        <w:rPr>
          <w:color w:val="000000"/>
        </w:rPr>
        <w:t>Engenharia Elétrica</w:t>
      </w:r>
      <w:r w:rsidR="008F1847">
        <w:rPr>
          <w:color w:val="000000"/>
        </w:rPr>
        <w:t xml:space="preserve"> –</w:t>
      </w:r>
      <w:r w:rsidR="00822D61">
        <w:t xml:space="preserve"> CCT </w:t>
      </w:r>
      <w:r w:rsidR="008F1847" w:rsidRPr="003F2440">
        <w:rPr>
          <w:color w:val="000000"/>
        </w:rPr>
        <w:t>–</w:t>
      </w:r>
      <w:r w:rsidR="000A6C08">
        <w:rPr>
          <w:color w:val="000000"/>
        </w:rPr>
        <w:t xml:space="preserve"> B</w:t>
      </w:r>
      <w:r w:rsidR="00FB2F6B">
        <w:rPr>
          <w:color w:val="000000"/>
        </w:rPr>
        <w:t>olsista</w:t>
      </w:r>
      <w:r w:rsidR="008F1847">
        <w:rPr>
          <w:color w:val="000000"/>
        </w:rPr>
        <w:t xml:space="preserve"> </w:t>
      </w:r>
      <w:r w:rsidR="00822D61">
        <w:rPr>
          <w:color w:val="000000"/>
        </w:rPr>
        <w:t>PROBIT/UDESC</w:t>
      </w:r>
      <w:r w:rsidR="00FB2F6B">
        <w:rPr>
          <w:color w:val="000000"/>
        </w:rPr>
        <w:t xml:space="preserve"> </w:t>
      </w:r>
    </w:p>
    <w:p w14:paraId="294E3984" w14:textId="7CB1E96B" w:rsidR="00F26E07" w:rsidRPr="00822D61" w:rsidRDefault="008F1847" w:rsidP="0094662D">
      <w:pPr>
        <w:pStyle w:val="Textodenotadefim"/>
        <w:ind w:left="1134"/>
      </w:pPr>
      <w:r>
        <w:rPr>
          <w:rStyle w:val="Refdenotaderodap"/>
        </w:rPr>
        <w:t>3</w:t>
      </w:r>
      <w:r w:rsidR="00F26E07">
        <w:t xml:space="preserve"> Orientador, Departamento de </w:t>
      </w:r>
      <w:r w:rsidR="00822D61">
        <w:t>Engenharia Elétrica</w:t>
      </w:r>
      <w:r w:rsidR="00F26E07">
        <w:t xml:space="preserve"> </w:t>
      </w:r>
      <w:r w:rsidR="0094662D">
        <w:t>–</w:t>
      </w:r>
      <w:r w:rsidR="00822D61">
        <w:rPr>
          <w:color w:val="0066FF"/>
        </w:rPr>
        <w:t xml:space="preserve"> </w:t>
      </w:r>
      <w:r w:rsidR="00822D61">
        <w:t xml:space="preserve">CCT </w:t>
      </w:r>
      <w:r w:rsidR="00F26E07" w:rsidRPr="00F63EE9">
        <w:rPr>
          <w:color w:val="0066FF"/>
        </w:rPr>
        <w:t>–</w:t>
      </w:r>
      <w:r w:rsidR="00822D61">
        <w:rPr>
          <w:color w:val="0066FF"/>
        </w:rPr>
        <w:t xml:space="preserve"> </w:t>
      </w:r>
      <w:r w:rsidR="00822D61">
        <w:t>mariana.cavalca@udesc.br</w:t>
      </w:r>
    </w:p>
    <w:p w14:paraId="390145B6" w14:textId="2BF4C21E" w:rsidR="00C804E4" w:rsidRPr="00822D61" w:rsidRDefault="008F1847" w:rsidP="00C804E4">
      <w:pPr>
        <w:pStyle w:val="Textodenotadefim"/>
        <w:ind w:left="1134"/>
      </w:pPr>
      <w:r>
        <w:rPr>
          <w:rStyle w:val="Refdenotaderodap"/>
        </w:rPr>
        <w:t>4</w:t>
      </w:r>
      <w:r w:rsidR="00FB2F6B">
        <w:t xml:space="preserve"> </w:t>
      </w:r>
      <w:r w:rsidR="00FB2F6B">
        <w:rPr>
          <w:color w:val="000000"/>
        </w:rPr>
        <w:t xml:space="preserve">Acadêmico do Curso de </w:t>
      </w:r>
      <w:r w:rsidR="00822D61">
        <w:rPr>
          <w:color w:val="000000"/>
        </w:rPr>
        <w:t>Engenharia Elétrica</w:t>
      </w:r>
      <w:r w:rsidR="0094662D">
        <w:rPr>
          <w:color w:val="000000"/>
        </w:rPr>
        <w:t xml:space="preserve"> </w:t>
      </w:r>
      <w:r w:rsidR="00FB2F6B">
        <w:rPr>
          <w:color w:val="000000"/>
        </w:rPr>
        <w:t xml:space="preserve">– </w:t>
      </w:r>
      <w:r w:rsidR="00822D61">
        <w:t>CCT.</w:t>
      </w:r>
    </w:p>
    <w:p w14:paraId="00DC18E9" w14:textId="2F826005" w:rsidR="00944D3D" w:rsidRDefault="00944D3D" w:rsidP="00A64772">
      <w:pPr>
        <w:rPr>
          <w:b/>
          <w:color w:val="00B050"/>
        </w:rPr>
      </w:pPr>
    </w:p>
    <w:p w14:paraId="37AA6068" w14:textId="1E413F4A" w:rsidR="00822D61" w:rsidRDefault="00822D61" w:rsidP="00A64772">
      <w:pPr>
        <w:rPr>
          <w:b/>
          <w:color w:val="00B050"/>
        </w:rPr>
      </w:pPr>
    </w:p>
    <w:p w14:paraId="4825B4A0" w14:textId="77777777" w:rsidR="00822D61" w:rsidRPr="00745D70" w:rsidRDefault="00822D61" w:rsidP="00A64772">
      <w:pPr>
        <w:rPr>
          <w:b/>
          <w:color w:val="00B050"/>
        </w:rPr>
      </w:pPr>
    </w:p>
    <w:p w14:paraId="16B44231" w14:textId="7B2C7107" w:rsidR="00EB6697" w:rsidRDefault="00A66D15" w:rsidP="00EB6697">
      <w:pPr>
        <w:tabs>
          <w:tab w:val="left" w:pos="284"/>
        </w:tabs>
        <w:jc w:val="both"/>
      </w:pPr>
      <w:r w:rsidRPr="0096547D">
        <w:rPr>
          <w:color w:val="0066FF"/>
        </w:rPr>
        <w:tab/>
      </w:r>
      <w:r w:rsidR="00811EA9">
        <w:rPr>
          <w:color w:val="0066FF"/>
        </w:rPr>
        <w:t xml:space="preserve"> </w:t>
      </w:r>
      <w:r w:rsidR="00811EA9">
        <w:t xml:space="preserve">A crescente utilização de motores síncronos de imãs permanentes (MSIP) por diferentes áreas como a militar e industrial </w:t>
      </w:r>
      <w:r w:rsidR="00F77879">
        <w:t>acarretam</w:t>
      </w:r>
      <w:r w:rsidR="00811EA9">
        <w:t xml:space="preserve"> frequentes pesquisas e aperfeiçoamentos técnicos do produto ou processo, principalmente por conta de sua </w:t>
      </w:r>
      <w:r w:rsidR="00F77879">
        <w:t xml:space="preserve">eficiência e precisão. Com base nisso, a presente pesquisa visa analisar a possibilidade </w:t>
      </w:r>
      <w:r w:rsidR="009208C3">
        <w:t xml:space="preserve">e aplicabilidade de </w:t>
      </w:r>
      <w:r w:rsidR="00F77879">
        <w:t xml:space="preserve">um modelo de </w:t>
      </w:r>
      <w:proofErr w:type="spellStart"/>
      <w:r w:rsidR="00F77879">
        <w:t>pre</w:t>
      </w:r>
      <w:r w:rsidR="009208C3">
        <w:t>d</w:t>
      </w:r>
      <w:r w:rsidR="00F77879">
        <w:t>isão</w:t>
      </w:r>
      <w:proofErr w:type="spellEnd"/>
      <w:r w:rsidR="00F77879">
        <w:t xml:space="preserve"> de posição angular do motor </w:t>
      </w:r>
      <w:proofErr w:type="spellStart"/>
      <w:r w:rsidR="00F77879">
        <w:t>Brushless</w:t>
      </w:r>
      <w:proofErr w:type="spellEnd"/>
      <w:r w:rsidR="00F77879">
        <w:t xml:space="preserve"> DC de força contra eletromotriz trapezoidal e, com isso, diminuir o custo e volume de projeto, bem como diminuir os índices de manutenção necessários pela utilização de sensores hall ou </w:t>
      </w:r>
      <w:proofErr w:type="spellStart"/>
      <w:r w:rsidR="00F77879">
        <w:t>encoders</w:t>
      </w:r>
      <w:proofErr w:type="spellEnd"/>
      <w:r w:rsidR="00F77879">
        <w:t xml:space="preserve"> para aferir a velocidade </w:t>
      </w:r>
      <w:proofErr w:type="spellStart"/>
      <w:r w:rsidR="00552C6B">
        <w:t>rotórica</w:t>
      </w:r>
      <w:proofErr w:type="spellEnd"/>
      <w:r w:rsidR="00F77879">
        <w:t xml:space="preserve"> e posição angular do motor BLDC.</w:t>
      </w:r>
    </w:p>
    <w:p w14:paraId="75873109" w14:textId="27615EB9" w:rsidR="00F77879" w:rsidRDefault="00552C6B" w:rsidP="00EB6697">
      <w:pPr>
        <w:tabs>
          <w:tab w:val="left" w:pos="284"/>
        </w:tabs>
        <w:jc w:val="both"/>
      </w:pPr>
      <w:r>
        <w:tab/>
        <w:t xml:space="preserve">Motores </w:t>
      </w:r>
      <w:proofErr w:type="spellStart"/>
      <w:r>
        <w:t>Brushless</w:t>
      </w:r>
      <w:proofErr w:type="spellEnd"/>
      <w:r>
        <w:t xml:space="preserve"> DC são caracterizados por possuírem imãs permanentes em sua construção, podendo ser implementados no rotor ou estator, com isso, necessitando de comutação externa de acionamento por um inversor trifásico. Utilizando do software MATLAB/SIMULINK simulou-se o acionamento e performance do motor BLDC com o objetivo de obtenção de dados</w:t>
      </w:r>
      <w:r w:rsidR="00EC7DD2">
        <w:t xml:space="preserve"> como corrente</w:t>
      </w:r>
      <w:r w:rsidR="00D57087">
        <w:t>,</w:t>
      </w:r>
      <w:r w:rsidR="00EC7DD2">
        <w:t xml:space="preserve"> forca </w:t>
      </w:r>
      <w:proofErr w:type="spellStart"/>
      <w:r w:rsidR="00EC7DD2">
        <w:t>contra-eletromotriz</w:t>
      </w:r>
      <w:proofErr w:type="spellEnd"/>
      <w:r w:rsidR="00D57087">
        <w:t xml:space="preserve"> e tensão</w:t>
      </w:r>
      <w:r w:rsidR="00EC7DD2">
        <w:t xml:space="preserve"> em cada fase, bem como a velocidade</w:t>
      </w:r>
      <w:r w:rsidR="00D57087">
        <w:t xml:space="preserve">, </w:t>
      </w:r>
      <w:r w:rsidR="00EC7DD2">
        <w:t>posição angular</w:t>
      </w:r>
      <w:r w:rsidR="00D57087">
        <w:t xml:space="preserve"> e torque</w:t>
      </w:r>
      <w:r w:rsidR="00EC7DD2">
        <w:t>, a fim de</w:t>
      </w:r>
      <w:r>
        <w:t xml:space="preserve"> estabelecer um comparativo aos resultados obtidos posteriormente.</w:t>
      </w:r>
    </w:p>
    <w:p w14:paraId="48E72C9C" w14:textId="38A160B3" w:rsidR="00EC7DD2" w:rsidRDefault="00EC7DD2" w:rsidP="00EB6697">
      <w:pPr>
        <w:tabs>
          <w:tab w:val="left" w:pos="284"/>
        </w:tabs>
        <w:jc w:val="both"/>
      </w:pPr>
      <w:r>
        <w:tab/>
        <w:t>Redes neurais artificiais são amplamente utilizadas em sistemas que possuem uma padronização complexa de funcionamento, estabelecendo uma relação entre variáveis de entrada e saída do sistema, carecendo de uma grande quantidade de dados históricos para treinamento da rede.</w:t>
      </w:r>
    </w:p>
    <w:p w14:paraId="1A5911E1" w14:textId="650873DA" w:rsidR="007C0B4C" w:rsidRDefault="00EC7DD2" w:rsidP="00EB6697">
      <w:pPr>
        <w:tabs>
          <w:tab w:val="left" w:pos="284"/>
        </w:tabs>
        <w:jc w:val="both"/>
      </w:pPr>
      <w:r>
        <w:tab/>
        <w:t xml:space="preserve">Utiliza-se a linguagem de programação </w:t>
      </w:r>
      <w:r w:rsidR="00D57087">
        <w:t>P</w:t>
      </w:r>
      <w:r>
        <w:t>ython para primeiramente estabelecer um modelo matemático regressivo a fim de analisar a sua viabilidade e consolidar a utilização de variáveis obtidas através de uma correlação inicial</w:t>
      </w:r>
      <w:r w:rsidR="00D57087">
        <w:t xml:space="preserve">, sendo estas, corrente e força contra eletromotriz em cada uma das fases, velocidade </w:t>
      </w:r>
      <w:proofErr w:type="spellStart"/>
      <w:r w:rsidR="00D57087">
        <w:t>rotórica</w:t>
      </w:r>
      <w:proofErr w:type="spellEnd"/>
      <w:r w:rsidR="00D57087">
        <w:t>, assim como valores anteriores com (k-1) e (k-2) sendo k o índice de leitura dos dados. Através do modelo de regressão</w:t>
      </w:r>
      <w:r w:rsidR="008239AD">
        <w:t xml:space="preserve"> por vetor de suporte</w:t>
      </w:r>
      <w:r w:rsidR="00D57087">
        <w:t xml:space="preserve"> </w:t>
      </w:r>
      <w:r w:rsidR="008239AD">
        <w:t xml:space="preserve">oferecido pela </w:t>
      </w:r>
      <w:proofErr w:type="spellStart"/>
      <w:r w:rsidR="008239AD" w:rsidRPr="008239AD">
        <w:rPr>
          <w:i/>
          <w:iCs/>
        </w:rPr>
        <w:t>Application</w:t>
      </w:r>
      <w:proofErr w:type="spellEnd"/>
      <w:r w:rsidR="008239AD" w:rsidRPr="008239AD">
        <w:rPr>
          <w:i/>
          <w:iCs/>
        </w:rPr>
        <w:t xml:space="preserve"> </w:t>
      </w:r>
      <w:proofErr w:type="spellStart"/>
      <w:r w:rsidR="008239AD" w:rsidRPr="008239AD">
        <w:rPr>
          <w:i/>
          <w:iCs/>
        </w:rPr>
        <w:t>Programming</w:t>
      </w:r>
      <w:proofErr w:type="spellEnd"/>
      <w:r w:rsidR="008239AD" w:rsidRPr="008239AD">
        <w:rPr>
          <w:i/>
          <w:iCs/>
        </w:rPr>
        <w:t xml:space="preserve"> Interface</w:t>
      </w:r>
      <w:r w:rsidR="008239AD">
        <w:t xml:space="preserve"> (API) </w:t>
      </w:r>
      <w:proofErr w:type="spellStart"/>
      <w:r w:rsidR="008239AD">
        <w:t>Sklearn</w:t>
      </w:r>
      <w:proofErr w:type="spellEnd"/>
      <w:r w:rsidR="008239AD">
        <w:t xml:space="preserve"> com 70.000 dados de treinamento e 30.000 dados de validação</w:t>
      </w:r>
      <w:r w:rsidR="009208C3">
        <w:t xml:space="preserve"> com uma</w:t>
      </w:r>
      <w:r w:rsidR="008239AD">
        <w:t xml:space="preserve"> </w:t>
      </w:r>
      <w:proofErr w:type="spellStart"/>
      <w:r w:rsidR="007C0B4C">
        <w:t>discretização</w:t>
      </w:r>
      <w:proofErr w:type="spellEnd"/>
      <w:r w:rsidR="008239AD">
        <w:t xml:space="preserve"> de 6 </w:t>
      </w:r>
      <w:r w:rsidR="007C0B4C">
        <w:t>níveis</w:t>
      </w:r>
      <w:r w:rsidR="008239AD">
        <w:t xml:space="preserve"> da posição angular do motor (60 graus cada) obteve-se uma precisão de 80.5 % dos dados implementados</w:t>
      </w:r>
      <w:r w:rsidR="007C0B4C">
        <w:t xml:space="preserve"> (figura1)</w:t>
      </w:r>
      <w:r w:rsidR="008239AD">
        <w:t xml:space="preserve">. </w:t>
      </w:r>
    </w:p>
    <w:p w14:paraId="4E06C66A" w14:textId="34B8D45A" w:rsidR="007C0B4C" w:rsidRDefault="007C0B4C" w:rsidP="00EB6697">
      <w:pPr>
        <w:tabs>
          <w:tab w:val="left" w:pos="284"/>
        </w:tabs>
        <w:jc w:val="both"/>
      </w:pPr>
    </w:p>
    <w:p w14:paraId="31B75CEF" w14:textId="6275074D" w:rsidR="007C0B4C" w:rsidRDefault="007C0B4C" w:rsidP="00EB6697">
      <w:pPr>
        <w:tabs>
          <w:tab w:val="left" w:pos="284"/>
        </w:tabs>
        <w:jc w:val="both"/>
      </w:pPr>
    </w:p>
    <w:p w14:paraId="3EA603F1" w14:textId="01F20EC5" w:rsidR="007C0B4C" w:rsidRDefault="007C0B4C" w:rsidP="00EB6697">
      <w:pPr>
        <w:tabs>
          <w:tab w:val="left" w:pos="284"/>
        </w:tabs>
        <w:jc w:val="both"/>
      </w:pPr>
    </w:p>
    <w:p w14:paraId="3E2D435B" w14:textId="697DBED8" w:rsidR="007C0B4C" w:rsidRDefault="007C0B4C" w:rsidP="00EB6697">
      <w:pPr>
        <w:tabs>
          <w:tab w:val="left" w:pos="284"/>
        </w:tabs>
        <w:jc w:val="both"/>
      </w:pPr>
    </w:p>
    <w:p w14:paraId="180F4B93" w14:textId="1DD2F77C" w:rsidR="007C0B4C" w:rsidRDefault="007C0B4C" w:rsidP="00EB6697">
      <w:pPr>
        <w:tabs>
          <w:tab w:val="left" w:pos="284"/>
        </w:tabs>
        <w:jc w:val="both"/>
      </w:pPr>
    </w:p>
    <w:p w14:paraId="416D028C" w14:textId="0E079F09" w:rsidR="007C0B4C" w:rsidRDefault="007C0B4C" w:rsidP="00EB6697">
      <w:pPr>
        <w:tabs>
          <w:tab w:val="left" w:pos="284"/>
        </w:tabs>
        <w:jc w:val="both"/>
      </w:pPr>
    </w:p>
    <w:p w14:paraId="556CDE81" w14:textId="105162F7" w:rsidR="007C0B4C" w:rsidRDefault="007C0B4C" w:rsidP="00EB6697">
      <w:pPr>
        <w:tabs>
          <w:tab w:val="left" w:pos="284"/>
        </w:tabs>
        <w:jc w:val="both"/>
      </w:pPr>
    </w:p>
    <w:p w14:paraId="1D4E5F5F" w14:textId="62AD777B" w:rsidR="009208C3" w:rsidRDefault="009208C3" w:rsidP="00EB6697">
      <w:pPr>
        <w:tabs>
          <w:tab w:val="left" w:pos="284"/>
        </w:tabs>
        <w:jc w:val="both"/>
      </w:pPr>
    </w:p>
    <w:p w14:paraId="33CD9DD3" w14:textId="77777777" w:rsidR="009208C3" w:rsidRDefault="009208C3" w:rsidP="00EB6697">
      <w:pPr>
        <w:tabs>
          <w:tab w:val="left" w:pos="284"/>
        </w:tabs>
        <w:jc w:val="both"/>
      </w:pPr>
    </w:p>
    <w:p w14:paraId="34E69608" w14:textId="41204183" w:rsidR="007C0B4C" w:rsidRDefault="007C0B4C" w:rsidP="007C0B4C">
      <w:pPr>
        <w:tabs>
          <w:tab w:val="left" w:pos="284"/>
        </w:tabs>
        <w:jc w:val="center"/>
      </w:pPr>
      <w:r w:rsidRPr="00347CB8">
        <w:rPr>
          <w:b/>
          <w:sz w:val="22"/>
        </w:rPr>
        <w:lastRenderedPageBreak/>
        <w:t>Figura 1.</w:t>
      </w:r>
      <w:r>
        <w:rPr>
          <w:i/>
          <w:sz w:val="22"/>
        </w:rPr>
        <w:t xml:space="preserve"> Comparativo entre dados do motor e os gerados pela regressão por vetor de suporte</w:t>
      </w:r>
    </w:p>
    <w:p w14:paraId="016BAF58" w14:textId="46D0BFAE" w:rsidR="007C0B4C" w:rsidRDefault="00034502" w:rsidP="007C0B4C">
      <w:pPr>
        <w:tabs>
          <w:tab w:val="left" w:pos="284"/>
        </w:tabs>
        <w:jc w:val="center"/>
      </w:pPr>
      <w:r>
        <w:rPr>
          <w:bCs/>
          <w:noProof/>
        </w:rPr>
        <w:drawing>
          <wp:inline distT="0" distB="0" distL="0" distR="0" wp14:anchorId="556F48BB" wp14:editId="20430984">
            <wp:extent cx="3676650" cy="2581275"/>
            <wp:effectExtent l="19050" t="1905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2581275"/>
                    </a:xfrm>
                    <a:prstGeom prst="rect">
                      <a:avLst/>
                    </a:prstGeom>
                    <a:noFill/>
                    <a:ln w="12700" cmpd="sng">
                      <a:solidFill>
                        <a:srgbClr val="000000"/>
                      </a:solidFill>
                      <a:miter lim="800000"/>
                      <a:headEnd/>
                      <a:tailEnd/>
                    </a:ln>
                    <a:effectLst/>
                  </pic:spPr>
                </pic:pic>
              </a:graphicData>
            </a:graphic>
          </wp:inline>
        </w:drawing>
      </w:r>
    </w:p>
    <w:p w14:paraId="4289AC49" w14:textId="77777777" w:rsidR="007C0B4C" w:rsidRDefault="007C0B4C" w:rsidP="00EB6697">
      <w:pPr>
        <w:tabs>
          <w:tab w:val="left" w:pos="284"/>
        </w:tabs>
        <w:jc w:val="both"/>
      </w:pPr>
    </w:p>
    <w:p w14:paraId="22078680" w14:textId="3BC2FDA6" w:rsidR="00EC7DD2" w:rsidRDefault="008239AD" w:rsidP="00EB6697">
      <w:pPr>
        <w:tabs>
          <w:tab w:val="left" w:pos="284"/>
        </w:tabs>
        <w:jc w:val="both"/>
      </w:pPr>
      <w:r>
        <w:t>Segue-se as mesmas diretrizes para implementação da rede neural artificial com torque externo zero obtendo uma pre</w:t>
      </w:r>
      <w:r w:rsidR="00347CB8">
        <w:t>visão de posição angular de 96.3% como apresentado na figura 1 abaixo.</w:t>
      </w:r>
    </w:p>
    <w:p w14:paraId="4F0D0838" w14:textId="77777777" w:rsidR="00347CB8" w:rsidRPr="00031873" w:rsidRDefault="00347CB8" w:rsidP="007C0B4C">
      <w:pPr>
        <w:rPr>
          <w:rFonts w:ascii="Bookman Old Style" w:hAnsi="Bookman Old Style" w:cs="Arial"/>
          <w:iCs/>
          <w:color w:val="3366FF"/>
          <w:sz w:val="32"/>
          <w:szCs w:val="32"/>
        </w:rPr>
      </w:pPr>
    </w:p>
    <w:p w14:paraId="2FADCD12" w14:textId="2F330FA5" w:rsidR="0061508D" w:rsidRDefault="000D4EDC" w:rsidP="00347CB8">
      <w:pPr>
        <w:jc w:val="center"/>
        <w:rPr>
          <w:i/>
          <w:sz w:val="22"/>
        </w:rPr>
      </w:pPr>
      <w:r w:rsidRPr="00347CB8">
        <w:rPr>
          <w:b/>
          <w:sz w:val="22"/>
        </w:rPr>
        <w:t xml:space="preserve">Figura </w:t>
      </w:r>
      <w:r w:rsidR="007C0B4C">
        <w:rPr>
          <w:b/>
          <w:sz w:val="22"/>
        </w:rPr>
        <w:t>2</w:t>
      </w:r>
      <w:r w:rsidRPr="00347CB8">
        <w:rPr>
          <w:b/>
          <w:sz w:val="22"/>
        </w:rPr>
        <w:t>.</w:t>
      </w:r>
      <w:r w:rsidR="00347CB8">
        <w:rPr>
          <w:i/>
          <w:sz w:val="22"/>
        </w:rPr>
        <w:t xml:space="preserve"> Comparativo entre dados do motor e os gerados pela RNA</w:t>
      </w:r>
      <w:r w:rsidR="00BB05F0" w:rsidRPr="00347CB8">
        <w:rPr>
          <w:i/>
          <w:sz w:val="22"/>
        </w:rPr>
        <w:t>.</w:t>
      </w:r>
    </w:p>
    <w:p w14:paraId="51F90203" w14:textId="32163410" w:rsidR="00347CB8" w:rsidRPr="00347CB8" w:rsidRDefault="00034502" w:rsidP="00347CB8">
      <w:pPr>
        <w:jc w:val="center"/>
        <w:rPr>
          <w:rFonts w:ascii="Bookman Old Style" w:hAnsi="Bookman Old Style" w:cs="Arial"/>
          <w:iCs/>
          <w:sz w:val="36"/>
          <w:szCs w:val="36"/>
        </w:rPr>
      </w:pPr>
      <w:r>
        <w:rPr>
          <w:i/>
          <w:noProof/>
          <w:sz w:val="22"/>
        </w:rPr>
        <w:drawing>
          <wp:inline distT="0" distB="0" distL="0" distR="0" wp14:anchorId="18DF4EEC" wp14:editId="57BE141B">
            <wp:extent cx="3676650" cy="2581275"/>
            <wp:effectExtent l="19050" t="1905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2581275"/>
                    </a:xfrm>
                    <a:prstGeom prst="rect">
                      <a:avLst/>
                    </a:prstGeom>
                    <a:noFill/>
                    <a:ln w="12700" cmpd="sng">
                      <a:solidFill>
                        <a:srgbClr val="000000"/>
                      </a:solidFill>
                      <a:miter lim="800000"/>
                      <a:headEnd/>
                      <a:tailEnd/>
                    </a:ln>
                    <a:effectLst/>
                  </pic:spPr>
                </pic:pic>
              </a:graphicData>
            </a:graphic>
          </wp:inline>
        </w:drawing>
      </w:r>
    </w:p>
    <w:p w14:paraId="42AF58E6" w14:textId="5BF24FB0" w:rsidR="00347CB8" w:rsidRDefault="00347CB8" w:rsidP="005A261E">
      <w:pPr>
        <w:rPr>
          <w:b/>
          <w:color w:val="00B050"/>
        </w:rPr>
      </w:pPr>
    </w:p>
    <w:p w14:paraId="79E7EE7F" w14:textId="7D24F997" w:rsidR="00347CB8" w:rsidRDefault="00347CB8" w:rsidP="00347CB8">
      <w:pPr>
        <w:tabs>
          <w:tab w:val="left" w:pos="284"/>
        </w:tabs>
        <w:rPr>
          <w:bCs/>
        </w:rPr>
      </w:pPr>
      <w:r>
        <w:rPr>
          <w:b/>
          <w:color w:val="00B050"/>
        </w:rPr>
        <w:tab/>
      </w:r>
      <w:r>
        <w:rPr>
          <w:bCs/>
        </w:rPr>
        <w:t xml:space="preserve">Limita-se esses resultados a uma faixa de utilização de 800 rpm á 2100 rpm, sendo que para rotações menores, e previsibilidade </w:t>
      </w:r>
      <w:r w:rsidR="007C0B4C">
        <w:rPr>
          <w:bCs/>
        </w:rPr>
        <w:t>é reduzida a 80% para 600 rpm, 74% para 400 rpm e 40 % para 200 r</w:t>
      </w:r>
      <w:r w:rsidR="00034502">
        <w:rPr>
          <w:bCs/>
        </w:rPr>
        <w:t>pm</w:t>
      </w:r>
      <w:r w:rsidR="007C0B4C">
        <w:rPr>
          <w:bCs/>
        </w:rPr>
        <w:t>. Tem-se também um atraso na predição em grandes variações de velocidade, onde possivelmente haja perca de sincronia entre comutação e posição.</w:t>
      </w:r>
    </w:p>
    <w:p w14:paraId="50F1982A" w14:textId="722C6FF5" w:rsidR="007C0B4C" w:rsidRDefault="007C0B4C" w:rsidP="00347CB8">
      <w:pPr>
        <w:tabs>
          <w:tab w:val="left" w:pos="284"/>
        </w:tabs>
        <w:rPr>
          <w:bCs/>
        </w:rPr>
      </w:pPr>
    </w:p>
    <w:p w14:paraId="2DCFEEB5" w14:textId="77777777" w:rsidR="009208C3" w:rsidRDefault="009208C3" w:rsidP="00347CB8">
      <w:pPr>
        <w:tabs>
          <w:tab w:val="left" w:pos="284"/>
        </w:tabs>
        <w:rPr>
          <w:bCs/>
        </w:rPr>
      </w:pPr>
    </w:p>
    <w:p w14:paraId="1C1D91BD" w14:textId="2B3CC571" w:rsidR="007C0B4C" w:rsidRPr="00347CB8" w:rsidRDefault="007C0B4C" w:rsidP="00347CB8">
      <w:pPr>
        <w:tabs>
          <w:tab w:val="left" w:pos="284"/>
        </w:tabs>
        <w:rPr>
          <w:bCs/>
        </w:rPr>
      </w:pPr>
    </w:p>
    <w:p w14:paraId="4ED63F94" w14:textId="3C4CE513" w:rsidR="00944D3D" w:rsidRPr="007C0B4C" w:rsidRDefault="005A261E" w:rsidP="005A261E">
      <w:pPr>
        <w:tabs>
          <w:tab w:val="left" w:pos="1005"/>
        </w:tabs>
        <w:jc w:val="both"/>
        <w:rPr>
          <w:sz w:val="22"/>
          <w:szCs w:val="22"/>
        </w:rPr>
      </w:pPr>
      <w:r w:rsidRPr="005A261E">
        <w:rPr>
          <w:b/>
          <w:sz w:val="22"/>
          <w:szCs w:val="22"/>
        </w:rPr>
        <w:t>Palavras-chave:</w:t>
      </w:r>
      <w:r w:rsidRPr="00AE2879">
        <w:rPr>
          <w:sz w:val="22"/>
          <w:szCs w:val="22"/>
        </w:rPr>
        <w:t xml:space="preserve"> </w:t>
      </w:r>
      <w:r w:rsidR="007C0B4C">
        <w:rPr>
          <w:sz w:val="22"/>
          <w:szCs w:val="22"/>
        </w:rPr>
        <w:t xml:space="preserve">Redes Neurais Artificiais. </w:t>
      </w:r>
      <w:proofErr w:type="spellStart"/>
      <w:r w:rsidR="007C0B4C">
        <w:rPr>
          <w:sz w:val="22"/>
          <w:szCs w:val="22"/>
        </w:rPr>
        <w:t>Brushless</w:t>
      </w:r>
      <w:proofErr w:type="spellEnd"/>
      <w:r w:rsidR="007C0B4C">
        <w:rPr>
          <w:sz w:val="22"/>
          <w:szCs w:val="22"/>
        </w:rPr>
        <w:t xml:space="preserve"> DC. BEMF Trapezoidal.</w:t>
      </w:r>
    </w:p>
    <w:p w14:paraId="0C51F77F" w14:textId="77777777" w:rsidR="00745D70" w:rsidRDefault="00745D70" w:rsidP="005A261E">
      <w:pPr>
        <w:tabs>
          <w:tab w:val="left" w:pos="1005"/>
        </w:tabs>
        <w:jc w:val="both"/>
        <w:rPr>
          <w:color w:val="3366FF"/>
          <w:sz w:val="22"/>
          <w:szCs w:val="22"/>
        </w:rPr>
      </w:pPr>
    </w:p>
    <w:p w14:paraId="6C16CB80" w14:textId="77777777" w:rsidR="00745D70" w:rsidRDefault="00745D70" w:rsidP="005A261E">
      <w:pPr>
        <w:tabs>
          <w:tab w:val="left" w:pos="1005"/>
        </w:tabs>
        <w:jc w:val="both"/>
      </w:pPr>
    </w:p>
    <w:sectPr w:rsidR="00745D70" w:rsidSect="009564F1">
      <w:headerReference w:type="default" r:id="rId11"/>
      <w:footerReference w:type="default" r:id="rId12"/>
      <w:pgSz w:w="12240" w:h="15840" w:code="1"/>
      <w:pgMar w:top="1701" w:right="1134" w:bottom="1134" w:left="1701" w:header="284" w:footer="28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EF0B0" w14:textId="77777777" w:rsidR="00DD0C5C" w:rsidRDefault="00DD0C5C" w:rsidP="00A64772">
      <w:r>
        <w:separator/>
      </w:r>
    </w:p>
  </w:endnote>
  <w:endnote w:type="continuationSeparator" w:id="0">
    <w:p w14:paraId="73937D61" w14:textId="77777777" w:rsidR="00DD0C5C" w:rsidRDefault="00DD0C5C" w:rsidP="00A64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8201A" w14:textId="0A14794F" w:rsidR="008F36AD" w:rsidRPr="00C82A3C" w:rsidRDefault="00192EEB" w:rsidP="00C707A2">
    <w:pPr>
      <w:pStyle w:val="Rodap"/>
      <w:tabs>
        <w:tab w:val="clear" w:pos="4252"/>
        <w:tab w:val="clear" w:pos="8504"/>
        <w:tab w:val="center" w:pos="4702"/>
        <w:tab w:val="right" w:pos="9405"/>
      </w:tabs>
      <w:rPr>
        <w:sz w:val="20"/>
        <w:szCs w:val="20"/>
      </w:rPr>
    </w:pPr>
    <w:r w:rsidRPr="00C82A3C">
      <w:rPr>
        <w:noProof/>
        <w:sz w:val="20"/>
        <w:szCs w:val="20"/>
      </w:rPr>
      <w:t>Apoio:</w:t>
    </w:r>
    <w:r>
      <w:rPr>
        <w:noProof/>
      </w:rPr>
      <w:t xml:space="preserve">  </w:t>
    </w:r>
    <w:r w:rsidR="00034502">
      <w:rPr>
        <w:noProof/>
      </w:rPr>
      <w:drawing>
        <wp:inline distT="0" distB="0" distL="0" distR="0" wp14:anchorId="3196A8A9" wp14:editId="6248488F">
          <wp:extent cx="1143000" cy="37147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71475"/>
                  </a:xfrm>
                  <a:prstGeom prst="rect">
                    <a:avLst/>
                  </a:prstGeom>
                  <a:noFill/>
                  <a:ln>
                    <a:noFill/>
                  </a:ln>
                </pic:spPr>
              </pic:pic>
            </a:graphicData>
          </a:graphic>
        </wp:inline>
      </w:drawing>
    </w:r>
    <w:r w:rsidR="00C82A3C">
      <w:t xml:space="preserve">   </w:t>
    </w:r>
    <w:r>
      <w:t xml:space="preserve"> </w:t>
    </w:r>
    <w:r w:rsidR="00034502">
      <w:rPr>
        <w:noProof/>
      </w:rPr>
      <w:drawing>
        <wp:inline distT="0" distB="0" distL="0" distR="0" wp14:anchorId="7BD11F20" wp14:editId="675C3894">
          <wp:extent cx="838200" cy="4286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r w:rsidR="00C707A2">
      <w:rPr>
        <w:noProof/>
      </w:rPr>
      <w:t xml:space="preserve"> </w:t>
    </w:r>
    <w:r w:rsidR="00C82A3C">
      <w:rPr>
        <w:noProof/>
      </w:rPr>
      <w:t xml:space="preserve">   </w:t>
    </w:r>
    <w:r>
      <w:t xml:space="preserve"> </w:t>
    </w:r>
    <w:r w:rsidR="00034502">
      <w:rPr>
        <w:noProof/>
      </w:rPr>
      <w:drawing>
        <wp:inline distT="0" distB="0" distL="0" distR="0" wp14:anchorId="20A4169F" wp14:editId="326E53D2">
          <wp:extent cx="1066800" cy="428625"/>
          <wp:effectExtent l="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sidR="00C707A2">
      <w:tab/>
    </w:r>
    <w:r w:rsidRPr="00C82A3C">
      <w:rPr>
        <w:sz w:val="20"/>
        <w:szCs w:val="20"/>
      </w:rPr>
      <w:t xml:space="preserve">Página </w:t>
    </w:r>
    <w:r w:rsidRPr="00C82A3C">
      <w:rPr>
        <w:b/>
        <w:bCs/>
        <w:sz w:val="20"/>
        <w:szCs w:val="20"/>
      </w:rPr>
      <w:fldChar w:fldCharType="begin"/>
    </w:r>
    <w:r w:rsidRPr="00C82A3C">
      <w:rPr>
        <w:b/>
        <w:bCs/>
        <w:sz w:val="20"/>
        <w:szCs w:val="20"/>
      </w:rPr>
      <w:instrText>PAGE  \* Arabic  \* MERGEFORMAT</w:instrText>
    </w:r>
    <w:r w:rsidRPr="00C82A3C">
      <w:rPr>
        <w:b/>
        <w:bCs/>
        <w:sz w:val="20"/>
        <w:szCs w:val="20"/>
      </w:rPr>
      <w:fldChar w:fldCharType="separate"/>
    </w:r>
    <w:r w:rsidR="00460F64">
      <w:rPr>
        <w:b/>
        <w:bCs/>
        <w:noProof/>
        <w:sz w:val="20"/>
        <w:szCs w:val="20"/>
      </w:rPr>
      <w:t>1</w:t>
    </w:r>
    <w:r w:rsidRPr="00C82A3C">
      <w:rPr>
        <w:b/>
        <w:bCs/>
        <w:sz w:val="20"/>
        <w:szCs w:val="20"/>
      </w:rPr>
      <w:fldChar w:fldCharType="end"/>
    </w:r>
    <w:r w:rsidRPr="00C82A3C">
      <w:rPr>
        <w:sz w:val="20"/>
        <w:szCs w:val="20"/>
      </w:rPr>
      <w:t xml:space="preserve"> de </w:t>
    </w:r>
    <w:r w:rsidRPr="00C82A3C">
      <w:rPr>
        <w:b/>
        <w:bCs/>
        <w:sz w:val="20"/>
        <w:szCs w:val="20"/>
      </w:rPr>
      <w:fldChar w:fldCharType="begin"/>
    </w:r>
    <w:r w:rsidRPr="00C82A3C">
      <w:rPr>
        <w:b/>
        <w:bCs/>
        <w:sz w:val="20"/>
        <w:szCs w:val="20"/>
      </w:rPr>
      <w:instrText>NUMPAGES  \* Arabic  \* MERGEFORMAT</w:instrText>
    </w:r>
    <w:r w:rsidRPr="00C82A3C">
      <w:rPr>
        <w:b/>
        <w:bCs/>
        <w:sz w:val="20"/>
        <w:szCs w:val="20"/>
      </w:rPr>
      <w:fldChar w:fldCharType="separate"/>
    </w:r>
    <w:r w:rsidR="00460F64">
      <w:rPr>
        <w:b/>
        <w:bCs/>
        <w:noProof/>
        <w:sz w:val="20"/>
        <w:szCs w:val="20"/>
      </w:rPr>
      <w:t>1</w:t>
    </w:r>
    <w:r w:rsidRPr="00C82A3C">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97034" w14:textId="77777777" w:rsidR="00DD0C5C" w:rsidRDefault="00DD0C5C" w:rsidP="00A64772">
      <w:r>
        <w:separator/>
      </w:r>
    </w:p>
  </w:footnote>
  <w:footnote w:type="continuationSeparator" w:id="0">
    <w:p w14:paraId="5E10CC8C" w14:textId="77777777" w:rsidR="00DD0C5C" w:rsidRDefault="00DD0C5C" w:rsidP="00A64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A57E5" w14:textId="1D90CA49" w:rsidR="00EC039E" w:rsidRDefault="00034502" w:rsidP="00EC039E">
    <w:pPr>
      <w:pStyle w:val="Cabealho"/>
      <w:jc w:val="center"/>
    </w:pPr>
    <w:r>
      <w:rPr>
        <w:noProof/>
      </w:rPr>
      <w:drawing>
        <wp:inline distT="0" distB="0" distL="0" distR="0" wp14:anchorId="0B551159" wp14:editId="25B14AD6">
          <wp:extent cx="1638300" cy="5048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504825"/>
                  </a:xfrm>
                  <a:prstGeom prst="rect">
                    <a:avLst/>
                  </a:prstGeom>
                  <a:noFill/>
                  <a:ln>
                    <a:noFill/>
                  </a:ln>
                </pic:spPr>
              </pic:pic>
            </a:graphicData>
          </a:graphic>
        </wp:inline>
      </w:drawing>
    </w:r>
    <w:r w:rsidR="00EC039E">
      <w:t xml:space="preserve">     </w:t>
    </w:r>
    <w:r w:rsidR="008F36AD">
      <w:t xml:space="preserve">       </w:t>
    </w:r>
    <w:r w:rsidR="00C82A3C">
      <w:t xml:space="preserve">                      </w:t>
    </w:r>
    <w:r w:rsidR="008F36AD">
      <w:t xml:space="preserve">      </w:t>
    </w:r>
    <w:r w:rsidR="00EC039E">
      <w:t xml:space="preserve">           </w:t>
    </w:r>
    <w:r>
      <w:rPr>
        <w:noProof/>
      </w:rPr>
      <w:drawing>
        <wp:inline distT="0" distB="0" distL="0" distR="0" wp14:anchorId="59872B58" wp14:editId="2C08B07A">
          <wp:extent cx="2295525" cy="6191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95525" cy="619125"/>
                  </a:xfrm>
                  <a:prstGeom prst="rect">
                    <a:avLst/>
                  </a:prstGeom>
                  <a:noFill/>
                  <a:ln>
                    <a:noFill/>
                  </a:ln>
                </pic:spPr>
              </pic:pic>
            </a:graphicData>
          </a:graphic>
        </wp:inline>
      </w:drawing>
    </w:r>
    <w:r w:rsidR="00EC039E">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72"/>
    <w:rsid w:val="000148B1"/>
    <w:rsid w:val="00031873"/>
    <w:rsid w:val="00034502"/>
    <w:rsid w:val="00042B22"/>
    <w:rsid w:val="00060E41"/>
    <w:rsid w:val="00062AD0"/>
    <w:rsid w:val="00090B7E"/>
    <w:rsid w:val="000A6C08"/>
    <w:rsid w:val="000D4EDC"/>
    <w:rsid w:val="000E1A11"/>
    <w:rsid w:val="000F259B"/>
    <w:rsid w:val="0013023E"/>
    <w:rsid w:val="001871E1"/>
    <w:rsid w:val="00192EEB"/>
    <w:rsid w:val="001931C9"/>
    <w:rsid w:val="001A2FF5"/>
    <w:rsid w:val="001B3CE3"/>
    <w:rsid w:val="001D13A7"/>
    <w:rsid w:val="002009BE"/>
    <w:rsid w:val="00221CC8"/>
    <w:rsid w:val="00225F4E"/>
    <w:rsid w:val="00265173"/>
    <w:rsid w:val="002A1E2A"/>
    <w:rsid w:val="00316B3A"/>
    <w:rsid w:val="003230E8"/>
    <w:rsid w:val="003279EC"/>
    <w:rsid w:val="003342A2"/>
    <w:rsid w:val="00347CB8"/>
    <w:rsid w:val="00376B7D"/>
    <w:rsid w:val="00382FCC"/>
    <w:rsid w:val="003C3D3B"/>
    <w:rsid w:val="003E4348"/>
    <w:rsid w:val="003F2440"/>
    <w:rsid w:val="00437058"/>
    <w:rsid w:val="00460F64"/>
    <w:rsid w:val="00463C42"/>
    <w:rsid w:val="004772EE"/>
    <w:rsid w:val="004824CE"/>
    <w:rsid w:val="00493524"/>
    <w:rsid w:val="00543482"/>
    <w:rsid w:val="00552C6B"/>
    <w:rsid w:val="00553A64"/>
    <w:rsid w:val="005A261E"/>
    <w:rsid w:val="005C203D"/>
    <w:rsid w:val="005C7145"/>
    <w:rsid w:val="0061508D"/>
    <w:rsid w:val="00644622"/>
    <w:rsid w:val="00666D39"/>
    <w:rsid w:val="006805BA"/>
    <w:rsid w:val="006A5D49"/>
    <w:rsid w:val="006B0747"/>
    <w:rsid w:val="006D1217"/>
    <w:rsid w:val="006D4FB2"/>
    <w:rsid w:val="00733695"/>
    <w:rsid w:val="00745D70"/>
    <w:rsid w:val="007669DA"/>
    <w:rsid w:val="007C0B4C"/>
    <w:rsid w:val="0080064E"/>
    <w:rsid w:val="00811EA9"/>
    <w:rsid w:val="00811F80"/>
    <w:rsid w:val="0081737E"/>
    <w:rsid w:val="00822D61"/>
    <w:rsid w:val="008239AD"/>
    <w:rsid w:val="00845FED"/>
    <w:rsid w:val="00872E50"/>
    <w:rsid w:val="008C0EF0"/>
    <w:rsid w:val="008C0FCD"/>
    <w:rsid w:val="008D2DA4"/>
    <w:rsid w:val="008D6FCA"/>
    <w:rsid w:val="008F1847"/>
    <w:rsid w:val="008F2113"/>
    <w:rsid w:val="008F36AD"/>
    <w:rsid w:val="009131DD"/>
    <w:rsid w:val="0091651C"/>
    <w:rsid w:val="009208C3"/>
    <w:rsid w:val="009407ED"/>
    <w:rsid w:val="00944D3D"/>
    <w:rsid w:val="0094662D"/>
    <w:rsid w:val="009564F1"/>
    <w:rsid w:val="00963187"/>
    <w:rsid w:val="0096547D"/>
    <w:rsid w:val="0098184A"/>
    <w:rsid w:val="009C7427"/>
    <w:rsid w:val="009F5A57"/>
    <w:rsid w:val="00A22197"/>
    <w:rsid w:val="00A47A65"/>
    <w:rsid w:val="00A626A0"/>
    <w:rsid w:val="00A64772"/>
    <w:rsid w:val="00A66D15"/>
    <w:rsid w:val="00A82357"/>
    <w:rsid w:val="00AA6BC6"/>
    <w:rsid w:val="00AC77F0"/>
    <w:rsid w:val="00AE2879"/>
    <w:rsid w:val="00AE5CA8"/>
    <w:rsid w:val="00B057CF"/>
    <w:rsid w:val="00B11B3A"/>
    <w:rsid w:val="00B23D77"/>
    <w:rsid w:val="00B717E9"/>
    <w:rsid w:val="00B90C8D"/>
    <w:rsid w:val="00BB05F0"/>
    <w:rsid w:val="00BD1F7E"/>
    <w:rsid w:val="00BE55EB"/>
    <w:rsid w:val="00C134A2"/>
    <w:rsid w:val="00C65FC9"/>
    <w:rsid w:val="00C707A2"/>
    <w:rsid w:val="00C804E4"/>
    <w:rsid w:val="00C82A3C"/>
    <w:rsid w:val="00CC03C5"/>
    <w:rsid w:val="00CD1DE1"/>
    <w:rsid w:val="00CF42CB"/>
    <w:rsid w:val="00CF4D12"/>
    <w:rsid w:val="00D34398"/>
    <w:rsid w:val="00D47125"/>
    <w:rsid w:val="00D52FC6"/>
    <w:rsid w:val="00D57087"/>
    <w:rsid w:val="00D67FCF"/>
    <w:rsid w:val="00D7793B"/>
    <w:rsid w:val="00DB745F"/>
    <w:rsid w:val="00DD0C5C"/>
    <w:rsid w:val="00E069EC"/>
    <w:rsid w:val="00E23281"/>
    <w:rsid w:val="00EA1E7E"/>
    <w:rsid w:val="00EA64AE"/>
    <w:rsid w:val="00EB6697"/>
    <w:rsid w:val="00EC039E"/>
    <w:rsid w:val="00EC7DD2"/>
    <w:rsid w:val="00EF0C97"/>
    <w:rsid w:val="00EF43C1"/>
    <w:rsid w:val="00EF6CF2"/>
    <w:rsid w:val="00F03FED"/>
    <w:rsid w:val="00F26E07"/>
    <w:rsid w:val="00F63EE9"/>
    <w:rsid w:val="00F77879"/>
    <w:rsid w:val="00F83E5D"/>
    <w:rsid w:val="00FA22F1"/>
    <w:rsid w:val="00FB2F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6099D4"/>
  <w15:chartTrackingRefBased/>
  <w15:docId w15:val="{369CA4FA-EFB7-42DA-BB61-10418AA5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772"/>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semiHidden/>
    <w:rsid w:val="00A64772"/>
    <w:pPr>
      <w:spacing w:line="360" w:lineRule="auto"/>
      <w:jc w:val="both"/>
    </w:pPr>
    <w:rPr>
      <w:rFonts w:ascii="Tahoma" w:hAnsi="Tahoma" w:cs="Tahoma"/>
      <w:color w:val="FF0000"/>
      <w:szCs w:val="20"/>
    </w:rPr>
  </w:style>
  <w:style w:type="character" w:customStyle="1" w:styleId="CorpodetextoChar">
    <w:name w:val="Corpo de texto Char"/>
    <w:link w:val="Corpodetexto"/>
    <w:uiPriority w:val="99"/>
    <w:semiHidden/>
    <w:locked/>
    <w:rsid w:val="00A64772"/>
    <w:rPr>
      <w:rFonts w:ascii="Tahoma" w:hAnsi="Tahoma" w:cs="Tahoma"/>
      <w:color w:val="FF0000"/>
      <w:sz w:val="20"/>
      <w:szCs w:val="20"/>
      <w:lang w:eastAsia="pt-BR"/>
    </w:rPr>
  </w:style>
  <w:style w:type="paragraph" w:styleId="Cabealho">
    <w:name w:val="header"/>
    <w:basedOn w:val="Normal"/>
    <w:link w:val="CabealhoChar"/>
    <w:uiPriority w:val="99"/>
    <w:rsid w:val="00A64772"/>
    <w:pPr>
      <w:tabs>
        <w:tab w:val="center" w:pos="4419"/>
        <w:tab w:val="right" w:pos="8838"/>
      </w:tabs>
    </w:pPr>
  </w:style>
  <w:style w:type="character" w:customStyle="1" w:styleId="CabealhoChar">
    <w:name w:val="Cabeçalho Char"/>
    <w:link w:val="Cabealho"/>
    <w:uiPriority w:val="99"/>
    <w:locked/>
    <w:rsid w:val="00A64772"/>
    <w:rPr>
      <w:rFonts w:ascii="Times New Roman" w:hAnsi="Times New Roman" w:cs="Times New Roman"/>
      <w:sz w:val="24"/>
      <w:szCs w:val="24"/>
      <w:lang w:eastAsia="pt-BR"/>
    </w:rPr>
  </w:style>
  <w:style w:type="paragraph" w:customStyle="1" w:styleId="Padro">
    <w:name w:val="Padrão"/>
    <w:uiPriority w:val="99"/>
    <w:rsid w:val="00A64772"/>
    <w:pPr>
      <w:widowControl w:val="0"/>
      <w:autoSpaceDE w:val="0"/>
      <w:autoSpaceDN w:val="0"/>
      <w:adjustRightInd w:val="0"/>
    </w:pPr>
    <w:rPr>
      <w:rFonts w:ascii="Times New Roman" w:eastAsia="Times New Roman" w:hAnsi="Times New Roman"/>
      <w:szCs w:val="24"/>
    </w:rPr>
  </w:style>
  <w:style w:type="paragraph" w:styleId="Textodenotadefim">
    <w:name w:val="endnote text"/>
    <w:basedOn w:val="Normal"/>
    <w:link w:val="TextodenotadefimChar"/>
    <w:uiPriority w:val="99"/>
    <w:semiHidden/>
    <w:rsid w:val="00A64772"/>
    <w:rPr>
      <w:sz w:val="20"/>
      <w:szCs w:val="20"/>
    </w:rPr>
  </w:style>
  <w:style w:type="character" w:customStyle="1" w:styleId="TextodenotadefimChar">
    <w:name w:val="Texto de nota de fim Char"/>
    <w:link w:val="Textodenotadefim"/>
    <w:uiPriority w:val="99"/>
    <w:semiHidden/>
    <w:locked/>
    <w:rsid w:val="00A64772"/>
    <w:rPr>
      <w:rFonts w:ascii="Times New Roman" w:hAnsi="Times New Roman" w:cs="Times New Roman"/>
      <w:sz w:val="20"/>
      <w:szCs w:val="20"/>
      <w:lang w:eastAsia="pt-BR"/>
    </w:rPr>
  </w:style>
  <w:style w:type="paragraph" w:styleId="Textodenotaderodap">
    <w:name w:val="footnote text"/>
    <w:basedOn w:val="Normal"/>
    <w:link w:val="TextodenotaderodapChar"/>
    <w:uiPriority w:val="99"/>
    <w:semiHidden/>
    <w:rsid w:val="00A64772"/>
    <w:rPr>
      <w:sz w:val="20"/>
      <w:szCs w:val="20"/>
    </w:rPr>
  </w:style>
  <w:style w:type="character" w:customStyle="1" w:styleId="TextodenotaderodapChar">
    <w:name w:val="Texto de nota de rodapé Char"/>
    <w:link w:val="Textodenotaderodap"/>
    <w:uiPriority w:val="99"/>
    <w:semiHidden/>
    <w:locked/>
    <w:rsid w:val="00A64772"/>
    <w:rPr>
      <w:rFonts w:ascii="Times New Roman" w:hAnsi="Times New Roman" w:cs="Times New Roman"/>
      <w:sz w:val="20"/>
      <w:szCs w:val="20"/>
      <w:lang w:eastAsia="pt-BR"/>
    </w:rPr>
  </w:style>
  <w:style w:type="character" w:styleId="Refdenotaderodap">
    <w:name w:val="footnote reference"/>
    <w:uiPriority w:val="99"/>
    <w:semiHidden/>
    <w:rsid w:val="00A64772"/>
    <w:rPr>
      <w:rFonts w:cs="Times New Roman"/>
      <w:vertAlign w:val="superscript"/>
    </w:rPr>
  </w:style>
  <w:style w:type="paragraph" w:styleId="Textodebalo">
    <w:name w:val="Balloon Text"/>
    <w:basedOn w:val="Normal"/>
    <w:link w:val="TextodebaloChar"/>
    <w:uiPriority w:val="99"/>
    <w:semiHidden/>
    <w:rsid w:val="00A64772"/>
    <w:rPr>
      <w:rFonts w:ascii="Tahoma" w:hAnsi="Tahoma" w:cs="Tahoma"/>
      <w:sz w:val="16"/>
      <w:szCs w:val="16"/>
    </w:rPr>
  </w:style>
  <w:style w:type="character" w:customStyle="1" w:styleId="TextodebaloChar">
    <w:name w:val="Texto de balão Char"/>
    <w:link w:val="Textodebalo"/>
    <w:uiPriority w:val="99"/>
    <w:semiHidden/>
    <w:locked/>
    <w:rsid w:val="00A64772"/>
    <w:rPr>
      <w:rFonts w:ascii="Tahoma" w:hAnsi="Tahoma" w:cs="Tahoma"/>
      <w:sz w:val="16"/>
      <w:szCs w:val="16"/>
      <w:lang w:eastAsia="pt-BR"/>
    </w:rPr>
  </w:style>
  <w:style w:type="paragraph" w:styleId="Rodap">
    <w:name w:val="footer"/>
    <w:basedOn w:val="Normal"/>
    <w:link w:val="RodapChar"/>
    <w:uiPriority w:val="99"/>
    <w:rsid w:val="00A64772"/>
    <w:pPr>
      <w:tabs>
        <w:tab w:val="center" w:pos="4252"/>
        <w:tab w:val="right" w:pos="8504"/>
      </w:tabs>
    </w:pPr>
  </w:style>
  <w:style w:type="character" w:customStyle="1" w:styleId="RodapChar">
    <w:name w:val="Rodapé Char"/>
    <w:link w:val="Rodap"/>
    <w:uiPriority w:val="99"/>
    <w:locked/>
    <w:rsid w:val="00A64772"/>
    <w:rPr>
      <w:rFonts w:ascii="Times New Roman" w:hAnsi="Times New Roman" w:cs="Times New Roman"/>
      <w:sz w:val="24"/>
      <w:szCs w:val="24"/>
      <w:lang w:eastAsia="pt-BR"/>
    </w:rPr>
  </w:style>
  <w:style w:type="paragraph" w:styleId="Corpodetexto3">
    <w:name w:val="Body Text 3"/>
    <w:basedOn w:val="Normal"/>
    <w:link w:val="Corpodetexto3Char"/>
    <w:uiPriority w:val="99"/>
    <w:unhideWhenUsed/>
    <w:rsid w:val="00CD1DE1"/>
    <w:pPr>
      <w:spacing w:after="120"/>
    </w:pPr>
    <w:rPr>
      <w:sz w:val="16"/>
      <w:szCs w:val="16"/>
    </w:rPr>
  </w:style>
  <w:style w:type="character" w:customStyle="1" w:styleId="Corpodetexto3Char">
    <w:name w:val="Corpo de texto 3 Char"/>
    <w:link w:val="Corpodetexto3"/>
    <w:uiPriority w:val="99"/>
    <w:rsid w:val="00CD1DE1"/>
    <w:rPr>
      <w:rFonts w:ascii="Times New Roman" w:eastAsia="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59955">
      <w:bodyDiv w:val="1"/>
      <w:marLeft w:val="0"/>
      <w:marRight w:val="0"/>
      <w:marTop w:val="0"/>
      <w:marBottom w:val="0"/>
      <w:divBdr>
        <w:top w:val="none" w:sz="0" w:space="0" w:color="auto"/>
        <w:left w:val="none" w:sz="0" w:space="0" w:color="auto"/>
        <w:bottom w:val="none" w:sz="0" w:space="0" w:color="auto"/>
        <w:right w:val="none" w:sz="0" w:space="0" w:color="auto"/>
      </w:divBdr>
    </w:div>
    <w:div w:id="172513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86399F21440F54B81A4893F74DA4F94" ma:contentTypeVersion="13" ma:contentTypeDescription="Crie um novo documento." ma:contentTypeScope="" ma:versionID="7e2ed8ef4ed5422aa6b8c6825eccf9bc">
  <xsd:schema xmlns:xsd="http://www.w3.org/2001/XMLSchema" xmlns:xs="http://www.w3.org/2001/XMLSchema" xmlns:p="http://schemas.microsoft.com/office/2006/metadata/properties" xmlns:ns3="0190bee1-42b9-4362-9dc8-2229f310bd34" xmlns:ns4="03f302f1-8385-4b47-b4da-efe960dc451d" targetNamespace="http://schemas.microsoft.com/office/2006/metadata/properties" ma:root="true" ma:fieldsID="a2e1012e3ce619c81b44adc2ea2aa17e" ns3:_="" ns4:_="">
    <xsd:import namespace="0190bee1-42b9-4362-9dc8-2229f310bd34"/>
    <xsd:import namespace="03f302f1-8385-4b47-b4da-efe960dc45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0bee1-42b9-4362-9dc8-2229f310bd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f302f1-8385-4b47-b4da-efe960dc451d"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D09F33-F180-4AC9-A4DF-11CAA0F77CD4}">
  <ds:schemaRefs>
    <ds:schemaRef ds:uri="http://schemas.microsoft.com/sharepoint/v3/contenttype/forms"/>
  </ds:schemaRefs>
</ds:datastoreItem>
</file>

<file path=customXml/itemProps2.xml><?xml version="1.0" encoding="utf-8"?>
<ds:datastoreItem xmlns:ds="http://schemas.openxmlformats.org/officeDocument/2006/customXml" ds:itemID="{4F2DD142-0218-4897-B5B4-A8D044B04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0bee1-42b9-4362-9dc8-2229f310bd34"/>
    <ds:schemaRef ds:uri="03f302f1-8385-4b47-b4da-efe960dc4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9EAFF6-01A7-4ED7-9227-0AB5EB73CE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516</Words>
  <Characters>2914</Characters>
  <Application>Microsoft Office Word</Application>
  <DocSecurity>0</DocSecurity>
  <Lines>66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Dalva Magro</dc:creator>
  <cp:keywords/>
  <dc:description/>
  <cp:lastModifiedBy>LUAN OLESCOWC</cp:lastModifiedBy>
  <cp:revision>4</cp:revision>
  <dcterms:created xsi:type="dcterms:W3CDTF">2020-09-04T18:08:00Z</dcterms:created>
  <dcterms:modified xsi:type="dcterms:W3CDTF">2020-09-07T14:02:00Z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0x010100886399F21440F54B81A4893F74DA4F94</vt:lpwstr>
  </property>
</Properties>
</file>