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Brainstorm - SI ColetaLixo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Requisitos do sistema: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-Identificar tráfego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-identificar caminhões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-Calcular rotas com menor tempo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-Exibir Caminhões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Pesquisa: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https://www.brasilcoleta.com.br/coleta-de-lixo-processo/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Luan Tenca Gaion - rm83740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rasilcoleta.com.br/coleta-de-lixo-process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