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0872F6" w:rsidP="004C4A08">
      <w:pPr>
        <w:rPr>
          <w:lang w:val="zh-CN"/>
        </w:rPr>
      </w:pPr>
      <w:r>
        <w:rPr>
          <w:lang w:val="zh-CN"/>
        </w:rPr>
        <w:t>房间分配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0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7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7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7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7"/>
                <w:noProof/>
              </w:rPr>
              <w:t>User Case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7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7"/>
                <w:noProof/>
              </w:rPr>
              <w:t>Class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7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7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7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E634B3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7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2A7EB1" w:rsidRDefault="00D26F82" w:rsidP="002A7EB1">
      <w:pPr>
        <w:pStyle w:val="a5"/>
        <w:ind w:left="420" w:firstLineChars="0" w:firstLine="0"/>
        <w:rPr>
          <w:rFonts w:hint="eastAsia"/>
        </w:rPr>
      </w:pPr>
      <w:r>
        <w:t>客户在预定酒店</w:t>
      </w:r>
      <w:r>
        <w:rPr>
          <w:rFonts w:hint="eastAsia"/>
        </w:rPr>
        <w:t>时</w:t>
      </w:r>
      <w:r w:rsidR="00611635">
        <w:t>，</w:t>
      </w:r>
      <w:r>
        <w:rPr>
          <w:rFonts w:hint="eastAsia"/>
        </w:rPr>
        <w:t>酒店</w:t>
      </w:r>
      <w:r w:rsidR="007A009A">
        <w:rPr>
          <w:rFonts w:hint="eastAsia"/>
        </w:rPr>
        <w:t>管理系统</w:t>
      </w:r>
      <w:r>
        <w:rPr>
          <w:rFonts w:hint="eastAsia"/>
        </w:rPr>
        <w:t>根据</w:t>
      </w:r>
      <w:r>
        <w:t>酒店剩余</w:t>
      </w:r>
      <w:r w:rsidR="007A009A">
        <w:t>空</w:t>
      </w:r>
      <w:r>
        <w:t>房间显示用户可选房型，</w:t>
      </w:r>
      <w:r>
        <w:rPr>
          <w:rFonts w:hint="eastAsia"/>
        </w:rPr>
        <w:t>客户</w:t>
      </w:r>
      <w:r>
        <w:t>根据可选房型选择相应房间。在客户预定</w:t>
      </w:r>
      <w:r>
        <w:rPr>
          <w:rFonts w:hint="eastAsia"/>
        </w:rPr>
        <w:t>完成之后，酒店管理系统根据用户所需分配房间。分配房间应基于在同等房型中，按照从小到大</w:t>
      </w:r>
      <w:r w:rsidR="007A009A">
        <w:rPr>
          <w:rFonts w:hint="eastAsia"/>
        </w:rPr>
        <w:t>房间号来顺序检索，已被预定或者已有房客的房间号则自动跳过，检索到第一间空房间时则分配给该客户。如果客户中途取消预约订单，则将该房间标记为空房间，待下次客户预订酒店时，系统检索空房间可检索到这</w:t>
      </w:r>
      <w:bookmarkStart w:id="1" w:name="_GoBack"/>
      <w:bookmarkEnd w:id="1"/>
      <w:r w:rsidR="007A009A">
        <w:rPr>
          <w:rFonts w:hint="eastAsia"/>
        </w:rPr>
        <w:t>间被取消的房间。</w:t>
      </w:r>
    </w:p>
    <w:p w:rsidR="002A7EB1" w:rsidRDefault="00592C3C" w:rsidP="002A7EB1">
      <w:pPr>
        <w:pStyle w:val="1"/>
      </w:pPr>
      <w:bookmarkStart w:id="2" w:name="_Toc464674116"/>
      <w:r>
        <w:t>二</w:t>
      </w:r>
      <w:r>
        <w:rPr>
          <w:rFonts w:hint="eastAsia"/>
        </w:rPr>
        <w:t>、</w:t>
      </w:r>
      <w:r w:rsidR="002A7EB1">
        <w:t>系统总体划分</w:t>
      </w:r>
      <w:bookmarkEnd w:id="2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3" w:name="_Toc464674117"/>
      <w:r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End w:id="3"/>
    </w:p>
    <w:p w:rsidR="002A7EB1" w:rsidRDefault="002A7EB1" w:rsidP="002A7EB1">
      <w:pPr>
        <w:pStyle w:val="a5"/>
        <w:ind w:left="420" w:firstLineChars="0" w:firstLine="0"/>
      </w:pPr>
      <w:r>
        <w:t>56</w:t>
      </w:r>
    </w:p>
    <w:p w:rsidR="002A7EB1" w:rsidRDefault="00592C3C" w:rsidP="002A7EB1">
      <w:pPr>
        <w:pStyle w:val="1"/>
      </w:pPr>
      <w:bookmarkStart w:id="4" w:name="_Toc464674118"/>
      <w:r>
        <w:lastRenderedPageBreak/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End w:id="4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65</w:t>
      </w:r>
    </w:p>
    <w:p w:rsidR="002A7EB1" w:rsidRDefault="00592C3C" w:rsidP="002A7EB1">
      <w:pPr>
        <w:pStyle w:val="1"/>
      </w:pPr>
      <w:bookmarkStart w:id="5" w:name="_Toc464674119"/>
      <w:r>
        <w:t>五</w:t>
      </w:r>
      <w:r>
        <w:rPr>
          <w:rFonts w:hint="eastAsia"/>
        </w:rPr>
        <w:t>、</w:t>
      </w:r>
      <w:r w:rsidR="002A7EB1">
        <w:t>系统操作分析</w:t>
      </w:r>
      <w:bookmarkEnd w:id="5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5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5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B3" w:rsidRDefault="00E634B3" w:rsidP="002A7EB1">
      <w:r>
        <w:separator/>
      </w:r>
    </w:p>
  </w:endnote>
  <w:endnote w:type="continuationSeparator" w:id="0">
    <w:p w:rsidR="00E634B3" w:rsidRDefault="00E634B3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C3" w:rsidRDefault="009603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4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19" w:rsidRPr="00502A73" w:rsidRDefault="009603C3" w:rsidP="009603C3">
    <w:pPr>
      <w:pStyle w:val="a4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4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B3" w:rsidRDefault="00E634B3" w:rsidP="002A7EB1">
      <w:r>
        <w:separator/>
      </w:r>
    </w:p>
  </w:footnote>
  <w:footnote w:type="continuationSeparator" w:id="0">
    <w:p w:rsidR="00E634B3" w:rsidRDefault="00E634B3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C3" w:rsidRDefault="009603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0872F6"/>
    <w:rsid w:val="002326DB"/>
    <w:rsid w:val="00255E99"/>
    <w:rsid w:val="002A70DD"/>
    <w:rsid w:val="002A7EB1"/>
    <w:rsid w:val="0032742F"/>
    <w:rsid w:val="003B1291"/>
    <w:rsid w:val="003C1AF4"/>
    <w:rsid w:val="004C4A08"/>
    <w:rsid w:val="004F4519"/>
    <w:rsid w:val="00502A73"/>
    <w:rsid w:val="005134AC"/>
    <w:rsid w:val="00592C3C"/>
    <w:rsid w:val="00604051"/>
    <w:rsid w:val="00611635"/>
    <w:rsid w:val="00686264"/>
    <w:rsid w:val="006C6912"/>
    <w:rsid w:val="006D5714"/>
    <w:rsid w:val="007708D9"/>
    <w:rsid w:val="007A009A"/>
    <w:rsid w:val="009603C3"/>
    <w:rsid w:val="00C066E3"/>
    <w:rsid w:val="00D26F82"/>
    <w:rsid w:val="00DE756A"/>
    <w:rsid w:val="00E634B3"/>
    <w:rsid w:val="00F7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EB1"/>
    <w:rPr>
      <w:sz w:val="18"/>
      <w:szCs w:val="18"/>
    </w:rPr>
  </w:style>
  <w:style w:type="paragraph" w:styleId="a5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2A7EB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291"/>
  </w:style>
  <w:style w:type="character" w:styleId="a7">
    <w:name w:val="Hyperlink"/>
    <w:basedOn w:val="a0"/>
    <w:uiPriority w:val="99"/>
    <w:unhideWhenUsed/>
    <w:rsid w:val="003B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DBDA-E055-4C44-BFC8-DEBE4BD8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luanxiaodan</cp:lastModifiedBy>
  <cp:revision>15</cp:revision>
  <dcterms:created xsi:type="dcterms:W3CDTF">2016-10-19T12:22:00Z</dcterms:created>
  <dcterms:modified xsi:type="dcterms:W3CDTF">2016-10-23T02:25:00Z</dcterms:modified>
</cp:coreProperties>
</file>