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2C83" w:rsidRPr="00272C83" w:rsidRDefault="00272C83" w:rsidP="00272C83">
      <w:pPr>
        <w:pStyle w:val="Puesto"/>
        <w:rPr>
          <w:sz w:val="40"/>
          <w:szCs w:val="40"/>
        </w:rPr>
      </w:pPr>
      <w:r w:rsidRPr="00272C83">
        <w:rPr>
          <w:sz w:val="40"/>
          <w:szCs w:val="40"/>
        </w:rPr>
        <w:t>SERVICIO DE AYUDA ECONOMICA MUTUAL</w:t>
      </w:r>
    </w:p>
    <w:p w:rsidR="00272C83" w:rsidRDefault="00272C83" w:rsidP="00272C83">
      <w:pPr>
        <w:rPr>
          <w:rFonts w:ascii="Arial" w:hAnsi="Arial" w:cs="Arial"/>
          <w:b/>
          <w:sz w:val="24"/>
          <w:szCs w:val="24"/>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rsidR="00272C83" w:rsidRDefault="00272C83" w:rsidP="00272C83">
      <w:pPr>
        <w:rPr>
          <w:b/>
          <w:u w:val="single"/>
        </w:rPr>
      </w:pPr>
      <w:r w:rsidRPr="00272C83">
        <w:rPr>
          <w:b/>
          <w:u w:val="single"/>
        </w:rPr>
        <w:t>MARCO NORMATIVO</w:t>
      </w:r>
    </w:p>
    <w:p w:rsidR="00272C83" w:rsidRPr="00272C83" w:rsidRDefault="00272C83" w:rsidP="00272C83">
      <w:pPr>
        <w:rPr>
          <w:b/>
          <w:u w:val="single"/>
        </w:rPr>
      </w:pPr>
    </w:p>
    <w:p w:rsidR="00272C83" w:rsidRPr="00272C83" w:rsidRDefault="00272C83" w:rsidP="00272C83">
      <w:pPr>
        <w:pStyle w:val="Textoindependiente"/>
        <w:numPr>
          <w:ilvl w:val="0"/>
          <w:numId w:val="15"/>
        </w:numPr>
        <w:spacing w:before="120" w:after="120" w:line="360" w:lineRule="auto"/>
        <w:ind w:left="284" w:right="727" w:hanging="284"/>
        <w:jc w:val="both"/>
        <w:rPr>
          <w:rFonts w:ascii="Arial" w:hAnsi="Arial" w:cs="Arial"/>
          <w:sz w:val="24"/>
          <w:szCs w:val="24"/>
        </w:rPr>
      </w:pPr>
      <w:r w:rsidRPr="00272C83">
        <w:rPr>
          <w:rFonts w:ascii="Arial" w:hAnsi="Arial" w:cs="Arial"/>
          <w:sz w:val="24"/>
          <w:szCs w:val="24"/>
        </w:rPr>
        <w:t>1418/2003 - Servicio de Ayuda Económica Mutual</w:t>
      </w:r>
    </w:p>
    <w:p w:rsidR="00741149" w:rsidRDefault="00272C83" w:rsidP="00B942E3">
      <w:pPr>
        <w:pStyle w:val="Textoindependiente"/>
        <w:numPr>
          <w:ilvl w:val="0"/>
          <w:numId w:val="13"/>
        </w:numPr>
        <w:spacing w:before="120" w:after="120" w:line="360" w:lineRule="auto"/>
        <w:ind w:left="284" w:right="727" w:hanging="284"/>
        <w:jc w:val="both"/>
        <w:rPr>
          <w:rFonts w:ascii="Arial" w:hAnsi="Arial" w:cs="Arial"/>
          <w:sz w:val="24"/>
          <w:szCs w:val="24"/>
        </w:rPr>
      </w:pPr>
      <w:r w:rsidRPr="00741149">
        <w:rPr>
          <w:rFonts w:ascii="Arial" w:hAnsi="Arial" w:cs="Arial"/>
          <w:sz w:val="24"/>
          <w:szCs w:val="24"/>
        </w:rPr>
        <w:t>2772/2008 - Modifica</w:t>
      </w:r>
      <w:r w:rsidR="00741149">
        <w:rPr>
          <w:rFonts w:ascii="Arial" w:hAnsi="Arial" w:cs="Arial"/>
          <w:sz w:val="24"/>
          <w:szCs w:val="24"/>
        </w:rPr>
        <w:t xml:space="preserve">ciones a la Resol. 1418/2003 </w:t>
      </w:r>
    </w:p>
    <w:p w:rsidR="00272C83" w:rsidRPr="00741149" w:rsidRDefault="00272C83" w:rsidP="00B942E3">
      <w:pPr>
        <w:pStyle w:val="Textoindependiente"/>
        <w:numPr>
          <w:ilvl w:val="0"/>
          <w:numId w:val="13"/>
        </w:numPr>
        <w:spacing w:before="120" w:after="120" w:line="360" w:lineRule="auto"/>
        <w:ind w:left="284" w:right="727" w:hanging="284"/>
        <w:jc w:val="both"/>
        <w:rPr>
          <w:rFonts w:ascii="Arial" w:hAnsi="Arial" w:cs="Arial"/>
          <w:sz w:val="24"/>
          <w:szCs w:val="24"/>
        </w:rPr>
      </w:pPr>
      <w:r w:rsidRPr="00741149">
        <w:rPr>
          <w:rFonts w:ascii="Arial" w:hAnsi="Arial" w:cs="Arial"/>
          <w:sz w:val="24"/>
          <w:szCs w:val="24"/>
        </w:rPr>
        <w:t xml:space="preserve">2773/2008 - </w:t>
      </w:r>
      <w:r w:rsidR="00B613E5" w:rsidRPr="00741149">
        <w:rPr>
          <w:rFonts w:ascii="Arial" w:hAnsi="Arial" w:cs="Arial"/>
          <w:sz w:val="24"/>
          <w:szCs w:val="24"/>
        </w:rPr>
        <w:t>Apruébese</w:t>
      </w:r>
      <w:r w:rsidRPr="00741149">
        <w:rPr>
          <w:rFonts w:ascii="Arial" w:hAnsi="Arial" w:cs="Arial"/>
          <w:sz w:val="24"/>
          <w:szCs w:val="24"/>
        </w:rPr>
        <w:t xml:space="preserve"> el texto ordenado de la Resolución Nº 1418</w:t>
      </w:r>
    </w:p>
    <w:p w:rsidR="00272C83" w:rsidRDefault="00272C83" w:rsidP="00272C83">
      <w:pPr>
        <w:pStyle w:val="Textoindependiente"/>
        <w:numPr>
          <w:ilvl w:val="0"/>
          <w:numId w:val="13"/>
        </w:numPr>
        <w:spacing w:before="120" w:after="120" w:line="360" w:lineRule="auto"/>
        <w:ind w:left="284" w:right="727" w:hanging="284"/>
        <w:jc w:val="both"/>
        <w:rPr>
          <w:rFonts w:ascii="Arial" w:hAnsi="Arial" w:cs="Arial"/>
          <w:sz w:val="24"/>
          <w:szCs w:val="24"/>
        </w:rPr>
      </w:pPr>
      <w:r w:rsidRPr="00272C83">
        <w:rPr>
          <w:rFonts w:ascii="Arial" w:hAnsi="Arial" w:cs="Arial"/>
          <w:sz w:val="24"/>
          <w:szCs w:val="24"/>
        </w:rPr>
        <w:t xml:space="preserve">2316/2015 - Modifica Resoluciones </w:t>
      </w:r>
      <w:proofErr w:type="spellStart"/>
      <w:r w:rsidRPr="00272C83">
        <w:rPr>
          <w:rFonts w:ascii="Arial" w:hAnsi="Arial" w:cs="Arial"/>
          <w:sz w:val="24"/>
          <w:szCs w:val="24"/>
        </w:rPr>
        <w:t>Nros</w:t>
      </w:r>
      <w:proofErr w:type="spellEnd"/>
      <w:r w:rsidRPr="00272C83">
        <w:rPr>
          <w:rFonts w:ascii="Arial" w:hAnsi="Arial" w:cs="Arial"/>
          <w:sz w:val="24"/>
          <w:szCs w:val="24"/>
        </w:rPr>
        <w:t>. 1418/03, 612/15</w:t>
      </w:r>
    </w:p>
    <w:p w:rsidR="00272C83" w:rsidRPr="00272C83" w:rsidRDefault="00272C83" w:rsidP="00272C83">
      <w:pPr>
        <w:pStyle w:val="Textoindependiente"/>
        <w:numPr>
          <w:ilvl w:val="0"/>
          <w:numId w:val="13"/>
        </w:numPr>
        <w:spacing w:before="120" w:after="120" w:line="360" w:lineRule="auto"/>
        <w:ind w:left="284" w:right="727" w:hanging="284"/>
        <w:jc w:val="both"/>
        <w:rPr>
          <w:rFonts w:ascii="Arial" w:hAnsi="Arial" w:cs="Arial"/>
          <w:sz w:val="24"/>
          <w:szCs w:val="24"/>
        </w:rPr>
      </w:pPr>
      <w:r w:rsidRPr="00272C83">
        <w:rPr>
          <w:rFonts w:ascii="Arial" w:hAnsi="Arial" w:cs="Arial"/>
          <w:sz w:val="24"/>
          <w:szCs w:val="24"/>
        </w:rPr>
        <w:t>1424/2017 - Transmisión electrónica de la información, presentación informe del auditor por trámite a distancia (TAD).</w:t>
      </w:r>
    </w:p>
    <w:p w:rsidR="00272C83" w:rsidRPr="00272C83" w:rsidRDefault="00272C83" w:rsidP="00272C83">
      <w:pPr>
        <w:pStyle w:val="Textoindependiente"/>
        <w:numPr>
          <w:ilvl w:val="0"/>
          <w:numId w:val="13"/>
        </w:numPr>
        <w:spacing w:before="120" w:after="120" w:line="360" w:lineRule="auto"/>
        <w:ind w:left="284" w:right="727" w:hanging="284"/>
        <w:jc w:val="both"/>
        <w:rPr>
          <w:rFonts w:ascii="Arial" w:hAnsi="Arial" w:cs="Arial"/>
          <w:sz w:val="24"/>
          <w:szCs w:val="24"/>
        </w:rPr>
      </w:pPr>
      <w:r w:rsidRPr="00272C83">
        <w:rPr>
          <w:rFonts w:ascii="Arial" w:hAnsi="Arial" w:cs="Arial"/>
          <w:noProof/>
          <w:sz w:val="24"/>
          <w:szCs w:val="24"/>
          <w:lang w:val="es-AR" w:eastAsia="es-AR"/>
        </w:rPr>
        <mc:AlternateContent>
          <mc:Choice Requires="wps">
            <w:drawing>
              <wp:anchor distT="0" distB="0" distL="114300" distR="114300" simplePos="0" relativeHeight="251674624" behindDoc="0" locked="0" layoutInCell="1" allowOverlap="1" wp14:anchorId="7B7827B3" wp14:editId="4B97E594">
                <wp:simplePos x="0" y="0"/>
                <wp:positionH relativeFrom="page">
                  <wp:posOffset>9423400</wp:posOffset>
                </wp:positionH>
                <wp:positionV relativeFrom="paragraph">
                  <wp:posOffset>1616710</wp:posOffset>
                </wp:positionV>
                <wp:extent cx="1270000" cy="1172845"/>
                <wp:effectExtent l="0" t="0" r="0" b="0"/>
                <wp:wrapNone/>
                <wp:docPr id="18" name="Forma libr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0000" cy="1172845"/>
                        </a:xfrm>
                        <a:custGeom>
                          <a:avLst/>
                          <a:gdLst>
                            <a:gd name="T0" fmla="+- 0 15840 14840"/>
                            <a:gd name="T1" fmla="*/ T0 w 2000"/>
                            <a:gd name="T2" fmla="+- 0 2546 2546"/>
                            <a:gd name="T3" fmla="*/ 2546 h 1847"/>
                            <a:gd name="T4" fmla="+- 0 14840 14840"/>
                            <a:gd name="T5" fmla="*/ T4 w 2000"/>
                            <a:gd name="T6" fmla="+- 0 3546 2546"/>
                            <a:gd name="T7" fmla="*/ 3546 h 1847"/>
                            <a:gd name="T8" fmla="+- 0 15686 14840"/>
                            <a:gd name="T9" fmla="*/ T8 w 2000"/>
                            <a:gd name="T10" fmla="+- 0 4392 2546"/>
                            <a:gd name="T11" fmla="*/ 4392 h 1847"/>
                            <a:gd name="T12" fmla="+- 0 15994 14840"/>
                            <a:gd name="T13" fmla="*/ T12 w 2000"/>
                            <a:gd name="T14" fmla="+- 0 4392 2546"/>
                            <a:gd name="T15" fmla="*/ 4392 h 1847"/>
                            <a:gd name="T16" fmla="+- 0 16840 14840"/>
                            <a:gd name="T17" fmla="*/ T16 w 2000"/>
                            <a:gd name="T18" fmla="+- 0 3546 2546"/>
                            <a:gd name="T19" fmla="*/ 3546 h 1847"/>
                            <a:gd name="T20" fmla="+- 0 15840 14840"/>
                            <a:gd name="T21" fmla="*/ T20 w 2000"/>
                            <a:gd name="T22" fmla="+- 0 2546 2546"/>
                            <a:gd name="T23" fmla="*/ 2546 h 1847"/>
                          </a:gdLst>
                          <a:ahLst/>
                          <a:cxnLst>
                            <a:cxn ang="0">
                              <a:pos x="T1" y="T3"/>
                            </a:cxn>
                            <a:cxn ang="0">
                              <a:pos x="T5" y="T7"/>
                            </a:cxn>
                            <a:cxn ang="0">
                              <a:pos x="T9" y="T11"/>
                            </a:cxn>
                            <a:cxn ang="0">
                              <a:pos x="T13" y="T15"/>
                            </a:cxn>
                            <a:cxn ang="0">
                              <a:pos x="T17" y="T19"/>
                            </a:cxn>
                            <a:cxn ang="0">
                              <a:pos x="T21" y="T23"/>
                            </a:cxn>
                          </a:cxnLst>
                          <a:rect l="0" t="0" r="r" b="b"/>
                          <a:pathLst>
                            <a:path w="2000" h="1847">
                              <a:moveTo>
                                <a:pt x="1000" y="0"/>
                              </a:moveTo>
                              <a:lnTo>
                                <a:pt x="0" y="1000"/>
                              </a:lnTo>
                              <a:lnTo>
                                <a:pt x="846" y="1846"/>
                              </a:lnTo>
                              <a:lnTo>
                                <a:pt x="1154" y="1846"/>
                              </a:lnTo>
                              <a:lnTo>
                                <a:pt x="2000" y="1000"/>
                              </a:lnTo>
                              <a:lnTo>
                                <a:pt x="1000" y="0"/>
                              </a:lnTo>
                              <a:close/>
                            </a:path>
                          </a:pathLst>
                        </a:custGeom>
                        <a:solidFill>
                          <a:srgbClr val="00A2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DD4835" id="Forma libre 18" o:spid="_x0000_s1026" style="position:absolute;margin-left:742pt;margin-top:127.3pt;width:100pt;height:92.35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2000,1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" path="m1000,l,1000r846,846l1154,1846r846,-846l1000,xe" fillcolor="#00a2ff" stroked="f">
                <v:path arrowok="t" o:connecttype="custom" o:connectlocs="635000,1616710;0,2251710;537210,2788920;732790,2788920;1270000,2251710;635000,1616710" o:connectangles="0,0,0,0,0,0"/>
                <w10:wrap anchorx="page"/>
              </v:shape>
            </w:pict>
          </mc:Fallback>
        </mc:AlternateContent>
      </w:r>
      <w:r w:rsidRPr="00272C83">
        <w:rPr>
          <w:rFonts w:ascii="Arial" w:hAnsi="Arial" w:cs="Arial"/>
          <w:sz w:val="24"/>
          <w:szCs w:val="24"/>
        </w:rPr>
        <w:t>2359/2019 - Modifica la resolución Nº 1418/03 sobre servicios de ayuda económica mutual. Aprueba su texto ordenado.</w:t>
      </w:r>
    </w:p>
    <w:p w:rsidR="00272C83" w:rsidRPr="00272C83" w:rsidRDefault="00272C83" w:rsidP="00272C83">
      <w:pPr>
        <w:rPr>
          <w:b/>
          <w:u w:val="single"/>
        </w:rPr>
      </w:pPr>
      <w:r w:rsidRPr="00272C83">
        <w:rPr>
          <w:b/>
          <w:u w:val="single"/>
        </w:rPr>
        <w:t>DEFINICIONES</w:t>
      </w:r>
    </w:p>
    <w:p w:rsidR="00272C83" w:rsidRPr="00272C83" w:rsidRDefault="00272C83" w:rsidP="00272C83">
      <w:pPr>
        <w:pStyle w:val="Textoindependiente"/>
        <w:numPr>
          <w:ilvl w:val="0"/>
          <w:numId w:val="13"/>
        </w:numPr>
        <w:spacing w:before="120" w:after="120" w:line="360" w:lineRule="auto"/>
        <w:ind w:left="284" w:right="727" w:hanging="284"/>
        <w:jc w:val="both"/>
        <w:rPr>
          <w:rFonts w:ascii="Arial" w:hAnsi="Arial" w:cs="Arial"/>
          <w:sz w:val="24"/>
          <w:szCs w:val="24"/>
        </w:rPr>
      </w:pPr>
      <w:r w:rsidRPr="00272C83">
        <w:rPr>
          <w:rFonts w:ascii="Arial" w:hAnsi="Arial" w:cs="Arial"/>
          <w:sz w:val="24"/>
          <w:szCs w:val="24"/>
        </w:rPr>
        <w:t>“…. Servicio de Ayuda Económica Mutual al que prestan las entidades inscriptas en el Registro Nacional de Mutualidades, consistente en los préstamos que otorgan a sus asociados, mediante fondos provenientes del ahorro de sus asociados, de recursos propios o de cualquier otro recurso lícito …”</w:t>
      </w:r>
    </w:p>
    <w:p w:rsidR="00272C83" w:rsidRPr="00272C83" w:rsidRDefault="00272C83" w:rsidP="00272C83">
      <w:pPr>
        <w:pStyle w:val="Textoindependiente"/>
        <w:numPr>
          <w:ilvl w:val="0"/>
          <w:numId w:val="13"/>
        </w:numPr>
        <w:spacing w:before="120" w:after="120" w:line="360" w:lineRule="auto"/>
        <w:ind w:left="284" w:right="727" w:hanging="284"/>
        <w:jc w:val="both"/>
        <w:rPr>
          <w:rFonts w:ascii="Arial" w:hAnsi="Arial" w:cs="Arial"/>
          <w:sz w:val="24"/>
          <w:szCs w:val="24"/>
        </w:rPr>
      </w:pPr>
      <w:r w:rsidRPr="00272C83">
        <w:rPr>
          <w:rFonts w:ascii="Arial" w:hAnsi="Arial" w:cs="Arial"/>
          <w:sz w:val="24"/>
          <w:szCs w:val="24"/>
        </w:rPr>
        <w:t>AHORRO MUTUAL: A las cuentas personales de ahorro variable y de ahorro a término de los asociados en las que se acreditan los fondos que ingresan a la entidad con destino al servicio AEM.</w:t>
      </w:r>
    </w:p>
    <w:p w:rsidR="00272C83" w:rsidRPr="00272C83" w:rsidRDefault="00272C83" w:rsidP="00272C83">
      <w:pPr>
        <w:pStyle w:val="Textoindependiente"/>
        <w:numPr>
          <w:ilvl w:val="0"/>
          <w:numId w:val="13"/>
        </w:numPr>
        <w:spacing w:before="120" w:after="120" w:line="360" w:lineRule="auto"/>
        <w:ind w:left="284" w:right="727" w:hanging="284"/>
        <w:jc w:val="both"/>
        <w:rPr>
          <w:rFonts w:ascii="Arial" w:hAnsi="Arial" w:cs="Arial"/>
          <w:sz w:val="24"/>
          <w:szCs w:val="24"/>
        </w:rPr>
      </w:pPr>
      <w:r w:rsidRPr="00272C83">
        <w:rPr>
          <w:rFonts w:ascii="Arial" w:hAnsi="Arial" w:cs="Arial"/>
          <w:sz w:val="24"/>
          <w:szCs w:val="24"/>
        </w:rPr>
        <w:t>ESTÍMULO DE LOS AHORROS: A la compensación a satisfacer por la entidad en contraprestación al ahorro ingresado.</w:t>
      </w:r>
    </w:p>
    <w:p w:rsidR="00272C83" w:rsidRPr="00272C83" w:rsidRDefault="00272C83" w:rsidP="00272C83">
      <w:pPr>
        <w:pStyle w:val="Textoindependiente"/>
        <w:numPr>
          <w:ilvl w:val="0"/>
          <w:numId w:val="13"/>
        </w:numPr>
        <w:spacing w:before="120" w:after="120" w:line="360" w:lineRule="auto"/>
        <w:ind w:left="284" w:right="727" w:hanging="284"/>
        <w:jc w:val="both"/>
        <w:rPr>
          <w:rFonts w:ascii="Arial" w:hAnsi="Arial" w:cs="Arial"/>
          <w:sz w:val="24"/>
          <w:szCs w:val="24"/>
        </w:rPr>
      </w:pPr>
      <w:r w:rsidRPr="00272C83">
        <w:rPr>
          <w:rFonts w:ascii="Arial" w:hAnsi="Arial" w:cs="Arial"/>
          <w:sz w:val="24"/>
          <w:szCs w:val="24"/>
        </w:rPr>
        <w:t>PRÉSTAMOS: A los préstamos que se otorgan a los asociados.</w:t>
      </w:r>
    </w:p>
    <w:p w:rsidR="00272C83" w:rsidRPr="00272C83" w:rsidRDefault="00272C83" w:rsidP="00272C83">
      <w:pPr>
        <w:pStyle w:val="Textoindependiente"/>
        <w:numPr>
          <w:ilvl w:val="0"/>
          <w:numId w:val="13"/>
        </w:numPr>
        <w:spacing w:before="120" w:after="120" w:line="360" w:lineRule="auto"/>
        <w:ind w:left="284" w:right="727" w:hanging="284"/>
        <w:jc w:val="both"/>
        <w:rPr>
          <w:rFonts w:ascii="Arial" w:hAnsi="Arial" w:cs="Arial"/>
          <w:sz w:val="24"/>
          <w:szCs w:val="24"/>
        </w:rPr>
      </w:pPr>
      <w:r w:rsidRPr="00272C83">
        <w:rPr>
          <w:rFonts w:ascii="Arial" w:hAnsi="Arial" w:cs="Arial"/>
          <w:sz w:val="24"/>
          <w:szCs w:val="24"/>
        </w:rPr>
        <w:t>TASA DE SERVICIO: Al cargo que se le efectúa al asociado que recibe el préstamo.</w:t>
      </w:r>
    </w:p>
    <w:p w:rsidR="001750A5" w:rsidRPr="00272C83" w:rsidRDefault="00272C83" w:rsidP="00272C83">
      <w:pPr>
        <w:pStyle w:val="Textoindependiente"/>
        <w:numPr>
          <w:ilvl w:val="0"/>
          <w:numId w:val="13"/>
        </w:numPr>
        <w:spacing w:before="120" w:after="120" w:line="360" w:lineRule="auto"/>
        <w:ind w:left="284" w:right="727" w:hanging="284"/>
        <w:jc w:val="both"/>
        <w:rPr>
          <w:rFonts w:ascii="Arial" w:hAnsi="Arial" w:cs="Arial"/>
          <w:sz w:val="24"/>
          <w:szCs w:val="24"/>
        </w:rPr>
      </w:pPr>
      <w:r w:rsidRPr="00272C83">
        <w:rPr>
          <w:rFonts w:ascii="Arial" w:hAnsi="Arial" w:cs="Arial"/>
          <w:noProof/>
          <w:sz w:val="24"/>
          <w:szCs w:val="24"/>
          <w:lang w:val="es-AR" w:eastAsia="es-AR"/>
        </w:rPr>
        <mc:AlternateContent>
          <mc:Choice Requires="wps">
            <w:drawing>
              <wp:anchor distT="0" distB="0" distL="114300" distR="114300" simplePos="0" relativeHeight="251676672" behindDoc="0" locked="0" layoutInCell="1" allowOverlap="1" wp14:anchorId="4A7E68C2" wp14:editId="6E85AA6C">
                <wp:simplePos x="0" y="0"/>
                <wp:positionH relativeFrom="page">
                  <wp:posOffset>9423400</wp:posOffset>
                </wp:positionH>
                <wp:positionV relativeFrom="paragraph">
                  <wp:posOffset>1091565</wp:posOffset>
                </wp:positionV>
                <wp:extent cx="1270000" cy="1172845"/>
                <wp:effectExtent l="0" t="0" r="0" b="0"/>
                <wp:wrapNone/>
                <wp:docPr id="20" name="Forma libr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0000" cy="1172845"/>
                        </a:xfrm>
                        <a:custGeom>
                          <a:avLst/>
                          <a:gdLst>
                            <a:gd name="T0" fmla="+- 0 15840 14840"/>
                            <a:gd name="T1" fmla="*/ T0 w 2000"/>
                            <a:gd name="T2" fmla="+- 0 1719 1719"/>
                            <a:gd name="T3" fmla="*/ 1719 h 1847"/>
                            <a:gd name="T4" fmla="+- 0 14840 14840"/>
                            <a:gd name="T5" fmla="*/ T4 w 2000"/>
                            <a:gd name="T6" fmla="+- 0 2719 1719"/>
                            <a:gd name="T7" fmla="*/ 2719 h 1847"/>
                            <a:gd name="T8" fmla="+- 0 15686 14840"/>
                            <a:gd name="T9" fmla="*/ T8 w 2000"/>
                            <a:gd name="T10" fmla="+- 0 3566 1719"/>
                            <a:gd name="T11" fmla="*/ 3566 h 1847"/>
                            <a:gd name="T12" fmla="+- 0 15994 14840"/>
                            <a:gd name="T13" fmla="*/ T12 w 2000"/>
                            <a:gd name="T14" fmla="+- 0 3566 1719"/>
                            <a:gd name="T15" fmla="*/ 3566 h 1847"/>
                            <a:gd name="T16" fmla="+- 0 16840 14840"/>
                            <a:gd name="T17" fmla="*/ T16 w 2000"/>
                            <a:gd name="T18" fmla="+- 0 2719 1719"/>
                            <a:gd name="T19" fmla="*/ 2719 h 1847"/>
                            <a:gd name="T20" fmla="+- 0 15840 14840"/>
                            <a:gd name="T21" fmla="*/ T20 w 2000"/>
                            <a:gd name="T22" fmla="+- 0 1719 1719"/>
                            <a:gd name="T23" fmla="*/ 1719 h 1847"/>
                          </a:gdLst>
                          <a:ahLst/>
                          <a:cxnLst>
                            <a:cxn ang="0">
                              <a:pos x="T1" y="T3"/>
                            </a:cxn>
                            <a:cxn ang="0">
                              <a:pos x="T5" y="T7"/>
                            </a:cxn>
                            <a:cxn ang="0">
                              <a:pos x="T9" y="T11"/>
                            </a:cxn>
                            <a:cxn ang="0">
                              <a:pos x="T13" y="T15"/>
                            </a:cxn>
                            <a:cxn ang="0">
                              <a:pos x="T17" y="T19"/>
                            </a:cxn>
                            <a:cxn ang="0">
                              <a:pos x="T21" y="T23"/>
                            </a:cxn>
                          </a:cxnLst>
                          <a:rect l="0" t="0" r="r" b="b"/>
                          <a:pathLst>
                            <a:path w="2000" h="1847">
                              <a:moveTo>
                                <a:pt x="1000" y="0"/>
                              </a:moveTo>
                              <a:lnTo>
                                <a:pt x="0" y="1000"/>
                              </a:lnTo>
                              <a:lnTo>
                                <a:pt x="846" y="1847"/>
                              </a:lnTo>
                              <a:lnTo>
                                <a:pt x="1154" y="1847"/>
                              </a:lnTo>
                              <a:lnTo>
                                <a:pt x="2000" y="1000"/>
                              </a:lnTo>
                              <a:lnTo>
                                <a:pt x="1000" y="0"/>
                              </a:lnTo>
                              <a:close/>
                            </a:path>
                          </a:pathLst>
                        </a:custGeom>
                        <a:solidFill>
                          <a:srgbClr val="00A2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32A0DC" id="Forma libre 20" o:spid="_x0000_s1026" style="position:absolute;margin-left:742pt;margin-top:85.95pt;width:100pt;height:92.35pt;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2000,1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" path="m1000,l,1000r846,847l1154,1847r846,-847l1000,xe" fillcolor="#00a2ff" stroked="f">
                <v:path arrowok="t" o:connecttype="custom" o:connectlocs="635000,1091565;0,1726565;537210,2264410;732790,2264410;1270000,1726565;635000,1091565" o:connectangles="0,0,0,0,0,0"/>
                <w10:wrap anchorx="page"/>
              </v:shape>
            </w:pict>
          </mc:Fallback>
        </mc:AlternateContent>
      </w:r>
      <w:r w:rsidRPr="00272C83">
        <w:rPr>
          <w:rFonts w:ascii="Arial" w:hAnsi="Arial" w:cs="Arial"/>
          <w:sz w:val="24"/>
          <w:szCs w:val="24"/>
        </w:rPr>
        <w:t>RECUPERO DE GASTOS ADMINISTRATIVOS: Al cargo por gastos que demanda la entidad para otorgar el préstamo al asociado.</w:t>
      </w:r>
    </w:p>
    <w:p w:rsidR="00CA5752" w:rsidRDefault="00CA5752" w:rsidP="001750A5">
      <w:pPr>
        <w:spacing w:before="120" w:after="120" w:line="360" w:lineRule="auto"/>
        <w:ind w:left="360"/>
        <w:jc w:val="both"/>
        <w:rPr>
          <w:rFonts w:ascii="Arial" w:hAnsi="Arial" w:cs="Arial"/>
          <w:sz w:val="24"/>
          <w:szCs w:val="24"/>
        </w:rPr>
      </w:pPr>
    </w:p>
    <w:p w:rsidR="00922736" w:rsidRDefault="00272C83" w:rsidP="00A55B3F">
      <w:pPr>
        <w:spacing w:before="26"/>
        <w:ind w:left="20"/>
        <w:rPr>
          <w:rFonts w:ascii="Arial" w:hAnsi="Arial" w:cs="Arial"/>
          <w:b/>
          <w:w w:val="95"/>
          <w:sz w:val="24"/>
          <w:szCs w:val="24"/>
          <w:u w:val="single"/>
        </w:rPr>
      </w:pPr>
      <w:r w:rsidRPr="00272C83">
        <w:rPr>
          <w:rFonts w:ascii="Arial" w:hAnsi="Arial" w:cs="Arial"/>
          <w:b/>
          <w:w w:val="95"/>
          <w:sz w:val="24"/>
          <w:szCs w:val="24"/>
          <w:u w:val="single"/>
        </w:rPr>
        <w:lastRenderedPageBreak/>
        <w:t>CONTENIDO</w:t>
      </w:r>
      <w:r w:rsidR="000654F3">
        <w:rPr>
          <w:rFonts w:ascii="Arial" w:hAnsi="Arial" w:cs="Arial"/>
          <w:b/>
          <w:spacing w:val="129"/>
          <w:sz w:val="24"/>
          <w:szCs w:val="24"/>
          <w:u w:val="single"/>
        </w:rPr>
        <w:t xml:space="preserve"> </w:t>
      </w:r>
      <w:r w:rsidRPr="00272C83">
        <w:rPr>
          <w:rFonts w:ascii="Arial" w:hAnsi="Arial" w:cs="Arial"/>
          <w:b/>
          <w:w w:val="95"/>
          <w:sz w:val="24"/>
          <w:szCs w:val="24"/>
          <w:u w:val="single"/>
        </w:rPr>
        <w:t>MINIMO</w:t>
      </w:r>
      <w:r w:rsidR="00A55B3F">
        <w:rPr>
          <w:rFonts w:ascii="Arial" w:hAnsi="Arial" w:cs="Arial"/>
          <w:b/>
          <w:w w:val="95"/>
          <w:sz w:val="24"/>
          <w:szCs w:val="24"/>
          <w:u w:val="single"/>
        </w:rPr>
        <w:t xml:space="preserve"> DE UN REGLAMENTO </w:t>
      </w:r>
    </w:p>
    <w:p w:rsidR="00A55B3F" w:rsidRPr="00922736" w:rsidRDefault="00A55B3F" w:rsidP="00A55B3F">
      <w:pPr>
        <w:spacing w:before="26"/>
        <w:ind w:left="20"/>
        <w:rPr>
          <w:rFonts w:ascii="Arial" w:hAnsi="Arial" w:cs="Arial"/>
          <w:b/>
          <w:w w:val="95"/>
          <w:sz w:val="24"/>
          <w:szCs w:val="24"/>
          <w:u w:val="single"/>
        </w:rPr>
      </w:pPr>
    </w:p>
    <w:p w:rsidR="00922736" w:rsidRPr="00922736" w:rsidRDefault="00922736" w:rsidP="00922736">
      <w:pPr>
        <w:pStyle w:val="Textoindependiente"/>
        <w:numPr>
          <w:ilvl w:val="0"/>
          <w:numId w:val="13"/>
        </w:numPr>
        <w:spacing w:before="120" w:after="120" w:line="360" w:lineRule="auto"/>
        <w:ind w:left="284" w:right="727" w:hanging="284"/>
        <w:jc w:val="both"/>
        <w:rPr>
          <w:rFonts w:ascii="Arial" w:hAnsi="Arial" w:cs="Arial"/>
          <w:sz w:val="24"/>
          <w:szCs w:val="24"/>
        </w:rPr>
      </w:pPr>
      <w:r w:rsidRPr="00922736">
        <w:rPr>
          <w:rFonts w:ascii="Arial" w:hAnsi="Arial" w:cs="Arial"/>
          <w:sz w:val="24"/>
          <w:szCs w:val="24"/>
        </w:rPr>
        <w:t xml:space="preserve">“…. </w:t>
      </w:r>
      <w:r w:rsidR="00A55B3F">
        <w:rPr>
          <w:rFonts w:ascii="Arial" w:hAnsi="Arial" w:cs="Arial"/>
          <w:sz w:val="24"/>
          <w:szCs w:val="24"/>
        </w:rPr>
        <w:t xml:space="preserve">Para </w:t>
      </w:r>
      <w:r w:rsidRPr="00922736">
        <w:rPr>
          <w:rFonts w:ascii="Arial" w:hAnsi="Arial" w:cs="Arial"/>
          <w:sz w:val="24"/>
          <w:szCs w:val="24"/>
        </w:rPr>
        <w:t>prestar el servicio de AEM deberá contar</w:t>
      </w:r>
      <w:r w:rsidR="00A55B3F">
        <w:rPr>
          <w:rFonts w:ascii="Arial" w:hAnsi="Arial" w:cs="Arial"/>
          <w:sz w:val="24"/>
          <w:szCs w:val="24"/>
        </w:rPr>
        <w:t>se</w:t>
      </w:r>
      <w:r w:rsidRPr="00922736">
        <w:rPr>
          <w:rFonts w:ascii="Arial" w:hAnsi="Arial" w:cs="Arial"/>
          <w:sz w:val="24"/>
          <w:szCs w:val="24"/>
        </w:rPr>
        <w:t xml:space="preserve"> con un reglamento específico aprobado por el INAES</w:t>
      </w:r>
      <w:r w:rsidR="00A55B3F">
        <w:rPr>
          <w:rFonts w:ascii="Arial" w:hAnsi="Arial" w:cs="Arial"/>
          <w:sz w:val="24"/>
          <w:szCs w:val="24"/>
        </w:rPr>
        <w:t xml:space="preserve"> ( Instituto Nacional de </w:t>
      </w:r>
      <w:proofErr w:type="spellStart"/>
      <w:r w:rsidR="00A55B3F">
        <w:rPr>
          <w:rFonts w:ascii="Arial" w:hAnsi="Arial" w:cs="Arial"/>
          <w:sz w:val="24"/>
          <w:szCs w:val="24"/>
        </w:rPr>
        <w:t>Asociativismo</w:t>
      </w:r>
      <w:proofErr w:type="spellEnd"/>
      <w:r w:rsidR="00A55B3F">
        <w:rPr>
          <w:rFonts w:ascii="Arial" w:hAnsi="Arial" w:cs="Arial"/>
          <w:sz w:val="24"/>
          <w:szCs w:val="24"/>
        </w:rPr>
        <w:t xml:space="preserve"> y Economía Social)</w:t>
      </w:r>
      <w:r w:rsidRPr="00922736">
        <w:rPr>
          <w:rFonts w:ascii="Arial" w:hAnsi="Arial" w:cs="Arial"/>
          <w:sz w:val="24"/>
          <w:szCs w:val="24"/>
        </w:rPr>
        <w:t xml:space="preserve">, autorizado previamente en asamblea </w:t>
      </w:r>
      <w:r w:rsidR="00A55B3F">
        <w:rPr>
          <w:rFonts w:ascii="Arial" w:hAnsi="Arial" w:cs="Arial"/>
          <w:sz w:val="24"/>
          <w:szCs w:val="24"/>
        </w:rPr>
        <w:t xml:space="preserve">(ordinaria o extraordinaria) </w:t>
      </w:r>
      <w:r w:rsidRPr="00922736">
        <w:rPr>
          <w:rFonts w:ascii="Arial" w:hAnsi="Arial" w:cs="Arial"/>
          <w:sz w:val="24"/>
          <w:szCs w:val="24"/>
        </w:rPr>
        <w:t>convocada a tal efecto, sin cuyo requisito no podrá iniciar la prestación del servicio …”</w:t>
      </w:r>
    </w:p>
    <w:p w:rsidR="000654F3" w:rsidRDefault="00922736" w:rsidP="00922736">
      <w:pPr>
        <w:pStyle w:val="Textoindependiente"/>
        <w:numPr>
          <w:ilvl w:val="0"/>
          <w:numId w:val="13"/>
        </w:numPr>
        <w:spacing w:before="120" w:after="120" w:line="360" w:lineRule="auto"/>
        <w:ind w:left="284" w:right="727" w:hanging="284"/>
        <w:jc w:val="both"/>
        <w:rPr>
          <w:rFonts w:ascii="Arial" w:hAnsi="Arial" w:cs="Arial"/>
          <w:sz w:val="24"/>
          <w:szCs w:val="24"/>
        </w:rPr>
      </w:pPr>
      <w:r w:rsidRPr="00922736">
        <w:rPr>
          <w:rFonts w:ascii="Arial" w:hAnsi="Arial" w:cs="Arial"/>
          <w:sz w:val="24"/>
          <w:szCs w:val="24"/>
        </w:rPr>
        <w:t>Autoridad</w:t>
      </w:r>
      <w:r w:rsidR="00A55B3F">
        <w:rPr>
          <w:rFonts w:ascii="Arial" w:hAnsi="Arial" w:cs="Arial"/>
          <w:sz w:val="24"/>
          <w:szCs w:val="24"/>
        </w:rPr>
        <w:t>es</w:t>
      </w:r>
      <w:r w:rsidRPr="00922736">
        <w:rPr>
          <w:rFonts w:ascii="Arial" w:hAnsi="Arial" w:cs="Arial"/>
          <w:sz w:val="24"/>
          <w:szCs w:val="24"/>
        </w:rPr>
        <w:t xml:space="preserve"> facultada</w:t>
      </w:r>
      <w:r w:rsidR="00A55B3F">
        <w:rPr>
          <w:rFonts w:ascii="Arial" w:hAnsi="Arial" w:cs="Arial"/>
          <w:sz w:val="24"/>
          <w:szCs w:val="24"/>
        </w:rPr>
        <w:t>s</w:t>
      </w:r>
      <w:r w:rsidRPr="00922736">
        <w:rPr>
          <w:rFonts w:ascii="Arial" w:hAnsi="Arial" w:cs="Arial"/>
          <w:sz w:val="24"/>
          <w:szCs w:val="24"/>
        </w:rPr>
        <w:t xml:space="preserve"> a conceder el préstamo y a </w:t>
      </w:r>
      <w:proofErr w:type="spellStart"/>
      <w:r w:rsidRPr="00922736">
        <w:rPr>
          <w:rFonts w:ascii="Arial" w:hAnsi="Arial" w:cs="Arial"/>
          <w:sz w:val="24"/>
          <w:szCs w:val="24"/>
        </w:rPr>
        <w:t>recepcionar</w:t>
      </w:r>
      <w:proofErr w:type="spellEnd"/>
      <w:r w:rsidRPr="00922736">
        <w:rPr>
          <w:rFonts w:ascii="Arial" w:hAnsi="Arial" w:cs="Arial"/>
          <w:sz w:val="24"/>
          <w:szCs w:val="24"/>
        </w:rPr>
        <w:t xml:space="preserve"> los ahorros. </w:t>
      </w:r>
    </w:p>
    <w:p w:rsidR="00922736" w:rsidRPr="00922736" w:rsidRDefault="00922736" w:rsidP="00922736">
      <w:pPr>
        <w:pStyle w:val="Textoindependiente"/>
        <w:numPr>
          <w:ilvl w:val="0"/>
          <w:numId w:val="13"/>
        </w:numPr>
        <w:spacing w:before="120" w:after="120" w:line="360" w:lineRule="auto"/>
        <w:ind w:left="284" w:right="727" w:hanging="284"/>
        <w:jc w:val="both"/>
        <w:rPr>
          <w:rFonts w:ascii="Arial" w:hAnsi="Arial" w:cs="Arial"/>
          <w:sz w:val="24"/>
          <w:szCs w:val="24"/>
        </w:rPr>
      </w:pPr>
      <w:r w:rsidRPr="00922736">
        <w:rPr>
          <w:rFonts w:ascii="Arial" w:hAnsi="Arial" w:cs="Arial"/>
          <w:sz w:val="24"/>
          <w:szCs w:val="24"/>
        </w:rPr>
        <w:t>Orden en que serán atendidas las solicitudes.</w:t>
      </w:r>
    </w:p>
    <w:p w:rsidR="000654F3" w:rsidRDefault="00922736" w:rsidP="00922736">
      <w:pPr>
        <w:pStyle w:val="Textoindependiente"/>
        <w:numPr>
          <w:ilvl w:val="0"/>
          <w:numId w:val="13"/>
        </w:numPr>
        <w:spacing w:before="120" w:after="120" w:line="360" w:lineRule="auto"/>
        <w:ind w:left="284" w:right="727" w:hanging="284"/>
        <w:jc w:val="both"/>
        <w:rPr>
          <w:rFonts w:ascii="Arial" w:hAnsi="Arial" w:cs="Arial"/>
          <w:sz w:val="24"/>
          <w:szCs w:val="24"/>
        </w:rPr>
      </w:pPr>
      <w:r w:rsidRPr="00922736">
        <w:rPr>
          <w:rFonts w:ascii="Arial" w:hAnsi="Arial" w:cs="Arial"/>
          <w:sz w:val="24"/>
          <w:szCs w:val="24"/>
        </w:rPr>
        <w:t xml:space="preserve">Mecanismos a emplear para el retiro de los ahorros mutuales por los asociados. </w:t>
      </w:r>
    </w:p>
    <w:p w:rsidR="00922736" w:rsidRPr="00922736" w:rsidRDefault="00922736" w:rsidP="00922736">
      <w:pPr>
        <w:pStyle w:val="Textoindependiente"/>
        <w:numPr>
          <w:ilvl w:val="0"/>
          <w:numId w:val="13"/>
        </w:numPr>
        <w:spacing w:before="120" w:after="120" w:line="360" w:lineRule="auto"/>
        <w:ind w:left="284" w:right="727" w:hanging="284"/>
        <w:jc w:val="both"/>
        <w:rPr>
          <w:rFonts w:ascii="Arial" w:hAnsi="Arial" w:cs="Arial"/>
          <w:sz w:val="24"/>
          <w:szCs w:val="24"/>
        </w:rPr>
      </w:pPr>
      <w:r w:rsidRPr="00922736">
        <w:rPr>
          <w:rFonts w:ascii="Arial" w:hAnsi="Arial" w:cs="Arial"/>
          <w:sz w:val="24"/>
          <w:szCs w:val="24"/>
        </w:rPr>
        <w:t>Garantías que prevé la mutual para asegurar el reintegro de los préstamos.</w:t>
      </w:r>
    </w:p>
    <w:p w:rsidR="00922736" w:rsidRPr="00922736" w:rsidRDefault="00922736" w:rsidP="00922736">
      <w:pPr>
        <w:pStyle w:val="Textoindependiente"/>
        <w:numPr>
          <w:ilvl w:val="0"/>
          <w:numId w:val="13"/>
        </w:numPr>
        <w:spacing w:before="120" w:after="120" w:line="360" w:lineRule="auto"/>
        <w:ind w:left="284" w:right="727" w:hanging="284"/>
        <w:jc w:val="both"/>
        <w:rPr>
          <w:rFonts w:ascii="Arial" w:hAnsi="Arial" w:cs="Arial"/>
          <w:sz w:val="24"/>
          <w:szCs w:val="24"/>
        </w:rPr>
      </w:pPr>
      <w:r w:rsidRPr="00922736">
        <w:rPr>
          <w:rFonts w:ascii="Arial" w:hAnsi="Arial" w:cs="Arial"/>
          <w:sz w:val="24"/>
          <w:szCs w:val="24"/>
        </w:rPr>
        <w:t>Cargos adicionales que se perciben en el caso de mora.</w:t>
      </w:r>
    </w:p>
    <w:p w:rsidR="00922736" w:rsidRPr="00922736" w:rsidRDefault="00922736" w:rsidP="00922736">
      <w:pPr>
        <w:pStyle w:val="Textoindependiente"/>
        <w:numPr>
          <w:ilvl w:val="0"/>
          <w:numId w:val="13"/>
        </w:numPr>
        <w:spacing w:before="120" w:after="120" w:line="360" w:lineRule="auto"/>
        <w:ind w:left="284" w:right="727" w:hanging="284"/>
        <w:jc w:val="both"/>
        <w:rPr>
          <w:rFonts w:ascii="Arial" w:hAnsi="Arial" w:cs="Arial"/>
          <w:sz w:val="24"/>
          <w:szCs w:val="24"/>
        </w:rPr>
      </w:pPr>
      <w:r w:rsidRPr="00922736">
        <w:rPr>
          <w:rFonts w:ascii="Arial" w:hAnsi="Arial" w:cs="Arial"/>
          <w:sz w:val="24"/>
          <w:szCs w:val="24"/>
        </w:rPr>
        <w:t xml:space="preserve">Arqueo de caja considerado en reunión </w:t>
      </w:r>
      <w:r w:rsidR="000654F3">
        <w:rPr>
          <w:rFonts w:ascii="Arial" w:hAnsi="Arial" w:cs="Arial"/>
          <w:sz w:val="24"/>
          <w:szCs w:val="24"/>
        </w:rPr>
        <w:t>de C</w:t>
      </w:r>
      <w:r w:rsidRPr="00922736">
        <w:rPr>
          <w:rFonts w:ascii="Arial" w:hAnsi="Arial" w:cs="Arial"/>
          <w:sz w:val="24"/>
          <w:szCs w:val="24"/>
        </w:rPr>
        <w:t>onsejo</w:t>
      </w:r>
      <w:r w:rsidR="000654F3">
        <w:rPr>
          <w:rFonts w:ascii="Arial" w:hAnsi="Arial" w:cs="Arial"/>
          <w:sz w:val="24"/>
          <w:szCs w:val="24"/>
        </w:rPr>
        <w:t xml:space="preserve"> Directivo</w:t>
      </w:r>
      <w:r w:rsidRPr="00922736">
        <w:rPr>
          <w:rFonts w:ascii="Arial" w:hAnsi="Arial" w:cs="Arial"/>
          <w:sz w:val="24"/>
          <w:szCs w:val="24"/>
        </w:rPr>
        <w:t xml:space="preserve"> y transcripto en </w:t>
      </w:r>
      <w:r w:rsidR="000654F3">
        <w:rPr>
          <w:rFonts w:ascii="Arial" w:hAnsi="Arial" w:cs="Arial"/>
          <w:sz w:val="24"/>
          <w:szCs w:val="24"/>
        </w:rPr>
        <w:t xml:space="preserve">Libro de </w:t>
      </w:r>
      <w:r w:rsidRPr="00922736">
        <w:rPr>
          <w:rFonts w:ascii="Arial" w:hAnsi="Arial" w:cs="Arial"/>
          <w:sz w:val="24"/>
          <w:szCs w:val="24"/>
        </w:rPr>
        <w:t>acta</w:t>
      </w:r>
      <w:r w:rsidR="000654F3">
        <w:rPr>
          <w:rFonts w:ascii="Arial" w:hAnsi="Arial" w:cs="Arial"/>
          <w:sz w:val="24"/>
          <w:szCs w:val="24"/>
        </w:rPr>
        <w:t>s</w:t>
      </w:r>
      <w:r w:rsidRPr="00922736">
        <w:rPr>
          <w:rFonts w:ascii="Arial" w:hAnsi="Arial" w:cs="Arial"/>
          <w:sz w:val="24"/>
          <w:szCs w:val="24"/>
        </w:rPr>
        <w:t>.</w:t>
      </w:r>
    </w:p>
    <w:p w:rsidR="00922736" w:rsidRPr="00922736" w:rsidRDefault="000654F3" w:rsidP="00922736">
      <w:pPr>
        <w:pStyle w:val="Textoindependiente"/>
        <w:numPr>
          <w:ilvl w:val="0"/>
          <w:numId w:val="13"/>
        </w:numPr>
        <w:spacing w:before="120" w:after="120" w:line="360" w:lineRule="auto"/>
        <w:ind w:left="284" w:right="727" w:hanging="284"/>
        <w:jc w:val="both"/>
        <w:rPr>
          <w:rFonts w:ascii="Arial" w:hAnsi="Arial" w:cs="Arial"/>
          <w:sz w:val="24"/>
          <w:szCs w:val="24"/>
        </w:rPr>
      </w:pPr>
      <w:r>
        <w:rPr>
          <w:rFonts w:ascii="Arial" w:hAnsi="Arial" w:cs="Arial"/>
          <w:sz w:val="24"/>
          <w:szCs w:val="24"/>
        </w:rPr>
        <w:t xml:space="preserve">Elaboración de un </w:t>
      </w:r>
      <w:r w:rsidR="00922736" w:rsidRPr="00922736">
        <w:rPr>
          <w:rFonts w:ascii="Arial" w:hAnsi="Arial" w:cs="Arial"/>
          <w:sz w:val="24"/>
          <w:szCs w:val="24"/>
        </w:rPr>
        <w:t xml:space="preserve">Legajo por asociado que justifique su solvencia patrimonial y financiera, </w:t>
      </w:r>
      <w:r>
        <w:rPr>
          <w:rFonts w:ascii="Arial" w:hAnsi="Arial" w:cs="Arial"/>
          <w:sz w:val="24"/>
          <w:szCs w:val="24"/>
        </w:rPr>
        <w:t xml:space="preserve">con la correspondiente </w:t>
      </w:r>
      <w:r w:rsidR="00922736" w:rsidRPr="00922736">
        <w:rPr>
          <w:rFonts w:ascii="Arial" w:hAnsi="Arial" w:cs="Arial"/>
          <w:sz w:val="24"/>
          <w:szCs w:val="24"/>
        </w:rPr>
        <w:t>determinación de</w:t>
      </w:r>
      <w:r>
        <w:rPr>
          <w:rFonts w:ascii="Arial" w:hAnsi="Arial" w:cs="Arial"/>
          <w:sz w:val="24"/>
          <w:szCs w:val="24"/>
        </w:rPr>
        <w:t>l</w:t>
      </w:r>
      <w:r w:rsidR="00922736" w:rsidRPr="00922736">
        <w:rPr>
          <w:rFonts w:ascii="Arial" w:hAnsi="Arial" w:cs="Arial"/>
          <w:sz w:val="24"/>
          <w:szCs w:val="24"/>
        </w:rPr>
        <w:t xml:space="preserve"> perfil en función del riesgo </w:t>
      </w:r>
      <w:r>
        <w:rPr>
          <w:rFonts w:ascii="Arial" w:hAnsi="Arial" w:cs="Arial"/>
          <w:sz w:val="24"/>
          <w:szCs w:val="24"/>
        </w:rPr>
        <w:t>y l</w:t>
      </w:r>
      <w:r w:rsidR="00922736" w:rsidRPr="00922736">
        <w:rPr>
          <w:rFonts w:ascii="Arial" w:hAnsi="Arial" w:cs="Arial"/>
          <w:sz w:val="24"/>
          <w:szCs w:val="24"/>
        </w:rPr>
        <w:t>as políticas de PLA-FT</w:t>
      </w:r>
      <w:proofErr w:type="gramStart"/>
      <w:r w:rsidR="00922736" w:rsidRPr="00922736">
        <w:rPr>
          <w:rFonts w:ascii="Arial" w:hAnsi="Arial" w:cs="Arial"/>
          <w:sz w:val="24"/>
          <w:szCs w:val="24"/>
        </w:rPr>
        <w:t>.</w:t>
      </w:r>
      <w:r>
        <w:rPr>
          <w:rFonts w:ascii="Arial" w:hAnsi="Arial" w:cs="Arial"/>
          <w:sz w:val="24"/>
          <w:szCs w:val="24"/>
        </w:rPr>
        <w:t>(</w:t>
      </w:r>
      <w:proofErr w:type="gramEnd"/>
      <w:r>
        <w:rPr>
          <w:rFonts w:ascii="Arial" w:hAnsi="Arial" w:cs="Arial"/>
          <w:sz w:val="24"/>
          <w:szCs w:val="24"/>
        </w:rPr>
        <w:t>prevención de lavado de activos y financiación del terrorismo).</w:t>
      </w:r>
    </w:p>
    <w:p w:rsidR="00922736" w:rsidRPr="00922736" w:rsidRDefault="00922736" w:rsidP="00922736">
      <w:pPr>
        <w:pStyle w:val="Textoindependiente"/>
        <w:numPr>
          <w:ilvl w:val="0"/>
          <w:numId w:val="13"/>
        </w:numPr>
        <w:spacing w:before="120" w:after="120" w:line="360" w:lineRule="auto"/>
        <w:ind w:left="284" w:right="727" w:hanging="284"/>
        <w:jc w:val="both"/>
        <w:rPr>
          <w:rFonts w:ascii="Arial" w:hAnsi="Arial" w:cs="Arial"/>
          <w:sz w:val="24"/>
          <w:szCs w:val="24"/>
        </w:rPr>
      </w:pPr>
      <w:r w:rsidRPr="00922736">
        <w:rPr>
          <w:rFonts w:ascii="Arial" w:hAnsi="Arial" w:cs="Arial"/>
          <w:sz w:val="24"/>
          <w:szCs w:val="24"/>
        </w:rPr>
        <w:t>La constitución de un fondo para incobrables de acuerdo a las previsiones</w:t>
      </w:r>
      <w:r w:rsidR="00DE113A">
        <w:rPr>
          <w:rFonts w:ascii="Arial" w:hAnsi="Arial" w:cs="Arial"/>
          <w:sz w:val="24"/>
          <w:szCs w:val="24"/>
        </w:rPr>
        <w:t xml:space="preserve"> de la normativa vigente.</w:t>
      </w:r>
    </w:p>
    <w:p w:rsidR="00922736" w:rsidRPr="00922736" w:rsidRDefault="00922736" w:rsidP="00922736">
      <w:pPr>
        <w:pStyle w:val="Textoindependiente"/>
        <w:numPr>
          <w:ilvl w:val="0"/>
          <w:numId w:val="13"/>
        </w:numPr>
        <w:spacing w:before="120" w:after="120" w:line="360" w:lineRule="auto"/>
        <w:ind w:left="284" w:right="727" w:hanging="284"/>
        <w:jc w:val="both"/>
        <w:rPr>
          <w:rFonts w:ascii="Arial" w:hAnsi="Arial" w:cs="Arial"/>
          <w:sz w:val="24"/>
          <w:szCs w:val="24"/>
        </w:rPr>
      </w:pPr>
      <w:r w:rsidRPr="00922736">
        <w:rPr>
          <w:rFonts w:ascii="Arial" w:hAnsi="Arial" w:cs="Arial"/>
          <w:sz w:val="24"/>
          <w:szCs w:val="24"/>
        </w:rPr>
        <w:t xml:space="preserve">Procedimiento a cumplir, para la fijación y modificación del monto de los estímulos </w:t>
      </w:r>
      <w:r w:rsidR="00DE113A">
        <w:rPr>
          <w:rFonts w:ascii="Arial" w:hAnsi="Arial" w:cs="Arial"/>
          <w:sz w:val="24"/>
          <w:szCs w:val="24"/>
        </w:rPr>
        <w:t xml:space="preserve">a los ahorros </w:t>
      </w:r>
      <w:r w:rsidRPr="00922736">
        <w:rPr>
          <w:rFonts w:ascii="Arial" w:hAnsi="Arial" w:cs="Arial"/>
          <w:sz w:val="24"/>
          <w:szCs w:val="24"/>
        </w:rPr>
        <w:t>y tasa de servicio</w:t>
      </w:r>
      <w:r w:rsidR="00DE113A">
        <w:rPr>
          <w:rFonts w:ascii="Arial" w:hAnsi="Arial" w:cs="Arial"/>
          <w:sz w:val="24"/>
          <w:szCs w:val="24"/>
        </w:rPr>
        <w:t xml:space="preserve"> de las ayudas económicas</w:t>
      </w:r>
      <w:r w:rsidRPr="00922736">
        <w:rPr>
          <w:rFonts w:ascii="Arial" w:hAnsi="Arial" w:cs="Arial"/>
          <w:sz w:val="24"/>
          <w:szCs w:val="24"/>
        </w:rPr>
        <w:t>. Limites (15%) y condiciones de operaciones con miembros de los órganos de administración y fiscalización, gerentes, etc.</w:t>
      </w:r>
    </w:p>
    <w:p w:rsidR="00922736" w:rsidRPr="00922736" w:rsidRDefault="00922736" w:rsidP="00922736">
      <w:pPr>
        <w:pStyle w:val="Textoindependiente"/>
        <w:numPr>
          <w:ilvl w:val="0"/>
          <w:numId w:val="13"/>
        </w:numPr>
        <w:spacing w:before="120" w:after="120" w:line="360" w:lineRule="auto"/>
        <w:ind w:left="284" w:right="727" w:hanging="284"/>
        <w:jc w:val="both"/>
        <w:rPr>
          <w:rFonts w:ascii="Arial" w:hAnsi="Arial" w:cs="Arial"/>
          <w:sz w:val="24"/>
          <w:szCs w:val="24"/>
        </w:rPr>
      </w:pPr>
      <w:r w:rsidRPr="00922736">
        <w:rPr>
          <w:rFonts w:ascii="Arial" w:hAnsi="Arial" w:cs="Arial"/>
          <w:sz w:val="24"/>
          <w:szCs w:val="24"/>
        </w:rPr>
        <w:t>El porcentaje que se destina para atender préstamos cuyo destino sean los contemplados en los incisos h), i) y j) (capital productivo) no puede ser inferior al 10% de la capacidad prestable.</w:t>
      </w:r>
    </w:p>
    <w:p w:rsidR="00922736" w:rsidRPr="00922736" w:rsidRDefault="00DE113A" w:rsidP="00922736">
      <w:pPr>
        <w:pStyle w:val="Textoindependiente"/>
        <w:numPr>
          <w:ilvl w:val="0"/>
          <w:numId w:val="13"/>
        </w:numPr>
        <w:spacing w:before="120" w:after="120" w:line="360" w:lineRule="auto"/>
        <w:ind w:left="284" w:right="727" w:hanging="284"/>
        <w:jc w:val="both"/>
        <w:rPr>
          <w:rFonts w:ascii="Arial" w:hAnsi="Arial" w:cs="Arial"/>
          <w:sz w:val="24"/>
          <w:szCs w:val="24"/>
        </w:rPr>
      </w:pPr>
      <w:r>
        <w:rPr>
          <w:rFonts w:ascii="Arial" w:hAnsi="Arial" w:cs="Arial"/>
          <w:sz w:val="24"/>
          <w:szCs w:val="24"/>
        </w:rPr>
        <w:lastRenderedPageBreak/>
        <w:t>El p</w:t>
      </w:r>
      <w:r w:rsidR="00922736" w:rsidRPr="00922736">
        <w:rPr>
          <w:rFonts w:ascii="Arial" w:hAnsi="Arial" w:cs="Arial"/>
          <w:sz w:val="24"/>
          <w:szCs w:val="24"/>
        </w:rPr>
        <w:t>orcentaje de los préstamos no puede ser menor al 40% de los recursos provenientes del ahorro mu</w:t>
      </w:r>
      <w:r>
        <w:rPr>
          <w:rFonts w:ascii="Arial" w:hAnsi="Arial" w:cs="Arial"/>
          <w:sz w:val="24"/>
          <w:szCs w:val="24"/>
        </w:rPr>
        <w:t>tual a término de los asociados.</w:t>
      </w:r>
    </w:p>
    <w:p w:rsidR="00272C83" w:rsidRDefault="00922736" w:rsidP="00922736">
      <w:pPr>
        <w:pStyle w:val="Textoindependiente"/>
        <w:numPr>
          <w:ilvl w:val="0"/>
          <w:numId w:val="13"/>
        </w:numPr>
        <w:spacing w:before="120" w:after="120" w:line="360" w:lineRule="auto"/>
        <w:ind w:left="284" w:right="727" w:hanging="284"/>
        <w:jc w:val="both"/>
        <w:rPr>
          <w:rFonts w:ascii="Arial" w:hAnsi="Arial" w:cs="Arial"/>
          <w:sz w:val="24"/>
          <w:szCs w:val="24"/>
        </w:rPr>
      </w:pPr>
      <w:r w:rsidRPr="00922736">
        <w:rPr>
          <w:rFonts w:ascii="Arial" w:hAnsi="Arial" w:cs="Arial"/>
          <w:sz w:val="24"/>
          <w:szCs w:val="24"/>
        </w:rPr>
        <w:t>Antigüedad de los asociados para ser beneficiarios del servicio.</w:t>
      </w:r>
    </w:p>
    <w:p w:rsidR="00922736" w:rsidRPr="00922736" w:rsidRDefault="00922736" w:rsidP="00922736">
      <w:pPr>
        <w:pStyle w:val="Textoindependiente"/>
        <w:spacing w:before="120" w:after="120" w:line="360" w:lineRule="auto"/>
        <w:ind w:right="727"/>
        <w:jc w:val="both"/>
        <w:rPr>
          <w:rFonts w:ascii="Arial" w:hAnsi="Arial" w:cs="Arial"/>
          <w:b/>
          <w:i/>
          <w:sz w:val="24"/>
          <w:szCs w:val="24"/>
        </w:rPr>
      </w:pPr>
      <w:r w:rsidRPr="00922736">
        <w:rPr>
          <w:rFonts w:ascii="Arial" w:hAnsi="Arial" w:cs="Arial"/>
          <w:b/>
          <w:i/>
          <w:sz w:val="24"/>
          <w:szCs w:val="24"/>
        </w:rPr>
        <w:t>Pueden incluir cualquier otro contenido que la entidad considere necesario, acorde a sus objetivos y características operativas.</w:t>
      </w:r>
    </w:p>
    <w:p w:rsidR="00922736" w:rsidRDefault="00922736" w:rsidP="00922736">
      <w:pPr>
        <w:rPr>
          <w:rFonts w:ascii="Arial" w:hAnsi="Arial" w:cs="Arial"/>
          <w:b/>
          <w:sz w:val="24"/>
          <w:szCs w:val="24"/>
          <w:u w:val="single"/>
        </w:rPr>
      </w:pPr>
      <w:r w:rsidRPr="00922736">
        <w:rPr>
          <w:rFonts w:ascii="Arial" w:hAnsi="Arial" w:cs="Arial"/>
          <w:b/>
          <w:sz w:val="24"/>
          <w:szCs w:val="24"/>
          <w:u w:val="single"/>
        </w:rPr>
        <w:t xml:space="preserve">REGLAMENTO </w:t>
      </w:r>
      <w:r w:rsidR="008073B7">
        <w:rPr>
          <w:rFonts w:ascii="Arial" w:hAnsi="Arial" w:cs="Arial"/>
          <w:b/>
          <w:sz w:val="24"/>
          <w:szCs w:val="24"/>
          <w:u w:val="single"/>
        </w:rPr>
        <w:t>–</w:t>
      </w:r>
      <w:r w:rsidRPr="00922736">
        <w:rPr>
          <w:rFonts w:ascii="Arial" w:hAnsi="Arial" w:cs="Arial"/>
          <w:b/>
          <w:sz w:val="24"/>
          <w:szCs w:val="24"/>
          <w:u w:val="single"/>
        </w:rPr>
        <w:t xml:space="preserve"> REQUISITOS</w:t>
      </w:r>
    </w:p>
    <w:p w:rsidR="008073B7" w:rsidRPr="00922736" w:rsidRDefault="008073B7" w:rsidP="00922736">
      <w:pPr>
        <w:rPr>
          <w:rFonts w:ascii="Arial" w:hAnsi="Arial" w:cs="Arial"/>
          <w:b/>
          <w:sz w:val="24"/>
          <w:szCs w:val="24"/>
          <w:u w:val="single"/>
        </w:rPr>
      </w:pPr>
    </w:p>
    <w:p w:rsidR="00922736" w:rsidRPr="00922736" w:rsidRDefault="00922736" w:rsidP="00922736">
      <w:pPr>
        <w:pStyle w:val="Textoindependiente"/>
        <w:numPr>
          <w:ilvl w:val="0"/>
          <w:numId w:val="13"/>
        </w:numPr>
        <w:spacing w:before="120" w:after="120" w:line="360" w:lineRule="auto"/>
        <w:ind w:left="284" w:right="727" w:hanging="284"/>
        <w:jc w:val="both"/>
        <w:rPr>
          <w:rFonts w:ascii="Arial" w:hAnsi="Arial" w:cs="Arial"/>
          <w:sz w:val="24"/>
          <w:szCs w:val="24"/>
        </w:rPr>
      </w:pPr>
      <w:r w:rsidRPr="00922736">
        <w:rPr>
          <w:rFonts w:ascii="Arial" w:hAnsi="Arial" w:cs="Arial"/>
          <w:sz w:val="24"/>
          <w:szCs w:val="24"/>
        </w:rPr>
        <w:t>Estar prestando otro servicio efectivo y DDJJ que</w:t>
      </w:r>
      <w:r w:rsidR="00DE113A">
        <w:rPr>
          <w:rFonts w:ascii="Arial" w:hAnsi="Arial" w:cs="Arial"/>
          <w:sz w:val="24"/>
          <w:szCs w:val="24"/>
        </w:rPr>
        <w:t xml:space="preserve"> se mantendrá mientras dure AEM (ayuda económica mutual).</w:t>
      </w:r>
    </w:p>
    <w:p w:rsidR="00922736" w:rsidRPr="00922736" w:rsidRDefault="00922736" w:rsidP="00922736">
      <w:pPr>
        <w:pStyle w:val="Textoindependiente"/>
        <w:numPr>
          <w:ilvl w:val="0"/>
          <w:numId w:val="13"/>
        </w:numPr>
        <w:spacing w:before="120" w:after="120" w:line="360" w:lineRule="auto"/>
        <w:ind w:left="284" w:right="727" w:hanging="284"/>
        <w:jc w:val="both"/>
        <w:rPr>
          <w:rFonts w:ascii="Arial" w:hAnsi="Arial" w:cs="Arial"/>
          <w:sz w:val="24"/>
          <w:szCs w:val="24"/>
        </w:rPr>
      </w:pPr>
      <w:r w:rsidRPr="00922736">
        <w:rPr>
          <w:rFonts w:ascii="Arial" w:hAnsi="Arial" w:cs="Arial"/>
          <w:sz w:val="24"/>
          <w:szCs w:val="24"/>
        </w:rPr>
        <w:t>Antigüedad mínima en la matrícula de UN (1) año (brindando al menos un servicio).</w:t>
      </w:r>
    </w:p>
    <w:p w:rsidR="00922736" w:rsidRPr="00922736" w:rsidRDefault="00922736" w:rsidP="00922736">
      <w:pPr>
        <w:pStyle w:val="Textoindependiente"/>
        <w:numPr>
          <w:ilvl w:val="0"/>
          <w:numId w:val="13"/>
        </w:numPr>
        <w:spacing w:before="120" w:after="120" w:line="360" w:lineRule="auto"/>
        <w:ind w:left="284" w:right="727" w:hanging="284"/>
        <w:jc w:val="both"/>
        <w:rPr>
          <w:rFonts w:ascii="Arial" w:hAnsi="Arial" w:cs="Arial"/>
          <w:sz w:val="24"/>
          <w:szCs w:val="24"/>
        </w:rPr>
      </w:pPr>
      <w:r w:rsidRPr="00922736">
        <w:rPr>
          <w:rFonts w:ascii="Arial" w:hAnsi="Arial" w:cs="Arial"/>
          <w:sz w:val="24"/>
          <w:szCs w:val="24"/>
        </w:rPr>
        <w:t xml:space="preserve">Haber dado cumplimiento a todas </w:t>
      </w:r>
      <w:r w:rsidR="00DE113A">
        <w:rPr>
          <w:rFonts w:ascii="Arial" w:hAnsi="Arial" w:cs="Arial"/>
          <w:sz w:val="24"/>
          <w:szCs w:val="24"/>
        </w:rPr>
        <w:t xml:space="preserve">las </w:t>
      </w:r>
      <w:r w:rsidRPr="00922736">
        <w:rPr>
          <w:rFonts w:ascii="Arial" w:hAnsi="Arial" w:cs="Arial"/>
          <w:sz w:val="24"/>
          <w:szCs w:val="24"/>
        </w:rPr>
        <w:t>exigencias del INAES al momento de solicitar la aprobación del reglamento.</w:t>
      </w:r>
    </w:p>
    <w:p w:rsidR="00922736" w:rsidRPr="00922736" w:rsidRDefault="00DE113A" w:rsidP="00922736">
      <w:pPr>
        <w:pStyle w:val="Textoindependiente"/>
        <w:numPr>
          <w:ilvl w:val="0"/>
          <w:numId w:val="13"/>
        </w:numPr>
        <w:spacing w:before="120" w:after="120" w:line="360" w:lineRule="auto"/>
        <w:ind w:left="284" w:right="727" w:hanging="284"/>
        <w:jc w:val="both"/>
        <w:rPr>
          <w:rFonts w:ascii="Arial" w:hAnsi="Arial" w:cs="Arial"/>
          <w:sz w:val="24"/>
          <w:szCs w:val="24"/>
        </w:rPr>
      </w:pPr>
      <w:r>
        <w:rPr>
          <w:rFonts w:ascii="Arial" w:hAnsi="Arial" w:cs="Arial"/>
          <w:sz w:val="24"/>
          <w:szCs w:val="24"/>
        </w:rPr>
        <w:t>Nota en carácter de declaración jurada</w:t>
      </w:r>
      <w:r w:rsidR="00922736" w:rsidRPr="00922736">
        <w:rPr>
          <w:rFonts w:ascii="Arial" w:hAnsi="Arial" w:cs="Arial"/>
          <w:sz w:val="24"/>
          <w:szCs w:val="24"/>
        </w:rPr>
        <w:t xml:space="preserve"> con los E</w:t>
      </w:r>
      <w:r>
        <w:rPr>
          <w:rFonts w:ascii="Arial" w:hAnsi="Arial" w:cs="Arial"/>
          <w:sz w:val="24"/>
          <w:szCs w:val="24"/>
        </w:rPr>
        <w:t xml:space="preserve">stados </w:t>
      </w:r>
      <w:r w:rsidR="00922736" w:rsidRPr="00922736">
        <w:rPr>
          <w:rFonts w:ascii="Arial" w:hAnsi="Arial" w:cs="Arial"/>
          <w:sz w:val="24"/>
          <w:szCs w:val="24"/>
        </w:rPr>
        <w:t>C</w:t>
      </w:r>
      <w:r>
        <w:rPr>
          <w:rFonts w:ascii="Arial" w:hAnsi="Arial" w:cs="Arial"/>
          <w:sz w:val="24"/>
          <w:szCs w:val="24"/>
        </w:rPr>
        <w:t>ontables</w:t>
      </w:r>
      <w:r w:rsidR="00922736" w:rsidRPr="00922736">
        <w:rPr>
          <w:rFonts w:ascii="Arial" w:hAnsi="Arial" w:cs="Arial"/>
          <w:sz w:val="24"/>
          <w:szCs w:val="24"/>
        </w:rPr>
        <w:t xml:space="preserve"> presentados y aprobados por A</w:t>
      </w:r>
      <w:r>
        <w:rPr>
          <w:rFonts w:ascii="Arial" w:hAnsi="Arial" w:cs="Arial"/>
          <w:sz w:val="24"/>
          <w:szCs w:val="24"/>
        </w:rPr>
        <w:t xml:space="preserve">samblea </w:t>
      </w:r>
      <w:r w:rsidR="00922736" w:rsidRPr="00922736">
        <w:rPr>
          <w:rFonts w:ascii="Arial" w:hAnsi="Arial" w:cs="Arial"/>
          <w:sz w:val="24"/>
          <w:szCs w:val="24"/>
        </w:rPr>
        <w:t>G</w:t>
      </w:r>
      <w:r>
        <w:rPr>
          <w:rFonts w:ascii="Arial" w:hAnsi="Arial" w:cs="Arial"/>
          <w:sz w:val="24"/>
          <w:szCs w:val="24"/>
        </w:rPr>
        <w:t xml:space="preserve">eneral </w:t>
      </w:r>
      <w:r w:rsidR="00922736" w:rsidRPr="00922736">
        <w:rPr>
          <w:rFonts w:ascii="Arial" w:hAnsi="Arial" w:cs="Arial"/>
          <w:sz w:val="24"/>
          <w:szCs w:val="24"/>
        </w:rPr>
        <w:t>O</w:t>
      </w:r>
      <w:r>
        <w:rPr>
          <w:rFonts w:ascii="Arial" w:hAnsi="Arial" w:cs="Arial"/>
          <w:sz w:val="24"/>
          <w:szCs w:val="24"/>
        </w:rPr>
        <w:t>rdinaria</w:t>
      </w:r>
      <w:r w:rsidR="00922736" w:rsidRPr="00922736">
        <w:rPr>
          <w:rFonts w:ascii="Arial" w:hAnsi="Arial" w:cs="Arial"/>
          <w:sz w:val="24"/>
          <w:szCs w:val="24"/>
        </w:rPr>
        <w:t>.</w:t>
      </w:r>
    </w:p>
    <w:p w:rsidR="00DE113A" w:rsidRDefault="00DE113A" w:rsidP="00922736">
      <w:pPr>
        <w:pStyle w:val="Textoindependiente"/>
        <w:numPr>
          <w:ilvl w:val="0"/>
          <w:numId w:val="13"/>
        </w:numPr>
        <w:spacing w:before="120" w:after="120" w:line="360" w:lineRule="auto"/>
        <w:ind w:left="284" w:right="727" w:hanging="284"/>
        <w:jc w:val="both"/>
        <w:rPr>
          <w:rFonts w:ascii="Arial" w:hAnsi="Arial" w:cs="Arial"/>
          <w:sz w:val="24"/>
          <w:szCs w:val="24"/>
        </w:rPr>
      </w:pPr>
      <w:r>
        <w:rPr>
          <w:rFonts w:ascii="Arial" w:hAnsi="Arial" w:cs="Arial"/>
          <w:sz w:val="24"/>
          <w:szCs w:val="24"/>
        </w:rPr>
        <w:t>Nota en carácter de declaración jurada sobre la</w:t>
      </w:r>
      <w:r w:rsidR="00922736" w:rsidRPr="00922736">
        <w:rPr>
          <w:rFonts w:ascii="Arial" w:hAnsi="Arial" w:cs="Arial"/>
          <w:sz w:val="24"/>
          <w:szCs w:val="24"/>
        </w:rPr>
        <w:t xml:space="preserve"> implementación </w:t>
      </w:r>
      <w:r>
        <w:rPr>
          <w:rFonts w:ascii="Arial" w:hAnsi="Arial" w:cs="Arial"/>
          <w:sz w:val="24"/>
          <w:szCs w:val="24"/>
        </w:rPr>
        <w:t xml:space="preserve">del </w:t>
      </w:r>
      <w:r w:rsidR="00922736" w:rsidRPr="00922736">
        <w:rPr>
          <w:rFonts w:ascii="Arial" w:hAnsi="Arial" w:cs="Arial"/>
          <w:sz w:val="24"/>
          <w:szCs w:val="24"/>
        </w:rPr>
        <w:t xml:space="preserve">plan de cuentas </w:t>
      </w:r>
      <w:r>
        <w:rPr>
          <w:rFonts w:ascii="Arial" w:hAnsi="Arial" w:cs="Arial"/>
          <w:sz w:val="24"/>
          <w:szCs w:val="24"/>
        </w:rPr>
        <w:t xml:space="preserve">adoptado por entidad según la </w:t>
      </w:r>
      <w:r w:rsidR="00922736" w:rsidRPr="00922736">
        <w:rPr>
          <w:rFonts w:ascii="Arial" w:hAnsi="Arial" w:cs="Arial"/>
          <w:sz w:val="24"/>
          <w:szCs w:val="24"/>
        </w:rPr>
        <w:t>Resolución Nº 5255/09</w:t>
      </w:r>
      <w:r>
        <w:rPr>
          <w:rFonts w:ascii="Arial" w:hAnsi="Arial" w:cs="Arial"/>
          <w:sz w:val="24"/>
          <w:szCs w:val="24"/>
        </w:rPr>
        <w:t xml:space="preserve"> </w:t>
      </w:r>
      <w:proofErr w:type="gramStart"/>
      <w:r>
        <w:rPr>
          <w:rFonts w:ascii="Arial" w:hAnsi="Arial" w:cs="Arial"/>
          <w:sz w:val="24"/>
          <w:szCs w:val="24"/>
        </w:rPr>
        <w:t>( o</w:t>
      </w:r>
      <w:proofErr w:type="gramEnd"/>
      <w:r>
        <w:rPr>
          <w:rFonts w:ascii="Arial" w:hAnsi="Arial" w:cs="Arial"/>
          <w:sz w:val="24"/>
          <w:szCs w:val="24"/>
        </w:rPr>
        <w:t xml:space="preserve"> cualquiera que la modifique)</w:t>
      </w:r>
      <w:r w:rsidR="00922736" w:rsidRPr="00922736">
        <w:rPr>
          <w:rFonts w:ascii="Arial" w:hAnsi="Arial" w:cs="Arial"/>
          <w:sz w:val="24"/>
          <w:szCs w:val="24"/>
        </w:rPr>
        <w:t xml:space="preserve">. </w:t>
      </w:r>
    </w:p>
    <w:p w:rsidR="00922736" w:rsidRPr="00922736" w:rsidRDefault="00922736" w:rsidP="00922736">
      <w:pPr>
        <w:pStyle w:val="Textoindependiente"/>
        <w:numPr>
          <w:ilvl w:val="0"/>
          <w:numId w:val="13"/>
        </w:numPr>
        <w:spacing w:before="120" w:after="120" w:line="360" w:lineRule="auto"/>
        <w:ind w:left="284" w:right="727" w:hanging="284"/>
        <w:jc w:val="both"/>
        <w:rPr>
          <w:rFonts w:ascii="Arial" w:hAnsi="Arial" w:cs="Arial"/>
          <w:sz w:val="24"/>
          <w:szCs w:val="24"/>
        </w:rPr>
      </w:pPr>
      <w:r w:rsidRPr="00922736">
        <w:rPr>
          <w:rFonts w:ascii="Arial" w:hAnsi="Arial" w:cs="Arial"/>
          <w:sz w:val="24"/>
          <w:szCs w:val="24"/>
        </w:rPr>
        <w:t xml:space="preserve">Proyección </w:t>
      </w:r>
      <w:proofErr w:type="gramStart"/>
      <w:r w:rsidRPr="00922736">
        <w:rPr>
          <w:rFonts w:ascii="Arial" w:hAnsi="Arial" w:cs="Arial"/>
          <w:sz w:val="24"/>
          <w:szCs w:val="24"/>
        </w:rPr>
        <w:t>económico</w:t>
      </w:r>
      <w:proofErr w:type="gramEnd"/>
      <w:r w:rsidRPr="00922736">
        <w:rPr>
          <w:rFonts w:ascii="Arial" w:hAnsi="Arial" w:cs="Arial"/>
          <w:sz w:val="24"/>
          <w:szCs w:val="24"/>
        </w:rPr>
        <w:t xml:space="preserve"> financiera del servicio a mediano plazo.</w:t>
      </w:r>
    </w:p>
    <w:p w:rsidR="00E52DCC" w:rsidRDefault="00922736" w:rsidP="00922736">
      <w:pPr>
        <w:pStyle w:val="Textoindependiente"/>
        <w:numPr>
          <w:ilvl w:val="0"/>
          <w:numId w:val="13"/>
        </w:numPr>
        <w:spacing w:before="120" w:after="120" w:line="360" w:lineRule="auto"/>
        <w:ind w:left="284" w:right="727" w:hanging="284"/>
        <w:jc w:val="both"/>
        <w:rPr>
          <w:rFonts w:ascii="Arial" w:hAnsi="Arial" w:cs="Arial"/>
          <w:sz w:val="24"/>
          <w:szCs w:val="24"/>
        </w:rPr>
      </w:pPr>
      <w:r w:rsidRPr="00922736">
        <w:rPr>
          <w:rFonts w:ascii="Arial" w:hAnsi="Arial" w:cs="Arial"/>
          <w:sz w:val="24"/>
          <w:szCs w:val="24"/>
        </w:rPr>
        <w:t xml:space="preserve">Dictamen de la Federación a la que se encuentre adherida la mutual. </w:t>
      </w:r>
    </w:p>
    <w:p w:rsidR="00922736" w:rsidRPr="00922736" w:rsidRDefault="00E52DCC" w:rsidP="00922736">
      <w:pPr>
        <w:pStyle w:val="Textoindependiente"/>
        <w:numPr>
          <w:ilvl w:val="0"/>
          <w:numId w:val="13"/>
        </w:numPr>
        <w:spacing w:before="120" w:after="120" w:line="360" w:lineRule="auto"/>
        <w:ind w:left="284" w:right="727" w:hanging="284"/>
        <w:jc w:val="both"/>
        <w:rPr>
          <w:rFonts w:ascii="Arial" w:hAnsi="Arial" w:cs="Arial"/>
          <w:sz w:val="24"/>
          <w:szCs w:val="24"/>
        </w:rPr>
      </w:pPr>
      <w:r>
        <w:rPr>
          <w:rFonts w:ascii="Arial" w:hAnsi="Arial" w:cs="Arial"/>
          <w:sz w:val="24"/>
          <w:szCs w:val="24"/>
        </w:rPr>
        <w:t xml:space="preserve">Nota en carácter de declaración jurada </w:t>
      </w:r>
      <w:r w:rsidR="00922736" w:rsidRPr="00922736">
        <w:rPr>
          <w:rFonts w:ascii="Arial" w:hAnsi="Arial" w:cs="Arial"/>
          <w:sz w:val="24"/>
          <w:szCs w:val="24"/>
        </w:rPr>
        <w:t xml:space="preserve"> sobre los servicios</w:t>
      </w:r>
      <w:r>
        <w:rPr>
          <w:rFonts w:ascii="Arial" w:hAnsi="Arial" w:cs="Arial"/>
          <w:sz w:val="24"/>
          <w:szCs w:val="24"/>
        </w:rPr>
        <w:t xml:space="preserve"> que se encuentra efectivamente prestando al momento de la solicitud, que se desprendan de los Estados contables y Memoria (no los vigentes según padrón). </w:t>
      </w:r>
    </w:p>
    <w:p w:rsidR="00922736" w:rsidRPr="00922736" w:rsidRDefault="00922736" w:rsidP="00922736">
      <w:pPr>
        <w:pStyle w:val="Textoindependiente"/>
        <w:numPr>
          <w:ilvl w:val="0"/>
          <w:numId w:val="13"/>
        </w:numPr>
        <w:spacing w:before="120" w:after="120" w:line="360" w:lineRule="auto"/>
        <w:ind w:left="284" w:right="727" w:hanging="284"/>
        <w:jc w:val="both"/>
        <w:rPr>
          <w:rFonts w:ascii="Arial" w:hAnsi="Arial" w:cs="Arial"/>
          <w:sz w:val="24"/>
          <w:szCs w:val="24"/>
        </w:rPr>
      </w:pPr>
      <w:r w:rsidRPr="00922736">
        <w:rPr>
          <w:rFonts w:ascii="Arial" w:hAnsi="Arial" w:cs="Arial"/>
          <w:sz w:val="24"/>
          <w:szCs w:val="24"/>
        </w:rPr>
        <w:t>DDJJ expresando conocer que la mutual es S</w:t>
      </w:r>
      <w:r w:rsidR="00E52DCC">
        <w:rPr>
          <w:rFonts w:ascii="Arial" w:hAnsi="Arial" w:cs="Arial"/>
          <w:sz w:val="24"/>
          <w:szCs w:val="24"/>
        </w:rPr>
        <w:t xml:space="preserve">ujeto </w:t>
      </w:r>
      <w:r w:rsidRPr="00922736">
        <w:rPr>
          <w:rFonts w:ascii="Arial" w:hAnsi="Arial" w:cs="Arial"/>
          <w:sz w:val="24"/>
          <w:szCs w:val="24"/>
        </w:rPr>
        <w:t>O</w:t>
      </w:r>
      <w:r w:rsidR="00E52DCC">
        <w:rPr>
          <w:rFonts w:ascii="Arial" w:hAnsi="Arial" w:cs="Arial"/>
          <w:sz w:val="24"/>
          <w:szCs w:val="24"/>
        </w:rPr>
        <w:t>bligado</w:t>
      </w:r>
      <w:r w:rsidRPr="00922736">
        <w:rPr>
          <w:rFonts w:ascii="Arial" w:hAnsi="Arial" w:cs="Arial"/>
          <w:sz w:val="24"/>
          <w:szCs w:val="24"/>
        </w:rPr>
        <w:t xml:space="preserve"> en PLA-FT.</w:t>
      </w:r>
    </w:p>
    <w:p w:rsidR="00922736" w:rsidRPr="00922736" w:rsidRDefault="00922736" w:rsidP="00922736">
      <w:pPr>
        <w:pStyle w:val="Textoindependiente"/>
        <w:numPr>
          <w:ilvl w:val="0"/>
          <w:numId w:val="13"/>
        </w:numPr>
        <w:spacing w:before="120" w:after="120" w:line="360" w:lineRule="auto"/>
        <w:ind w:left="284" w:right="727" w:hanging="284"/>
        <w:jc w:val="both"/>
        <w:rPr>
          <w:rFonts w:ascii="Arial" w:hAnsi="Arial" w:cs="Arial"/>
          <w:sz w:val="24"/>
          <w:szCs w:val="24"/>
        </w:rPr>
      </w:pPr>
      <w:r w:rsidRPr="00922736">
        <w:rPr>
          <w:rFonts w:ascii="Arial" w:hAnsi="Arial" w:cs="Arial"/>
          <w:sz w:val="24"/>
          <w:szCs w:val="24"/>
        </w:rPr>
        <w:t>Presentar un Estado Patrimonial y de Recursos y Gastos al mes anterior a la solicitud certificado por prof</w:t>
      </w:r>
      <w:r w:rsidR="00001340">
        <w:rPr>
          <w:rFonts w:ascii="Arial" w:hAnsi="Arial" w:cs="Arial"/>
          <w:sz w:val="24"/>
          <w:szCs w:val="24"/>
        </w:rPr>
        <w:t>esional en Ciencias Económicas con su firma legalizada en el CPCE de su jurisdicción.</w:t>
      </w:r>
    </w:p>
    <w:p w:rsidR="00922736" w:rsidRDefault="00922736" w:rsidP="008073B7">
      <w:pPr>
        <w:pStyle w:val="Textoindependiente"/>
        <w:numPr>
          <w:ilvl w:val="0"/>
          <w:numId w:val="13"/>
        </w:numPr>
        <w:spacing w:before="120" w:after="120" w:line="360" w:lineRule="auto"/>
        <w:ind w:left="284" w:right="727" w:hanging="284"/>
        <w:jc w:val="both"/>
        <w:rPr>
          <w:rFonts w:ascii="Arial" w:hAnsi="Arial" w:cs="Arial"/>
          <w:sz w:val="24"/>
          <w:szCs w:val="24"/>
        </w:rPr>
      </w:pPr>
      <w:r w:rsidRPr="00922736">
        <w:rPr>
          <w:rFonts w:ascii="Arial" w:hAnsi="Arial" w:cs="Arial"/>
          <w:sz w:val="24"/>
          <w:szCs w:val="24"/>
        </w:rPr>
        <w:t xml:space="preserve">Para </w:t>
      </w:r>
      <w:r w:rsidR="00001340">
        <w:rPr>
          <w:rFonts w:ascii="Arial" w:hAnsi="Arial" w:cs="Arial"/>
          <w:sz w:val="24"/>
          <w:szCs w:val="24"/>
        </w:rPr>
        <w:t xml:space="preserve">la solicitud de la modalidad de un reglamento de </w:t>
      </w:r>
      <w:r w:rsidRPr="00922736">
        <w:rPr>
          <w:rFonts w:ascii="Arial" w:hAnsi="Arial" w:cs="Arial"/>
          <w:sz w:val="24"/>
          <w:szCs w:val="24"/>
        </w:rPr>
        <w:t>A</w:t>
      </w:r>
      <w:r w:rsidR="00001340">
        <w:rPr>
          <w:rFonts w:ascii="Arial" w:hAnsi="Arial" w:cs="Arial"/>
          <w:sz w:val="24"/>
          <w:szCs w:val="24"/>
        </w:rPr>
        <w:t xml:space="preserve">yuda </w:t>
      </w:r>
      <w:r w:rsidRPr="00922736">
        <w:rPr>
          <w:rFonts w:ascii="Arial" w:hAnsi="Arial" w:cs="Arial"/>
          <w:sz w:val="24"/>
          <w:szCs w:val="24"/>
        </w:rPr>
        <w:lastRenderedPageBreak/>
        <w:t>E</w:t>
      </w:r>
      <w:r w:rsidR="00001340">
        <w:rPr>
          <w:rFonts w:ascii="Arial" w:hAnsi="Arial" w:cs="Arial"/>
          <w:sz w:val="24"/>
          <w:szCs w:val="24"/>
        </w:rPr>
        <w:t xml:space="preserve">conómica Mutual </w:t>
      </w:r>
      <w:r w:rsidRPr="00922736">
        <w:rPr>
          <w:rFonts w:ascii="Arial" w:hAnsi="Arial" w:cs="Arial"/>
          <w:sz w:val="24"/>
          <w:szCs w:val="24"/>
        </w:rPr>
        <w:t>con fondos provenientes del ahorro</w:t>
      </w:r>
      <w:r w:rsidR="00001340">
        <w:rPr>
          <w:rFonts w:ascii="Arial" w:hAnsi="Arial" w:cs="Arial"/>
          <w:sz w:val="24"/>
          <w:szCs w:val="24"/>
        </w:rPr>
        <w:t xml:space="preserve"> de sus asociados, el Estado de  Situación P</w:t>
      </w:r>
      <w:r w:rsidRPr="00922736">
        <w:rPr>
          <w:rFonts w:ascii="Arial" w:hAnsi="Arial" w:cs="Arial"/>
          <w:sz w:val="24"/>
          <w:szCs w:val="24"/>
        </w:rPr>
        <w:t>atrimonial deberá mostrar un patrimon</w:t>
      </w:r>
      <w:r w:rsidR="00001340">
        <w:rPr>
          <w:rFonts w:ascii="Arial" w:hAnsi="Arial" w:cs="Arial"/>
          <w:sz w:val="24"/>
          <w:szCs w:val="24"/>
        </w:rPr>
        <w:t>io neto de al menos el 30% del A</w:t>
      </w:r>
      <w:r w:rsidRPr="00922736">
        <w:rPr>
          <w:rFonts w:ascii="Arial" w:hAnsi="Arial" w:cs="Arial"/>
          <w:sz w:val="24"/>
          <w:szCs w:val="24"/>
        </w:rPr>
        <w:t>ctivo (con un monto mínimo equival</w:t>
      </w:r>
      <w:r w:rsidR="00001340">
        <w:rPr>
          <w:rFonts w:ascii="Arial" w:hAnsi="Arial" w:cs="Arial"/>
          <w:sz w:val="24"/>
          <w:szCs w:val="24"/>
        </w:rPr>
        <w:t xml:space="preserve">ente al valor de 10 </w:t>
      </w:r>
      <w:proofErr w:type="spellStart"/>
      <w:r w:rsidR="00001340">
        <w:rPr>
          <w:rFonts w:ascii="Arial" w:hAnsi="Arial" w:cs="Arial"/>
          <w:sz w:val="24"/>
          <w:szCs w:val="24"/>
        </w:rPr>
        <w:t>SMVyM</w:t>
      </w:r>
      <w:proofErr w:type="spellEnd"/>
      <w:r w:rsidR="00001340">
        <w:rPr>
          <w:rFonts w:ascii="Arial" w:hAnsi="Arial" w:cs="Arial"/>
          <w:sz w:val="24"/>
          <w:szCs w:val="24"/>
        </w:rPr>
        <w:t xml:space="preserve"> y un Activo C</w:t>
      </w:r>
      <w:r w:rsidRPr="00922736">
        <w:rPr>
          <w:rFonts w:ascii="Arial" w:hAnsi="Arial" w:cs="Arial"/>
          <w:sz w:val="24"/>
          <w:szCs w:val="24"/>
        </w:rPr>
        <w:t>orriente</w:t>
      </w:r>
      <w:r w:rsidR="00001340">
        <w:rPr>
          <w:rFonts w:ascii="Arial" w:hAnsi="Arial" w:cs="Arial"/>
          <w:sz w:val="24"/>
          <w:szCs w:val="24"/>
        </w:rPr>
        <w:t xml:space="preserve"> superior a un 50% del Pasivo C</w:t>
      </w:r>
      <w:r w:rsidRPr="00922736">
        <w:rPr>
          <w:rFonts w:ascii="Arial" w:hAnsi="Arial" w:cs="Arial"/>
          <w:sz w:val="24"/>
          <w:szCs w:val="24"/>
        </w:rPr>
        <w:t>orriente.</w:t>
      </w:r>
    </w:p>
    <w:p w:rsidR="008073B7" w:rsidRPr="008073B7" w:rsidRDefault="008073B7" w:rsidP="008073B7">
      <w:pPr>
        <w:pStyle w:val="Textoindependiente"/>
        <w:numPr>
          <w:ilvl w:val="0"/>
          <w:numId w:val="13"/>
        </w:numPr>
        <w:spacing w:before="120" w:after="120" w:line="360" w:lineRule="auto"/>
        <w:ind w:left="284" w:right="727" w:hanging="284"/>
        <w:jc w:val="both"/>
        <w:rPr>
          <w:rFonts w:ascii="Arial" w:hAnsi="Arial" w:cs="Arial"/>
          <w:sz w:val="24"/>
          <w:szCs w:val="24"/>
        </w:rPr>
      </w:pPr>
      <w:r w:rsidRPr="008073B7">
        <w:rPr>
          <w:rFonts w:ascii="Arial" w:hAnsi="Arial" w:cs="Arial"/>
          <w:sz w:val="24"/>
          <w:szCs w:val="24"/>
        </w:rPr>
        <w:t>La mitad de los miembros titulares, como mínimo, de los órganos de administración y fiscalización, incluyendo en forma obligatoria al Presidente, Secretario y Tesorero, deberán acreditar antecedentes sobre la responsabilidad, idoneidad y experiencia para administrar la prestación del servicio de A</w:t>
      </w:r>
      <w:r w:rsidR="00C71B65">
        <w:rPr>
          <w:rFonts w:ascii="Arial" w:hAnsi="Arial" w:cs="Arial"/>
          <w:sz w:val="24"/>
          <w:szCs w:val="24"/>
        </w:rPr>
        <w:t xml:space="preserve">yuda </w:t>
      </w:r>
      <w:r w:rsidRPr="008073B7">
        <w:rPr>
          <w:rFonts w:ascii="Arial" w:hAnsi="Arial" w:cs="Arial"/>
          <w:sz w:val="24"/>
          <w:szCs w:val="24"/>
        </w:rPr>
        <w:t>E</w:t>
      </w:r>
      <w:r w:rsidR="00C71B65">
        <w:rPr>
          <w:rFonts w:ascii="Arial" w:hAnsi="Arial" w:cs="Arial"/>
          <w:sz w:val="24"/>
          <w:szCs w:val="24"/>
        </w:rPr>
        <w:t xml:space="preserve">conómica Mutual </w:t>
      </w:r>
      <w:r w:rsidRPr="008073B7">
        <w:rPr>
          <w:rFonts w:ascii="Arial" w:hAnsi="Arial" w:cs="Arial"/>
          <w:sz w:val="24"/>
          <w:szCs w:val="24"/>
        </w:rPr>
        <w:t>y PLA-FT.</w:t>
      </w:r>
    </w:p>
    <w:p w:rsidR="008073B7" w:rsidRPr="00C71B65" w:rsidRDefault="008073B7" w:rsidP="00C71B65">
      <w:pPr>
        <w:pStyle w:val="Textoindependiente"/>
        <w:numPr>
          <w:ilvl w:val="0"/>
          <w:numId w:val="13"/>
        </w:numPr>
        <w:spacing w:before="120" w:after="120" w:line="360" w:lineRule="auto"/>
        <w:ind w:left="284" w:right="727" w:hanging="284"/>
        <w:jc w:val="both"/>
        <w:rPr>
          <w:rFonts w:ascii="Arial" w:hAnsi="Arial" w:cs="Arial"/>
          <w:sz w:val="24"/>
          <w:szCs w:val="24"/>
        </w:rPr>
      </w:pPr>
      <w:r w:rsidRPr="008073B7">
        <w:rPr>
          <w:rFonts w:ascii="Arial" w:hAnsi="Arial" w:cs="Arial"/>
          <w:sz w:val="24"/>
          <w:szCs w:val="24"/>
        </w:rPr>
        <w:t>DDJJ en la que los integrantes de los órganos de administración</w:t>
      </w:r>
      <w:r w:rsidR="00C71B65">
        <w:rPr>
          <w:rFonts w:ascii="Arial" w:hAnsi="Arial" w:cs="Arial"/>
          <w:sz w:val="24"/>
          <w:szCs w:val="24"/>
        </w:rPr>
        <w:t xml:space="preserve"> </w:t>
      </w:r>
      <w:r w:rsidRPr="00C71B65">
        <w:rPr>
          <w:rFonts w:ascii="Arial" w:hAnsi="Arial" w:cs="Arial"/>
          <w:sz w:val="24"/>
          <w:szCs w:val="24"/>
        </w:rPr>
        <w:t xml:space="preserve">y fiscalización manifiesten </w:t>
      </w:r>
      <w:r w:rsidR="00C71B65">
        <w:rPr>
          <w:rFonts w:ascii="Arial" w:hAnsi="Arial" w:cs="Arial"/>
          <w:sz w:val="24"/>
          <w:szCs w:val="24"/>
        </w:rPr>
        <w:t xml:space="preserve">que no están inhabilitados por los artículos </w:t>
      </w:r>
      <w:r w:rsidRPr="00C71B65">
        <w:rPr>
          <w:rFonts w:ascii="Arial" w:hAnsi="Arial" w:cs="Arial"/>
          <w:sz w:val="24"/>
          <w:szCs w:val="24"/>
        </w:rPr>
        <w:t>13 y 35 inciso b) de la ley 20.321, BCRA, CNV, SSN.</w:t>
      </w:r>
    </w:p>
    <w:p w:rsidR="008073B7" w:rsidRPr="008073B7" w:rsidRDefault="008073B7" w:rsidP="008073B7">
      <w:pPr>
        <w:pStyle w:val="Textoindependiente"/>
        <w:numPr>
          <w:ilvl w:val="0"/>
          <w:numId w:val="13"/>
        </w:numPr>
        <w:spacing w:before="120" w:after="120" w:line="360" w:lineRule="auto"/>
        <w:ind w:left="284" w:right="727" w:hanging="284"/>
        <w:jc w:val="both"/>
        <w:rPr>
          <w:rFonts w:ascii="Arial" w:hAnsi="Arial" w:cs="Arial"/>
          <w:sz w:val="24"/>
          <w:szCs w:val="24"/>
        </w:rPr>
      </w:pPr>
      <w:r w:rsidRPr="008073B7">
        <w:rPr>
          <w:rFonts w:ascii="Arial" w:hAnsi="Arial" w:cs="Arial"/>
          <w:sz w:val="24"/>
          <w:szCs w:val="24"/>
        </w:rPr>
        <w:t>Que no figuran en resoluciones de la UIF.</w:t>
      </w:r>
    </w:p>
    <w:p w:rsidR="008073B7" w:rsidRPr="008073B7" w:rsidRDefault="008073B7" w:rsidP="008073B7">
      <w:pPr>
        <w:pStyle w:val="Textoindependiente"/>
        <w:numPr>
          <w:ilvl w:val="0"/>
          <w:numId w:val="13"/>
        </w:numPr>
        <w:spacing w:before="120" w:after="120" w:line="360" w:lineRule="auto"/>
        <w:ind w:left="284" w:right="727" w:hanging="284"/>
        <w:jc w:val="both"/>
        <w:rPr>
          <w:rFonts w:ascii="Arial" w:hAnsi="Arial" w:cs="Arial"/>
          <w:sz w:val="24"/>
          <w:szCs w:val="24"/>
        </w:rPr>
      </w:pPr>
      <w:r w:rsidRPr="008073B7">
        <w:rPr>
          <w:rFonts w:ascii="Arial" w:hAnsi="Arial" w:cs="Arial"/>
          <w:sz w:val="24"/>
          <w:szCs w:val="24"/>
        </w:rPr>
        <w:t>Que no figuran en las bases ONU x delitos de LA-FT.</w:t>
      </w:r>
    </w:p>
    <w:p w:rsidR="008073B7" w:rsidRPr="008073B7" w:rsidRDefault="008073B7" w:rsidP="008073B7">
      <w:pPr>
        <w:pStyle w:val="Textoindependiente"/>
        <w:numPr>
          <w:ilvl w:val="0"/>
          <w:numId w:val="13"/>
        </w:numPr>
        <w:spacing w:before="120" w:after="120" w:line="360" w:lineRule="auto"/>
        <w:ind w:left="284" w:right="727" w:hanging="284"/>
        <w:jc w:val="both"/>
        <w:rPr>
          <w:rFonts w:ascii="Arial" w:hAnsi="Arial" w:cs="Arial"/>
          <w:sz w:val="24"/>
          <w:szCs w:val="24"/>
        </w:rPr>
      </w:pPr>
      <w:r w:rsidRPr="008073B7">
        <w:rPr>
          <w:rFonts w:ascii="Arial" w:hAnsi="Arial" w:cs="Arial"/>
          <w:sz w:val="24"/>
          <w:szCs w:val="24"/>
        </w:rPr>
        <w:t>Que no ejercen cargos directivos ni poseen participación directa o indirecta a través de alguna persona vinculada en empresas que realicen actividades de juegos de azar y apuestas.</w:t>
      </w:r>
    </w:p>
    <w:p w:rsidR="008073B7" w:rsidRDefault="008073B7" w:rsidP="008073B7">
      <w:pPr>
        <w:pStyle w:val="Textoindependiente"/>
        <w:numPr>
          <w:ilvl w:val="0"/>
          <w:numId w:val="13"/>
        </w:numPr>
        <w:spacing w:before="120" w:after="120" w:line="360" w:lineRule="auto"/>
        <w:ind w:left="284" w:right="727" w:hanging="284"/>
        <w:jc w:val="both"/>
        <w:rPr>
          <w:rFonts w:ascii="Arial" w:hAnsi="Arial" w:cs="Arial"/>
          <w:sz w:val="24"/>
          <w:szCs w:val="24"/>
        </w:rPr>
      </w:pPr>
      <w:r w:rsidRPr="008073B7">
        <w:rPr>
          <w:rFonts w:ascii="Arial" w:hAnsi="Arial" w:cs="Arial"/>
          <w:noProof/>
          <w:sz w:val="24"/>
          <w:szCs w:val="24"/>
          <w:lang w:val="es-AR" w:eastAsia="es-AR"/>
        </w:rPr>
        <mc:AlternateContent>
          <mc:Choice Requires="wps">
            <w:drawing>
              <wp:anchor distT="0" distB="0" distL="114300" distR="114300" simplePos="0" relativeHeight="251684864" behindDoc="0" locked="0" layoutInCell="1" allowOverlap="1" wp14:anchorId="5F105ECD" wp14:editId="1211CB1F">
                <wp:simplePos x="0" y="0"/>
                <wp:positionH relativeFrom="page">
                  <wp:posOffset>9423400</wp:posOffset>
                </wp:positionH>
                <wp:positionV relativeFrom="paragraph">
                  <wp:posOffset>1448435</wp:posOffset>
                </wp:positionV>
                <wp:extent cx="1270000" cy="1172845"/>
                <wp:effectExtent l="3175" t="8255" r="3175" b="0"/>
                <wp:wrapNone/>
                <wp:docPr id="22" name="Forma libre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0000" cy="1172845"/>
                        </a:xfrm>
                        <a:custGeom>
                          <a:avLst/>
                          <a:gdLst>
                            <a:gd name="T0" fmla="+- 0 15840 14840"/>
                            <a:gd name="T1" fmla="*/ T0 w 2000"/>
                            <a:gd name="T2" fmla="+- 0 2281 2281"/>
                            <a:gd name="T3" fmla="*/ 2281 h 1847"/>
                            <a:gd name="T4" fmla="+- 0 14840 14840"/>
                            <a:gd name="T5" fmla="*/ T4 w 2000"/>
                            <a:gd name="T6" fmla="+- 0 3281 2281"/>
                            <a:gd name="T7" fmla="*/ 3281 h 1847"/>
                            <a:gd name="T8" fmla="+- 0 15686 14840"/>
                            <a:gd name="T9" fmla="*/ T8 w 2000"/>
                            <a:gd name="T10" fmla="+- 0 4127 2281"/>
                            <a:gd name="T11" fmla="*/ 4127 h 1847"/>
                            <a:gd name="T12" fmla="+- 0 15994 14840"/>
                            <a:gd name="T13" fmla="*/ T12 w 2000"/>
                            <a:gd name="T14" fmla="+- 0 4127 2281"/>
                            <a:gd name="T15" fmla="*/ 4127 h 1847"/>
                            <a:gd name="T16" fmla="+- 0 16840 14840"/>
                            <a:gd name="T17" fmla="*/ T16 w 2000"/>
                            <a:gd name="T18" fmla="+- 0 3281 2281"/>
                            <a:gd name="T19" fmla="*/ 3281 h 1847"/>
                            <a:gd name="T20" fmla="+- 0 15840 14840"/>
                            <a:gd name="T21" fmla="*/ T20 w 2000"/>
                            <a:gd name="T22" fmla="+- 0 2281 2281"/>
                            <a:gd name="T23" fmla="*/ 2281 h 1847"/>
                          </a:gdLst>
                          <a:ahLst/>
                          <a:cxnLst>
                            <a:cxn ang="0">
                              <a:pos x="T1" y="T3"/>
                            </a:cxn>
                            <a:cxn ang="0">
                              <a:pos x="T5" y="T7"/>
                            </a:cxn>
                            <a:cxn ang="0">
                              <a:pos x="T9" y="T11"/>
                            </a:cxn>
                            <a:cxn ang="0">
                              <a:pos x="T13" y="T15"/>
                            </a:cxn>
                            <a:cxn ang="0">
                              <a:pos x="T17" y="T19"/>
                            </a:cxn>
                            <a:cxn ang="0">
                              <a:pos x="T21" y="T23"/>
                            </a:cxn>
                          </a:cxnLst>
                          <a:rect l="0" t="0" r="r" b="b"/>
                          <a:pathLst>
                            <a:path w="2000" h="1847">
                              <a:moveTo>
                                <a:pt x="1000" y="0"/>
                              </a:moveTo>
                              <a:lnTo>
                                <a:pt x="0" y="1000"/>
                              </a:lnTo>
                              <a:lnTo>
                                <a:pt x="846" y="1846"/>
                              </a:lnTo>
                              <a:lnTo>
                                <a:pt x="1154" y="1846"/>
                              </a:lnTo>
                              <a:lnTo>
                                <a:pt x="2000" y="1000"/>
                              </a:lnTo>
                              <a:lnTo>
                                <a:pt x="1000" y="0"/>
                              </a:lnTo>
                              <a:close/>
                            </a:path>
                          </a:pathLst>
                        </a:custGeom>
                        <a:solidFill>
                          <a:srgbClr val="00A2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2495FA" id="Forma libre 22" o:spid="_x0000_s1026" style="position:absolute;margin-left:742pt;margin-top:114.05pt;width:100pt;height:92.35pt;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2000,1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" path="m1000,l,1000r846,846l1154,1846r846,-846l1000,xe" fillcolor="#00a2ff" stroked="f">
                <v:path arrowok="t" o:connecttype="custom" o:connectlocs="635000,1448435;0,2083435;537210,2620645;732790,2620645;1270000,2083435;635000,1448435" o:connectangles="0,0,0,0,0,0"/>
                <w10:wrap anchorx="page"/>
              </v:shape>
            </w:pict>
          </mc:Fallback>
        </mc:AlternateContent>
      </w:r>
      <w:r w:rsidRPr="008073B7">
        <w:rPr>
          <w:rFonts w:ascii="Arial" w:hAnsi="Arial" w:cs="Arial"/>
          <w:sz w:val="24"/>
          <w:szCs w:val="24"/>
        </w:rPr>
        <w:t>Certificado</w:t>
      </w:r>
      <w:r w:rsidRPr="009C0049">
        <w:t xml:space="preserve"> </w:t>
      </w:r>
      <w:r>
        <w:rPr>
          <w:rFonts w:ascii="Arial" w:hAnsi="Arial" w:cs="Arial"/>
          <w:sz w:val="24"/>
          <w:szCs w:val="24"/>
        </w:rPr>
        <w:t>de antecedentes penales.</w:t>
      </w:r>
    </w:p>
    <w:p w:rsidR="008073B7" w:rsidRPr="008073B7" w:rsidRDefault="008073B7" w:rsidP="008073B7">
      <w:pPr>
        <w:spacing w:before="137" w:line="268" w:lineRule="auto"/>
        <w:jc w:val="both"/>
        <w:rPr>
          <w:rFonts w:ascii="Arial" w:hAnsi="Arial" w:cs="Arial"/>
          <w:b/>
          <w:i/>
          <w:sz w:val="24"/>
          <w:szCs w:val="24"/>
        </w:rPr>
      </w:pPr>
      <w:r w:rsidRPr="008073B7">
        <w:rPr>
          <w:rFonts w:ascii="Arial" w:hAnsi="Arial" w:cs="Arial"/>
          <w:b/>
          <w:i/>
          <w:sz w:val="24"/>
          <w:szCs w:val="24"/>
        </w:rPr>
        <w:t>La</w:t>
      </w:r>
      <w:r w:rsidRPr="008073B7">
        <w:rPr>
          <w:rFonts w:ascii="Arial" w:hAnsi="Arial" w:cs="Arial"/>
          <w:b/>
          <w:i/>
          <w:spacing w:val="7"/>
          <w:sz w:val="24"/>
          <w:szCs w:val="24"/>
        </w:rPr>
        <w:t xml:space="preserve"> </w:t>
      </w:r>
      <w:r w:rsidRPr="008073B7">
        <w:rPr>
          <w:rFonts w:ascii="Arial" w:hAnsi="Arial" w:cs="Arial"/>
          <w:b/>
          <w:i/>
          <w:sz w:val="24"/>
          <w:szCs w:val="24"/>
        </w:rPr>
        <w:t>Resolución</w:t>
      </w:r>
      <w:r w:rsidRPr="008073B7">
        <w:rPr>
          <w:rFonts w:ascii="Arial" w:hAnsi="Arial" w:cs="Arial"/>
          <w:b/>
          <w:i/>
          <w:spacing w:val="7"/>
          <w:sz w:val="24"/>
          <w:szCs w:val="24"/>
        </w:rPr>
        <w:t xml:space="preserve"> </w:t>
      </w:r>
      <w:r w:rsidRPr="008073B7">
        <w:rPr>
          <w:rFonts w:ascii="Arial" w:hAnsi="Arial" w:cs="Arial"/>
          <w:b/>
          <w:i/>
          <w:sz w:val="24"/>
          <w:szCs w:val="24"/>
        </w:rPr>
        <w:t>INAES</w:t>
      </w:r>
      <w:r w:rsidRPr="008073B7">
        <w:rPr>
          <w:rFonts w:ascii="Arial" w:hAnsi="Arial" w:cs="Arial"/>
          <w:b/>
          <w:i/>
          <w:spacing w:val="7"/>
          <w:sz w:val="24"/>
          <w:szCs w:val="24"/>
        </w:rPr>
        <w:t xml:space="preserve"> </w:t>
      </w:r>
      <w:r w:rsidRPr="008073B7">
        <w:rPr>
          <w:rFonts w:ascii="Arial" w:hAnsi="Arial" w:cs="Arial"/>
          <w:b/>
          <w:i/>
          <w:sz w:val="24"/>
          <w:szCs w:val="24"/>
        </w:rPr>
        <w:t>1862/2019</w:t>
      </w:r>
      <w:r w:rsidRPr="008073B7">
        <w:rPr>
          <w:rFonts w:ascii="Arial" w:hAnsi="Arial" w:cs="Arial"/>
          <w:b/>
          <w:i/>
          <w:spacing w:val="7"/>
          <w:sz w:val="24"/>
          <w:szCs w:val="24"/>
        </w:rPr>
        <w:t xml:space="preserve"> </w:t>
      </w:r>
      <w:r w:rsidRPr="008073B7">
        <w:rPr>
          <w:rFonts w:ascii="Arial" w:hAnsi="Arial" w:cs="Arial"/>
          <w:b/>
          <w:i/>
          <w:sz w:val="24"/>
          <w:szCs w:val="24"/>
        </w:rPr>
        <w:t>establece</w:t>
      </w:r>
      <w:r w:rsidRPr="008073B7">
        <w:rPr>
          <w:rFonts w:ascii="Arial" w:hAnsi="Arial" w:cs="Arial"/>
          <w:b/>
          <w:i/>
          <w:spacing w:val="8"/>
          <w:sz w:val="24"/>
          <w:szCs w:val="24"/>
        </w:rPr>
        <w:t xml:space="preserve"> </w:t>
      </w:r>
      <w:r w:rsidRPr="008073B7">
        <w:rPr>
          <w:rFonts w:ascii="Arial" w:hAnsi="Arial" w:cs="Arial"/>
          <w:b/>
          <w:i/>
          <w:sz w:val="24"/>
          <w:szCs w:val="24"/>
        </w:rPr>
        <w:t>el</w:t>
      </w:r>
      <w:r w:rsidRPr="008073B7">
        <w:rPr>
          <w:rFonts w:ascii="Arial" w:hAnsi="Arial" w:cs="Arial"/>
          <w:b/>
          <w:i/>
          <w:spacing w:val="7"/>
          <w:sz w:val="24"/>
          <w:szCs w:val="24"/>
        </w:rPr>
        <w:t xml:space="preserve"> </w:t>
      </w:r>
      <w:r w:rsidRPr="008073B7">
        <w:rPr>
          <w:rFonts w:ascii="Arial" w:hAnsi="Arial" w:cs="Arial"/>
          <w:b/>
          <w:i/>
          <w:sz w:val="24"/>
          <w:szCs w:val="24"/>
        </w:rPr>
        <w:t>procedimiento</w:t>
      </w:r>
      <w:r w:rsidRPr="008073B7">
        <w:rPr>
          <w:rFonts w:ascii="Arial" w:hAnsi="Arial" w:cs="Arial"/>
          <w:b/>
          <w:i/>
          <w:spacing w:val="7"/>
          <w:sz w:val="24"/>
          <w:szCs w:val="24"/>
        </w:rPr>
        <w:t xml:space="preserve"> </w:t>
      </w:r>
      <w:r w:rsidRPr="008073B7">
        <w:rPr>
          <w:rFonts w:ascii="Arial" w:hAnsi="Arial" w:cs="Arial"/>
          <w:b/>
          <w:i/>
          <w:sz w:val="24"/>
          <w:szCs w:val="24"/>
        </w:rPr>
        <w:t>para</w:t>
      </w:r>
      <w:r w:rsidRPr="008073B7">
        <w:rPr>
          <w:rFonts w:ascii="Arial" w:hAnsi="Arial" w:cs="Arial"/>
          <w:b/>
          <w:i/>
          <w:spacing w:val="7"/>
          <w:sz w:val="24"/>
          <w:szCs w:val="24"/>
        </w:rPr>
        <w:t xml:space="preserve"> </w:t>
      </w:r>
      <w:r w:rsidRPr="008073B7">
        <w:rPr>
          <w:rFonts w:ascii="Arial" w:hAnsi="Arial" w:cs="Arial"/>
          <w:b/>
          <w:i/>
          <w:sz w:val="24"/>
          <w:szCs w:val="24"/>
        </w:rPr>
        <w:t>solicitar</w:t>
      </w:r>
      <w:r w:rsidRPr="008073B7">
        <w:rPr>
          <w:rFonts w:ascii="Arial" w:hAnsi="Arial" w:cs="Arial"/>
          <w:b/>
          <w:i/>
          <w:spacing w:val="8"/>
          <w:sz w:val="24"/>
          <w:szCs w:val="24"/>
        </w:rPr>
        <w:t xml:space="preserve"> </w:t>
      </w:r>
      <w:r w:rsidRPr="008073B7">
        <w:rPr>
          <w:rFonts w:ascii="Arial" w:hAnsi="Arial" w:cs="Arial"/>
          <w:b/>
          <w:i/>
          <w:sz w:val="24"/>
          <w:szCs w:val="24"/>
        </w:rPr>
        <w:t>aprobación</w:t>
      </w:r>
      <w:r w:rsidRPr="008073B7">
        <w:rPr>
          <w:rFonts w:ascii="Arial" w:hAnsi="Arial" w:cs="Arial"/>
          <w:b/>
          <w:i/>
          <w:spacing w:val="-86"/>
          <w:sz w:val="24"/>
          <w:szCs w:val="24"/>
        </w:rPr>
        <w:t xml:space="preserve"> </w:t>
      </w:r>
      <w:r w:rsidRPr="008073B7">
        <w:rPr>
          <w:rFonts w:ascii="Arial" w:hAnsi="Arial" w:cs="Arial"/>
          <w:b/>
          <w:i/>
          <w:sz w:val="24"/>
          <w:szCs w:val="24"/>
        </w:rPr>
        <w:t>de</w:t>
      </w:r>
      <w:r w:rsidRPr="008073B7">
        <w:rPr>
          <w:rFonts w:ascii="Arial" w:hAnsi="Arial" w:cs="Arial"/>
          <w:b/>
          <w:i/>
          <w:spacing w:val="3"/>
          <w:sz w:val="24"/>
          <w:szCs w:val="24"/>
        </w:rPr>
        <w:t xml:space="preserve"> </w:t>
      </w:r>
      <w:r w:rsidRPr="008073B7">
        <w:rPr>
          <w:rFonts w:ascii="Arial" w:hAnsi="Arial" w:cs="Arial"/>
          <w:b/>
          <w:i/>
          <w:sz w:val="24"/>
          <w:szCs w:val="24"/>
        </w:rPr>
        <w:t>reforma</w:t>
      </w:r>
      <w:r w:rsidRPr="008073B7">
        <w:rPr>
          <w:rFonts w:ascii="Arial" w:hAnsi="Arial" w:cs="Arial"/>
          <w:b/>
          <w:i/>
          <w:spacing w:val="3"/>
          <w:sz w:val="24"/>
          <w:szCs w:val="24"/>
        </w:rPr>
        <w:t xml:space="preserve"> </w:t>
      </w:r>
      <w:r w:rsidRPr="008073B7">
        <w:rPr>
          <w:rFonts w:ascii="Arial" w:hAnsi="Arial" w:cs="Arial"/>
          <w:b/>
          <w:i/>
          <w:sz w:val="24"/>
          <w:szCs w:val="24"/>
        </w:rPr>
        <w:t>de</w:t>
      </w:r>
      <w:r w:rsidRPr="008073B7">
        <w:rPr>
          <w:rFonts w:ascii="Arial" w:hAnsi="Arial" w:cs="Arial"/>
          <w:b/>
          <w:i/>
          <w:spacing w:val="4"/>
          <w:sz w:val="24"/>
          <w:szCs w:val="24"/>
        </w:rPr>
        <w:t xml:space="preserve"> </w:t>
      </w:r>
      <w:r w:rsidRPr="008073B7">
        <w:rPr>
          <w:rFonts w:ascii="Arial" w:hAnsi="Arial" w:cs="Arial"/>
          <w:b/>
          <w:i/>
          <w:sz w:val="24"/>
          <w:szCs w:val="24"/>
        </w:rPr>
        <w:t>estatuto,</w:t>
      </w:r>
      <w:r w:rsidRPr="008073B7">
        <w:rPr>
          <w:rFonts w:ascii="Arial" w:hAnsi="Arial" w:cs="Arial"/>
          <w:b/>
          <w:i/>
          <w:spacing w:val="3"/>
          <w:sz w:val="24"/>
          <w:szCs w:val="24"/>
        </w:rPr>
        <w:t xml:space="preserve"> </w:t>
      </w:r>
      <w:r w:rsidRPr="008073B7">
        <w:rPr>
          <w:rFonts w:ascii="Arial" w:hAnsi="Arial" w:cs="Arial"/>
          <w:b/>
          <w:i/>
          <w:sz w:val="24"/>
          <w:szCs w:val="24"/>
        </w:rPr>
        <w:t>nuevos</w:t>
      </w:r>
      <w:r w:rsidRPr="008073B7">
        <w:rPr>
          <w:rFonts w:ascii="Arial" w:hAnsi="Arial" w:cs="Arial"/>
          <w:b/>
          <w:i/>
          <w:spacing w:val="3"/>
          <w:sz w:val="24"/>
          <w:szCs w:val="24"/>
        </w:rPr>
        <w:t xml:space="preserve"> </w:t>
      </w:r>
      <w:r w:rsidRPr="008073B7">
        <w:rPr>
          <w:rFonts w:ascii="Arial" w:hAnsi="Arial" w:cs="Arial"/>
          <w:b/>
          <w:i/>
          <w:sz w:val="24"/>
          <w:szCs w:val="24"/>
        </w:rPr>
        <w:t>reglamentos</w:t>
      </w:r>
      <w:r w:rsidRPr="008073B7">
        <w:rPr>
          <w:rFonts w:ascii="Arial" w:hAnsi="Arial" w:cs="Arial"/>
          <w:b/>
          <w:i/>
          <w:spacing w:val="3"/>
          <w:sz w:val="24"/>
          <w:szCs w:val="24"/>
        </w:rPr>
        <w:t xml:space="preserve"> </w:t>
      </w:r>
      <w:r w:rsidRPr="008073B7">
        <w:rPr>
          <w:rFonts w:ascii="Arial" w:hAnsi="Arial" w:cs="Arial"/>
          <w:b/>
          <w:i/>
          <w:sz w:val="24"/>
          <w:szCs w:val="24"/>
        </w:rPr>
        <w:t>o</w:t>
      </w:r>
      <w:r w:rsidRPr="008073B7">
        <w:rPr>
          <w:rFonts w:ascii="Arial" w:hAnsi="Arial" w:cs="Arial"/>
          <w:b/>
          <w:i/>
          <w:spacing w:val="4"/>
          <w:sz w:val="24"/>
          <w:szCs w:val="24"/>
        </w:rPr>
        <w:t xml:space="preserve"> </w:t>
      </w:r>
      <w:r w:rsidRPr="008073B7">
        <w:rPr>
          <w:rFonts w:ascii="Arial" w:hAnsi="Arial" w:cs="Arial"/>
          <w:b/>
          <w:i/>
          <w:sz w:val="24"/>
          <w:szCs w:val="24"/>
        </w:rPr>
        <w:t>sus</w:t>
      </w:r>
      <w:r>
        <w:rPr>
          <w:rFonts w:ascii="Arial" w:hAnsi="Arial" w:cs="Arial"/>
          <w:b/>
          <w:i/>
          <w:spacing w:val="3"/>
          <w:sz w:val="24"/>
          <w:szCs w:val="24"/>
        </w:rPr>
        <w:t xml:space="preserve"> </w:t>
      </w:r>
      <w:r w:rsidRPr="008073B7">
        <w:rPr>
          <w:rFonts w:ascii="Arial" w:hAnsi="Arial" w:cs="Arial"/>
          <w:b/>
          <w:i/>
          <w:sz w:val="24"/>
          <w:szCs w:val="24"/>
        </w:rPr>
        <w:t>modificaciones.</w:t>
      </w:r>
    </w:p>
    <w:p w:rsidR="008073B7" w:rsidRDefault="008073B7" w:rsidP="008073B7"/>
    <w:p w:rsidR="008073B7" w:rsidRDefault="008073B7" w:rsidP="008073B7">
      <w:pPr>
        <w:rPr>
          <w:b/>
          <w:u w:val="single"/>
        </w:rPr>
      </w:pPr>
      <w:r w:rsidRPr="008073B7">
        <w:rPr>
          <w:b/>
          <w:u w:val="single"/>
        </w:rPr>
        <w:t xml:space="preserve">CARACTERÍSTICAS DEL SERVICIO </w:t>
      </w:r>
    </w:p>
    <w:p w:rsidR="008073B7" w:rsidRDefault="008073B7" w:rsidP="008073B7">
      <w:pPr>
        <w:rPr>
          <w:b/>
          <w:u w:val="single"/>
        </w:rPr>
      </w:pPr>
    </w:p>
    <w:p w:rsidR="008073B7" w:rsidRPr="008073B7" w:rsidRDefault="008073B7" w:rsidP="008073B7">
      <w:pPr>
        <w:rPr>
          <w:b/>
        </w:rPr>
      </w:pPr>
      <w:r w:rsidRPr="008073B7">
        <w:rPr>
          <w:b/>
        </w:rPr>
        <w:t>CONTABILIDAD</w:t>
      </w:r>
    </w:p>
    <w:p w:rsidR="008073B7" w:rsidRPr="008073B7" w:rsidRDefault="008073B7" w:rsidP="008073B7">
      <w:pPr>
        <w:pStyle w:val="Textoindependiente"/>
        <w:numPr>
          <w:ilvl w:val="0"/>
          <w:numId w:val="13"/>
        </w:numPr>
        <w:spacing w:before="120" w:after="120" w:line="360" w:lineRule="auto"/>
        <w:ind w:left="284" w:right="727" w:hanging="284"/>
        <w:jc w:val="both"/>
        <w:rPr>
          <w:rFonts w:ascii="Arial" w:hAnsi="Arial" w:cs="Arial"/>
          <w:sz w:val="24"/>
          <w:szCs w:val="24"/>
        </w:rPr>
      </w:pPr>
      <w:r w:rsidRPr="008073B7">
        <w:rPr>
          <w:rFonts w:ascii="Arial" w:hAnsi="Arial" w:cs="Arial"/>
          <w:sz w:val="24"/>
          <w:szCs w:val="24"/>
        </w:rPr>
        <w:t>Las tasas y los estímulos resultantes del servicio de A</w:t>
      </w:r>
      <w:r w:rsidR="00285BD6">
        <w:rPr>
          <w:rFonts w:ascii="Arial" w:hAnsi="Arial" w:cs="Arial"/>
          <w:sz w:val="24"/>
          <w:szCs w:val="24"/>
        </w:rPr>
        <w:t xml:space="preserve">yuda </w:t>
      </w:r>
      <w:r w:rsidRPr="008073B7">
        <w:rPr>
          <w:rFonts w:ascii="Arial" w:hAnsi="Arial" w:cs="Arial"/>
          <w:sz w:val="24"/>
          <w:szCs w:val="24"/>
        </w:rPr>
        <w:t>E</w:t>
      </w:r>
      <w:r w:rsidR="00285BD6">
        <w:rPr>
          <w:rFonts w:ascii="Arial" w:hAnsi="Arial" w:cs="Arial"/>
          <w:sz w:val="24"/>
          <w:szCs w:val="24"/>
        </w:rPr>
        <w:t xml:space="preserve">conómica </w:t>
      </w:r>
      <w:r w:rsidRPr="008073B7">
        <w:rPr>
          <w:rFonts w:ascii="Arial" w:hAnsi="Arial" w:cs="Arial"/>
          <w:sz w:val="24"/>
          <w:szCs w:val="24"/>
        </w:rPr>
        <w:t>M</w:t>
      </w:r>
      <w:r w:rsidR="00285BD6">
        <w:rPr>
          <w:rFonts w:ascii="Arial" w:hAnsi="Arial" w:cs="Arial"/>
          <w:sz w:val="24"/>
          <w:szCs w:val="24"/>
        </w:rPr>
        <w:t>utual</w:t>
      </w:r>
      <w:r w:rsidRPr="008073B7">
        <w:rPr>
          <w:rFonts w:ascii="Arial" w:hAnsi="Arial" w:cs="Arial"/>
          <w:sz w:val="24"/>
          <w:szCs w:val="24"/>
        </w:rPr>
        <w:t xml:space="preserve"> devengados durante el ejercicio, deberán ser contabilizados como tales. En rubro separado se pondrán las tasas a vencer y/o realizar a la fecha de cierre del ejercicio y los estímulos a vencer a esa fecha.</w:t>
      </w:r>
    </w:p>
    <w:p w:rsidR="008073B7" w:rsidRPr="008073B7" w:rsidRDefault="008073B7" w:rsidP="008073B7">
      <w:pPr>
        <w:pStyle w:val="Textoindependiente"/>
        <w:numPr>
          <w:ilvl w:val="0"/>
          <w:numId w:val="13"/>
        </w:numPr>
        <w:spacing w:before="120" w:after="120" w:line="360" w:lineRule="auto"/>
        <w:ind w:left="284" w:right="727" w:hanging="284"/>
        <w:jc w:val="both"/>
        <w:rPr>
          <w:rFonts w:ascii="Arial" w:hAnsi="Arial" w:cs="Arial"/>
          <w:sz w:val="24"/>
          <w:szCs w:val="24"/>
        </w:rPr>
      </w:pPr>
      <w:r w:rsidRPr="008073B7">
        <w:rPr>
          <w:rFonts w:ascii="Arial" w:hAnsi="Arial" w:cs="Arial"/>
          <w:sz w:val="24"/>
          <w:szCs w:val="24"/>
        </w:rPr>
        <w:t>Llevar el movimiento del servicio de A</w:t>
      </w:r>
      <w:r w:rsidR="00285BD6">
        <w:rPr>
          <w:rFonts w:ascii="Arial" w:hAnsi="Arial" w:cs="Arial"/>
          <w:sz w:val="24"/>
          <w:szCs w:val="24"/>
        </w:rPr>
        <w:t xml:space="preserve">yuda </w:t>
      </w:r>
      <w:r w:rsidRPr="008073B7">
        <w:rPr>
          <w:rFonts w:ascii="Arial" w:hAnsi="Arial" w:cs="Arial"/>
          <w:sz w:val="24"/>
          <w:szCs w:val="24"/>
        </w:rPr>
        <w:t>E</w:t>
      </w:r>
      <w:r w:rsidR="00285BD6">
        <w:rPr>
          <w:rFonts w:ascii="Arial" w:hAnsi="Arial" w:cs="Arial"/>
          <w:sz w:val="24"/>
          <w:szCs w:val="24"/>
        </w:rPr>
        <w:t xml:space="preserve">conómica </w:t>
      </w:r>
      <w:r w:rsidRPr="008073B7">
        <w:rPr>
          <w:rFonts w:ascii="Arial" w:hAnsi="Arial" w:cs="Arial"/>
          <w:sz w:val="24"/>
          <w:szCs w:val="24"/>
        </w:rPr>
        <w:t>M</w:t>
      </w:r>
      <w:r w:rsidR="00285BD6">
        <w:rPr>
          <w:rFonts w:ascii="Arial" w:hAnsi="Arial" w:cs="Arial"/>
          <w:sz w:val="24"/>
          <w:szCs w:val="24"/>
        </w:rPr>
        <w:t>utual</w:t>
      </w:r>
      <w:r w:rsidRPr="008073B7">
        <w:rPr>
          <w:rFonts w:ascii="Arial" w:hAnsi="Arial" w:cs="Arial"/>
          <w:sz w:val="24"/>
          <w:szCs w:val="24"/>
        </w:rPr>
        <w:t xml:space="preserve"> en forma analítica e independiente.</w:t>
      </w:r>
    </w:p>
    <w:p w:rsidR="008073B7" w:rsidRPr="008073B7" w:rsidRDefault="008073B7" w:rsidP="008073B7">
      <w:pPr>
        <w:pStyle w:val="Textoindependiente"/>
        <w:spacing w:before="120" w:after="120" w:line="360" w:lineRule="auto"/>
        <w:ind w:right="727"/>
        <w:jc w:val="both"/>
        <w:rPr>
          <w:rFonts w:ascii="Arial" w:hAnsi="Arial" w:cs="Arial"/>
          <w:b/>
          <w:sz w:val="24"/>
          <w:szCs w:val="24"/>
        </w:rPr>
      </w:pPr>
      <w:r w:rsidRPr="008073B7">
        <w:rPr>
          <w:rFonts w:ascii="Arial" w:hAnsi="Arial" w:cs="Arial"/>
          <w:b/>
          <w:sz w:val="24"/>
          <w:szCs w:val="24"/>
        </w:rPr>
        <w:lastRenderedPageBreak/>
        <w:t>PUBLICIDAD</w:t>
      </w:r>
    </w:p>
    <w:p w:rsidR="008073B7" w:rsidRPr="008073B7" w:rsidRDefault="008073B7" w:rsidP="008073B7">
      <w:pPr>
        <w:pStyle w:val="Textoindependiente"/>
        <w:numPr>
          <w:ilvl w:val="0"/>
          <w:numId w:val="13"/>
        </w:numPr>
        <w:spacing w:before="120" w:after="120" w:line="360" w:lineRule="auto"/>
        <w:ind w:left="284" w:right="727" w:hanging="284"/>
        <w:jc w:val="both"/>
        <w:rPr>
          <w:rFonts w:ascii="Arial" w:hAnsi="Arial" w:cs="Arial"/>
          <w:sz w:val="24"/>
          <w:szCs w:val="24"/>
        </w:rPr>
      </w:pPr>
      <w:r w:rsidRPr="008073B7">
        <w:rPr>
          <w:rFonts w:ascii="Arial" w:hAnsi="Arial" w:cs="Arial"/>
          <w:sz w:val="24"/>
          <w:szCs w:val="24"/>
        </w:rPr>
        <w:t>Debe efectuarse en un marco ético acorde a su naturaleza jurídica.</w:t>
      </w:r>
    </w:p>
    <w:p w:rsidR="008073B7" w:rsidRPr="008073B7" w:rsidRDefault="008073B7" w:rsidP="008073B7">
      <w:pPr>
        <w:pStyle w:val="Textoindependiente"/>
        <w:numPr>
          <w:ilvl w:val="0"/>
          <w:numId w:val="13"/>
        </w:numPr>
        <w:spacing w:before="120" w:after="120" w:line="360" w:lineRule="auto"/>
        <w:ind w:left="284" w:right="727" w:hanging="284"/>
        <w:jc w:val="both"/>
        <w:rPr>
          <w:rFonts w:ascii="Arial" w:hAnsi="Arial" w:cs="Arial"/>
          <w:sz w:val="24"/>
          <w:szCs w:val="24"/>
        </w:rPr>
      </w:pPr>
      <w:r w:rsidRPr="008073B7">
        <w:rPr>
          <w:rFonts w:ascii="Arial" w:hAnsi="Arial" w:cs="Arial"/>
          <w:sz w:val="24"/>
          <w:szCs w:val="24"/>
        </w:rPr>
        <w:t>Se debe identificar el tipo de entidad.</w:t>
      </w:r>
    </w:p>
    <w:p w:rsidR="008073B7" w:rsidRPr="008073B7" w:rsidRDefault="008073B7" w:rsidP="008073B7">
      <w:pPr>
        <w:pStyle w:val="Textoindependiente"/>
        <w:numPr>
          <w:ilvl w:val="0"/>
          <w:numId w:val="13"/>
        </w:numPr>
        <w:spacing w:before="120" w:after="120" w:line="360" w:lineRule="auto"/>
        <w:ind w:left="284" w:right="727" w:hanging="284"/>
        <w:jc w:val="both"/>
        <w:rPr>
          <w:rFonts w:ascii="Arial" w:hAnsi="Arial" w:cs="Arial"/>
          <w:sz w:val="24"/>
          <w:szCs w:val="24"/>
        </w:rPr>
      </w:pPr>
      <w:r w:rsidRPr="008073B7">
        <w:rPr>
          <w:rFonts w:ascii="Arial" w:hAnsi="Arial" w:cs="Arial"/>
          <w:sz w:val="24"/>
          <w:szCs w:val="24"/>
        </w:rPr>
        <w:t>Para gozar del servicio se requiere ser asociado.</w:t>
      </w:r>
    </w:p>
    <w:p w:rsidR="008073B7" w:rsidRPr="008073B7" w:rsidRDefault="008073B7" w:rsidP="008073B7">
      <w:pPr>
        <w:pStyle w:val="Textoindependiente"/>
        <w:numPr>
          <w:ilvl w:val="0"/>
          <w:numId w:val="13"/>
        </w:numPr>
        <w:spacing w:before="120" w:after="120" w:line="360" w:lineRule="auto"/>
        <w:ind w:left="284" w:right="727" w:hanging="284"/>
        <w:jc w:val="both"/>
        <w:rPr>
          <w:rFonts w:ascii="Arial" w:hAnsi="Arial" w:cs="Arial"/>
          <w:sz w:val="24"/>
          <w:szCs w:val="24"/>
        </w:rPr>
      </w:pPr>
      <w:r w:rsidRPr="008073B7">
        <w:rPr>
          <w:rFonts w:ascii="Arial" w:hAnsi="Arial" w:cs="Arial"/>
          <w:sz w:val="24"/>
          <w:szCs w:val="24"/>
        </w:rPr>
        <w:t>Evitar publicidad engañosa que sugiera que la única vinculación con la mutual será el eventual préstamo o ahorro.</w:t>
      </w:r>
    </w:p>
    <w:p w:rsidR="008073B7" w:rsidRPr="008073B7" w:rsidRDefault="008073B7" w:rsidP="008073B7">
      <w:pPr>
        <w:pStyle w:val="Textoindependiente"/>
        <w:spacing w:before="120" w:after="120" w:line="360" w:lineRule="auto"/>
        <w:ind w:right="727"/>
        <w:jc w:val="both"/>
        <w:rPr>
          <w:b/>
        </w:rPr>
      </w:pPr>
      <w:r w:rsidRPr="008073B7">
        <w:rPr>
          <w:rFonts w:ascii="Arial" w:hAnsi="Arial" w:cs="Arial"/>
          <w:b/>
          <w:sz w:val="24"/>
          <w:szCs w:val="24"/>
        </w:rPr>
        <w:t>RESPONSABILIDADES</w:t>
      </w:r>
    </w:p>
    <w:p w:rsidR="008073B7" w:rsidRDefault="008073B7" w:rsidP="008073B7">
      <w:pPr>
        <w:pStyle w:val="Textoindependiente"/>
        <w:spacing w:before="120" w:after="120" w:line="360" w:lineRule="auto"/>
        <w:ind w:right="727"/>
        <w:jc w:val="both"/>
        <w:rPr>
          <w:rFonts w:ascii="Arial" w:hAnsi="Arial" w:cs="Arial"/>
          <w:sz w:val="24"/>
          <w:szCs w:val="24"/>
        </w:rPr>
      </w:pPr>
      <w:r w:rsidRPr="008073B7">
        <w:rPr>
          <w:rFonts w:ascii="Arial" w:hAnsi="Arial" w:cs="Arial"/>
          <w:sz w:val="24"/>
          <w:szCs w:val="24"/>
        </w:rPr>
        <w:t>Los integrantes de los órganos de administración y fiscalización de la entidad que presta el servicio de A</w:t>
      </w:r>
      <w:r w:rsidR="001A1082">
        <w:rPr>
          <w:rFonts w:ascii="Arial" w:hAnsi="Arial" w:cs="Arial"/>
          <w:sz w:val="24"/>
          <w:szCs w:val="24"/>
        </w:rPr>
        <w:t xml:space="preserve">yuda </w:t>
      </w:r>
      <w:r w:rsidRPr="008073B7">
        <w:rPr>
          <w:rFonts w:ascii="Arial" w:hAnsi="Arial" w:cs="Arial"/>
          <w:sz w:val="24"/>
          <w:szCs w:val="24"/>
        </w:rPr>
        <w:t>E</w:t>
      </w:r>
      <w:r w:rsidR="001A1082">
        <w:rPr>
          <w:rFonts w:ascii="Arial" w:hAnsi="Arial" w:cs="Arial"/>
          <w:sz w:val="24"/>
          <w:szCs w:val="24"/>
        </w:rPr>
        <w:t xml:space="preserve">conómica </w:t>
      </w:r>
      <w:r w:rsidRPr="008073B7">
        <w:rPr>
          <w:rFonts w:ascii="Arial" w:hAnsi="Arial" w:cs="Arial"/>
          <w:sz w:val="24"/>
          <w:szCs w:val="24"/>
        </w:rPr>
        <w:t>M</w:t>
      </w:r>
      <w:r w:rsidR="001A1082">
        <w:rPr>
          <w:rFonts w:ascii="Arial" w:hAnsi="Arial" w:cs="Arial"/>
          <w:sz w:val="24"/>
          <w:szCs w:val="24"/>
        </w:rPr>
        <w:t>utual</w:t>
      </w:r>
      <w:r w:rsidRPr="008073B7">
        <w:rPr>
          <w:rFonts w:ascii="Arial" w:hAnsi="Arial" w:cs="Arial"/>
          <w:sz w:val="24"/>
          <w:szCs w:val="24"/>
        </w:rPr>
        <w:t xml:space="preserve"> con fondos provenientes del ahorro de sus asociados, durante el ejercicio de sus funciones, son solidaria e ilimitadamente responsables frente a la mutual de los actos que realicen en la administración del servicio que perjudiquen los intereses de la persona jurídica. Al momento de asumir sus funciones deben efectuar una manifestación de bienes</w:t>
      </w:r>
      <w:r w:rsidR="001A1082">
        <w:rPr>
          <w:rFonts w:ascii="Arial" w:hAnsi="Arial" w:cs="Arial"/>
          <w:sz w:val="24"/>
          <w:szCs w:val="24"/>
        </w:rPr>
        <w:t xml:space="preserve"> la que se archiva en la mutual y resultará verificada periódicamente por el Auditor externo.</w:t>
      </w:r>
    </w:p>
    <w:p w:rsidR="008073B7" w:rsidRPr="001A1082" w:rsidRDefault="001A1082" w:rsidP="008073B7">
      <w:pPr>
        <w:spacing w:before="160" w:line="261" w:lineRule="auto"/>
        <w:ind w:right="130"/>
        <w:jc w:val="both"/>
        <w:rPr>
          <w:sz w:val="28"/>
        </w:rPr>
      </w:pPr>
      <w:r>
        <w:rPr>
          <w:rFonts w:ascii="Arial" w:hAnsi="Arial" w:cs="Arial"/>
          <w:sz w:val="24"/>
          <w:szCs w:val="24"/>
        </w:rPr>
        <w:t>Resulta exigible c</w:t>
      </w:r>
      <w:r w:rsidR="008073B7" w:rsidRPr="001A1082">
        <w:rPr>
          <w:rFonts w:ascii="Arial" w:hAnsi="Arial" w:cs="Arial"/>
          <w:sz w:val="24"/>
          <w:szCs w:val="24"/>
        </w:rPr>
        <w:t>ontar</w:t>
      </w:r>
      <w:r w:rsidR="008073B7" w:rsidRPr="001A1082">
        <w:rPr>
          <w:rFonts w:ascii="Arial" w:hAnsi="Arial" w:cs="Arial"/>
          <w:spacing w:val="3"/>
          <w:sz w:val="24"/>
          <w:szCs w:val="24"/>
        </w:rPr>
        <w:t xml:space="preserve"> </w:t>
      </w:r>
      <w:r w:rsidR="008073B7" w:rsidRPr="001A1082">
        <w:rPr>
          <w:rFonts w:ascii="Arial" w:hAnsi="Arial" w:cs="Arial"/>
          <w:sz w:val="24"/>
          <w:szCs w:val="24"/>
        </w:rPr>
        <w:t>con</w:t>
      </w:r>
      <w:r w:rsidR="008073B7" w:rsidRPr="001A1082">
        <w:rPr>
          <w:rFonts w:ascii="Arial" w:hAnsi="Arial" w:cs="Arial"/>
          <w:spacing w:val="4"/>
          <w:sz w:val="24"/>
          <w:szCs w:val="24"/>
        </w:rPr>
        <w:t xml:space="preserve"> </w:t>
      </w:r>
      <w:r w:rsidR="008073B7" w:rsidRPr="001A1082">
        <w:rPr>
          <w:rFonts w:ascii="Arial" w:hAnsi="Arial" w:cs="Arial"/>
          <w:sz w:val="24"/>
          <w:szCs w:val="24"/>
        </w:rPr>
        <w:t>un</w:t>
      </w:r>
      <w:r w:rsidR="008073B7" w:rsidRPr="001A1082">
        <w:rPr>
          <w:rFonts w:ascii="Arial" w:hAnsi="Arial" w:cs="Arial"/>
          <w:spacing w:val="4"/>
          <w:sz w:val="24"/>
          <w:szCs w:val="24"/>
        </w:rPr>
        <w:t xml:space="preserve"> </w:t>
      </w:r>
      <w:r w:rsidR="008073B7" w:rsidRPr="001A1082">
        <w:rPr>
          <w:rFonts w:ascii="Arial" w:hAnsi="Arial" w:cs="Arial"/>
          <w:sz w:val="24"/>
          <w:szCs w:val="24"/>
        </w:rPr>
        <w:t>servicio</w:t>
      </w:r>
      <w:r w:rsidR="008073B7" w:rsidRPr="001A1082">
        <w:rPr>
          <w:rFonts w:ascii="Arial" w:hAnsi="Arial" w:cs="Arial"/>
          <w:spacing w:val="3"/>
          <w:sz w:val="24"/>
          <w:szCs w:val="24"/>
        </w:rPr>
        <w:t xml:space="preserve"> </w:t>
      </w:r>
      <w:r w:rsidR="008073B7" w:rsidRPr="001A1082">
        <w:rPr>
          <w:rFonts w:ascii="Arial" w:hAnsi="Arial" w:cs="Arial"/>
          <w:sz w:val="24"/>
          <w:szCs w:val="24"/>
        </w:rPr>
        <w:t>de</w:t>
      </w:r>
      <w:r w:rsidR="008073B7" w:rsidRPr="001A1082">
        <w:rPr>
          <w:rFonts w:ascii="Arial" w:hAnsi="Arial" w:cs="Arial"/>
          <w:spacing w:val="1"/>
          <w:sz w:val="24"/>
          <w:szCs w:val="24"/>
        </w:rPr>
        <w:t xml:space="preserve"> </w:t>
      </w:r>
      <w:r w:rsidR="000B5A53" w:rsidRPr="001A1082">
        <w:rPr>
          <w:rFonts w:ascii="Arial" w:hAnsi="Arial" w:cs="Arial"/>
          <w:sz w:val="24"/>
          <w:szCs w:val="24"/>
        </w:rPr>
        <w:t>auditoría</w:t>
      </w:r>
      <w:r w:rsidR="008073B7" w:rsidRPr="001A1082">
        <w:rPr>
          <w:rFonts w:ascii="Arial" w:hAnsi="Arial" w:cs="Arial"/>
          <w:spacing w:val="8"/>
          <w:sz w:val="24"/>
          <w:szCs w:val="24"/>
        </w:rPr>
        <w:t xml:space="preserve"> </w:t>
      </w:r>
      <w:r w:rsidR="008073B7" w:rsidRPr="001A1082">
        <w:rPr>
          <w:rFonts w:ascii="Arial" w:hAnsi="Arial" w:cs="Arial"/>
          <w:sz w:val="24"/>
          <w:szCs w:val="24"/>
        </w:rPr>
        <w:t>externa,</w:t>
      </w:r>
      <w:r w:rsidR="008073B7" w:rsidRPr="001A1082">
        <w:rPr>
          <w:rFonts w:ascii="Arial" w:hAnsi="Arial" w:cs="Arial"/>
          <w:spacing w:val="8"/>
          <w:sz w:val="24"/>
          <w:szCs w:val="24"/>
        </w:rPr>
        <w:t xml:space="preserve"> </w:t>
      </w:r>
      <w:r w:rsidR="008073B7" w:rsidRPr="001A1082">
        <w:rPr>
          <w:rFonts w:ascii="Arial" w:hAnsi="Arial" w:cs="Arial"/>
          <w:sz w:val="24"/>
          <w:szCs w:val="24"/>
        </w:rPr>
        <w:t>prestado</w:t>
      </w:r>
      <w:r w:rsidR="008073B7" w:rsidRPr="001A1082">
        <w:rPr>
          <w:rFonts w:ascii="Arial" w:hAnsi="Arial" w:cs="Arial"/>
          <w:spacing w:val="1"/>
          <w:sz w:val="24"/>
          <w:szCs w:val="24"/>
        </w:rPr>
        <w:t xml:space="preserve"> </w:t>
      </w:r>
      <w:r w:rsidR="008073B7" w:rsidRPr="001A1082">
        <w:rPr>
          <w:rFonts w:ascii="Arial" w:hAnsi="Arial" w:cs="Arial"/>
          <w:sz w:val="24"/>
          <w:szCs w:val="24"/>
        </w:rPr>
        <w:t>por</w:t>
      </w:r>
      <w:r w:rsidR="008073B7" w:rsidRPr="001A1082">
        <w:rPr>
          <w:rFonts w:ascii="Arial" w:hAnsi="Arial" w:cs="Arial"/>
          <w:spacing w:val="2"/>
          <w:sz w:val="24"/>
          <w:szCs w:val="24"/>
        </w:rPr>
        <w:t xml:space="preserve"> </w:t>
      </w:r>
      <w:r w:rsidR="008073B7" w:rsidRPr="001A1082">
        <w:rPr>
          <w:rFonts w:ascii="Arial" w:hAnsi="Arial" w:cs="Arial"/>
          <w:sz w:val="24"/>
          <w:szCs w:val="24"/>
        </w:rPr>
        <w:t>CPN,</w:t>
      </w:r>
      <w:r w:rsidR="008073B7" w:rsidRPr="001A1082">
        <w:rPr>
          <w:rFonts w:ascii="Arial" w:hAnsi="Arial" w:cs="Arial"/>
          <w:spacing w:val="3"/>
          <w:sz w:val="24"/>
          <w:szCs w:val="24"/>
        </w:rPr>
        <w:t xml:space="preserve"> </w:t>
      </w:r>
      <w:r w:rsidR="008073B7" w:rsidRPr="001A1082">
        <w:rPr>
          <w:rFonts w:ascii="Arial" w:hAnsi="Arial" w:cs="Arial"/>
          <w:sz w:val="24"/>
          <w:szCs w:val="24"/>
        </w:rPr>
        <w:t>inscripto</w:t>
      </w:r>
      <w:r w:rsidR="008073B7" w:rsidRPr="001A1082">
        <w:rPr>
          <w:rFonts w:ascii="Arial" w:hAnsi="Arial" w:cs="Arial"/>
          <w:spacing w:val="2"/>
          <w:sz w:val="24"/>
          <w:szCs w:val="24"/>
        </w:rPr>
        <w:t xml:space="preserve"> </w:t>
      </w:r>
      <w:r w:rsidR="008073B7" w:rsidRPr="001A1082">
        <w:rPr>
          <w:rFonts w:ascii="Arial" w:hAnsi="Arial" w:cs="Arial"/>
          <w:sz w:val="24"/>
          <w:szCs w:val="24"/>
        </w:rPr>
        <w:t>en</w:t>
      </w:r>
      <w:r w:rsidR="008073B7" w:rsidRPr="001A1082">
        <w:rPr>
          <w:rFonts w:ascii="Arial" w:hAnsi="Arial" w:cs="Arial"/>
          <w:spacing w:val="3"/>
          <w:sz w:val="24"/>
          <w:szCs w:val="24"/>
        </w:rPr>
        <w:t xml:space="preserve"> </w:t>
      </w:r>
      <w:r w:rsidR="008073B7" w:rsidRPr="001A1082">
        <w:rPr>
          <w:rFonts w:ascii="Arial" w:hAnsi="Arial" w:cs="Arial"/>
          <w:sz w:val="24"/>
          <w:szCs w:val="24"/>
        </w:rPr>
        <w:t>la</w:t>
      </w:r>
      <w:r w:rsidR="008073B7" w:rsidRPr="001A1082">
        <w:rPr>
          <w:rFonts w:ascii="Arial" w:hAnsi="Arial" w:cs="Arial"/>
          <w:spacing w:val="1"/>
          <w:sz w:val="24"/>
          <w:szCs w:val="24"/>
        </w:rPr>
        <w:t xml:space="preserve"> </w:t>
      </w:r>
      <w:r w:rsidR="008073B7" w:rsidRPr="001A1082">
        <w:rPr>
          <w:rFonts w:ascii="Arial" w:hAnsi="Arial" w:cs="Arial"/>
          <w:sz w:val="24"/>
          <w:szCs w:val="24"/>
        </w:rPr>
        <w:t>jurisdicción</w:t>
      </w:r>
      <w:r w:rsidR="008073B7" w:rsidRPr="001A1082">
        <w:rPr>
          <w:rFonts w:ascii="Arial" w:hAnsi="Arial" w:cs="Arial"/>
          <w:spacing w:val="6"/>
          <w:sz w:val="24"/>
          <w:szCs w:val="24"/>
        </w:rPr>
        <w:t xml:space="preserve"> </w:t>
      </w:r>
      <w:r>
        <w:rPr>
          <w:rFonts w:ascii="Arial" w:hAnsi="Arial" w:cs="Arial"/>
          <w:spacing w:val="6"/>
          <w:sz w:val="24"/>
          <w:szCs w:val="24"/>
        </w:rPr>
        <w:t xml:space="preserve">del domicilio de la entidad mutual </w:t>
      </w:r>
      <w:r w:rsidR="008073B7" w:rsidRPr="001A1082">
        <w:rPr>
          <w:rFonts w:ascii="Arial" w:hAnsi="Arial" w:cs="Arial"/>
          <w:sz w:val="24"/>
          <w:szCs w:val="24"/>
        </w:rPr>
        <w:t>y</w:t>
      </w:r>
      <w:r w:rsidR="008073B7" w:rsidRPr="001A1082">
        <w:rPr>
          <w:rFonts w:ascii="Arial" w:hAnsi="Arial" w:cs="Arial"/>
          <w:spacing w:val="6"/>
          <w:sz w:val="24"/>
          <w:szCs w:val="24"/>
        </w:rPr>
        <w:t xml:space="preserve"> </w:t>
      </w:r>
      <w:r w:rsidR="008073B7" w:rsidRPr="001A1082">
        <w:rPr>
          <w:rFonts w:ascii="Arial" w:hAnsi="Arial" w:cs="Arial"/>
          <w:sz w:val="24"/>
          <w:szCs w:val="24"/>
        </w:rPr>
        <w:t>en</w:t>
      </w:r>
      <w:r w:rsidR="008073B7" w:rsidRPr="001A1082">
        <w:rPr>
          <w:rFonts w:ascii="Arial" w:hAnsi="Arial" w:cs="Arial"/>
          <w:spacing w:val="6"/>
          <w:sz w:val="24"/>
          <w:szCs w:val="24"/>
        </w:rPr>
        <w:t xml:space="preserve"> </w:t>
      </w:r>
      <w:r w:rsidR="008073B7" w:rsidRPr="001A1082">
        <w:rPr>
          <w:rFonts w:ascii="Arial" w:hAnsi="Arial" w:cs="Arial"/>
          <w:sz w:val="24"/>
          <w:szCs w:val="24"/>
        </w:rPr>
        <w:t>el</w:t>
      </w:r>
      <w:r w:rsidR="008073B7" w:rsidRPr="001A1082">
        <w:rPr>
          <w:rFonts w:ascii="Arial" w:hAnsi="Arial" w:cs="Arial"/>
          <w:spacing w:val="6"/>
          <w:sz w:val="24"/>
          <w:szCs w:val="24"/>
        </w:rPr>
        <w:t xml:space="preserve"> </w:t>
      </w:r>
      <w:r w:rsidR="008073B7" w:rsidRPr="001A1082">
        <w:rPr>
          <w:rFonts w:ascii="Arial" w:hAnsi="Arial" w:cs="Arial"/>
          <w:sz w:val="24"/>
          <w:szCs w:val="24"/>
        </w:rPr>
        <w:t>registro</w:t>
      </w:r>
      <w:r w:rsidR="008073B7" w:rsidRPr="001A1082">
        <w:rPr>
          <w:rFonts w:ascii="Arial" w:hAnsi="Arial" w:cs="Arial"/>
          <w:spacing w:val="6"/>
          <w:sz w:val="24"/>
          <w:szCs w:val="24"/>
        </w:rPr>
        <w:t xml:space="preserve"> </w:t>
      </w:r>
      <w:r w:rsidR="008073B7" w:rsidRPr="001A1082">
        <w:rPr>
          <w:rFonts w:ascii="Arial" w:hAnsi="Arial" w:cs="Arial"/>
          <w:sz w:val="24"/>
          <w:szCs w:val="24"/>
        </w:rPr>
        <w:t>de</w:t>
      </w:r>
      <w:r>
        <w:rPr>
          <w:rFonts w:ascii="Arial" w:hAnsi="Arial" w:cs="Arial"/>
          <w:sz w:val="24"/>
          <w:szCs w:val="24"/>
        </w:rPr>
        <w:t xml:space="preserve"> </w:t>
      </w:r>
      <w:r w:rsidR="008073B7" w:rsidRPr="001A1082">
        <w:rPr>
          <w:rFonts w:ascii="Arial" w:hAnsi="Arial" w:cs="Arial"/>
          <w:spacing w:val="-75"/>
          <w:sz w:val="24"/>
          <w:szCs w:val="24"/>
        </w:rPr>
        <w:t xml:space="preserve"> </w:t>
      </w:r>
      <w:r w:rsidR="008073B7" w:rsidRPr="001A1082">
        <w:rPr>
          <w:rFonts w:ascii="Arial" w:hAnsi="Arial" w:cs="Arial"/>
          <w:sz w:val="24"/>
          <w:szCs w:val="24"/>
        </w:rPr>
        <w:t>auditores</w:t>
      </w:r>
      <w:r w:rsidR="008073B7" w:rsidRPr="001A1082">
        <w:rPr>
          <w:rFonts w:ascii="Arial" w:hAnsi="Arial" w:cs="Arial"/>
          <w:spacing w:val="-7"/>
          <w:sz w:val="24"/>
          <w:szCs w:val="24"/>
        </w:rPr>
        <w:t xml:space="preserve"> </w:t>
      </w:r>
      <w:r w:rsidR="008073B7" w:rsidRPr="001A1082">
        <w:rPr>
          <w:rFonts w:ascii="Arial" w:hAnsi="Arial" w:cs="Arial"/>
          <w:sz w:val="24"/>
          <w:szCs w:val="24"/>
        </w:rPr>
        <w:t>externos</w:t>
      </w:r>
      <w:r w:rsidR="008073B7" w:rsidRPr="001A1082">
        <w:rPr>
          <w:rFonts w:ascii="Arial" w:hAnsi="Arial" w:cs="Arial"/>
          <w:spacing w:val="-6"/>
          <w:sz w:val="24"/>
          <w:szCs w:val="24"/>
        </w:rPr>
        <w:t xml:space="preserve"> </w:t>
      </w:r>
      <w:r w:rsidR="008073B7" w:rsidRPr="001A1082">
        <w:rPr>
          <w:rFonts w:ascii="Arial" w:hAnsi="Arial" w:cs="Arial"/>
          <w:sz w:val="24"/>
          <w:szCs w:val="24"/>
        </w:rPr>
        <w:t>del</w:t>
      </w:r>
      <w:r w:rsidR="008073B7" w:rsidRPr="001A1082">
        <w:rPr>
          <w:rFonts w:ascii="Arial" w:hAnsi="Arial" w:cs="Arial"/>
          <w:spacing w:val="-6"/>
          <w:sz w:val="24"/>
          <w:szCs w:val="24"/>
        </w:rPr>
        <w:t xml:space="preserve"> </w:t>
      </w:r>
      <w:r w:rsidR="008073B7" w:rsidRPr="001A1082">
        <w:rPr>
          <w:rFonts w:ascii="Arial" w:hAnsi="Arial" w:cs="Arial"/>
          <w:sz w:val="24"/>
          <w:szCs w:val="24"/>
        </w:rPr>
        <w:t>INAES</w:t>
      </w:r>
      <w:r w:rsidR="008073B7" w:rsidRPr="001A1082">
        <w:rPr>
          <w:sz w:val="28"/>
        </w:rPr>
        <w:t>.</w:t>
      </w:r>
    </w:p>
    <w:p w:rsidR="008073B7" w:rsidRPr="008073B7" w:rsidRDefault="008073B7" w:rsidP="008073B7">
      <w:pPr>
        <w:spacing w:before="183" w:line="278" w:lineRule="auto"/>
        <w:ind w:right="92"/>
        <w:jc w:val="both"/>
        <w:rPr>
          <w:rFonts w:ascii="Arial" w:hAnsi="Arial" w:cs="Arial"/>
          <w:b/>
          <w:i/>
          <w:sz w:val="24"/>
          <w:szCs w:val="24"/>
        </w:rPr>
      </w:pPr>
      <w:r w:rsidRPr="00966091">
        <w:rPr>
          <w:rFonts w:ascii="Arial" w:hAnsi="Arial" w:cs="Arial"/>
          <w:sz w:val="24"/>
          <w:szCs w:val="24"/>
        </w:rPr>
        <w:t>Las</w:t>
      </w:r>
      <w:r w:rsidRPr="00966091">
        <w:rPr>
          <w:rFonts w:ascii="Arial" w:hAnsi="Arial" w:cs="Arial"/>
          <w:spacing w:val="3"/>
          <w:sz w:val="24"/>
          <w:szCs w:val="24"/>
        </w:rPr>
        <w:t xml:space="preserve"> </w:t>
      </w:r>
      <w:r w:rsidRPr="00966091">
        <w:rPr>
          <w:rFonts w:ascii="Arial" w:hAnsi="Arial" w:cs="Arial"/>
          <w:sz w:val="24"/>
          <w:szCs w:val="24"/>
        </w:rPr>
        <w:t>entidades</w:t>
      </w:r>
      <w:r w:rsidRPr="00966091">
        <w:rPr>
          <w:rFonts w:ascii="Arial" w:hAnsi="Arial" w:cs="Arial"/>
          <w:spacing w:val="4"/>
          <w:sz w:val="24"/>
          <w:szCs w:val="24"/>
        </w:rPr>
        <w:t xml:space="preserve"> </w:t>
      </w:r>
      <w:r w:rsidRPr="00966091">
        <w:rPr>
          <w:rFonts w:ascii="Arial" w:hAnsi="Arial" w:cs="Arial"/>
          <w:sz w:val="24"/>
          <w:szCs w:val="24"/>
        </w:rPr>
        <w:t>que</w:t>
      </w:r>
      <w:r w:rsidRPr="00966091">
        <w:rPr>
          <w:rFonts w:ascii="Arial" w:hAnsi="Arial" w:cs="Arial"/>
          <w:spacing w:val="4"/>
          <w:sz w:val="24"/>
          <w:szCs w:val="24"/>
        </w:rPr>
        <w:t xml:space="preserve"> </w:t>
      </w:r>
      <w:r w:rsidRPr="00966091">
        <w:rPr>
          <w:rFonts w:ascii="Arial" w:hAnsi="Arial" w:cs="Arial"/>
          <w:sz w:val="24"/>
          <w:szCs w:val="24"/>
        </w:rPr>
        <w:t>tenga</w:t>
      </w:r>
      <w:r w:rsidR="001A1082" w:rsidRPr="00966091">
        <w:rPr>
          <w:rFonts w:ascii="Arial" w:hAnsi="Arial" w:cs="Arial"/>
          <w:sz w:val="24"/>
          <w:szCs w:val="24"/>
        </w:rPr>
        <w:t>n fondos provenientes del ahorro de sus asociados</w:t>
      </w:r>
      <w:r w:rsidRPr="00966091">
        <w:rPr>
          <w:rFonts w:ascii="Arial" w:hAnsi="Arial" w:cs="Arial"/>
          <w:spacing w:val="4"/>
          <w:sz w:val="24"/>
          <w:szCs w:val="24"/>
        </w:rPr>
        <w:t xml:space="preserve"> </w:t>
      </w:r>
      <w:r w:rsidRPr="00966091">
        <w:rPr>
          <w:rFonts w:ascii="Arial" w:hAnsi="Arial" w:cs="Arial"/>
          <w:sz w:val="24"/>
          <w:szCs w:val="24"/>
        </w:rPr>
        <w:t>deben</w:t>
      </w:r>
      <w:r w:rsidRPr="00966091">
        <w:rPr>
          <w:rFonts w:ascii="Arial" w:hAnsi="Arial" w:cs="Arial"/>
          <w:spacing w:val="3"/>
          <w:sz w:val="24"/>
          <w:szCs w:val="24"/>
        </w:rPr>
        <w:t xml:space="preserve"> </w:t>
      </w:r>
      <w:r w:rsidRPr="00966091">
        <w:rPr>
          <w:rFonts w:ascii="Arial" w:hAnsi="Arial" w:cs="Arial"/>
          <w:sz w:val="24"/>
          <w:szCs w:val="24"/>
        </w:rPr>
        <w:t>incorporar</w:t>
      </w:r>
      <w:r w:rsidRPr="00966091">
        <w:rPr>
          <w:rFonts w:ascii="Arial" w:hAnsi="Arial" w:cs="Arial"/>
          <w:spacing w:val="3"/>
          <w:sz w:val="24"/>
          <w:szCs w:val="24"/>
        </w:rPr>
        <w:t xml:space="preserve"> </w:t>
      </w:r>
      <w:r w:rsidRPr="00966091">
        <w:rPr>
          <w:rFonts w:ascii="Arial" w:hAnsi="Arial" w:cs="Arial"/>
          <w:sz w:val="24"/>
          <w:szCs w:val="24"/>
        </w:rPr>
        <w:t>en</w:t>
      </w:r>
      <w:r w:rsidRPr="00966091">
        <w:rPr>
          <w:rFonts w:ascii="Arial" w:hAnsi="Arial" w:cs="Arial"/>
          <w:spacing w:val="3"/>
          <w:sz w:val="24"/>
          <w:szCs w:val="24"/>
        </w:rPr>
        <w:t xml:space="preserve"> </w:t>
      </w:r>
      <w:r w:rsidRPr="00966091">
        <w:rPr>
          <w:rFonts w:ascii="Arial" w:hAnsi="Arial" w:cs="Arial"/>
          <w:sz w:val="24"/>
          <w:szCs w:val="24"/>
        </w:rPr>
        <w:t>la</w:t>
      </w:r>
      <w:r w:rsidRPr="00966091">
        <w:rPr>
          <w:rFonts w:ascii="Arial" w:hAnsi="Arial" w:cs="Arial"/>
          <w:spacing w:val="-75"/>
          <w:sz w:val="24"/>
          <w:szCs w:val="24"/>
        </w:rPr>
        <w:t xml:space="preserve"> </w:t>
      </w:r>
      <w:r w:rsidRPr="00966091">
        <w:rPr>
          <w:rFonts w:ascii="Arial" w:hAnsi="Arial" w:cs="Arial"/>
          <w:sz w:val="24"/>
          <w:szCs w:val="24"/>
        </w:rPr>
        <w:t>documentación</w:t>
      </w:r>
      <w:r w:rsidRPr="00966091">
        <w:rPr>
          <w:rFonts w:ascii="Arial" w:hAnsi="Arial" w:cs="Arial"/>
          <w:spacing w:val="1"/>
          <w:sz w:val="24"/>
          <w:szCs w:val="24"/>
        </w:rPr>
        <w:t xml:space="preserve"> </w:t>
      </w:r>
      <w:r w:rsidRPr="00966091">
        <w:rPr>
          <w:rFonts w:ascii="Arial" w:hAnsi="Arial" w:cs="Arial"/>
          <w:sz w:val="24"/>
          <w:szCs w:val="24"/>
        </w:rPr>
        <w:t>la</w:t>
      </w:r>
      <w:r w:rsidRPr="00966091">
        <w:rPr>
          <w:rFonts w:ascii="Arial" w:hAnsi="Arial" w:cs="Arial"/>
          <w:spacing w:val="2"/>
          <w:sz w:val="24"/>
          <w:szCs w:val="24"/>
        </w:rPr>
        <w:t xml:space="preserve"> </w:t>
      </w:r>
      <w:r w:rsidRPr="00966091">
        <w:rPr>
          <w:rFonts w:ascii="Arial" w:hAnsi="Arial" w:cs="Arial"/>
          <w:sz w:val="24"/>
          <w:szCs w:val="24"/>
        </w:rPr>
        <w:t>leyenda</w:t>
      </w:r>
      <w:r w:rsidRPr="008073B7">
        <w:rPr>
          <w:rFonts w:ascii="Arial" w:hAnsi="Arial" w:cs="Arial"/>
          <w:i/>
          <w:spacing w:val="2"/>
          <w:sz w:val="24"/>
          <w:szCs w:val="24"/>
        </w:rPr>
        <w:t xml:space="preserve"> </w:t>
      </w:r>
      <w:r w:rsidRPr="008073B7">
        <w:rPr>
          <w:rFonts w:ascii="Arial" w:hAnsi="Arial" w:cs="Arial"/>
          <w:b/>
          <w:i/>
          <w:sz w:val="24"/>
          <w:szCs w:val="24"/>
        </w:rPr>
        <w:t>“LOS</w:t>
      </w:r>
      <w:r w:rsidRPr="008073B7">
        <w:rPr>
          <w:rFonts w:ascii="Arial" w:hAnsi="Arial" w:cs="Arial"/>
          <w:b/>
          <w:i/>
          <w:spacing w:val="1"/>
          <w:sz w:val="24"/>
          <w:szCs w:val="24"/>
        </w:rPr>
        <w:t xml:space="preserve"> </w:t>
      </w:r>
      <w:r w:rsidRPr="008073B7">
        <w:rPr>
          <w:rFonts w:ascii="Arial" w:hAnsi="Arial" w:cs="Arial"/>
          <w:b/>
          <w:i/>
          <w:sz w:val="24"/>
          <w:szCs w:val="24"/>
        </w:rPr>
        <w:t>AHORROS DE LOS ASOCIADOS</w:t>
      </w:r>
      <w:r w:rsidRPr="008073B7">
        <w:rPr>
          <w:rFonts w:ascii="Arial" w:hAnsi="Arial" w:cs="Arial"/>
          <w:b/>
          <w:i/>
          <w:spacing w:val="1"/>
          <w:sz w:val="24"/>
          <w:szCs w:val="24"/>
        </w:rPr>
        <w:t xml:space="preserve"> </w:t>
      </w:r>
      <w:r w:rsidRPr="008073B7">
        <w:rPr>
          <w:rFonts w:ascii="Arial" w:hAnsi="Arial" w:cs="Arial"/>
          <w:b/>
          <w:i/>
          <w:sz w:val="24"/>
          <w:szCs w:val="24"/>
        </w:rPr>
        <w:t>TIENEN COMO GARANTIA EL</w:t>
      </w:r>
      <w:r w:rsidRPr="008073B7">
        <w:rPr>
          <w:rFonts w:ascii="Arial" w:hAnsi="Arial" w:cs="Arial"/>
          <w:b/>
          <w:i/>
          <w:spacing w:val="1"/>
          <w:sz w:val="24"/>
          <w:szCs w:val="24"/>
        </w:rPr>
        <w:t xml:space="preserve"> </w:t>
      </w:r>
      <w:r w:rsidRPr="008073B7">
        <w:rPr>
          <w:rFonts w:ascii="Arial" w:hAnsi="Arial" w:cs="Arial"/>
          <w:b/>
          <w:i/>
          <w:sz w:val="24"/>
          <w:szCs w:val="24"/>
        </w:rPr>
        <w:t>PATRIMONIO</w:t>
      </w:r>
      <w:r w:rsidRPr="008073B7">
        <w:rPr>
          <w:rFonts w:ascii="Arial" w:hAnsi="Arial" w:cs="Arial"/>
          <w:b/>
          <w:i/>
          <w:spacing w:val="-4"/>
          <w:sz w:val="24"/>
          <w:szCs w:val="24"/>
        </w:rPr>
        <w:t xml:space="preserve"> </w:t>
      </w:r>
      <w:r w:rsidRPr="008073B7">
        <w:rPr>
          <w:rFonts w:ascii="Arial" w:hAnsi="Arial" w:cs="Arial"/>
          <w:b/>
          <w:i/>
          <w:sz w:val="24"/>
          <w:szCs w:val="24"/>
        </w:rPr>
        <w:t>DE</w:t>
      </w:r>
      <w:r w:rsidRPr="008073B7">
        <w:rPr>
          <w:rFonts w:ascii="Arial" w:hAnsi="Arial" w:cs="Arial"/>
          <w:b/>
          <w:i/>
          <w:spacing w:val="-4"/>
          <w:sz w:val="24"/>
          <w:szCs w:val="24"/>
        </w:rPr>
        <w:t xml:space="preserve"> </w:t>
      </w:r>
      <w:r w:rsidRPr="008073B7">
        <w:rPr>
          <w:rFonts w:ascii="Arial" w:hAnsi="Arial" w:cs="Arial"/>
          <w:b/>
          <w:i/>
          <w:sz w:val="24"/>
          <w:szCs w:val="24"/>
        </w:rPr>
        <w:t>LA</w:t>
      </w:r>
      <w:r w:rsidRPr="008073B7">
        <w:rPr>
          <w:rFonts w:ascii="Arial" w:hAnsi="Arial" w:cs="Arial"/>
          <w:b/>
          <w:i/>
          <w:spacing w:val="-4"/>
          <w:sz w:val="24"/>
          <w:szCs w:val="24"/>
        </w:rPr>
        <w:t xml:space="preserve"> </w:t>
      </w:r>
      <w:r w:rsidRPr="008073B7">
        <w:rPr>
          <w:rFonts w:ascii="Arial" w:hAnsi="Arial" w:cs="Arial"/>
          <w:b/>
          <w:i/>
          <w:sz w:val="24"/>
          <w:szCs w:val="24"/>
        </w:rPr>
        <w:t>MUTUAL”</w:t>
      </w:r>
    </w:p>
    <w:p w:rsidR="008073B7" w:rsidRDefault="008073B7" w:rsidP="008073B7"/>
    <w:p w:rsidR="008073B7" w:rsidRPr="008073B7" w:rsidRDefault="008073B7" w:rsidP="008073B7">
      <w:pPr>
        <w:pStyle w:val="Textoindependiente"/>
        <w:spacing w:before="120" w:after="120" w:line="360" w:lineRule="auto"/>
        <w:ind w:right="727"/>
        <w:jc w:val="both"/>
        <w:rPr>
          <w:rFonts w:ascii="Arial" w:hAnsi="Arial" w:cs="Arial"/>
          <w:b/>
          <w:sz w:val="24"/>
          <w:szCs w:val="24"/>
          <w:u w:val="single"/>
        </w:rPr>
      </w:pPr>
      <w:r w:rsidRPr="008073B7">
        <w:rPr>
          <w:rFonts w:ascii="Arial" w:hAnsi="Arial" w:cs="Arial"/>
          <w:b/>
          <w:sz w:val="24"/>
          <w:szCs w:val="24"/>
          <w:u w:val="single"/>
        </w:rPr>
        <w:t>CARACTERÍSTICAS DEL SERVICIO</w:t>
      </w:r>
    </w:p>
    <w:p w:rsidR="008073B7" w:rsidRPr="008073B7" w:rsidRDefault="008073B7" w:rsidP="008073B7">
      <w:pPr>
        <w:pStyle w:val="Textoindependiente"/>
        <w:spacing w:before="120" w:after="120" w:line="360" w:lineRule="auto"/>
        <w:ind w:right="727"/>
        <w:jc w:val="both"/>
        <w:rPr>
          <w:rFonts w:ascii="Arial" w:hAnsi="Arial" w:cs="Arial"/>
          <w:b/>
          <w:sz w:val="24"/>
          <w:szCs w:val="24"/>
        </w:rPr>
      </w:pPr>
      <w:r w:rsidRPr="008073B7">
        <w:rPr>
          <w:rFonts w:ascii="Arial" w:hAnsi="Arial" w:cs="Arial"/>
          <w:b/>
          <w:sz w:val="24"/>
          <w:szCs w:val="24"/>
        </w:rPr>
        <w:t>DESTINO DE LOS FONDOS SOLICITADOS</w:t>
      </w:r>
    </w:p>
    <w:p w:rsidR="008073B7" w:rsidRPr="008073B7" w:rsidRDefault="008073B7" w:rsidP="008073B7">
      <w:pPr>
        <w:pStyle w:val="Textoindependiente"/>
        <w:numPr>
          <w:ilvl w:val="0"/>
          <w:numId w:val="13"/>
        </w:numPr>
        <w:spacing w:before="120" w:after="120" w:line="360" w:lineRule="auto"/>
        <w:ind w:left="284" w:right="727" w:hanging="284"/>
        <w:jc w:val="both"/>
        <w:rPr>
          <w:rFonts w:ascii="Arial" w:hAnsi="Arial" w:cs="Arial"/>
          <w:sz w:val="24"/>
          <w:szCs w:val="24"/>
        </w:rPr>
      </w:pPr>
      <w:r w:rsidRPr="008073B7">
        <w:rPr>
          <w:rFonts w:ascii="Arial" w:hAnsi="Arial" w:cs="Arial"/>
          <w:sz w:val="24"/>
          <w:szCs w:val="24"/>
        </w:rPr>
        <w:t>Solventar gastos ocasionados por enfermedades, intervenciones quirúrgicas, prótesis dental, equipo ortopédico o de otra naturaleza; todo ello relacionado con la salud, prevención y convalecencia, ya sea del asociado, su cónyuge o persona a su cargo.</w:t>
      </w:r>
    </w:p>
    <w:p w:rsidR="00B34294" w:rsidRDefault="008073B7" w:rsidP="00B34294">
      <w:pPr>
        <w:pStyle w:val="Textoindependiente"/>
        <w:numPr>
          <w:ilvl w:val="0"/>
          <w:numId w:val="13"/>
        </w:numPr>
        <w:spacing w:before="120" w:after="120" w:line="360" w:lineRule="auto"/>
        <w:ind w:left="284" w:right="727" w:hanging="284"/>
        <w:jc w:val="both"/>
        <w:rPr>
          <w:rFonts w:ascii="Arial" w:hAnsi="Arial" w:cs="Arial"/>
          <w:sz w:val="24"/>
          <w:szCs w:val="24"/>
        </w:rPr>
      </w:pPr>
      <w:r w:rsidRPr="008073B7">
        <w:rPr>
          <w:rFonts w:ascii="Arial" w:hAnsi="Arial" w:cs="Arial"/>
          <w:sz w:val="24"/>
          <w:szCs w:val="24"/>
        </w:rPr>
        <w:t>Adquirir elementos de estudio, pagar derechos, aranceles, matrículas y otros gastos relacionados con la educación del asociado, su cónyuge o persona a cargo.</w:t>
      </w:r>
    </w:p>
    <w:p w:rsidR="008073B7" w:rsidRPr="00B34294" w:rsidRDefault="008073B7" w:rsidP="00B34294">
      <w:pPr>
        <w:pStyle w:val="Textoindependiente"/>
        <w:numPr>
          <w:ilvl w:val="0"/>
          <w:numId w:val="13"/>
        </w:numPr>
        <w:spacing w:before="120" w:after="120" w:line="360" w:lineRule="auto"/>
        <w:ind w:left="284" w:right="727" w:hanging="284"/>
        <w:jc w:val="both"/>
        <w:rPr>
          <w:rFonts w:ascii="Arial" w:hAnsi="Arial" w:cs="Arial"/>
          <w:sz w:val="24"/>
          <w:szCs w:val="24"/>
        </w:rPr>
      </w:pPr>
      <w:r w:rsidRPr="00B34294">
        <w:rPr>
          <w:rFonts w:ascii="Arial" w:hAnsi="Arial" w:cs="Arial"/>
          <w:sz w:val="24"/>
          <w:szCs w:val="24"/>
        </w:rPr>
        <w:lastRenderedPageBreak/>
        <w:t>Pagar viajes de turismo, de estudio y prácticas deportivas.</w:t>
      </w:r>
    </w:p>
    <w:p w:rsidR="008073B7" w:rsidRPr="008073B7" w:rsidRDefault="008073B7" w:rsidP="008073B7">
      <w:pPr>
        <w:pStyle w:val="Textoindependiente"/>
        <w:numPr>
          <w:ilvl w:val="0"/>
          <w:numId w:val="13"/>
        </w:numPr>
        <w:spacing w:before="120" w:after="120" w:line="360" w:lineRule="auto"/>
        <w:ind w:left="284" w:right="727" w:hanging="284"/>
        <w:jc w:val="both"/>
        <w:rPr>
          <w:rFonts w:ascii="Arial" w:hAnsi="Arial" w:cs="Arial"/>
          <w:sz w:val="24"/>
          <w:szCs w:val="24"/>
        </w:rPr>
      </w:pPr>
      <w:r w:rsidRPr="008073B7">
        <w:rPr>
          <w:rFonts w:ascii="Arial" w:hAnsi="Arial" w:cs="Arial"/>
          <w:sz w:val="24"/>
          <w:szCs w:val="24"/>
        </w:rPr>
        <w:t>Adquirir la vivienda propia, efectuar ampliaciones o mejoras en la misma, solventar gastos de escrituración.</w:t>
      </w:r>
    </w:p>
    <w:p w:rsidR="008073B7" w:rsidRPr="008073B7" w:rsidRDefault="008073B7" w:rsidP="008073B7">
      <w:pPr>
        <w:pStyle w:val="Textoindependiente"/>
        <w:numPr>
          <w:ilvl w:val="0"/>
          <w:numId w:val="13"/>
        </w:numPr>
        <w:spacing w:before="120" w:after="120" w:line="360" w:lineRule="auto"/>
        <w:ind w:left="284" w:right="727" w:hanging="284"/>
        <w:jc w:val="both"/>
        <w:rPr>
          <w:rFonts w:ascii="Arial" w:hAnsi="Arial" w:cs="Arial"/>
          <w:sz w:val="24"/>
          <w:szCs w:val="24"/>
        </w:rPr>
      </w:pPr>
      <w:r w:rsidRPr="008073B7">
        <w:rPr>
          <w:rFonts w:ascii="Arial" w:hAnsi="Arial" w:cs="Arial"/>
          <w:sz w:val="24"/>
          <w:szCs w:val="24"/>
        </w:rPr>
        <w:t>Adquirir bienes muebles, automotores y otros rodados para uso del asociado y su núcleo familiar o que tenga como destino la formación de un capital productivo.</w:t>
      </w:r>
    </w:p>
    <w:p w:rsidR="008073B7" w:rsidRPr="008073B7" w:rsidRDefault="008073B7" w:rsidP="008073B7">
      <w:pPr>
        <w:pStyle w:val="Textoindependiente"/>
        <w:numPr>
          <w:ilvl w:val="0"/>
          <w:numId w:val="13"/>
        </w:numPr>
        <w:spacing w:before="120" w:after="120" w:line="360" w:lineRule="auto"/>
        <w:ind w:left="284" w:right="727" w:hanging="284"/>
        <w:jc w:val="both"/>
        <w:rPr>
          <w:rFonts w:ascii="Arial" w:hAnsi="Arial" w:cs="Arial"/>
          <w:sz w:val="24"/>
          <w:szCs w:val="24"/>
        </w:rPr>
      </w:pPr>
      <w:r w:rsidRPr="008073B7">
        <w:rPr>
          <w:rFonts w:ascii="Arial" w:hAnsi="Arial" w:cs="Arial"/>
          <w:sz w:val="24"/>
          <w:szCs w:val="24"/>
        </w:rPr>
        <w:t>Efectuar pagos en concepto de pavimento, servicios sanitarios, instalaciones eléctricas, ejecución de veredas, tapiales, mejoras edilicias, impuestos, tasas, contribuciones, servicios de agua, luz, teléfono, agua potable y cualquier otro Impuesto o tasas referidos a servicios públicos.</w:t>
      </w:r>
    </w:p>
    <w:p w:rsidR="008073B7" w:rsidRPr="008073B7" w:rsidRDefault="008073B7" w:rsidP="008073B7">
      <w:pPr>
        <w:pStyle w:val="Textoindependiente"/>
        <w:numPr>
          <w:ilvl w:val="0"/>
          <w:numId w:val="13"/>
        </w:numPr>
        <w:spacing w:before="120" w:after="120" w:line="360" w:lineRule="auto"/>
        <w:ind w:left="284" w:right="727" w:hanging="284"/>
        <w:jc w:val="both"/>
        <w:rPr>
          <w:rFonts w:ascii="Arial" w:hAnsi="Arial" w:cs="Arial"/>
          <w:sz w:val="24"/>
          <w:szCs w:val="24"/>
        </w:rPr>
      </w:pPr>
      <w:r w:rsidRPr="008073B7">
        <w:rPr>
          <w:rFonts w:ascii="Arial" w:hAnsi="Arial" w:cs="Arial"/>
          <w:sz w:val="24"/>
          <w:szCs w:val="24"/>
        </w:rPr>
        <w:t>Solventar gastos de sepelio, adquirir nichos o sepulturas.</w:t>
      </w:r>
    </w:p>
    <w:p w:rsidR="008073B7" w:rsidRPr="008073B7" w:rsidRDefault="008073B7" w:rsidP="008073B7">
      <w:pPr>
        <w:pStyle w:val="Textoindependiente"/>
        <w:numPr>
          <w:ilvl w:val="0"/>
          <w:numId w:val="13"/>
        </w:numPr>
        <w:spacing w:before="120" w:after="120" w:line="360" w:lineRule="auto"/>
        <w:ind w:left="284" w:right="727" w:hanging="284"/>
        <w:jc w:val="both"/>
        <w:rPr>
          <w:rFonts w:ascii="Arial" w:hAnsi="Arial" w:cs="Arial"/>
          <w:sz w:val="24"/>
          <w:szCs w:val="24"/>
        </w:rPr>
      </w:pPr>
      <w:r w:rsidRPr="008073B7">
        <w:rPr>
          <w:rFonts w:ascii="Arial" w:hAnsi="Arial" w:cs="Arial"/>
          <w:sz w:val="24"/>
          <w:szCs w:val="24"/>
        </w:rPr>
        <w:t>Mantenimiento o formación de un capital productivo, que permita el desarrollo personal del asociado y su familia.</w:t>
      </w:r>
    </w:p>
    <w:p w:rsidR="008073B7" w:rsidRPr="008073B7" w:rsidRDefault="008073B7" w:rsidP="008073B7">
      <w:pPr>
        <w:pStyle w:val="Textoindependiente"/>
        <w:numPr>
          <w:ilvl w:val="0"/>
          <w:numId w:val="13"/>
        </w:numPr>
        <w:spacing w:before="120" w:after="120" w:line="360" w:lineRule="auto"/>
        <w:ind w:left="284" w:right="727" w:hanging="284"/>
        <w:jc w:val="both"/>
        <w:rPr>
          <w:rFonts w:ascii="Arial" w:hAnsi="Arial" w:cs="Arial"/>
          <w:sz w:val="24"/>
          <w:szCs w:val="24"/>
        </w:rPr>
      </w:pPr>
      <w:r w:rsidRPr="008073B7">
        <w:rPr>
          <w:rFonts w:ascii="Arial" w:hAnsi="Arial" w:cs="Arial"/>
          <w:sz w:val="24"/>
          <w:szCs w:val="24"/>
        </w:rPr>
        <w:t xml:space="preserve">Fomentar y financiar capital productivo e inversiones en bienes de capital </w:t>
      </w:r>
      <w:proofErr w:type="gramStart"/>
      <w:r w:rsidRPr="008073B7">
        <w:rPr>
          <w:rFonts w:ascii="Arial" w:hAnsi="Arial" w:cs="Arial"/>
          <w:sz w:val="24"/>
          <w:szCs w:val="24"/>
        </w:rPr>
        <w:t>de las micro</w:t>
      </w:r>
      <w:proofErr w:type="gramEnd"/>
      <w:r w:rsidRPr="008073B7">
        <w:rPr>
          <w:rFonts w:ascii="Arial" w:hAnsi="Arial" w:cs="Arial"/>
          <w:sz w:val="24"/>
          <w:szCs w:val="24"/>
        </w:rPr>
        <w:t>, pequeñas y medianas empresas, con el objetivo de mantener y generar fuentes de trabajo en cada región.</w:t>
      </w:r>
    </w:p>
    <w:p w:rsidR="008073B7" w:rsidRPr="008073B7" w:rsidRDefault="008073B7" w:rsidP="008073B7">
      <w:pPr>
        <w:pStyle w:val="Textoindependiente"/>
        <w:numPr>
          <w:ilvl w:val="0"/>
          <w:numId w:val="13"/>
        </w:numPr>
        <w:spacing w:before="120" w:after="120" w:line="360" w:lineRule="auto"/>
        <w:ind w:left="284" w:right="727" w:hanging="284"/>
        <w:jc w:val="both"/>
        <w:rPr>
          <w:rFonts w:ascii="Arial" w:hAnsi="Arial" w:cs="Arial"/>
          <w:sz w:val="24"/>
          <w:szCs w:val="24"/>
        </w:rPr>
      </w:pPr>
      <w:r w:rsidRPr="008073B7">
        <w:rPr>
          <w:rFonts w:ascii="Arial" w:hAnsi="Arial" w:cs="Arial"/>
          <w:sz w:val="24"/>
          <w:szCs w:val="24"/>
        </w:rPr>
        <w:t>Fomentar y financiar capital productivo, inversiones en bienes de capital y desarrollo de servicios de cooperativas y mutuales con el objetivo de promover el desarrollo local inclusivo, innovador, sustentable, con impacto social y ambiental.</w:t>
      </w:r>
    </w:p>
    <w:p w:rsidR="008073B7" w:rsidRDefault="008073B7" w:rsidP="008073B7">
      <w:pPr>
        <w:pStyle w:val="Textoindependiente"/>
        <w:numPr>
          <w:ilvl w:val="0"/>
          <w:numId w:val="13"/>
        </w:numPr>
        <w:spacing w:before="120" w:after="120" w:line="360" w:lineRule="auto"/>
        <w:ind w:left="284" w:right="727" w:hanging="284"/>
        <w:jc w:val="both"/>
        <w:rPr>
          <w:rFonts w:ascii="Arial" w:hAnsi="Arial" w:cs="Arial"/>
          <w:sz w:val="24"/>
          <w:szCs w:val="24"/>
        </w:rPr>
      </w:pPr>
      <w:r w:rsidRPr="008073B7">
        <w:rPr>
          <w:rFonts w:ascii="Arial" w:hAnsi="Arial" w:cs="Arial"/>
          <w:sz w:val="24"/>
          <w:szCs w:val="24"/>
        </w:rPr>
        <w:t>Solventar otras necesidades que a juicio de las autoridades de la mutual sean producto del infortunio o sirvan para la elevación del nivel social o cultural del asociado, su núcleo familiar o personas a su cargo</w:t>
      </w:r>
      <w:r>
        <w:rPr>
          <w:rFonts w:ascii="Arial" w:hAnsi="Arial" w:cs="Arial"/>
          <w:sz w:val="24"/>
          <w:szCs w:val="24"/>
        </w:rPr>
        <w:t>.</w:t>
      </w:r>
    </w:p>
    <w:p w:rsidR="00B34294" w:rsidRDefault="00B34294" w:rsidP="00B34294">
      <w:pPr>
        <w:pStyle w:val="Textoindependiente"/>
        <w:spacing w:before="120" w:after="120" w:line="360" w:lineRule="auto"/>
        <w:ind w:right="727"/>
        <w:jc w:val="both"/>
        <w:rPr>
          <w:rFonts w:ascii="Arial" w:hAnsi="Arial" w:cs="Arial"/>
          <w:sz w:val="24"/>
          <w:szCs w:val="24"/>
        </w:rPr>
      </w:pPr>
    </w:p>
    <w:p w:rsidR="001839E7" w:rsidRPr="001839E7" w:rsidRDefault="001839E7" w:rsidP="001839E7">
      <w:pPr>
        <w:rPr>
          <w:b/>
          <w:u w:val="single"/>
        </w:rPr>
      </w:pPr>
      <w:r w:rsidRPr="001839E7">
        <w:rPr>
          <w:b/>
          <w:u w:val="single"/>
        </w:rPr>
        <w:t>CARACTERÍSTICAS DEL SERVICIO</w:t>
      </w:r>
    </w:p>
    <w:p w:rsidR="001839E7" w:rsidRPr="009C0049" w:rsidRDefault="001839E7" w:rsidP="001839E7"/>
    <w:p w:rsidR="001839E7" w:rsidRPr="001839E7" w:rsidRDefault="00B34294" w:rsidP="001839E7">
      <w:pPr>
        <w:rPr>
          <w:b/>
        </w:rPr>
      </w:pPr>
      <w:r>
        <w:rPr>
          <w:b/>
        </w:rPr>
        <w:t xml:space="preserve">Liquidación de las Ayudas </w:t>
      </w:r>
      <w:r w:rsidR="001839E7" w:rsidRPr="001839E7">
        <w:rPr>
          <w:b/>
        </w:rPr>
        <w:t>E</w:t>
      </w:r>
      <w:r>
        <w:rPr>
          <w:b/>
        </w:rPr>
        <w:t xml:space="preserve">conómicas </w:t>
      </w:r>
      <w:r w:rsidR="001839E7" w:rsidRPr="001839E7">
        <w:rPr>
          <w:b/>
        </w:rPr>
        <w:t>M</w:t>
      </w:r>
      <w:r>
        <w:rPr>
          <w:b/>
        </w:rPr>
        <w:t>utuales:</w:t>
      </w:r>
    </w:p>
    <w:p w:rsidR="001839E7" w:rsidRPr="001839E7" w:rsidRDefault="001839E7" w:rsidP="001839E7">
      <w:pPr>
        <w:pStyle w:val="Textoindependiente"/>
        <w:numPr>
          <w:ilvl w:val="0"/>
          <w:numId w:val="13"/>
        </w:numPr>
        <w:spacing w:before="120" w:after="120" w:line="360" w:lineRule="auto"/>
        <w:ind w:left="284" w:right="727" w:hanging="284"/>
        <w:jc w:val="both"/>
        <w:rPr>
          <w:rFonts w:ascii="Arial" w:hAnsi="Arial" w:cs="Arial"/>
          <w:sz w:val="24"/>
          <w:szCs w:val="24"/>
        </w:rPr>
      </w:pPr>
      <w:r w:rsidRPr="001839E7">
        <w:rPr>
          <w:rFonts w:ascii="Arial" w:hAnsi="Arial" w:cs="Arial"/>
          <w:sz w:val="24"/>
          <w:szCs w:val="24"/>
        </w:rPr>
        <w:t>La entrega de l</w:t>
      </w:r>
      <w:r w:rsidR="00B34294">
        <w:rPr>
          <w:rFonts w:ascii="Arial" w:hAnsi="Arial" w:cs="Arial"/>
          <w:sz w:val="24"/>
          <w:szCs w:val="24"/>
        </w:rPr>
        <w:t>as misma</w:t>
      </w:r>
      <w:r w:rsidRPr="001839E7">
        <w:rPr>
          <w:rFonts w:ascii="Arial" w:hAnsi="Arial" w:cs="Arial"/>
          <w:sz w:val="24"/>
          <w:szCs w:val="24"/>
        </w:rPr>
        <w:t>s se realiza por cualquier medio de pago admitido o regulado por el BCRA o mediante su acreditación en la cuenta personal de ahorro del asociado.</w:t>
      </w:r>
    </w:p>
    <w:p w:rsidR="001839E7" w:rsidRPr="001839E7" w:rsidRDefault="001839E7" w:rsidP="001839E7">
      <w:pPr>
        <w:pStyle w:val="Textoindependiente"/>
        <w:numPr>
          <w:ilvl w:val="0"/>
          <w:numId w:val="13"/>
        </w:numPr>
        <w:spacing w:before="120" w:after="120" w:line="360" w:lineRule="auto"/>
        <w:ind w:left="284" w:right="727" w:hanging="284"/>
        <w:jc w:val="both"/>
        <w:rPr>
          <w:rFonts w:ascii="Arial" w:hAnsi="Arial" w:cs="Arial"/>
          <w:sz w:val="24"/>
          <w:szCs w:val="24"/>
        </w:rPr>
      </w:pPr>
      <w:r w:rsidRPr="001839E7">
        <w:rPr>
          <w:rFonts w:ascii="Arial" w:hAnsi="Arial" w:cs="Arial"/>
          <w:sz w:val="24"/>
          <w:szCs w:val="24"/>
        </w:rPr>
        <w:lastRenderedPageBreak/>
        <w:t xml:space="preserve">Se puede aplicar a la cancelación de saldos deudores en otros servicios </w:t>
      </w:r>
      <w:r w:rsidR="00F52C8A">
        <w:rPr>
          <w:rFonts w:ascii="Arial" w:hAnsi="Arial" w:cs="Arial"/>
          <w:sz w:val="24"/>
          <w:szCs w:val="24"/>
        </w:rPr>
        <w:t>que pueda estar prestando la entidad</w:t>
      </w:r>
      <w:r w:rsidRPr="001839E7">
        <w:rPr>
          <w:rFonts w:ascii="Arial" w:hAnsi="Arial" w:cs="Arial"/>
          <w:sz w:val="24"/>
          <w:szCs w:val="24"/>
        </w:rPr>
        <w:t xml:space="preserve"> mutual.</w:t>
      </w:r>
    </w:p>
    <w:p w:rsidR="001839E7" w:rsidRPr="001839E7" w:rsidRDefault="001839E7" w:rsidP="001839E7">
      <w:pPr>
        <w:pStyle w:val="Textoindependiente"/>
        <w:numPr>
          <w:ilvl w:val="0"/>
          <w:numId w:val="13"/>
        </w:numPr>
        <w:spacing w:before="120" w:after="120" w:line="360" w:lineRule="auto"/>
        <w:ind w:left="284" w:right="727" w:hanging="284"/>
        <w:jc w:val="both"/>
        <w:rPr>
          <w:rFonts w:ascii="Arial" w:hAnsi="Arial" w:cs="Arial"/>
          <w:sz w:val="24"/>
          <w:szCs w:val="24"/>
        </w:rPr>
      </w:pPr>
      <w:r w:rsidRPr="001839E7">
        <w:rPr>
          <w:rFonts w:ascii="Arial" w:hAnsi="Arial" w:cs="Arial"/>
          <w:sz w:val="24"/>
          <w:szCs w:val="24"/>
        </w:rPr>
        <w:t>En todos los casos se dará cumplimiento a las normas sobre prevención de lavado de activos y financiación del terrorismo.</w:t>
      </w:r>
    </w:p>
    <w:p w:rsidR="001839E7" w:rsidRPr="001839E7" w:rsidRDefault="001839E7" w:rsidP="001839E7">
      <w:pPr>
        <w:pStyle w:val="Textoindependiente"/>
        <w:spacing w:before="120" w:after="120" w:line="360" w:lineRule="auto"/>
        <w:ind w:right="727"/>
        <w:jc w:val="both"/>
        <w:rPr>
          <w:rFonts w:ascii="Arial" w:hAnsi="Arial" w:cs="Arial"/>
          <w:b/>
          <w:sz w:val="24"/>
          <w:szCs w:val="24"/>
        </w:rPr>
      </w:pPr>
      <w:r w:rsidRPr="001839E7">
        <w:rPr>
          <w:rFonts w:ascii="Arial" w:hAnsi="Arial" w:cs="Arial"/>
          <w:b/>
          <w:sz w:val="24"/>
          <w:szCs w:val="24"/>
        </w:rPr>
        <w:t>ACTIVIDADES ACCESORIAS</w:t>
      </w:r>
    </w:p>
    <w:p w:rsidR="001839E7" w:rsidRPr="001839E7" w:rsidRDefault="001839E7" w:rsidP="001839E7">
      <w:pPr>
        <w:pStyle w:val="Textoindependiente"/>
        <w:numPr>
          <w:ilvl w:val="0"/>
          <w:numId w:val="13"/>
        </w:numPr>
        <w:spacing w:before="120" w:after="120" w:line="360" w:lineRule="auto"/>
        <w:ind w:left="284" w:right="727" w:hanging="284"/>
        <w:jc w:val="both"/>
        <w:rPr>
          <w:rFonts w:ascii="Arial" w:hAnsi="Arial" w:cs="Arial"/>
          <w:sz w:val="24"/>
          <w:szCs w:val="24"/>
        </w:rPr>
      </w:pPr>
      <w:r w:rsidRPr="001839E7">
        <w:rPr>
          <w:rFonts w:ascii="Arial" w:hAnsi="Arial" w:cs="Arial"/>
          <w:sz w:val="24"/>
          <w:szCs w:val="24"/>
        </w:rPr>
        <w:t>Efectuar pagos por cuenta de los asociados, en concepto de impuestos, patentes, tasas, contribuciones, servicios, aportes y beneficios previsionales y otros, a requerimiento del asociado.</w:t>
      </w:r>
    </w:p>
    <w:p w:rsidR="001839E7" w:rsidRPr="001839E7" w:rsidRDefault="001839E7" w:rsidP="001839E7">
      <w:pPr>
        <w:pStyle w:val="Textoindependiente"/>
        <w:numPr>
          <w:ilvl w:val="0"/>
          <w:numId w:val="13"/>
        </w:numPr>
        <w:spacing w:before="120" w:after="120" w:line="360" w:lineRule="auto"/>
        <w:ind w:left="284" w:right="727" w:hanging="284"/>
        <w:jc w:val="both"/>
        <w:rPr>
          <w:rFonts w:ascii="Arial" w:hAnsi="Arial" w:cs="Arial"/>
          <w:sz w:val="24"/>
          <w:szCs w:val="24"/>
        </w:rPr>
      </w:pPr>
      <w:r w:rsidRPr="001839E7">
        <w:rPr>
          <w:rFonts w:ascii="Arial" w:hAnsi="Arial" w:cs="Arial"/>
          <w:sz w:val="24"/>
          <w:szCs w:val="24"/>
        </w:rPr>
        <w:t>Efectuar gestiones de cobranzas de servicios que no respondan a una operación de ahorro o préstamo.</w:t>
      </w:r>
    </w:p>
    <w:p w:rsidR="001839E7" w:rsidRPr="001839E7" w:rsidRDefault="001839E7" w:rsidP="001839E7">
      <w:pPr>
        <w:pStyle w:val="Textoindependiente"/>
        <w:numPr>
          <w:ilvl w:val="0"/>
          <w:numId w:val="13"/>
        </w:numPr>
        <w:spacing w:before="120" w:after="120" w:line="360" w:lineRule="auto"/>
        <w:ind w:left="284" w:right="727" w:hanging="284"/>
        <w:jc w:val="both"/>
        <w:rPr>
          <w:rFonts w:ascii="Arial" w:hAnsi="Arial" w:cs="Arial"/>
          <w:sz w:val="24"/>
          <w:szCs w:val="24"/>
        </w:rPr>
      </w:pPr>
      <w:r w:rsidRPr="001839E7">
        <w:rPr>
          <w:rFonts w:ascii="Arial" w:hAnsi="Arial" w:cs="Arial"/>
          <w:sz w:val="24"/>
          <w:szCs w:val="24"/>
        </w:rPr>
        <w:t>Realizar convenios (público</w:t>
      </w:r>
      <w:r w:rsidR="00485C31">
        <w:rPr>
          <w:rFonts w:ascii="Arial" w:hAnsi="Arial" w:cs="Arial"/>
          <w:sz w:val="24"/>
          <w:szCs w:val="24"/>
        </w:rPr>
        <w:t>s</w:t>
      </w:r>
      <w:r w:rsidRPr="001839E7">
        <w:rPr>
          <w:rFonts w:ascii="Arial" w:hAnsi="Arial" w:cs="Arial"/>
          <w:sz w:val="24"/>
          <w:szCs w:val="24"/>
        </w:rPr>
        <w:t xml:space="preserve"> y privado</w:t>
      </w:r>
      <w:r w:rsidR="00485C31">
        <w:rPr>
          <w:rFonts w:ascii="Arial" w:hAnsi="Arial" w:cs="Arial"/>
          <w:sz w:val="24"/>
          <w:szCs w:val="24"/>
        </w:rPr>
        <w:t>s</w:t>
      </w:r>
      <w:r w:rsidRPr="001839E7">
        <w:rPr>
          <w:rFonts w:ascii="Arial" w:hAnsi="Arial" w:cs="Arial"/>
          <w:sz w:val="24"/>
          <w:szCs w:val="24"/>
        </w:rPr>
        <w:t>) para financiar obras y servicios de beneficio comunitario.</w:t>
      </w:r>
    </w:p>
    <w:p w:rsidR="001839E7" w:rsidRPr="001839E7" w:rsidRDefault="001839E7" w:rsidP="001839E7">
      <w:pPr>
        <w:pStyle w:val="Textoindependiente"/>
        <w:numPr>
          <w:ilvl w:val="0"/>
          <w:numId w:val="13"/>
        </w:numPr>
        <w:spacing w:before="120" w:after="120" w:line="360" w:lineRule="auto"/>
        <w:ind w:left="284" w:right="727" w:hanging="284"/>
        <w:jc w:val="both"/>
        <w:rPr>
          <w:rFonts w:ascii="Arial" w:hAnsi="Arial" w:cs="Arial"/>
          <w:sz w:val="24"/>
          <w:szCs w:val="24"/>
        </w:rPr>
      </w:pPr>
      <w:r w:rsidRPr="001839E7">
        <w:rPr>
          <w:rFonts w:ascii="Arial" w:hAnsi="Arial" w:cs="Arial"/>
          <w:sz w:val="24"/>
          <w:szCs w:val="24"/>
        </w:rPr>
        <w:t>Ser ejecutores de créditos de proyectos de financiamiento.</w:t>
      </w:r>
    </w:p>
    <w:p w:rsidR="00485C31" w:rsidRDefault="001839E7" w:rsidP="00485C31">
      <w:pPr>
        <w:pStyle w:val="Textoindependiente"/>
        <w:numPr>
          <w:ilvl w:val="0"/>
          <w:numId w:val="13"/>
        </w:numPr>
        <w:spacing w:before="120" w:after="120" w:line="360" w:lineRule="auto"/>
        <w:ind w:left="284" w:right="727" w:hanging="284"/>
        <w:jc w:val="both"/>
        <w:rPr>
          <w:rFonts w:ascii="Arial" w:hAnsi="Arial" w:cs="Arial"/>
          <w:sz w:val="24"/>
          <w:szCs w:val="24"/>
        </w:rPr>
      </w:pPr>
      <w:r w:rsidRPr="001839E7">
        <w:rPr>
          <w:rFonts w:ascii="Arial" w:hAnsi="Arial" w:cs="Arial"/>
          <w:sz w:val="24"/>
          <w:szCs w:val="24"/>
        </w:rPr>
        <w:t>Brindar servicios a sus asociados a través de sistemas de carácter prepago y/o de crédito</w:t>
      </w:r>
      <w:r>
        <w:rPr>
          <w:rFonts w:ascii="Arial" w:hAnsi="Arial" w:cs="Arial"/>
          <w:sz w:val="24"/>
          <w:szCs w:val="24"/>
        </w:rPr>
        <w:t>.</w:t>
      </w:r>
    </w:p>
    <w:p w:rsidR="00485C31" w:rsidRPr="00485C31" w:rsidRDefault="00485C31" w:rsidP="00485C31">
      <w:pPr>
        <w:pStyle w:val="Textoindependiente"/>
        <w:spacing w:before="120" w:after="120" w:line="360" w:lineRule="auto"/>
        <w:ind w:right="727"/>
        <w:jc w:val="both"/>
        <w:rPr>
          <w:rFonts w:ascii="Arial" w:hAnsi="Arial" w:cs="Arial"/>
          <w:sz w:val="24"/>
          <w:szCs w:val="24"/>
        </w:rPr>
      </w:pPr>
    </w:p>
    <w:p w:rsidR="001839E7" w:rsidRPr="00485C31" w:rsidRDefault="001839E7" w:rsidP="001839E7">
      <w:pPr>
        <w:spacing w:line="360" w:lineRule="auto"/>
        <w:rPr>
          <w:b/>
          <w:u w:val="single"/>
        </w:rPr>
      </w:pPr>
      <w:r w:rsidRPr="001839E7">
        <w:rPr>
          <w:b/>
          <w:u w:val="single"/>
        </w:rPr>
        <w:t>LÍMITES Y RELACIONES TÉCNICAS</w:t>
      </w:r>
      <w:r w:rsidR="00485C31">
        <w:rPr>
          <w:b/>
          <w:u w:val="single"/>
        </w:rPr>
        <w:t xml:space="preserve">- </w:t>
      </w:r>
      <w:proofErr w:type="gramStart"/>
      <w:r w:rsidRPr="001839E7">
        <w:rPr>
          <w:b/>
        </w:rPr>
        <w:t>PRESTAMOS</w:t>
      </w:r>
      <w:proofErr w:type="gramEnd"/>
      <w:r w:rsidRPr="001839E7">
        <w:rPr>
          <w:b/>
        </w:rPr>
        <w:t xml:space="preserve"> A ASOCIADOS</w:t>
      </w:r>
      <w:r w:rsidR="00485C31">
        <w:rPr>
          <w:b/>
        </w:rPr>
        <w:t>:</w:t>
      </w:r>
    </w:p>
    <w:p w:rsidR="001839E7" w:rsidRPr="009C0049" w:rsidRDefault="001839E7" w:rsidP="001839E7">
      <w:pPr>
        <w:ind w:left="360"/>
      </w:pPr>
    </w:p>
    <w:p w:rsidR="001839E7" w:rsidRPr="00485C31" w:rsidRDefault="001839E7" w:rsidP="00485C31">
      <w:pPr>
        <w:pStyle w:val="Textoindependiente"/>
        <w:numPr>
          <w:ilvl w:val="0"/>
          <w:numId w:val="13"/>
        </w:numPr>
        <w:spacing w:before="120" w:after="120" w:line="360" w:lineRule="auto"/>
        <w:ind w:left="284" w:right="727" w:hanging="284"/>
        <w:jc w:val="both"/>
        <w:rPr>
          <w:rFonts w:ascii="Arial" w:hAnsi="Arial" w:cs="Arial"/>
          <w:sz w:val="24"/>
          <w:szCs w:val="24"/>
        </w:rPr>
      </w:pPr>
      <w:r w:rsidRPr="001839E7">
        <w:rPr>
          <w:rFonts w:ascii="Arial" w:hAnsi="Arial" w:cs="Arial"/>
          <w:sz w:val="24"/>
          <w:szCs w:val="24"/>
        </w:rPr>
        <w:t>El monto máximo de préstamos por asociado no puede exceder el</w:t>
      </w:r>
      <w:r w:rsidR="00485C31">
        <w:rPr>
          <w:rFonts w:ascii="Arial" w:hAnsi="Arial" w:cs="Arial"/>
          <w:sz w:val="24"/>
          <w:szCs w:val="24"/>
        </w:rPr>
        <w:t xml:space="preserve"> </w:t>
      </w:r>
      <w:r w:rsidRPr="00485C31">
        <w:rPr>
          <w:rFonts w:ascii="Arial" w:hAnsi="Arial" w:cs="Arial"/>
          <w:sz w:val="24"/>
          <w:szCs w:val="24"/>
        </w:rPr>
        <w:t>8,00% de la capacidad prestable o el 13,00% del capital líquido.</w:t>
      </w:r>
    </w:p>
    <w:p w:rsidR="001839E7" w:rsidRPr="001839E7" w:rsidRDefault="00EA5EB6" w:rsidP="001839E7">
      <w:pPr>
        <w:pStyle w:val="Textoindependiente"/>
        <w:numPr>
          <w:ilvl w:val="0"/>
          <w:numId w:val="13"/>
        </w:numPr>
        <w:spacing w:before="120" w:after="120" w:line="360" w:lineRule="auto"/>
        <w:ind w:left="284" w:right="727" w:hanging="284"/>
        <w:jc w:val="both"/>
        <w:rPr>
          <w:rFonts w:ascii="Arial" w:hAnsi="Arial" w:cs="Arial"/>
          <w:sz w:val="24"/>
          <w:szCs w:val="24"/>
        </w:rPr>
      </w:pPr>
      <w:r>
        <w:rPr>
          <w:noProof/>
          <w:lang w:val="es-AR" w:eastAsia="es-AR"/>
        </w:rPr>
        <w:drawing>
          <wp:anchor distT="0" distB="0" distL="114300" distR="114300" simplePos="0" relativeHeight="251693056" behindDoc="1" locked="0" layoutInCell="1" allowOverlap="1" wp14:anchorId="442ABD59" wp14:editId="36AED114">
            <wp:simplePos x="0" y="0"/>
            <wp:positionH relativeFrom="column">
              <wp:posOffset>187960</wp:posOffset>
            </wp:positionH>
            <wp:positionV relativeFrom="paragraph">
              <wp:posOffset>1415415</wp:posOffset>
            </wp:positionV>
            <wp:extent cx="4589145" cy="1198245"/>
            <wp:effectExtent l="0" t="0" r="1905" b="1905"/>
            <wp:wrapTight wrapText="bothSides">
              <wp:wrapPolygon edited="0">
                <wp:start x="0" y="0"/>
                <wp:lineTo x="0" y="21291"/>
                <wp:lineTo x="21519" y="21291"/>
                <wp:lineTo x="21519" y="0"/>
                <wp:lineTo x="0" y="0"/>
              </wp:wrapPolygon>
            </wp:wrapTight>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 cstate="print">
                      <a:extLst>
                        <a:ext uri="{28A0092B-C50C-407E-A947-70E740481C1C}">
                          <a14:useLocalDpi xmlns:a14="http://schemas.microsoft.com/office/drawing/2010/main" val="0"/>
                        </a:ext>
                      </a:extLst>
                    </a:blip>
                    <a:srcRect l="39795" t="36758" r="26316" b="47489"/>
                    <a:stretch/>
                  </pic:blipFill>
                  <pic:spPr bwMode="auto">
                    <a:xfrm>
                      <a:off x="0" y="0"/>
                      <a:ext cx="4589145" cy="11982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839E7" w:rsidRPr="001839E7">
        <w:rPr>
          <w:rFonts w:ascii="Arial" w:hAnsi="Arial" w:cs="Arial"/>
          <w:sz w:val="24"/>
          <w:szCs w:val="24"/>
        </w:rPr>
        <w:t xml:space="preserve">Los préstamos en exceso del 5,00% de la capacidad prestable o del 10,00% del capital líquido, deben contar con garantías reales, en caso contrario se </w:t>
      </w:r>
      <w:proofErr w:type="spellStart"/>
      <w:r w:rsidR="001839E7" w:rsidRPr="001839E7">
        <w:rPr>
          <w:rFonts w:ascii="Arial" w:hAnsi="Arial" w:cs="Arial"/>
          <w:sz w:val="24"/>
          <w:szCs w:val="24"/>
        </w:rPr>
        <w:t>previsionarán</w:t>
      </w:r>
      <w:proofErr w:type="spellEnd"/>
      <w:r w:rsidR="001839E7" w:rsidRPr="001839E7">
        <w:rPr>
          <w:rFonts w:ascii="Arial" w:hAnsi="Arial" w:cs="Arial"/>
          <w:sz w:val="24"/>
          <w:szCs w:val="24"/>
        </w:rPr>
        <w:t xml:space="preserve"> en un 100% hasta su regularización por debajo de los citados límites. Esta situación debe reflejarse en el informe tr</w:t>
      </w:r>
      <w:r w:rsidR="00485C31">
        <w:rPr>
          <w:rFonts w:ascii="Arial" w:hAnsi="Arial" w:cs="Arial"/>
          <w:sz w:val="24"/>
          <w:szCs w:val="24"/>
        </w:rPr>
        <w:t>imestral emitido por el auditor externo.</w:t>
      </w:r>
    </w:p>
    <w:p w:rsidR="00485C31" w:rsidRDefault="00485C31" w:rsidP="001839E7">
      <w:pPr>
        <w:pStyle w:val="Textoindependiente"/>
        <w:spacing w:before="120" w:after="120" w:line="360" w:lineRule="auto"/>
        <w:ind w:right="727"/>
        <w:jc w:val="both"/>
        <w:rPr>
          <w:rFonts w:ascii="Arial" w:hAnsi="Arial" w:cs="Arial"/>
          <w:b/>
          <w:sz w:val="24"/>
          <w:szCs w:val="24"/>
        </w:rPr>
      </w:pPr>
    </w:p>
    <w:p w:rsidR="00485C31" w:rsidRDefault="00485C31" w:rsidP="001839E7">
      <w:pPr>
        <w:pStyle w:val="Textoindependiente"/>
        <w:spacing w:before="120" w:after="120" w:line="360" w:lineRule="auto"/>
        <w:ind w:right="727"/>
        <w:jc w:val="both"/>
        <w:rPr>
          <w:rFonts w:ascii="Arial" w:hAnsi="Arial" w:cs="Arial"/>
          <w:b/>
          <w:sz w:val="24"/>
          <w:szCs w:val="24"/>
        </w:rPr>
      </w:pPr>
    </w:p>
    <w:p w:rsidR="001839E7" w:rsidRPr="001839E7" w:rsidRDefault="001839E7" w:rsidP="001839E7">
      <w:pPr>
        <w:pStyle w:val="Textoindependiente"/>
        <w:spacing w:before="120" w:after="120" w:line="360" w:lineRule="auto"/>
        <w:ind w:right="727"/>
        <w:jc w:val="both"/>
        <w:rPr>
          <w:rFonts w:ascii="Arial" w:hAnsi="Arial" w:cs="Arial"/>
          <w:b/>
          <w:sz w:val="24"/>
          <w:szCs w:val="24"/>
        </w:rPr>
      </w:pPr>
      <w:r w:rsidRPr="001839E7">
        <w:rPr>
          <w:rFonts w:ascii="Arial" w:hAnsi="Arial" w:cs="Arial"/>
          <w:b/>
          <w:sz w:val="24"/>
          <w:szCs w:val="24"/>
        </w:rPr>
        <w:t>PREVISION DE INCOBRABLES</w:t>
      </w:r>
    </w:p>
    <w:p w:rsidR="00344470" w:rsidRPr="00EA5EB6" w:rsidRDefault="001839E7" w:rsidP="001839E7">
      <w:pPr>
        <w:pStyle w:val="Textoindependiente"/>
        <w:numPr>
          <w:ilvl w:val="0"/>
          <w:numId w:val="13"/>
        </w:numPr>
        <w:spacing w:before="120" w:after="120" w:line="360" w:lineRule="auto"/>
        <w:ind w:left="284" w:right="727" w:hanging="284"/>
        <w:jc w:val="both"/>
        <w:rPr>
          <w:sz w:val="22"/>
          <w:szCs w:val="22"/>
        </w:rPr>
      </w:pPr>
      <w:r w:rsidRPr="00EA5EB6">
        <w:rPr>
          <w:rFonts w:ascii="Arial" w:hAnsi="Arial" w:cs="Arial"/>
          <w:sz w:val="24"/>
          <w:szCs w:val="24"/>
        </w:rPr>
        <w:lastRenderedPageBreak/>
        <w:t>Con el objetivo de adoptar los recaudos necesarios tendientes a disminuir o eliminar los perjuicios económicos en caso de incumplimiento por el asociado.</w:t>
      </w:r>
    </w:p>
    <w:p w:rsidR="00FD7BB4" w:rsidRDefault="00EA5EB6" w:rsidP="00CE7F6A">
      <w:pPr>
        <w:spacing w:before="120" w:after="120" w:line="360" w:lineRule="auto"/>
        <w:jc w:val="both"/>
        <w:rPr>
          <w:rFonts w:ascii="Arial" w:hAnsi="Arial" w:cs="Arial"/>
          <w:sz w:val="24"/>
          <w:szCs w:val="24"/>
        </w:rPr>
      </w:pPr>
      <w:r>
        <w:rPr>
          <w:noProof/>
          <w:lang w:val="es-AR" w:eastAsia="es-AR"/>
        </w:rPr>
        <w:drawing>
          <wp:inline distT="0" distB="0" distL="0" distR="0" wp14:anchorId="11169635" wp14:editId="1F6D439F">
            <wp:extent cx="5055614" cy="1898073"/>
            <wp:effectExtent l="0" t="0" r="0" b="6985"/>
            <wp:docPr id="114"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srcRect l="42248" t="36530" r="21153" b="39041"/>
                    <a:stretch/>
                  </pic:blipFill>
                  <pic:spPr bwMode="auto">
                    <a:xfrm>
                      <a:off x="0" y="0"/>
                      <a:ext cx="5060861" cy="1900043"/>
                    </a:xfrm>
                    <a:prstGeom prst="rect">
                      <a:avLst/>
                    </a:prstGeom>
                    <a:ln>
                      <a:noFill/>
                    </a:ln>
                    <a:extLst>
                      <a:ext uri="{53640926-AAD7-44D8-BBD7-CCE9431645EC}">
                        <a14:shadowObscured xmlns:a14="http://schemas.microsoft.com/office/drawing/2010/main"/>
                      </a:ext>
                    </a:extLst>
                  </pic:spPr>
                </pic:pic>
              </a:graphicData>
            </a:graphic>
          </wp:inline>
        </w:drawing>
      </w:r>
    </w:p>
    <w:p w:rsidR="00FD7BB4" w:rsidRPr="00FD7BB4" w:rsidRDefault="00FD7BB4" w:rsidP="00FD7BB4">
      <w:pPr>
        <w:rPr>
          <w:rFonts w:ascii="Arial" w:hAnsi="Arial" w:cs="Arial"/>
          <w:sz w:val="24"/>
          <w:szCs w:val="24"/>
        </w:rPr>
      </w:pPr>
    </w:p>
    <w:p w:rsidR="00FD7BB4" w:rsidRPr="00FD7BB4" w:rsidRDefault="00FD7BB4" w:rsidP="00FD7BB4">
      <w:pPr>
        <w:spacing w:line="360" w:lineRule="auto"/>
        <w:jc w:val="both"/>
        <w:rPr>
          <w:rFonts w:ascii="Arial" w:hAnsi="Arial" w:cs="Arial"/>
          <w:b/>
          <w:sz w:val="24"/>
          <w:szCs w:val="24"/>
        </w:rPr>
      </w:pPr>
      <w:r w:rsidRPr="00FD7BB4">
        <w:rPr>
          <w:rFonts w:ascii="Arial" w:hAnsi="Arial" w:cs="Arial"/>
          <w:b/>
          <w:sz w:val="24"/>
          <w:szCs w:val="24"/>
        </w:rPr>
        <w:t>FONDO DE GARANTÍA (AEM CON CAPTACIÓN)</w:t>
      </w:r>
      <w:r w:rsidR="00485C31">
        <w:rPr>
          <w:rFonts w:ascii="Arial" w:hAnsi="Arial" w:cs="Arial"/>
          <w:b/>
          <w:sz w:val="24"/>
          <w:szCs w:val="24"/>
        </w:rPr>
        <w:t>-</w:t>
      </w:r>
      <w:r w:rsidRPr="00FD7BB4">
        <w:rPr>
          <w:rFonts w:ascii="Arial" w:hAnsi="Arial" w:cs="Arial"/>
          <w:b/>
          <w:sz w:val="24"/>
          <w:szCs w:val="24"/>
        </w:rPr>
        <w:t>CARACTERISTICAS</w:t>
      </w:r>
    </w:p>
    <w:p w:rsidR="00FD7BB4" w:rsidRPr="00485C31" w:rsidRDefault="00FD7BB4" w:rsidP="00485C31">
      <w:pPr>
        <w:pStyle w:val="Textoindependiente"/>
        <w:numPr>
          <w:ilvl w:val="0"/>
          <w:numId w:val="13"/>
        </w:numPr>
        <w:spacing w:before="120" w:after="120" w:line="360" w:lineRule="auto"/>
        <w:ind w:left="284" w:right="727" w:hanging="284"/>
        <w:jc w:val="both"/>
        <w:rPr>
          <w:rFonts w:ascii="Arial" w:hAnsi="Arial" w:cs="Arial"/>
          <w:sz w:val="24"/>
          <w:szCs w:val="24"/>
        </w:rPr>
      </w:pPr>
      <w:r w:rsidRPr="00FD7BB4">
        <w:rPr>
          <w:rFonts w:ascii="Arial" w:hAnsi="Arial" w:cs="Arial"/>
          <w:sz w:val="24"/>
          <w:szCs w:val="24"/>
        </w:rPr>
        <w:t>Será calculado sobre la base del promedio simple de saldos diarios de cuentas de ahorro a término y cuenta personales de ahorro variable computándose para los días feriados los saldos del día hábil inmediato anterior</w:t>
      </w:r>
      <w:r w:rsidR="00485C31">
        <w:rPr>
          <w:rFonts w:ascii="Arial" w:hAnsi="Arial" w:cs="Arial"/>
          <w:sz w:val="24"/>
          <w:szCs w:val="24"/>
        </w:rPr>
        <w:t>. Será como mínimo</w:t>
      </w:r>
      <w:r w:rsidRPr="00485C31">
        <w:rPr>
          <w:rFonts w:ascii="Arial" w:hAnsi="Arial" w:cs="Arial"/>
          <w:sz w:val="24"/>
          <w:szCs w:val="24"/>
        </w:rPr>
        <w:t xml:space="preserve"> del 10%</w:t>
      </w:r>
    </w:p>
    <w:p w:rsidR="00FD7BB4" w:rsidRPr="00FD7BB4" w:rsidRDefault="00FD7BB4" w:rsidP="00FD7BB4">
      <w:pPr>
        <w:spacing w:line="360" w:lineRule="auto"/>
        <w:jc w:val="both"/>
        <w:rPr>
          <w:rFonts w:ascii="Arial" w:hAnsi="Arial" w:cs="Arial"/>
          <w:sz w:val="24"/>
          <w:szCs w:val="24"/>
        </w:rPr>
      </w:pPr>
    </w:p>
    <w:p w:rsidR="00FD7BB4" w:rsidRPr="00FD7BB4" w:rsidRDefault="00FD7BB4" w:rsidP="00FD7BB4">
      <w:pPr>
        <w:spacing w:line="360" w:lineRule="auto"/>
        <w:jc w:val="both"/>
        <w:rPr>
          <w:rFonts w:ascii="Arial" w:hAnsi="Arial" w:cs="Arial"/>
          <w:b/>
          <w:sz w:val="24"/>
          <w:szCs w:val="24"/>
        </w:rPr>
      </w:pPr>
      <w:r w:rsidRPr="00FD7BB4">
        <w:rPr>
          <w:rFonts w:ascii="Arial" w:hAnsi="Arial" w:cs="Arial"/>
          <w:b/>
          <w:sz w:val="24"/>
          <w:szCs w:val="24"/>
        </w:rPr>
        <w:t>DETERMINACION</w:t>
      </w:r>
    </w:p>
    <w:p w:rsidR="00EA5EB6" w:rsidRDefault="00FD7BB4" w:rsidP="00EA5EB6">
      <w:pPr>
        <w:pStyle w:val="Textoindependiente"/>
        <w:spacing w:before="120" w:after="120" w:line="360" w:lineRule="auto"/>
        <w:ind w:left="284" w:right="727"/>
        <w:jc w:val="center"/>
        <w:rPr>
          <w:rFonts w:ascii="Arial" w:hAnsi="Arial" w:cs="Arial"/>
          <w:sz w:val="24"/>
          <w:szCs w:val="24"/>
        </w:rPr>
      </w:pPr>
      <w:r w:rsidRPr="00FD7BB4">
        <w:rPr>
          <w:rFonts w:ascii="Arial" w:hAnsi="Arial" w:cs="Arial"/>
          <w:sz w:val="24"/>
          <w:szCs w:val="24"/>
        </w:rPr>
        <w:t>Efectivo en caja de la entidad</w:t>
      </w:r>
    </w:p>
    <w:p w:rsidR="00FD7BB4" w:rsidRPr="00FD7BB4" w:rsidRDefault="00EA5EB6" w:rsidP="00EA5EB6">
      <w:pPr>
        <w:pStyle w:val="Textoindependiente"/>
        <w:spacing w:before="120" w:after="120" w:line="360" w:lineRule="auto"/>
        <w:ind w:left="284" w:right="727"/>
        <w:jc w:val="center"/>
        <w:rPr>
          <w:rFonts w:ascii="Arial" w:hAnsi="Arial" w:cs="Arial"/>
          <w:sz w:val="24"/>
          <w:szCs w:val="24"/>
        </w:rPr>
      </w:pPr>
      <w:r>
        <w:rPr>
          <w:rFonts w:ascii="Arial" w:hAnsi="Arial" w:cs="Arial"/>
          <w:sz w:val="24"/>
          <w:szCs w:val="24"/>
        </w:rPr>
        <w:t>+</w:t>
      </w:r>
    </w:p>
    <w:p w:rsidR="00EA5EB6" w:rsidRDefault="00FD7BB4" w:rsidP="00EA5EB6">
      <w:pPr>
        <w:pStyle w:val="Textoindependiente"/>
        <w:spacing w:before="120" w:after="120" w:line="360" w:lineRule="auto"/>
        <w:ind w:left="284" w:right="727"/>
        <w:jc w:val="center"/>
        <w:rPr>
          <w:rFonts w:ascii="Arial" w:hAnsi="Arial" w:cs="Arial"/>
          <w:sz w:val="24"/>
          <w:szCs w:val="24"/>
        </w:rPr>
      </w:pPr>
      <w:r w:rsidRPr="00FD7BB4">
        <w:rPr>
          <w:rFonts w:ascii="Arial" w:hAnsi="Arial" w:cs="Arial"/>
          <w:sz w:val="24"/>
          <w:szCs w:val="24"/>
        </w:rPr>
        <w:t xml:space="preserve">Los depósitos en </w:t>
      </w:r>
      <w:r w:rsidR="00F62FB8">
        <w:rPr>
          <w:rFonts w:ascii="Arial" w:hAnsi="Arial" w:cs="Arial"/>
          <w:sz w:val="24"/>
          <w:szCs w:val="24"/>
        </w:rPr>
        <w:t>Cuenta C</w:t>
      </w:r>
      <w:r w:rsidR="00485C31">
        <w:rPr>
          <w:rFonts w:ascii="Arial" w:hAnsi="Arial" w:cs="Arial"/>
          <w:sz w:val="24"/>
          <w:szCs w:val="24"/>
        </w:rPr>
        <w:t>orriente</w:t>
      </w:r>
      <w:r w:rsidR="00F62FB8">
        <w:rPr>
          <w:rFonts w:ascii="Arial" w:hAnsi="Arial" w:cs="Arial"/>
          <w:sz w:val="24"/>
          <w:szCs w:val="24"/>
        </w:rPr>
        <w:t xml:space="preserve"> o Plazo F</w:t>
      </w:r>
      <w:r w:rsidRPr="00FD7BB4">
        <w:rPr>
          <w:rFonts w:ascii="Arial" w:hAnsi="Arial" w:cs="Arial"/>
          <w:sz w:val="24"/>
          <w:szCs w:val="24"/>
        </w:rPr>
        <w:t>ijo que las mutuales efectúen en entidades bancarias</w:t>
      </w:r>
    </w:p>
    <w:p w:rsidR="00FD7BB4" w:rsidRPr="00FD7BB4" w:rsidRDefault="00EA5EB6" w:rsidP="00EA5EB6">
      <w:pPr>
        <w:pStyle w:val="Textoindependiente"/>
        <w:spacing w:before="120" w:after="120" w:line="360" w:lineRule="auto"/>
        <w:ind w:left="284" w:right="727"/>
        <w:jc w:val="center"/>
        <w:rPr>
          <w:rFonts w:ascii="Arial" w:hAnsi="Arial" w:cs="Arial"/>
          <w:sz w:val="24"/>
          <w:szCs w:val="24"/>
        </w:rPr>
      </w:pPr>
      <w:r>
        <w:rPr>
          <w:rFonts w:ascii="Arial" w:hAnsi="Arial" w:cs="Arial"/>
          <w:sz w:val="24"/>
          <w:szCs w:val="24"/>
        </w:rPr>
        <w:t>+</w:t>
      </w:r>
    </w:p>
    <w:p w:rsidR="00EA5EB6" w:rsidRDefault="00FD7BB4" w:rsidP="00EA5EB6">
      <w:pPr>
        <w:pStyle w:val="Textoindependiente"/>
        <w:spacing w:before="120" w:after="120" w:line="360" w:lineRule="auto"/>
        <w:ind w:left="284" w:right="727"/>
        <w:jc w:val="center"/>
        <w:rPr>
          <w:rFonts w:ascii="Arial" w:hAnsi="Arial" w:cs="Arial"/>
          <w:sz w:val="24"/>
          <w:szCs w:val="24"/>
        </w:rPr>
      </w:pPr>
      <w:r w:rsidRPr="00FD7BB4">
        <w:rPr>
          <w:rFonts w:ascii="Arial" w:hAnsi="Arial" w:cs="Arial"/>
          <w:sz w:val="24"/>
          <w:szCs w:val="24"/>
        </w:rPr>
        <w:t>Las inversiones en instrumentos financieros con cotización en mercados de valores, por su valor de cotización</w:t>
      </w:r>
    </w:p>
    <w:p w:rsidR="00FD7BB4" w:rsidRPr="00FD7BB4" w:rsidRDefault="00EA5EB6" w:rsidP="00EA5EB6">
      <w:pPr>
        <w:pStyle w:val="Textoindependiente"/>
        <w:spacing w:before="120" w:after="120" w:line="360" w:lineRule="auto"/>
        <w:ind w:left="284" w:right="727"/>
        <w:jc w:val="center"/>
        <w:rPr>
          <w:rFonts w:ascii="Arial" w:hAnsi="Arial" w:cs="Arial"/>
          <w:sz w:val="24"/>
          <w:szCs w:val="24"/>
        </w:rPr>
      </w:pPr>
      <w:r>
        <w:rPr>
          <w:rFonts w:ascii="Arial" w:hAnsi="Arial" w:cs="Arial"/>
          <w:sz w:val="24"/>
          <w:szCs w:val="24"/>
        </w:rPr>
        <w:t>+</w:t>
      </w:r>
    </w:p>
    <w:p w:rsidR="00FD7BB4" w:rsidRDefault="00FD7BB4" w:rsidP="00EA5EB6">
      <w:pPr>
        <w:pStyle w:val="Textoindependiente"/>
        <w:spacing w:before="120" w:after="120" w:line="360" w:lineRule="auto"/>
        <w:ind w:left="284" w:right="727"/>
        <w:jc w:val="center"/>
        <w:rPr>
          <w:rFonts w:ascii="Arial" w:hAnsi="Arial" w:cs="Arial"/>
          <w:sz w:val="24"/>
          <w:szCs w:val="24"/>
        </w:rPr>
      </w:pPr>
      <w:proofErr w:type="spellStart"/>
      <w:r w:rsidRPr="00FD7BB4">
        <w:rPr>
          <w:rFonts w:ascii="Arial" w:hAnsi="Arial" w:cs="Arial"/>
          <w:sz w:val="24"/>
          <w:szCs w:val="24"/>
        </w:rPr>
        <w:t>TiCoCa</w:t>
      </w:r>
      <w:proofErr w:type="spellEnd"/>
    </w:p>
    <w:p w:rsidR="00FD7BB4" w:rsidRDefault="00FD7BB4" w:rsidP="00FD7BB4"/>
    <w:p w:rsidR="00FD7BB4" w:rsidRDefault="00FD7BB4" w:rsidP="00FD7BB4">
      <w:pPr>
        <w:rPr>
          <w:b/>
        </w:rPr>
      </w:pPr>
      <w:r w:rsidRPr="00FD7BB4">
        <w:rPr>
          <w:b/>
        </w:rPr>
        <w:t>CARACTERISTICAS</w:t>
      </w:r>
    </w:p>
    <w:p w:rsidR="00CA2917" w:rsidRPr="00FD7BB4" w:rsidRDefault="00CA2917" w:rsidP="00FD7BB4">
      <w:pPr>
        <w:rPr>
          <w:b/>
        </w:rPr>
      </w:pPr>
    </w:p>
    <w:p w:rsidR="00FD7BB4" w:rsidRPr="00CA2917" w:rsidRDefault="00FD7BB4" w:rsidP="00CA2917">
      <w:pPr>
        <w:pStyle w:val="Textoindependiente"/>
        <w:numPr>
          <w:ilvl w:val="0"/>
          <w:numId w:val="13"/>
        </w:numPr>
        <w:spacing w:before="120" w:after="120" w:line="360" w:lineRule="auto"/>
        <w:ind w:left="284" w:right="727" w:hanging="284"/>
        <w:jc w:val="both"/>
        <w:rPr>
          <w:rFonts w:ascii="Arial" w:hAnsi="Arial" w:cs="Arial"/>
          <w:sz w:val="24"/>
          <w:szCs w:val="24"/>
        </w:rPr>
      </w:pPr>
      <w:r w:rsidRPr="00FD7BB4">
        <w:rPr>
          <w:rFonts w:ascii="Arial" w:hAnsi="Arial" w:cs="Arial"/>
          <w:sz w:val="24"/>
          <w:szCs w:val="24"/>
        </w:rPr>
        <w:t xml:space="preserve">Las mutuales deberán mantener una relación máxima entre el monto </w:t>
      </w:r>
      <w:r w:rsidRPr="00FD7BB4">
        <w:rPr>
          <w:rFonts w:ascii="Arial" w:hAnsi="Arial" w:cs="Arial"/>
          <w:sz w:val="24"/>
          <w:szCs w:val="24"/>
        </w:rPr>
        <w:lastRenderedPageBreak/>
        <w:t>de los ahorros recibidos de los asociados y su patrimonio neto</w:t>
      </w:r>
      <w:r w:rsidR="00CA2917">
        <w:rPr>
          <w:rFonts w:ascii="Arial" w:hAnsi="Arial" w:cs="Arial"/>
          <w:sz w:val="24"/>
          <w:szCs w:val="24"/>
        </w:rPr>
        <w:t>.</w:t>
      </w:r>
    </w:p>
    <w:p w:rsidR="00FD7BB4" w:rsidRPr="00CA2917" w:rsidRDefault="00FD7BB4" w:rsidP="00CA2917">
      <w:pPr>
        <w:pStyle w:val="Textoindependiente"/>
        <w:numPr>
          <w:ilvl w:val="0"/>
          <w:numId w:val="13"/>
        </w:numPr>
        <w:spacing w:before="120" w:after="120" w:line="360" w:lineRule="auto"/>
        <w:ind w:left="284" w:right="727" w:hanging="284"/>
        <w:jc w:val="both"/>
        <w:rPr>
          <w:rFonts w:ascii="Arial" w:hAnsi="Arial" w:cs="Arial"/>
          <w:sz w:val="24"/>
          <w:szCs w:val="24"/>
        </w:rPr>
      </w:pPr>
      <w:r w:rsidRPr="00FD7BB4">
        <w:rPr>
          <w:rFonts w:ascii="Arial" w:hAnsi="Arial" w:cs="Arial"/>
          <w:sz w:val="24"/>
          <w:szCs w:val="24"/>
        </w:rPr>
        <w:t>El monto máximo de los ahorros (más los estímulos devengados), no puede exceder en 25 veces el capital líquido o en 15 veces el patrimonio neto.</w:t>
      </w:r>
    </w:p>
    <w:p w:rsidR="00FD7BB4" w:rsidRPr="00FD7BB4" w:rsidRDefault="00FD7BB4" w:rsidP="00FD7BB4">
      <w:pPr>
        <w:pStyle w:val="Textoindependiente"/>
        <w:numPr>
          <w:ilvl w:val="0"/>
          <w:numId w:val="13"/>
        </w:numPr>
        <w:spacing w:before="120" w:after="120" w:line="360" w:lineRule="auto"/>
        <w:ind w:left="284" w:right="727" w:hanging="284"/>
        <w:jc w:val="both"/>
        <w:rPr>
          <w:rFonts w:ascii="Arial" w:hAnsi="Arial" w:cs="Arial"/>
          <w:sz w:val="24"/>
          <w:szCs w:val="24"/>
        </w:rPr>
      </w:pPr>
      <w:r w:rsidRPr="00FD7BB4">
        <w:rPr>
          <w:rFonts w:ascii="Arial" w:hAnsi="Arial" w:cs="Arial"/>
          <w:sz w:val="24"/>
          <w:szCs w:val="24"/>
        </w:rPr>
        <w:t>El monto máximo de ahorro por asociado no puede exceder el 5% de la capacidad prestable o el 10% del capital líquido</w:t>
      </w:r>
      <w:r w:rsidR="00CA2917">
        <w:rPr>
          <w:rFonts w:ascii="Arial" w:hAnsi="Arial" w:cs="Arial"/>
          <w:sz w:val="24"/>
          <w:szCs w:val="24"/>
        </w:rPr>
        <w:t>.</w:t>
      </w:r>
    </w:p>
    <w:p w:rsidR="00EA5EB6" w:rsidRDefault="00EA5EB6" w:rsidP="00EA5EB6">
      <w:pPr>
        <w:pStyle w:val="Textoindependiente"/>
        <w:numPr>
          <w:ilvl w:val="0"/>
          <w:numId w:val="13"/>
        </w:numPr>
        <w:spacing w:before="120" w:after="120" w:line="360" w:lineRule="auto"/>
        <w:ind w:left="284" w:right="727" w:hanging="284"/>
        <w:jc w:val="both"/>
        <w:rPr>
          <w:rFonts w:ascii="Arial" w:hAnsi="Arial" w:cs="Arial"/>
          <w:sz w:val="24"/>
          <w:szCs w:val="24"/>
        </w:rPr>
      </w:pPr>
      <w:r>
        <w:rPr>
          <w:noProof/>
          <w:lang w:val="es-AR" w:eastAsia="es-AR"/>
        </w:rPr>
        <w:drawing>
          <wp:anchor distT="0" distB="0" distL="114300" distR="114300" simplePos="0" relativeHeight="251694080" behindDoc="1" locked="0" layoutInCell="1" allowOverlap="1" wp14:anchorId="2869409B" wp14:editId="68E0483B">
            <wp:simplePos x="0" y="0"/>
            <wp:positionH relativeFrom="column">
              <wp:posOffset>2409190</wp:posOffset>
            </wp:positionH>
            <wp:positionV relativeFrom="paragraph">
              <wp:posOffset>461645</wp:posOffset>
            </wp:positionV>
            <wp:extent cx="2834640" cy="1405890"/>
            <wp:effectExtent l="0" t="0" r="3810" b="3810"/>
            <wp:wrapTight wrapText="bothSides">
              <wp:wrapPolygon edited="0">
                <wp:start x="0" y="0"/>
                <wp:lineTo x="0" y="21366"/>
                <wp:lineTo x="21484" y="21366"/>
                <wp:lineTo x="21484" y="0"/>
                <wp:lineTo x="0" y="0"/>
              </wp:wrapPolygon>
            </wp:wrapTight>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extLst>
                        <a:ext uri="{28A0092B-C50C-407E-A947-70E740481C1C}">
                          <a14:useLocalDpi xmlns:a14="http://schemas.microsoft.com/office/drawing/2010/main" val="0"/>
                        </a:ext>
                      </a:extLst>
                    </a:blip>
                    <a:srcRect l="41735" t="46803" r="41700" b="38585"/>
                    <a:stretch/>
                  </pic:blipFill>
                  <pic:spPr bwMode="auto">
                    <a:xfrm>
                      <a:off x="0" y="0"/>
                      <a:ext cx="2834640" cy="14058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D7BB4" w:rsidRPr="00FD7BB4">
        <w:rPr>
          <w:rFonts w:ascii="Arial" w:hAnsi="Arial" w:cs="Arial"/>
          <w:sz w:val="24"/>
          <w:szCs w:val="24"/>
        </w:rPr>
        <w:t>Para el cálculo de esas relaciones no se computan las sumas que se acreditan en cuentas personales de ahorro en concepto de pago de haberes de retiro o pensión de los asociados en aquellas mutuales que brinden ese servicio</w:t>
      </w:r>
    </w:p>
    <w:p w:rsidR="00EC5ED1" w:rsidRPr="00EA5EB6" w:rsidRDefault="00EC5ED1" w:rsidP="00EA5EB6">
      <w:pPr>
        <w:pStyle w:val="Textoindependiente"/>
        <w:spacing w:before="120" w:after="120" w:line="360" w:lineRule="auto"/>
        <w:ind w:left="284" w:right="727"/>
        <w:jc w:val="both"/>
        <w:rPr>
          <w:rFonts w:ascii="Arial" w:hAnsi="Arial" w:cs="Arial"/>
          <w:sz w:val="24"/>
          <w:szCs w:val="24"/>
        </w:rPr>
      </w:pPr>
    </w:p>
    <w:p w:rsidR="00621F24" w:rsidRDefault="00621F24" w:rsidP="00CA2917">
      <w:pPr>
        <w:spacing w:before="120" w:after="120" w:line="360" w:lineRule="auto"/>
        <w:jc w:val="both"/>
        <w:rPr>
          <w:rFonts w:ascii="Arial" w:hAnsi="Arial" w:cs="Arial"/>
          <w:b/>
          <w:sz w:val="24"/>
          <w:szCs w:val="24"/>
          <w:u w:val="single"/>
        </w:rPr>
      </w:pPr>
    </w:p>
    <w:p w:rsidR="00CA2917" w:rsidRPr="00CA2917" w:rsidRDefault="00CA2917" w:rsidP="00CA2917">
      <w:pPr>
        <w:spacing w:before="120" w:after="120" w:line="360" w:lineRule="auto"/>
        <w:jc w:val="both"/>
        <w:rPr>
          <w:rFonts w:ascii="Arial" w:hAnsi="Arial" w:cs="Arial"/>
          <w:b/>
          <w:sz w:val="24"/>
          <w:szCs w:val="24"/>
          <w:u w:val="single"/>
        </w:rPr>
      </w:pPr>
      <w:r w:rsidRPr="00CA2917">
        <w:rPr>
          <w:rFonts w:ascii="Arial" w:hAnsi="Arial" w:cs="Arial"/>
          <w:b/>
          <w:sz w:val="24"/>
          <w:szCs w:val="24"/>
          <w:u w:val="single"/>
        </w:rPr>
        <w:t>RÉGIMEN INFORMATIVO</w:t>
      </w:r>
    </w:p>
    <w:p w:rsidR="00CA2917" w:rsidRPr="00CA2917" w:rsidRDefault="00CA2917" w:rsidP="00CA2917">
      <w:pPr>
        <w:spacing w:before="120" w:after="120" w:line="360" w:lineRule="auto"/>
        <w:jc w:val="both"/>
        <w:rPr>
          <w:rFonts w:ascii="Arial" w:hAnsi="Arial" w:cs="Arial"/>
          <w:b/>
          <w:sz w:val="24"/>
          <w:szCs w:val="24"/>
        </w:rPr>
      </w:pPr>
      <w:r w:rsidRPr="00CA2917">
        <w:rPr>
          <w:rFonts w:ascii="Arial" w:hAnsi="Arial" w:cs="Arial"/>
          <w:b/>
          <w:sz w:val="24"/>
          <w:szCs w:val="24"/>
        </w:rPr>
        <w:t>ANEXOS MENSUALES DE A</w:t>
      </w:r>
      <w:r w:rsidR="00621F24">
        <w:rPr>
          <w:rFonts w:ascii="Arial" w:hAnsi="Arial" w:cs="Arial"/>
          <w:b/>
          <w:sz w:val="24"/>
          <w:szCs w:val="24"/>
        </w:rPr>
        <w:t xml:space="preserve">YUDA </w:t>
      </w:r>
      <w:r w:rsidRPr="00CA2917">
        <w:rPr>
          <w:rFonts w:ascii="Arial" w:hAnsi="Arial" w:cs="Arial"/>
          <w:b/>
          <w:sz w:val="24"/>
          <w:szCs w:val="24"/>
        </w:rPr>
        <w:t>E</w:t>
      </w:r>
      <w:r w:rsidR="00621F24">
        <w:rPr>
          <w:rFonts w:ascii="Arial" w:hAnsi="Arial" w:cs="Arial"/>
          <w:b/>
          <w:sz w:val="24"/>
          <w:szCs w:val="24"/>
        </w:rPr>
        <w:t xml:space="preserve">CONOMICA </w:t>
      </w:r>
      <w:r w:rsidRPr="00CA2917">
        <w:rPr>
          <w:rFonts w:ascii="Arial" w:hAnsi="Arial" w:cs="Arial"/>
          <w:b/>
          <w:sz w:val="24"/>
          <w:szCs w:val="24"/>
        </w:rPr>
        <w:t>M</w:t>
      </w:r>
      <w:r w:rsidR="00621F24">
        <w:rPr>
          <w:rFonts w:ascii="Arial" w:hAnsi="Arial" w:cs="Arial"/>
          <w:b/>
          <w:sz w:val="24"/>
          <w:szCs w:val="24"/>
        </w:rPr>
        <w:t>UTUAL</w:t>
      </w:r>
    </w:p>
    <w:p w:rsidR="00CA2917" w:rsidRPr="00CA2917" w:rsidRDefault="00CA2917" w:rsidP="00CA2917">
      <w:pPr>
        <w:pStyle w:val="Prrafodelista"/>
        <w:numPr>
          <w:ilvl w:val="0"/>
          <w:numId w:val="20"/>
        </w:numPr>
        <w:spacing w:before="120" w:after="120" w:line="360" w:lineRule="auto"/>
        <w:jc w:val="both"/>
        <w:rPr>
          <w:rFonts w:ascii="Arial" w:hAnsi="Arial" w:cs="Arial"/>
          <w:sz w:val="24"/>
          <w:szCs w:val="24"/>
        </w:rPr>
      </w:pPr>
      <w:r w:rsidRPr="00CA2917">
        <w:rPr>
          <w:rFonts w:ascii="Arial" w:hAnsi="Arial" w:cs="Arial"/>
          <w:sz w:val="24"/>
          <w:szCs w:val="24"/>
        </w:rPr>
        <w:t xml:space="preserve">Metodología: </w:t>
      </w:r>
      <w:r w:rsidR="00621F24">
        <w:rPr>
          <w:rFonts w:ascii="Arial" w:hAnsi="Arial" w:cs="Arial"/>
          <w:sz w:val="24"/>
          <w:szCs w:val="24"/>
        </w:rPr>
        <w:t xml:space="preserve">confección de los anexos en </w:t>
      </w:r>
      <w:r w:rsidRPr="00CA2917">
        <w:rPr>
          <w:rFonts w:ascii="Arial" w:hAnsi="Arial" w:cs="Arial"/>
          <w:sz w:val="24"/>
          <w:szCs w:val="24"/>
        </w:rPr>
        <w:t>Excel remitido</w:t>
      </w:r>
      <w:r w:rsidR="00621F24">
        <w:rPr>
          <w:rFonts w:ascii="Arial" w:hAnsi="Arial" w:cs="Arial"/>
          <w:sz w:val="24"/>
          <w:szCs w:val="24"/>
        </w:rPr>
        <w:t>s</w:t>
      </w:r>
      <w:r w:rsidRPr="00CA2917">
        <w:rPr>
          <w:rFonts w:ascii="Arial" w:hAnsi="Arial" w:cs="Arial"/>
          <w:sz w:val="24"/>
          <w:szCs w:val="24"/>
        </w:rPr>
        <w:t xml:space="preserve"> electrónicamente al INAES </w:t>
      </w:r>
      <w:r w:rsidR="00621F24">
        <w:rPr>
          <w:rFonts w:ascii="Arial" w:hAnsi="Arial" w:cs="Arial"/>
          <w:sz w:val="24"/>
          <w:szCs w:val="24"/>
        </w:rPr>
        <w:t>cuyo v</w:t>
      </w:r>
      <w:r w:rsidRPr="00CA2917">
        <w:rPr>
          <w:rFonts w:ascii="Arial" w:hAnsi="Arial" w:cs="Arial"/>
          <w:sz w:val="24"/>
          <w:szCs w:val="24"/>
        </w:rPr>
        <w:t>encimiento</w:t>
      </w:r>
      <w:r w:rsidR="00621F24">
        <w:rPr>
          <w:rFonts w:ascii="Arial" w:hAnsi="Arial" w:cs="Arial"/>
          <w:sz w:val="24"/>
          <w:szCs w:val="24"/>
        </w:rPr>
        <w:t xml:space="preserve"> opera a los </w:t>
      </w:r>
      <w:r w:rsidRPr="00CA2917">
        <w:rPr>
          <w:rFonts w:ascii="Arial" w:hAnsi="Arial" w:cs="Arial"/>
          <w:sz w:val="24"/>
          <w:szCs w:val="24"/>
        </w:rPr>
        <w:t xml:space="preserve"> 20 días hábiles de finalizado el mes</w:t>
      </w:r>
      <w:r>
        <w:rPr>
          <w:rFonts w:ascii="Arial" w:hAnsi="Arial" w:cs="Arial"/>
          <w:sz w:val="24"/>
          <w:szCs w:val="24"/>
        </w:rPr>
        <w:t>.</w:t>
      </w:r>
    </w:p>
    <w:p w:rsidR="00CA2917" w:rsidRPr="00CA2917" w:rsidRDefault="00CA2917" w:rsidP="00CA2917">
      <w:pPr>
        <w:spacing w:before="120" w:after="120" w:line="360" w:lineRule="auto"/>
        <w:jc w:val="both"/>
        <w:rPr>
          <w:rFonts w:ascii="Arial" w:hAnsi="Arial" w:cs="Arial"/>
          <w:b/>
          <w:sz w:val="24"/>
          <w:szCs w:val="24"/>
        </w:rPr>
      </w:pPr>
      <w:r w:rsidRPr="00CA2917">
        <w:rPr>
          <w:rFonts w:ascii="Arial" w:hAnsi="Arial" w:cs="Arial"/>
          <w:b/>
          <w:sz w:val="24"/>
          <w:szCs w:val="24"/>
        </w:rPr>
        <w:t>INFORME DE AUDITORIA TRIMESTRAL (</w:t>
      </w:r>
      <w:r w:rsidR="00621F24">
        <w:rPr>
          <w:rFonts w:ascii="Arial" w:hAnsi="Arial" w:cs="Arial"/>
          <w:b/>
          <w:sz w:val="24"/>
          <w:szCs w:val="24"/>
        </w:rPr>
        <w:t xml:space="preserve">según cierre </w:t>
      </w:r>
      <w:r w:rsidRPr="00CA2917">
        <w:rPr>
          <w:rFonts w:ascii="Arial" w:hAnsi="Arial" w:cs="Arial"/>
          <w:b/>
          <w:sz w:val="24"/>
          <w:szCs w:val="24"/>
        </w:rPr>
        <w:t>ejercicio contable)</w:t>
      </w:r>
    </w:p>
    <w:p w:rsidR="00CF7B39" w:rsidRPr="00621F24" w:rsidRDefault="00CA2917" w:rsidP="00621F24">
      <w:pPr>
        <w:pStyle w:val="Prrafodelista"/>
        <w:numPr>
          <w:ilvl w:val="0"/>
          <w:numId w:val="20"/>
        </w:numPr>
        <w:spacing w:before="120" w:after="120" w:line="360" w:lineRule="auto"/>
        <w:jc w:val="both"/>
        <w:rPr>
          <w:rFonts w:ascii="Arial" w:hAnsi="Arial" w:cs="Arial"/>
          <w:sz w:val="24"/>
          <w:szCs w:val="24"/>
        </w:rPr>
      </w:pPr>
      <w:r w:rsidRPr="00CA2917">
        <w:rPr>
          <w:rFonts w:ascii="Arial" w:hAnsi="Arial" w:cs="Arial"/>
          <w:sz w:val="24"/>
          <w:szCs w:val="24"/>
        </w:rPr>
        <w:t xml:space="preserve">Metodología: Constancia </w:t>
      </w:r>
      <w:r w:rsidR="00732A66">
        <w:rPr>
          <w:rFonts w:ascii="Arial" w:hAnsi="Arial" w:cs="Arial"/>
          <w:sz w:val="24"/>
          <w:szCs w:val="24"/>
        </w:rPr>
        <w:t xml:space="preserve">trimestral con  los datos del profesional interviniente según lo solicitado por el sistema SAEM </w:t>
      </w:r>
      <w:r w:rsidRPr="00CA2917">
        <w:rPr>
          <w:rFonts w:ascii="Arial" w:hAnsi="Arial" w:cs="Arial"/>
          <w:sz w:val="24"/>
          <w:szCs w:val="24"/>
        </w:rPr>
        <w:t>remit</w:t>
      </w:r>
      <w:r w:rsidR="00732A66">
        <w:rPr>
          <w:rFonts w:ascii="Arial" w:hAnsi="Arial" w:cs="Arial"/>
          <w:sz w:val="24"/>
          <w:szCs w:val="24"/>
        </w:rPr>
        <w:t xml:space="preserve">ida electrónicamente al INAES, conjuntamente con la </w:t>
      </w:r>
      <w:r w:rsidRPr="00CA2917">
        <w:rPr>
          <w:rFonts w:ascii="Arial" w:hAnsi="Arial" w:cs="Arial"/>
          <w:sz w:val="24"/>
          <w:szCs w:val="24"/>
        </w:rPr>
        <w:t xml:space="preserve">carga </w:t>
      </w:r>
      <w:r w:rsidR="00732A66">
        <w:rPr>
          <w:rFonts w:ascii="Arial" w:hAnsi="Arial" w:cs="Arial"/>
          <w:sz w:val="24"/>
          <w:szCs w:val="24"/>
        </w:rPr>
        <w:t xml:space="preserve">del Informe propiamente dicho </w:t>
      </w:r>
      <w:r w:rsidRPr="00CA2917">
        <w:rPr>
          <w:rFonts w:ascii="Arial" w:hAnsi="Arial" w:cs="Arial"/>
          <w:sz w:val="24"/>
          <w:szCs w:val="24"/>
        </w:rPr>
        <w:t>en TAD</w:t>
      </w:r>
      <w:r w:rsidR="00621F24">
        <w:rPr>
          <w:rFonts w:ascii="Arial" w:hAnsi="Arial" w:cs="Arial"/>
          <w:sz w:val="24"/>
          <w:szCs w:val="24"/>
        </w:rPr>
        <w:t xml:space="preserve"> (trámite  a distancia) cuyo </w:t>
      </w:r>
      <w:r w:rsidRPr="00CA2917">
        <w:rPr>
          <w:noProof/>
          <w:lang w:val="es-AR" w:eastAsia="es-AR"/>
        </w:rPr>
        <mc:AlternateContent>
          <mc:Choice Requires="wps">
            <w:drawing>
              <wp:anchor distT="0" distB="0" distL="114300" distR="114300" simplePos="0" relativeHeight="251696128" behindDoc="0" locked="0" layoutInCell="1" allowOverlap="1" wp14:anchorId="602E6ECC" wp14:editId="705D78B9">
                <wp:simplePos x="0" y="0"/>
                <wp:positionH relativeFrom="page">
                  <wp:posOffset>9423400</wp:posOffset>
                </wp:positionH>
                <wp:positionV relativeFrom="paragraph">
                  <wp:posOffset>1355725</wp:posOffset>
                </wp:positionV>
                <wp:extent cx="1270000" cy="1172845"/>
                <wp:effectExtent l="0" t="0" r="0" b="0"/>
                <wp:wrapNone/>
                <wp:docPr id="88" name="Forma libre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0000" cy="1172845"/>
                        </a:xfrm>
                        <a:custGeom>
                          <a:avLst/>
                          <a:gdLst>
                            <a:gd name="T0" fmla="+- 0 15840 14840"/>
                            <a:gd name="T1" fmla="*/ T0 w 2000"/>
                            <a:gd name="T2" fmla="+- 0 2135 2135"/>
                            <a:gd name="T3" fmla="*/ 2135 h 1847"/>
                            <a:gd name="T4" fmla="+- 0 14840 14840"/>
                            <a:gd name="T5" fmla="*/ T4 w 2000"/>
                            <a:gd name="T6" fmla="+- 0 3135 2135"/>
                            <a:gd name="T7" fmla="*/ 3135 h 1847"/>
                            <a:gd name="T8" fmla="+- 0 15686 14840"/>
                            <a:gd name="T9" fmla="*/ T8 w 2000"/>
                            <a:gd name="T10" fmla="+- 0 3982 2135"/>
                            <a:gd name="T11" fmla="*/ 3982 h 1847"/>
                            <a:gd name="T12" fmla="+- 0 15994 14840"/>
                            <a:gd name="T13" fmla="*/ T12 w 2000"/>
                            <a:gd name="T14" fmla="+- 0 3982 2135"/>
                            <a:gd name="T15" fmla="*/ 3982 h 1847"/>
                            <a:gd name="T16" fmla="+- 0 16840 14840"/>
                            <a:gd name="T17" fmla="*/ T16 w 2000"/>
                            <a:gd name="T18" fmla="+- 0 3135 2135"/>
                            <a:gd name="T19" fmla="*/ 3135 h 1847"/>
                            <a:gd name="T20" fmla="+- 0 15840 14840"/>
                            <a:gd name="T21" fmla="*/ T20 w 2000"/>
                            <a:gd name="T22" fmla="+- 0 2135 2135"/>
                            <a:gd name="T23" fmla="*/ 2135 h 1847"/>
                          </a:gdLst>
                          <a:ahLst/>
                          <a:cxnLst>
                            <a:cxn ang="0">
                              <a:pos x="T1" y="T3"/>
                            </a:cxn>
                            <a:cxn ang="0">
                              <a:pos x="T5" y="T7"/>
                            </a:cxn>
                            <a:cxn ang="0">
                              <a:pos x="T9" y="T11"/>
                            </a:cxn>
                            <a:cxn ang="0">
                              <a:pos x="T13" y="T15"/>
                            </a:cxn>
                            <a:cxn ang="0">
                              <a:pos x="T17" y="T19"/>
                            </a:cxn>
                            <a:cxn ang="0">
                              <a:pos x="T21" y="T23"/>
                            </a:cxn>
                          </a:cxnLst>
                          <a:rect l="0" t="0" r="r" b="b"/>
                          <a:pathLst>
                            <a:path w="2000" h="1847">
                              <a:moveTo>
                                <a:pt x="1000" y="0"/>
                              </a:moveTo>
                              <a:lnTo>
                                <a:pt x="0" y="1000"/>
                              </a:lnTo>
                              <a:lnTo>
                                <a:pt x="846" y="1847"/>
                              </a:lnTo>
                              <a:lnTo>
                                <a:pt x="1154" y="1847"/>
                              </a:lnTo>
                              <a:lnTo>
                                <a:pt x="2000" y="1000"/>
                              </a:lnTo>
                              <a:lnTo>
                                <a:pt x="1000" y="0"/>
                              </a:lnTo>
                              <a:close/>
                            </a:path>
                          </a:pathLst>
                        </a:custGeom>
                        <a:solidFill>
                          <a:srgbClr val="00A2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743082" id="Forma libre 88" o:spid="_x0000_s1026" style="position:absolute;margin-left:742pt;margin-top:106.75pt;width:100pt;height:92.35pt;z-index:251696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2000,1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" path="m1000,l,1000r846,847l1154,1847r846,-847l1000,xe" fillcolor="#00a2ff" stroked="f">
                <v:path arrowok="t" o:connecttype="custom" o:connectlocs="635000,1355725;0,1990725;537210,2528570;732790,2528570;1270000,1990725;635000,1355725" o:connectangles="0,0,0,0,0,0"/>
                <w10:wrap anchorx="page"/>
              </v:shape>
            </w:pict>
          </mc:Fallback>
        </mc:AlternateContent>
      </w:r>
      <w:r w:rsidR="00621F24">
        <w:rPr>
          <w:rFonts w:ascii="Arial" w:hAnsi="Arial" w:cs="Arial"/>
          <w:sz w:val="24"/>
          <w:szCs w:val="24"/>
        </w:rPr>
        <w:t xml:space="preserve">vencimiento opera a los </w:t>
      </w:r>
      <w:r w:rsidRPr="00621F24">
        <w:rPr>
          <w:rFonts w:ascii="Arial" w:hAnsi="Arial" w:cs="Arial"/>
          <w:sz w:val="24"/>
          <w:szCs w:val="24"/>
        </w:rPr>
        <w:t>30 d</w:t>
      </w:r>
      <w:r w:rsidR="00621F24">
        <w:rPr>
          <w:rFonts w:ascii="Arial" w:hAnsi="Arial" w:cs="Arial"/>
          <w:sz w:val="24"/>
          <w:szCs w:val="24"/>
        </w:rPr>
        <w:t>ías hábiles de finalizado el tercer mes del trimestre respectivo.</w:t>
      </w:r>
    </w:p>
    <w:p w:rsidR="00CF7B39" w:rsidRPr="00CF7B39" w:rsidRDefault="00CF7B39" w:rsidP="00CF7B39"/>
    <w:p w:rsidR="00CF7B39" w:rsidRPr="00CF7B39" w:rsidRDefault="00CF7B39" w:rsidP="00CF7B39"/>
    <w:p w:rsidR="00CF7B39" w:rsidRPr="00CF7B39" w:rsidRDefault="00CF7B39" w:rsidP="00CF7B39">
      <w:pPr>
        <w:jc w:val="both"/>
        <w:rPr>
          <w:rFonts w:ascii="Arial" w:hAnsi="Arial" w:cs="Arial"/>
          <w:b/>
          <w:sz w:val="24"/>
          <w:szCs w:val="24"/>
          <w:u w:val="single"/>
        </w:rPr>
      </w:pPr>
      <w:r w:rsidRPr="00CF7B39">
        <w:rPr>
          <w:rFonts w:ascii="Arial" w:hAnsi="Arial" w:cs="Arial"/>
          <w:b/>
          <w:sz w:val="24"/>
          <w:szCs w:val="24"/>
          <w:u w:val="single"/>
        </w:rPr>
        <w:t>INFORME TRIMESTRAL DE AUDITORÍA</w:t>
      </w:r>
    </w:p>
    <w:p w:rsidR="00CF7B39" w:rsidRDefault="00CF7B39" w:rsidP="00CF7B39">
      <w:pPr>
        <w:jc w:val="both"/>
        <w:rPr>
          <w:rFonts w:ascii="Arial" w:hAnsi="Arial" w:cs="Arial"/>
          <w:sz w:val="24"/>
          <w:szCs w:val="24"/>
        </w:rPr>
      </w:pPr>
    </w:p>
    <w:p w:rsidR="00CF7B39" w:rsidRPr="00CF7B39" w:rsidRDefault="00CF7B39" w:rsidP="00CF7B39">
      <w:pPr>
        <w:jc w:val="both"/>
        <w:rPr>
          <w:rFonts w:ascii="Arial" w:hAnsi="Arial" w:cs="Arial"/>
          <w:b/>
          <w:sz w:val="24"/>
          <w:szCs w:val="24"/>
        </w:rPr>
      </w:pPr>
      <w:r w:rsidRPr="00CF7B39">
        <w:rPr>
          <w:rFonts w:ascii="Arial" w:hAnsi="Arial" w:cs="Arial"/>
          <w:b/>
          <w:sz w:val="24"/>
          <w:szCs w:val="24"/>
        </w:rPr>
        <w:t>CARACTERÍSTICAS</w:t>
      </w:r>
    </w:p>
    <w:p w:rsidR="00CF7B39" w:rsidRDefault="00CF7B39" w:rsidP="00CF7B39">
      <w:pPr>
        <w:jc w:val="both"/>
        <w:rPr>
          <w:rFonts w:ascii="Arial" w:hAnsi="Arial" w:cs="Arial"/>
          <w:sz w:val="24"/>
          <w:szCs w:val="24"/>
        </w:rPr>
      </w:pPr>
    </w:p>
    <w:p w:rsidR="00CF7B39" w:rsidRPr="00CF7B39" w:rsidRDefault="00CF7B39" w:rsidP="00CF7B39">
      <w:pPr>
        <w:pStyle w:val="Textoindependiente"/>
        <w:numPr>
          <w:ilvl w:val="0"/>
          <w:numId w:val="13"/>
        </w:numPr>
        <w:spacing w:before="120" w:after="120" w:line="360" w:lineRule="auto"/>
        <w:ind w:left="284" w:right="727" w:hanging="284"/>
        <w:jc w:val="both"/>
        <w:rPr>
          <w:rFonts w:ascii="Arial" w:hAnsi="Arial" w:cs="Arial"/>
          <w:sz w:val="24"/>
          <w:szCs w:val="24"/>
        </w:rPr>
      </w:pPr>
      <w:r w:rsidRPr="00CF7B39">
        <w:rPr>
          <w:rFonts w:ascii="Arial" w:hAnsi="Arial" w:cs="Arial"/>
          <w:sz w:val="24"/>
          <w:szCs w:val="24"/>
        </w:rPr>
        <w:t xml:space="preserve">Se debe contar con un servicio de auditoria externa a cargo de contador </w:t>
      </w:r>
      <w:r w:rsidRPr="00CF7B39">
        <w:rPr>
          <w:rFonts w:ascii="Arial" w:hAnsi="Arial" w:cs="Arial"/>
          <w:sz w:val="24"/>
          <w:szCs w:val="24"/>
        </w:rPr>
        <w:lastRenderedPageBreak/>
        <w:t>público nacional inscripto en la matrícula respectiva, quien debe inscribirse en el registro de auditores externos de mutuales que prestan el servicio de ayuda económica mutual habilitado en el INAES</w:t>
      </w:r>
      <w:r w:rsidR="00BC425F">
        <w:rPr>
          <w:rFonts w:ascii="Arial" w:hAnsi="Arial" w:cs="Arial"/>
          <w:sz w:val="24"/>
          <w:szCs w:val="24"/>
        </w:rPr>
        <w:t>.</w:t>
      </w:r>
    </w:p>
    <w:p w:rsidR="00CF7B39" w:rsidRPr="00FC10CF" w:rsidRDefault="00CF7B39" w:rsidP="00CF7B39">
      <w:pPr>
        <w:pStyle w:val="Textoindependiente"/>
        <w:numPr>
          <w:ilvl w:val="0"/>
          <w:numId w:val="13"/>
        </w:numPr>
        <w:spacing w:before="120" w:after="120" w:line="360" w:lineRule="auto"/>
        <w:ind w:left="284" w:right="727" w:hanging="284"/>
        <w:jc w:val="both"/>
        <w:rPr>
          <w:rFonts w:ascii="Arial" w:hAnsi="Arial" w:cs="Arial"/>
          <w:color w:val="000000" w:themeColor="text1"/>
          <w:sz w:val="24"/>
          <w:szCs w:val="24"/>
        </w:rPr>
      </w:pPr>
      <w:r w:rsidRPr="00FC10CF">
        <w:rPr>
          <w:rFonts w:ascii="Arial" w:hAnsi="Arial" w:cs="Arial"/>
          <w:color w:val="000000" w:themeColor="text1"/>
          <w:sz w:val="24"/>
          <w:szCs w:val="24"/>
        </w:rPr>
        <w:t>El informe a emitir es un “Informe especial”, sobre las exigencias establecidas en la Resolución Nº 1418/03</w:t>
      </w:r>
      <w:r w:rsidR="00BC425F" w:rsidRPr="00FC10CF">
        <w:rPr>
          <w:rFonts w:ascii="Arial" w:hAnsi="Arial" w:cs="Arial"/>
          <w:color w:val="000000" w:themeColor="text1"/>
          <w:sz w:val="24"/>
          <w:szCs w:val="24"/>
        </w:rPr>
        <w:t xml:space="preserve"> (T.O. 2359/19) </w:t>
      </w:r>
      <w:r w:rsidRPr="00FC10CF">
        <w:rPr>
          <w:rFonts w:ascii="Arial" w:hAnsi="Arial" w:cs="Arial"/>
          <w:color w:val="000000" w:themeColor="text1"/>
          <w:sz w:val="24"/>
          <w:szCs w:val="24"/>
        </w:rPr>
        <w:t>, de conformidad con las normas sobre informes especiales establecido</w:t>
      </w:r>
      <w:r w:rsidR="00BC425F" w:rsidRPr="00FC10CF">
        <w:rPr>
          <w:rFonts w:ascii="Arial" w:hAnsi="Arial" w:cs="Arial"/>
          <w:color w:val="000000" w:themeColor="text1"/>
          <w:sz w:val="24"/>
          <w:szCs w:val="24"/>
        </w:rPr>
        <w:t>/</w:t>
      </w:r>
      <w:r w:rsidRPr="00FC10CF">
        <w:rPr>
          <w:rFonts w:ascii="Arial" w:hAnsi="Arial" w:cs="Arial"/>
          <w:color w:val="000000" w:themeColor="text1"/>
          <w:sz w:val="24"/>
          <w:szCs w:val="24"/>
        </w:rPr>
        <w:t>s en la Sección VII.C de la segunda parte de la Resolución Técnica N°37 de la Federación Argentina de Consejos Profesionales de Ciencias Económicas.</w:t>
      </w:r>
    </w:p>
    <w:p w:rsidR="00CF7B39" w:rsidRDefault="00CF7B39" w:rsidP="00CF7B39">
      <w:pPr>
        <w:pStyle w:val="Textoindependiente"/>
        <w:numPr>
          <w:ilvl w:val="0"/>
          <w:numId w:val="13"/>
        </w:numPr>
        <w:spacing w:before="120" w:after="120" w:line="360" w:lineRule="auto"/>
        <w:ind w:left="284" w:right="727" w:hanging="284"/>
        <w:jc w:val="both"/>
        <w:rPr>
          <w:rFonts w:ascii="Arial" w:hAnsi="Arial" w:cs="Arial"/>
          <w:sz w:val="24"/>
          <w:szCs w:val="24"/>
        </w:rPr>
      </w:pPr>
      <w:r w:rsidRPr="00CF7B39">
        <w:rPr>
          <w:rFonts w:ascii="Arial" w:hAnsi="Arial" w:cs="Arial"/>
          <w:sz w:val="24"/>
          <w:szCs w:val="24"/>
        </w:rPr>
        <w:t>Se deben detallar los procedimientos aplicados y los hallazgos que surgieren de su realización.</w:t>
      </w:r>
    </w:p>
    <w:p w:rsidR="00F81746" w:rsidRPr="00F81746" w:rsidRDefault="00F81746" w:rsidP="00F81746">
      <w:pPr>
        <w:pStyle w:val="Textoindependiente"/>
        <w:spacing w:before="120" w:after="120" w:line="360" w:lineRule="auto"/>
        <w:ind w:right="727"/>
        <w:jc w:val="both"/>
        <w:rPr>
          <w:rFonts w:ascii="Arial" w:hAnsi="Arial" w:cs="Arial"/>
          <w:b/>
          <w:sz w:val="24"/>
          <w:szCs w:val="24"/>
        </w:rPr>
      </w:pPr>
      <w:r w:rsidRPr="00F81746">
        <w:rPr>
          <w:rFonts w:ascii="Arial" w:hAnsi="Arial" w:cs="Arial"/>
          <w:b/>
          <w:sz w:val="24"/>
          <w:szCs w:val="24"/>
        </w:rPr>
        <w:t>PROCEDIMIENTOS</w:t>
      </w:r>
    </w:p>
    <w:p w:rsidR="00F81746" w:rsidRPr="00F81746" w:rsidRDefault="00F81746" w:rsidP="00F81746">
      <w:pPr>
        <w:pStyle w:val="Textoindependiente"/>
        <w:numPr>
          <w:ilvl w:val="0"/>
          <w:numId w:val="13"/>
        </w:numPr>
        <w:spacing w:before="120" w:after="120" w:line="360" w:lineRule="auto"/>
        <w:ind w:left="284" w:right="727" w:hanging="284"/>
        <w:jc w:val="both"/>
        <w:rPr>
          <w:rFonts w:ascii="Arial" w:hAnsi="Arial" w:cs="Arial"/>
          <w:sz w:val="24"/>
          <w:szCs w:val="24"/>
        </w:rPr>
      </w:pPr>
      <w:r w:rsidRPr="00F81746">
        <w:rPr>
          <w:rFonts w:ascii="Arial" w:hAnsi="Arial" w:cs="Arial"/>
          <w:sz w:val="24"/>
          <w:szCs w:val="24"/>
        </w:rPr>
        <w:t>Arqueo de caja, títulos públicos, certificados de depósitos a plazo fijo, títulos valores y otras inversiones pertenecientes a la mutual.</w:t>
      </w:r>
    </w:p>
    <w:p w:rsidR="00F81746" w:rsidRPr="00F81746" w:rsidRDefault="00F81746" w:rsidP="00F81746">
      <w:pPr>
        <w:pStyle w:val="Textoindependiente"/>
        <w:numPr>
          <w:ilvl w:val="0"/>
          <w:numId w:val="13"/>
        </w:numPr>
        <w:spacing w:before="120" w:after="120" w:line="360" w:lineRule="auto"/>
        <w:ind w:left="284" w:right="727" w:hanging="284"/>
        <w:jc w:val="both"/>
        <w:rPr>
          <w:rFonts w:ascii="Arial" w:hAnsi="Arial" w:cs="Arial"/>
          <w:sz w:val="24"/>
          <w:szCs w:val="24"/>
        </w:rPr>
      </w:pPr>
      <w:r w:rsidRPr="00F81746">
        <w:rPr>
          <w:rFonts w:ascii="Arial" w:hAnsi="Arial" w:cs="Arial"/>
          <w:sz w:val="24"/>
          <w:szCs w:val="24"/>
        </w:rPr>
        <w:t>Revisar las conciliaciones bancarias.</w:t>
      </w:r>
    </w:p>
    <w:p w:rsidR="00F81746" w:rsidRPr="00F81746" w:rsidRDefault="00F81746" w:rsidP="00F81746">
      <w:pPr>
        <w:pStyle w:val="Textoindependiente"/>
        <w:numPr>
          <w:ilvl w:val="0"/>
          <w:numId w:val="13"/>
        </w:numPr>
        <w:spacing w:before="120" w:after="120" w:line="360" w:lineRule="auto"/>
        <w:ind w:left="284" w:right="727" w:hanging="284"/>
        <w:jc w:val="both"/>
        <w:rPr>
          <w:rFonts w:ascii="Arial" w:hAnsi="Arial" w:cs="Arial"/>
          <w:sz w:val="24"/>
          <w:szCs w:val="24"/>
        </w:rPr>
      </w:pPr>
      <w:r w:rsidRPr="00F81746">
        <w:rPr>
          <w:rFonts w:ascii="Arial" w:hAnsi="Arial" w:cs="Arial"/>
          <w:sz w:val="24"/>
          <w:szCs w:val="24"/>
        </w:rPr>
        <w:t>Verifica</w:t>
      </w:r>
      <w:r w:rsidR="00BC425F">
        <w:rPr>
          <w:rFonts w:ascii="Arial" w:hAnsi="Arial" w:cs="Arial"/>
          <w:sz w:val="24"/>
          <w:szCs w:val="24"/>
        </w:rPr>
        <w:t>r el cumplimiento del ARQUEO de CAJA</w:t>
      </w:r>
      <w:r w:rsidRPr="00F81746">
        <w:rPr>
          <w:rFonts w:ascii="Arial" w:hAnsi="Arial" w:cs="Arial"/>
          <w:sz w:val="24"/>
          <w:szCs w:val="24"/>
        </w:rPr>
        <w:t xml:space="preserve"> cada 30 días.</w:t>
      </w:r>
    </w:p>
    <w:p w:rsidR="00F81746" w:rsidRPr="00F81746" w:rsidRDefault="00F81746" w:rsidP="00F81746">
      <w:pPr>
        <w:pStyle w:val="Textoindependiente"/>
        <w:numPr>
          <w:ilvl w:val="0"/>
          <w:numId w:val="13"/>
        </w:numPr>
        <w:spacing w:before="120" w:after="120" w:line="360" w:lineRule="auto"/>
        <w:ind w:left="284" w:right="727" w:hanging="284"/>
        <w:jc w:val="both"/>
        <w:rPr>
          <w:rFonts w:ascii="Arial" w:hAnsi="Arial" w:cs="Arial"/>
          <w:sz w:val="24"/>
          <w:szCs w:val="24"/>
        </w:rPr>
      </w:pPr>
      <w:r w:rsidRPr="00F81746">
        <w:rPr>
          <w:rFonts w:ascii="Arial" w:hAnsi="Arial" w:cs="Arial"/>
          <w:sz w:val="24"/>
          <w:szCs w:val="24"/>
        </w:rPr>
        <w:t>Revisión de una muestra de depósitos (documentación de respaldo).</w:t>
      </w:r>
    </w:p>
    <w:p w:rsidR="00F81746" w:rsidRPr="00F81746" w:rsidRDefault="00F81746" w:rsidP="00F81746">
      <w:pPr>
        <w:pStyle w:val="Textoindependiente"/>
        <w:numPr>
          <w:ilvl w:val="0"/>
          <w:numId w:val="13"/>
        </w:numPr>
        <w:spacing w:before="120" w:after="120" w:line="360" w:lineRule="auto"/>
        <w:ind w:left="284" w:right="727" w:hanging="284"/>
        <w:jc w:val="both"/>
        <w:rPr>
          <w:rFonts w:ascii="Arial" w:hAnsi="Arial" w:cs="Arial"/>
          <w:sz w:val="24"/>
          <w:szCs w:val="24"/>
        </w:rPr>
      </w:pPr>
      <w:r w:rsidRPr="00F81746">
        <w:rPr>
          <w:rFonts w:ascii="Arial" w:hAnsi="Arial" w:cs="Arial"/>
          <w:sz w:val="24"/>
          <w:szCs w:val="24"/>
        </w:rPr>
        <w:t>Comprobar que la documentación contenga la leyenda “Los depósitos de los asociados tienen como garantía el patrimonio de la propia Mutual”.</w:t>
      </w:r>
    </w:p>
    <w:p w:rsidR="00F81746" w:rsidRPr="00F81746" w:rsidRDefault="00F81746" w:rsidP="00F81746">
      <w:pPr>
        <w:pStyle w:val="Textoindependiente"/>
        <w:numPr>
          <w:ilvl w:val="0"/>
          <w:numId w:val="13"/>
        </w:numPr>
        <w:spacing w:before="120" w:after="120" w:line="360" w:lineRule="auto"/>
        <w:ind w:left="284" w:right="727" w:hanging="284"/>
        <w:jc w:val="both"/>
        <w:rPr>
          <w:rFonts w:ascii="Arial" w:hAnsi="Arial" w:cs="Arial"/>
          <w:sz w:val="24"/>
          <w:szCs w:val="24"/>
        </w:rPr>
      </w:pPr>
      <w:r w:rsidRPr="00F81746">
        <w:rPr>
          <w:rFonts w:ascii="Arial" w:hAnsi="Arial" w:cs="Arial"/>
          <w:sz w:val="24"/>
          <w:szCs w:val="24"/>
        </w:rPr>
        <w:t>Comprobar el ingreso efectivo de los fondos a la mutual.</w:t>
      </w:r>
    </w:p>
    <w:p w:rsidR="00F81746" w:rsidRPr="00F81746" w:rsidRDefault="00F81746" w:rsidP="00F81746">
      <w:pPr>
        <w:pStyle w:val="Textoindependiente"/>
        <w:numPr>
          <w:ilvl w:val="0"/>
          <w:numId w:val="13"/>
        </w:numPr>
        <w:spacing w:before="120" w:after="120" w:line="360" w:lineRule="auto"/>
        <w:ind w:left="284" w:right="727" w:hanging="284"/>
        <w:jc w:val="both"/>
        <w:rPr>
          <w:rFonts w:ascii="Arial" w:hAnsi="Arial" w:cs="Arial"/>
          <w:sz w:val="24"/>
          <w:szCs w:val="24"/>
        </w:rPr>
      </w:pPr>
      <w:r w:rsidRPr="00F81746">
        <w:rPr>
          <w:rFonts w:ascii="Arial" w:hAnsi="Arial" w:cs="Arial"/>
          <w:sz w:val="24"/>
          <w:szCs w:val="24"/>
        </w:rPr>
        <w:t>Muestreo de los retiros de ahorros que se realizan (verificando titularidad y registro de firmas).</w:t>
      </w:r>
    </w:p>
    <w:p w:rsidR="00F81746" w:rsidRPr="00F81746" w:rsidRDefault="00F81746" w:rsidP="00F81746">
      <w:pPr>
        <w:pStyle w:val="Textoindependiente"/>
        <w:numPr>
          <w:ilvl w:val="0"/>
          <w:numId w:val="13"/>
        </w:numPr>
        <w:spacing w:before="120" w:after="120" w:line="360" w:lineRule="auto"/>
        <w:ind w:left="284" w:right="727" w:hanging="284"/>
        <w:jc w:val="both"/>
        <w:rPr>
          <w:rFonts w:ascii="Arial" w:hAnsi="Arial" w:cs="Arial"/>
          <w:sz w:val="24"/>
          <w:szCs w:val="24"/>
        </w:rPr>
      </w:pPr>
      <w:r w:rsidRPr="00F81746">
        <w:rPr>
          <w:rFonts w:ascii="Arial" w:hAnsi="Arial" w:cs="Arial"/>
          <w:sz w:val="24"/>
          <w:szCs w:val="24"/>
        </w:rPr>
        <w:t>Cotejo de saldos de AEM, con los respectivos inventarios analíticos. Muestreo significativo sobre préstamos otorgados.</w:t>
      </w:r>
    </w:p>
    <w:p w:rsidR="00F81746" w:rsidRPr="00F81746" w:rsidRDefault="00F81746" w:rsidP="00F81746">
      <w:pPr>
        <w:pStyle w:val="Textoindependiente"/>
        <w:numPr>
          <w:ilvl w:val="0"/>
          <w:numId w:val="13"/>
        </w:numPr>
        <w:spacing w:before="120" w:after="120" w:line="360" w:lineRule="auto"/>
        <w:ind w:left="284" w:right="727" w:hanging="284"/>
        <w:jc w:val="both"/>
        <w:rPr>
          <w:rFonts w:ascii="Arial" w:hAnsi="Arial" w:cs="Arial"/>
          <w:sz w:val="24"/>
          <w:szCs w:val="24"/>
        </w:rPr>
      </w:pPr>
      <w:r w:rsidRPr="00F81746">
        <w:rPr>
          <w:rFonts w:ascii="Arial" w:hAnsi="Arial" w:cs="Arial"/>
          <w:sz w:val="24"/>
          <w:szCs w:val="24"/>
        </w:rPr>
        <w:t>Revisar la documentación de respaldo del préstamo. Revisar la clasificación del deudor.</w:t>
      </w:r>
    </w:p>
    <w:p w:rsidR="00F81746" w:rsidRPr="00F81746" w:rsidRDefault="00F81746" w:rsidP="00F81746">
      <w:pPr>
        <w:pStyle w:val="Textoindependiente"/>
        <w:numPr>
          <w:ilvl w:val="0"/>
          <w:numId w:val="13"/>
        </w:numPr>
        <w:spacing w:before="120" w:after="120" w:line="360" w:lineRule="auto"/>
        <w:ind w:left="284" w:right="727" w:hanging="284"/>
        <w:jc w:val="both"/>
        <w:rPr>
          <w:rFonts w:ascii="Arial" w:hAnsi="Arial" w:cs="Arial"/>
          <w:sz w:val="24"/>
          <w:szCs w:val="24"/>
        </w:rPr>
      </w:pPr>
      <w:r w:rsidRPr="00F81746">
        <w:rPr>
          <w:rFonts w:ascii="Arial" w:hAnsi="Arial" w:cs="Arial"/>
          <w:sz w:val="24"/>
          <w:szCs w:val="24"/>
        </w:rPr>
        <w:t>Verificar la consignación del destino.</w:t>
      </w:r>
    </w:p>
    <w:p w:rsidR="00F81746" w:rsidRPr="00F81746" w:rsidRDefault="00F81746" w:rsidP="00F81746">
      <w:pPr>
        <w:pStyle w:val="Textoindependiente"/>
        <w:numPr>
          <w:ilvl w:val="0"/>
          <w:numId w:val="13"/>
        </w:numPr>
        <w:spacing w:before="120" w:after="120" w:line="360" w:lineRule="auto"/>
        <w:ind w:left="284" w:right="727" w:hanging="284"/>
        <w:jc w:val="both"/>
        <w:rPr>
          <w:rFonts w:ascii="Arial" w:hAnsi="Arial" w:cs="Arial"/>
          <w:sz w:val="24"/>
          <w:szCs w:val="24"/>
        </w:rPr>
      </w:pPr>
      <w:r w:rsidRPr="00F81746">
        <w:rPr>
          <w:rFonts w:ascii="Arial" w:hAnsi="Arial" w:cs="Arial"/>
          <w:sz w:val="24"/>
          <w:szCs w:val="24"/>
        </w:rPr>
        <w:t xml:space="preserve">Arqueo sobre la existencia de las garantías presentadas. Revisar el </w:t>
      </w:r>
      <w:r w:rsidRPr="00F81746">
        <w:rPr>
          <w:rFonts w:ascii="Arial" w:hAnsi="Arial" w:cs="Arial"/>
          <w:sz w:val="24"/>
          <w:szCs w:val="24"/>
        </w:rPr>
        <w:lastRenderedPageBreak/>
        <w:t>cálculo de la previsión para incobrables.</w:t>
      </w:r>
    </w:p>
    <w:p w:rsidR="00F81746" w:rsidRPr="00F81746" w:rsidRDefault="00F81746" w:rsidP="00F81746">
      <w:pPr>
        <w:pStyle w:val="Textoindependiente"/>
        <w:numPr>
          <w:ilvl w:val="0"/>
          <w:numId w:val="13"/>
        </w:numPr>
        <w:spacing w:before="120" w:after="120" w:line="360" w:lineRule="auto"/>
        <w:ind w:left="284" w:right="727" w:hanging="284"/>
        <w:jc w:val="both"/>
        <w:rPr>
          <w:rFonts w:ascii="Arial" w:hAnsi="Arial" w:cs="Arial"/>
          <w:sz w:val="24"/>
          <w:szCs w:val="24"/>
        </w:rPr>
      </w:pPr>
      <w:r w:rsidRPr="00F81746">
        <w:rPr>
          <w:rFonts w:ascii="Arial" w:hAnsi="Arial" w:cs="Arial"/>
          <w:noProof/>
          <w:sz w:val="24"/>
          <w:szCs w:val="24"/>
          <w:lang w:val="es-AR" w:eastAsia="es-AR"/>
        </w:rPr>
        <mc:AlternateContent>
          <mc:Choice Requires="wps">
            <w:drawing>
              <wp:anchor distT="0" distB="0" distL="114300" distR="114300" simplePos="0" relativeHeight="251760640" behindDoc="1" locked="0" layoutInCell="1" allowOverlap="1" wp14:anchorId="0C409123" wp14:editId="240CB54C">
                <wp:simplePos x="0" y="0"/>
                <wp:positionH relativeFrom="page">
                  <wp:posOffset>9423400</wp:posOffset>
                </wp:positionH>
                <wp:positionV relativeFrom="paragraph">
                  <wp:posOffset>400050</wp:posOffset>
                </wp:positionV>
                <wp:extent cx="1270000" cy="1270000"/>
                <wp:effectExtent l="0" t="0" r="0" b="0"/>
                <wp:wrapNone/>
                <wp:docPr id="452" name="Forma libre 4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0000" cy="1270000"/>
                        </a:xfrm>
                        <a:custGeom>
                          <a:avLst/>
                          <a:gdLst>
                            <a:gd name="T0" fmla="+- 0 15840 14840"/>
                            <a:gd name="T1" fmla="*/ T0 w 2000"/>
                            <a:gd name="T2" fmla="+- 0 630 630"/>
                            <a:gd name="T3" fmla="*/ 630 h 2000"/>
                            <a:gd name="T4" fmla="+- 0 14840 14840"/>
                            <a:gd name="T5" fmla="*/ T4 w 2000"/>
                            <a:gd name="T6" fmla="+- 0 1630 630"/>
                            <a:gd name="T7" fmla="*/ 1630 h 2000"/>
                            <a:gd name="T8" fmla="+- 0 15840 14840"/>
                            <a:gd name="T9" fmla="*/ T8 w 2000"/>
                            <a:gd name="T10" fmla="+- 0 2630 630"/>
                            <a:gd name="T11" fmla="*/ 2630 h 2000"/>
                            <a:gd name="T12" fmla="+- 0 16840 14840"/>
                            <a:gd name="T13" fmla="*/ T12 w 2000"/>
                            <a:gd name="T14" fmla="+- 0 1630 630"/>
                            <a:gd name="T15" fmla="*/ 1630 h 2000"/>
                            <a:gd name="T16" fmla="+- 0 15840 14840"/>
                            <a:gd name="T17" fmla="*/ T16 w 2000"/>
                            <a:gd name="T18" fmla="+- 0 630 630"/>
                            <a:gd name="T19" fmla="*/ 630 h 2000"/>
                          </a:gdLst>
                          <a:ahLst/>
                          <a:cxnLst>
                            <a:cxn ang="0">
                              <a:pos x="T1" y="T3"/>
                            </a:cxn>
                            <a:cxn ang="0">
                              <a:pos x="T5" y="T7"/>
                            </a:cxn>
                            <a:cxn ang="0">
                              <a:pos x="T9" y="T11"/>
                            </a:cxn>
                            <a:cxn ang="0">
                              <a:pos x="T13" y="T15"/>
                            </a:cxn>
                            <a:cxn ang="0">
                              <a:pos x="T17" y="T19"/>
                            </a:cxn>
                          </a:cxnLst>
                          <a:rect l="0" t="0" r="r" b="b"/>
                          <a:pathLst>
                            <a:path w="2000" h="2000">
                              <a:moveTo>
                                <a:pt x="1000" y="0"/>
                              </a:moveTo>
                              <a:lnTo>
                                <a:pt x="0" y="1000"/>
                              </a:lnTo>
                              <a:lnTo>
                                <a:pt x="1000" y="2000"/>
                              </a:lnTo>
                              <a:lnTo>
                                <a:pt x="2000" y="1000"/>
                              </a:lnTo>
                              <a:lnTo>
                                <a:pt x="1000" y="0"/>
                              </a:lnTo>
                              <a:close/>
                            </a:path>
                          </a:pathLst>
                        </a:custGeom>
                        <a:solidFill>
                          <a:srgbClr val="00A2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2CE8E6" id="Forma libre 452" o:spid="_x0000_s1026" style="position:absolute;margin-left:742pt;margin-top:31.5pt;width:100pt;height:100pt;z-index:-251555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2000,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" path="m1000,l,1000,1000,2000,2000,1000,1000,xe" fillcolor="#00a2ff" stroked="f">
                <v:path arrowok="t" o:connecttype="custom" o:connectlocs="635000,400050;0,1035050;635000,1670050;1270000,1035050;635000,400050" o:connectangles="0,0,0,0,0"/>
                <w10:wrap anchorx="page"/>
              </v:shape>
            </w:pict>
          </mc:Fallback>
        </mc:AlternateContent>
      </w:r>
      <w:r w:rsidRPr="00F81746">
        <w:rPr>
          <w:rFonts w:ascii="Arial" w:hAnsi="Arial" w:cs="Arial"/>
          <w:sz w:val="24"/>
          <w:szCs w:val="24"/>
        </w:rPr>
        <w:t>Verificar la inexistencia y condiciones de préstamos otorgados a los miembros del consejo directivo, junta fiscalizadora, etc.</w:t>
      </w:r>
    </w:p>
    <w:p w:rsidR="00F81746" w:rsidRDefault="00F81746" w:rsidP="00F81746">
      <w:pPr>
        <w:pStyle w:val="Textoindependiente"/>
        <w:numPr>
          <w:ilvl w:val="0"/>
          <w:numId w:val="13"/>
        </w:numPr>
        <w:spacing w:before="120" w:after="120" w:line="360" w:lineRule="auto"/>
        <w:ind w:left="284" w:right="727" w:hanging="284"/>
        <w:jc w:val="both"/>
        <w:rPr>
          <w:rFonts w:ascii="Arial" w:hAnsi="Arial" w:cs="Arial"/>
          <w:sz w:val="24"/>
          <w:szCs w:val="24"/>
        </w:rPr>
      </w:pPr>
      <w:r w:rsidRPr="00F81746">
        <w:rPr>
          <w:rFonts w:ascii="Arial" w:hAnsi="Arial" w:cs="Arial"/>
          <w:sz w:val="24"/>
          <w:szCs w:val="24"/>
        </w:rPr>
        <w:t>Revisar la conciliación de los listados de ahorros con los registros contables.</w:t>
      </w:r>
    </w:p>
    <w:p w:rsidR="004D1277" w:rsidRPr="004D1277" w:rsidRDefault="004D1277" w:rsidP="004D1277">
      <w:pPr>
        <w:pStyle w:val="Textoindependiente"/>
        <w:numPr>
          <w:ilvl w:val="0"/>
          <w:numId w:val="13"/>
        </w:numPr>
        <w:spacing w:before="120" w:after="120" w:line="360" w:lineRule="auto"/>
        <w:ind w:left="284" w:right="727" w:hanging="284"/>
        <w:jc w:val="both"/>
        <w:rPr>
          <w:rFonts w:ascii="Arial" w:hAnsi="Arial" w:cs="Arial"/>
          <w:sz w:val="24"/>
          <w:szCs w:val="24"/>
        </w:rPr>
      </w:pPr>
      <w:r w:rsidRPr="004D1277">
        <w:rPr>
          <w:rFonts w:ascii="Arial" w:hAnsi="Arial" w:cs="Arial"/>
          <w:sz w:val="24"/>
          <w:szCs w:val="24"/>
        </w:rPr>
        <w:t>Revisar la razonabilidad de las tasas de servicio devengadas para las ayudas económicas y los estímulos devengados de los ahorros.</w:t>
      </w:r>
    </w:p>
    <w:p w:rsidR="004D1277" w:rsidRPr="004D1277" w:rsidRDefault="004D1277" w:rsidP="004D1277">
      <w:pPr>
        <w:pStyle w:val="Textoindependiente"/>
        <w:numPr>
          <w:ilvl w:val="0"/>
          <w:numId w:val="13"/>
        </w:numPr>
        <w:spacing w:before="120" w:after="120" w:line="360" w:lineRule="auto"/>
        <w:ind w:left="284" w:right="727" w:hanging="284"/>
        <w:jc w:val="both"/>
        <w:rPr>
          <w:rFonts w:ascii="Arial" w:hAnsi="Arial" w:cs="Arial"/>
          <w:sz w:val="24"/>
          <w:szCs w:val="24"/>
        </w:rPr>
      </w:pPr>
      <w:r w:rsidRPr="004D1277">
        <w:rPr>
          <w:rFonts w:ascii="Arial" w:hAnsi="Arial" w:cs="Arial"/>
          <w:sz w:val="24"/>
          <w:szCs w:val="24"/>
        </w:rPr>
        <w:t>Verificar los servicios que la entidad se encuentra prestando. Revisar el cumplimiento de las relaciones técnicas.</w:t>
      </w:r>
    </w:p>
    <w:p w:rsidR="004D1277" w:rsidRPr="004D1277" w:rsidRDefault="004D1277" w:rsidP="004D1277">
      <w:pPr>
        <w:pStyle w:val="Textoindependiente"/>
        <w:numPr>
          <w:ilvl w:val="0"/>
          <w:numId w:val="13"/>
        </w:numPr>
        <w:spacing w:before="120" w:after="120" w:line="360" w:lineRule="auto"/>
        <w:ind w:left="284" w:right="727" w:hanging="284"/>
        <w:jc w:val="both"/>
        <w:rPr>
          <w:rFonts w:ascii="Arial" w:hAnsi="Arial" w:cs="Arial"/>
          <w:sz w:val="24"/>
          <w:szCs w:val="24"/>
        </w:rPr>
      </w:pPr>
      <w:r w:rsidRPr="004D1277">
        <w:rPr>
          <w:rFonts w:ascii="Arial" w:hAnsi="Arial" w:cs="Arial"/>
          <w:sz w:val="24"/>
          <w:szCs w:val="24"/>
        </w:rPr>
        <w:t>Fondo de Garantía</w:t>
      </w:r>
    </w:p>
    <w:p w:rsidR="004D1277" w:rsidRPr="004D1277" w:rsidRDefault="004D1277" w:rsidP="004D1277">
      <w:pPr>
        <w:pStyle w:val="Textoindependiente"/>
        <w:numPr>
          <w:ilvl w:val="0"/>
          <w:numId w:val="13"/>
        </w:numPr>
        <w:spacing w:before="120" w:after="120" w:line="360" w:lineRule="auto"/>
        <w:ind w:left="284" w:right="727" w:hanging="284"/>
        <w:jc w:val="both"/>
        <w:rPr>
          <w:rFonts w:ascii="Arial" w:hAnsi="Arial" w:cs="Arial"/>
          <w:sz w:val="24"/>
          <w:szCs w:val="24"/>
        </w:rPr>
      </w:pPr>
      <w:r w:rsidRPr="004D1277">
        <w:rPr>
          <w:rFonts w:ascii="Arial" w:hAnsi="Arial" w:cs="Arial"/>
          <w:sz w:val="24"/>
          <w:szCs w:val="24"/>
        </w:rPr>
        <w:t xml:space="preserve">Límite máximo de los ahorros </w:t>
      </w:r>
      <w:r w:rsidR="00BC425F">
        <w:rPr>
          <w:rFonts w:ascii="Arial" w:hAnsi="Arial" w:cs="Arial"/>
          <w:sz w:val="24"/>
          <w:szCs w:val="24"/>
        </w:rPr>
        <w:t xml:space="preserve">totales </w:t>
      </w:r>
      <w:r w:rsidRPr="004D1277">
        <w:rPr>
          <w:rFonts w:ascii="Arial" w:hAnsi="Arial" w:cs="Arial"/>
          <w:sz w:val="24"/>
          <w:szCs w:val="24"/>
        </w:rPr>
        <w:t>recibidos por la mutual</w:t>
      </w:r>
      <w:r w:rsidR="00BC425F">
        <w:rPr>
          <w:rFonts w:ascii="Arial" w:hAnsi="Arial" w:cs="Arial"/>
          <w:sz w:val="24"/>
          <w:szCs w:val="24"/>
        </w:rPr>
        <w:t>;</w:t>
      </w:r>
      <w:r w:rsidRPr="004D1277">
        <w:rPr>
          <w:rFonts w:ascii="Arial" w:hAnsi="Arial" w:cs="Arial"/>
          <w:sz w:val="24"/>
          <w:szCs w:val="24"/>
        </w:rPr>
        <w:t xml:space="preserve"> Límite máximo de ayuda económica por asociado</w:t>
      </w:r>
      <w:r w:rsidR="00BC425F">
        <w:rPr>
          <w:rFonts w:ascii="Arial" w:hAnsi="Arial" w:cs="Arial"/>
          <w:sz w:val="24"/>
          <w:szCs w:val="24"/>
        </w:rPr>
        <w:t>,</w:t>
      </w:r>
      <w:r w:rsidRPr="004D1277">
        <w:rPr>
          <w:rFonts w:ascii="Arial" w:hAnsi="Arial" w:cs="Arial"/>
          <w:sz w:val="24"/>
          <w:szCs w:val="24"/>
        </w:rPr>
        <w:t xml:space="preserve"> Límite máximo de ahorro por asociado</w:t>
      </w:r>
      <w:r w:rsidR="00BC425F">
        <w:rPr>
          <w:rFonts w:ascii="Arial" w:hAnsi="Arial" w:cs="Arial"/>
          <w:sz w:val="24"/>
          <w:szCs w:val="24"/>
        </w:rPr>
        <w:t>.</w:t>
      </w:r>
    </w:p>
    <w:p w:rsidR="004D1277" w:rsidRPr="004D1277" w:rsidRDefault="004D1277" w:rsidP="004D1277">
      <w:pPr>
        <w:pStyle w:val="Textoindependiente"/>
        <w:numPr>
          <w:ilvl w:val="0"/>
          <w:numId w:val="13"/>
        </w:numPr>
        <w:spacing w:before="120" w:after="120" w:line="360" w:lineRule="auto"/>
        <w:ind w:left="284" w:right="727" w:hanging="284"/>
        <w:jc w:val="both"/>
        <w:rPr>
          <w:rFonts w:ascii="Arial" w:hAnsi="Arial" w:cs="Arial"/>
          <w:sz w:val="24"/>
          <w:szCs w:val="24"/>
        </w:rPr>
      </w:pPr>
      <w:r w:rsidRPr="004D1277">
        <w:rPr>
          <w:rFonts w:ascii="Arial" w:hAnsi="Arial" w:cs="Arial"/>
          <w:sz w:val="24"/>
          <w:szCs w:val="24"/>
        </w:rPr>
        <w:t>Verificar los</w:t>
      </w:r>
      <w:r w:rsidR="00BC425F">
        <w:rPr>
          <w:rFonts w:ascii="Arial" w:hAnsi="Arial" w:cs="Arial"/>
          <w:sz w:val="24"/>
          <w:szCs w:val="24"/>
        </w:rPr>
        <w:t xml:space="preserve"> pagos del artículo 9º de la Ley 20.321.</w:t>
      </w:r>
    </w:p>
    <w:p w:rsidR="004D1277" w:rsidRPr="004D1277" w:rsidRDefault="004D1277" w:rsidP="004D1277">
      <w:pPr>
        <w:pStyle w:val="Textoindependiente"/>
        <w:numPr>
          <w:ilvl w:val="0"/>
          <w:numId w:val="13"/>
        </w:numPr>
        <w:spacing w:before="120" w:after="120" w:line="360" w:lineRule="auto"/>
        <w:ind w:left="284" w:right="727" w:hanging="284"/>
        <w:jc w:val="both"/>
        <w:rPr>
          <w:rFonts w:ascii="Arial" w:hAnsi="Arial" w:cs="Arial"/>
          <w:sz w:val="24"/>
          <w:szCs w:val="24"/>
        </w:rPr>
      </w:pPr>
      <w:r w:rsidRPr="004D1277">
        <w:rPr>
          <w:rFonts w:ascii="Arial" w:hAnsi="Arial" w:cs="Arial"/>
          <w:sz w:val="24"/>
          <w:szCs w:val="24"/>
        </w:rPr>
        <w:t xml:space="preserve">Revisar </w:t>
      </w:r>
      <w:r w:rsidR="00BC425F">
        <w:rPr>
          <w:rFonts w:ascii="Arial" w:hAnsi="Arial" w:cs="Arial"/>
          <w:sz w:val="24"/>
          <w:szCs w:val="24"/>
        </w:rPr>
        <w:t>la confección y el e</w:t>
      </w:r>
      <w:r w:rsidRPr="004D1277">
        <w:rPr>
          <w:rFonts w:ascii="Arial" w:hAnsi="Arial" w:cs="Arial"/>
          <w:sz w:val="24"/>
          <w:szCs w:val="24"/>
        </w:rPr>
        <w:t xml:space="preserve">nvío de </w:t>
      </w:r>
      <w:r w:rsidR="00BC425F">
        <w:rPr>
          <w:rFonts w:ascii="Arial" w:hAnsi="Arial" w:cs="Arial"/>
          <w:sz w:val="24"/>
          <w:szCs w:val="24"/>
        </w:rPr>
        <w:t xml:space="preserve">las manifestaciones de bienes por parte de las </w:t>
      </w:r>
      <w:r w:rsidRPr="004D1277">
        <w:rPr>
          <w:rFonts w:ascii="Arial" w:hAnsi="Arial" w:cs="Arial"/>
          <w:sz w:val="24"/>
          <w:szCs w:val="24"/>
        </w:rPr>
        <w:t>autoridades</w:t>
      </w:r>
      <w:r w:rsidR="00BC425F">
        <w:rPr>
          <w:rFonts w:ascii="Arial" w:hAnsi="Arial" w:cs="Arial"/>
          <w:sz w:val="24"/>
          <w:szCs w:val="24"/>
        </w:rPr>
        <w:t xml:space="preserve"> de la entidad mutual</w:t>
      </w:r>
      <w:r w:rsidRPr="004D1277">
        <w:rPr>
          <w:rFonts w:ascii="Arial" w:hAnsi="Arial" w:cs="Arial"/>
          <w:sz w:val="24"/>
          <w:szCs w:val="24"/>
        </w:rPr>
        <w:t>.</w:t>
      </w:r>
    </w:p>
    <w:p w:rsidR="004D1277" w:rsidRDefault="004D1277" w:rsidP="004D1277">
      <w:pPr>
        <w:pStyle w:val="Textoindependiente"/>
        <w:spacing w:before="120" w:after="120" w:line="360" w:lineRule="auto"/>
        <w:ind w:right="727"/>
        <w:jc w:val="both"/>
        <w:rPr>
          <w:rFonts w:ascii="Arial" w:hAnsi="Arial" w:cs="Arial"/>
          <w:sz w:val="24"/>
          <w:szCs w:val="24"/>
        </w:rPr>
      </w:pPr>
    </w:p>
    <w:p w:rsidR="004D1277" w:rsidRPr="004D1277" w:rsidRDefault="004D1277" w:rsidP="004D1277">
      <w:pPr>
        <w:pStyle w:val="Textoindependiente"/>
        <w:spacing w:before="120" w:after="120" w:line="360" w:lineRule="auto"/>
        <w:ind w:right="727"/>
        <w:jc w:val="both"/>
        <w:rPr>
          <w:rFonts w:ascii="Arial" w:hAnsi="Arial" w:cs="Arial"/>
          <w:b/>
          <w:sz w:val="24"/>
          <w:szCs w:val="24"/>
        </w:rPr>
      </w:pPr>
      <w:r w:rsidRPr="004D1277">
        <w:rPr>
          <w:rFonts w:ascii="Arial" w:hAnsi="Arial" w:cs="Arial"/>
          <w:b/>
          <w:sz w:val="24"/>
          <w:szCs w:val="24"/>
        </w:rPr>
        <w:t>CARTA DE RECOMENDACIONES</w:t>
      </w:r>
    </w:p>
    <w:p w:rsidR="004D1277" w:rsidRPr="004D1277" w:rsidRDefault="004D1277" w:rsidP="004D1277">
      <w:pPr>
        <w:pStyle w:val="Textoindependiente"/>
        <w:numPr>
          <w:ilvl w:val="0"/>
          <w:numId w:val="13"/>
        </w:numPr>
        <w:spacing w:before="120" w:after="120" w:line="360" w:lineRule="auto"/>
        <w:ind w:left="284" w:right="727" w:hanging="284"/>
        <w:jc w:val="both"/>
        <w:rPr>
          <w:rFonts w:ascii="Arial" w:hAnsi="Arial" w:cs="Arial"/>
          <w:sz w:val="24"/>
          <w:szCs w:val="24"/>
        </w:rPr>
      </w:pPr>
      <w:r w:rsidRPr="004D1277">
        <w:rPr>
          <w:rFonts w:ascii="Arial" w:hAnsi="Arial" w:cs="Arial"/>
          <w:sz w:val="24"/>
          <w:szCs w:val="24"/>
        </w:rPr>
        <w:t>Debe contener una descripción de las deficiencias significativas en el control interno observadas y las sugerencias para solucionarlas.</w:t>
      </w:r>
    </w:p>
    <w:p w:rsidR="004D1277" w:rsidRPr="004D1277" w:rsidRDefault="004D1277" w:rsidP="004D1277">
      <w:pPr>
        <w:pStyle w:val="Textoindependiente"/>
        <w:numPr>
          <w:ilvl w:val="0"/>
          <w:numId w:val="13"/>
        </w:numPr>
        <w:spacing w:before="120" w:after="120" w:line="360" w:lineRule="auto"/>
        <w:ind w:left="284" w:right="727" w:hanging="284"/>
        <w:jc w:val="both"/>
        <w:rPr>
          <w:rFonts w:ascii="Arial" w:hAnsi="Arial" w:cs="Arial"/>
          <w:sz w:val="24"/>
          <w:szCs w:val="24"/>
        </w:rPr>
      </w:pPr>
      <w:r w:rsidRPr="004D1277">
        <w:rPr>
          <w:rFonts w:ascii="Arial" w:hAnsi="Arial" w:cs="Arial"/>
          <w:sz w:val="24"/>
          <w:szCs w:val="24"/>
        </w:rPr>
        <w:t xml:space="preserve">Debe ser enviada cada vez que el auditor externo lo considere necesario y, por lo menos, una vez al año con treinta días corridos de anticipación al cierre de </w:t>
      </w:r>
      <w:r w:rsidR="002F3F09">
        <w:rPr>
          <w:rFonts w:ascii="Arial" w:hAnsi="Arial" w:cs="Arial"/>
          <w:sz w:val="24"/>
          <w:szCs w:val="24"/>
        </w:rPr>
        <w:t xml:space="preserve">cada </w:t>
      </w:r>
      <w:r w:rsidRPr="004D1277">
        <w:rPr>
          <w:rFonts w:ascii="Arial" w:hAnsi="Arial" w:cs="Arial"/>
          <w:sz w:val="24"/>
          <w:szCs w:val="24"/>
        </w:rPr>
        <w:t>ejercicio.</w:t>
      </w:r>
    </w:p>
    <w:p w:rsidR="00F81746" w:rsidRPr="004D1277" w:rsidRDefault="004D1277" w:rsidP="004D1277">
      <w:pPr>
        <w:pStyle w:val="Textoindependiente"/>
        <w:numPr>
          <w:ilvl w:val="0"/>
          <w:numId w:val="13"/>
        </w:numPr>
        <w:spacing w:before="120" w:after="120" w:line="360" w:lineRule="auto"/>
        <w:ind w:left="284" w:right="727" w:hanging="284"/>
        <w:jc w:val="both"/>
        <w:rPr>
          <w:rFonts w:ascii="Arial" w:hAnsi="Arial" w:cs="Arial"/>
          <w:sz w:val="24"/>
          <w:szCs w:val="24"/>
        </w:rPr>
      </w:pPr>
      <w:r w:rsidRPr="004D1277">
        <w:rPr>
          <w:rFonts w:ascii="Arial" w:hAnsi="Arial" w:cs="Arial"/>
          <w:noProof/>
          <w:sz w:val="24"/>
          <w:szCs w:val="24"/>
          <w:lang w:val="es-AR" w:eastAsia="es-AR"/>
        </w:rPr>
        <mc:AlternateContent>
          <mc:Choice Requires="wps">
            <w:drawing>
              <wp:anchor distT="0" distB="0" distL="114300" distR="114300" simplePos="0" relativeHeight="251774976" behindDoc="1" locked="0" layoutInCell="1" allowOverlap="1" wp14:anchorId="18361220" wp14:editId="6D621A68">
                <wp:simplePos x="0" y="0"/>
                <wp:positionH relativeFrom="page">
                  <wp:posOffset>9423400</wp:posOffset>
                </wp:positionH>
                <wp:positionV relativeFrom="paragraph">
                  <wp:posOffset>579120</wp:posOffset>
                </wp:positionV>
                <wp:extent cx="1270000" cy="1172845"/>
                <wp:effectExtent l="0" t="0" r="0" b="0"/>
                <wp:wrapNone/>
                <wp:docPr id="453" name="Forma libre 4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0000" cy="1172845"/>
                        </a:xfrm>
                        <a:custGeom>
                          <a:avLst/>
                          <a:gdLst>
                            <a:gd name="T0" fmla="+- 0 15840 14840"/>
                            <a:gd name="T1" fmla="*/ T0 w 2000"/>
                            <a:gd name="T2" fmla="+- 0 912 912"/>
                            <a:gd name="T3" fmla="*/ 912 h 1847"/>
                            <a:gd name="T4" fmla="+- 0 14840 14840"/>
                            <a:gd name="T5" fmla="*/ T4 w 2000"/>
                            <a:gd name="T6" fmla="+- 0 1912 912"/>
                            <a:gd name="T7" fmla="*/ 1912 h 1847"/>
                            <a:gd name="T8" fmla="+- 0 15686 14840"/>
                            <a:gd name="T9" fmla="*/ T8 w 2000"/>
                            <a:gd name="T10" fmla="+- 0 2759 912"/>
                            <a:gd name="T11" fmla="*/ 2759 h 1847"/>
                            <a:gd name="T12" fmla="+- 0 15994 14840"/>
                            <a:gd name="T13" fmla="*/ T12 w 2000"/>
                            <a:gd name="T14" fmla="+- 0 2759 912"/>
                            <a:gd name="T15" fmla="*/ 2759 h 1847"/>
                            <a:gd name="T16" fmla="+- 0 16840 14840"/>
                            <a:gd name="T17" fmla="*/ T16 w 2000"/>
                            <a:gd name="T18" fmla="+- 0 1912 912"/>
                            <a:gd name="T19" fmla="*/ 1912 h 1847"/>
                            <a:gd name="T20" fmla="+- 0 15840 14840"/>
                            <a:gd name="T21" fmla="*/ T20 w 2000"/>
                            <a:gd name="T22" fmla="+- 0 912 912"/>
                            <a:gd name="T23" fmla="*/ 912 h 1847"/>
                          </a:gdLst>
                          <a:ahLst/>
                          <a:cxnLst>
                            <a:cxn ang="0">
                              <a:pos x="T1" y="T3"/>
                            </a:cxn>
                            <a:cxn ang="0">
                              <a:pos x="T5" y="T7"/>
                            </a:cxn>
                            <a:cxn ang="0">
                              <a:pos x="T9" y="T11"/>
                            </a:cxn>
                            <a:cxn ang="0">
                              <a:pos x="T13" y="T15"/>
                            </a:cxn>
                            <a:cxn ang="0">
                              <a:pos x="T17" y="T19"/>
                            </a:cxn>
                            <a:cxn ang="0">
                              <a:pos x="T21" y="T23"/>
                            </a:cxn>
                          </a:cxnLst>
                          <a:rect l="0" t="0" r="r" b="b"/>
                          <a:pathLst>
                            <a:path w="2000" h="1847">
                              <a:moveTo>
                                <a:pt x="1000" y="0"/>
                              </a:moveTo>
                              <a:lnTo>
                                <a:pt x="0" y="1000"/>
                              </a:lnTo>
                              <a:lnTo>
                                <a:pt x="846" y="1847"/>
                              </a:lnTo>
                              <a:lnTo>
                                <a:pt x="1154" y="1847"/>
                              </a:lnTo>
                              <a:lnTo>
                                <a:pt x="2000" y="1000"/>
                              </a:lnTo>
                              <a:lnTo>
                                <a:pt x="1000" y="0"/>
                              </a:lnTo>
                              <a:close/>
                            </a:path>
                          </a:pathLst>
                        </a:custGeom>
                        <a:solidFill>
                          <a:srgbClr val="00A2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277718" id="Forma libre 453" o:spid="_x0000_s1026" style="position:absolute;margin-left:742pt;margin-top:45.6pt;width:100pt;height:92.35pt;z-index:-251541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2000,1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" path="m1000,l,1000r846,847l1154,1847r846,-847l1000,xe" fillcolor="#00a2ff" stroked="f">
                <v:path arrowok="t" o:connecttype="custom" o:connectlocs="635000,579120;0,1214120;537210,1751965;732790,1751965;1270000,1214120;635000,579120" o:connectangles="0,0,0,0,0,0"/>
                <w10:wrap anchorx="page"/>
              </v:shape>
            </w:pict>
          </mc:Fallback>
        </mc:AlternateContent>
      </w:r>
      <w:r w:rsidRPr="004D1277">
        <w:rPr>
          <w:rFonts w:ascii="Arial" w:hAnsi="Arial" w:cs="Arial"/>
          <w:sz w:val="24"/>
          <w:szCs w:val="24"/>
        </w:rPr>
        <w:t>Los integrantes del órgano de administración, serán responsables de analizar la carta de recomendaciones, y en caso de compartir la opinión del auditor externo, desarrollar un plan para que se tomen medidas para corregir las deficiencias observadas.</w:t>
      </w:r>
    </w:p>
    <w:p w:rsidR="00EE4568" w:rsidRDefault="00EE4568" w:rsidP="00EE4568">
      <w:pPr>
        <w:rPr>
          <w:rFonts w:ascii="Arial" w:hAnsi="Arial" w:cs="Arial"/>
          <w:sz w:val="24"/>
          <w:szCs w:val="24"/>
        </w:rPr>
      </w:pPr>
    </w:p>
    <w:p w:rsidR="00B613E5" w:rsidRDefault="00B613E5" w:rsidP="00EE4568">
      <w:pPr>
        <w:rPr>
          <w:rFonts w:ascii="Arial" w:hAnsi="Arial" w:cs="Arial"/>
          <w:sz w:val="24"/>
          <w:szCs w:val="24"/>
        </w:rPr>
      </w:pPr>
    </w:p>
    <w:p w:rsidR="002F3F09" w:rsidRDefault="002F3F09" w:rsidP="003C0B21">
      <w:pPr>
        <w:spacing w:before="120" w:after="120" w:line="360" w:lineRule="auto"/>
        <w:jc w:val="both"/>
        <w:rPr>
          <w:rFonts w:ascii="Arial" w:hAnsi="Arial" w:cs="Arial"/>
          <w:b/>
          <w:sz w:val="24"/>
          <w:szCs w:val="24"/>
          <w:u w:val="single"/>
        </w:rPr>
      </w:pPr>
    </w:p>
    <w:p w:rsidR="003C0B21" w:rsidRPr="001750A5" w:rsidRDefault="003C0B21" w:rsidP="003C0B21">
      <w:pPr>
        <w:spacing w:before="120" w:after="120" w:line="360" w:lineRule="auto"/>
        <w:jc w:val="both"/>
        <w:rPr>
          <w:rFonts w:ascii="Arial" w:hAnsi="Arial" w:cs="Arial"/>
          <w:b/>
          <w:sz w:val="24"/>
          <w:szCs w:val="24"/>
          <w:u w:val="single"/>
        </w:rPr>
      </w:pPr>
      <w:r w:rsidRPr="001750A5">
        <w:rPr>
          <w:rFonts w:ascii="Arial" w:hAnsi="Arial" w:cs="Arial"/>
          <w:b/>
          <w:sz w:val="24"/>
          <w:szCs w:val="24"/>
          <w:u w:val="single"/>
        </w:rPr>
        <w:lastRenderedPageBreak/>
        <w:t>SANCIONES</w:t>
      </w:r>
    </w:p>
    <w:p w:rsidR="003C0B21" w:rsidRPr="001750A5" w:rsidRDefault="003C0B21" w:rsidP="003C0B21">
      <w:pPr>
        <w:spacing w:before="120" w:after="120" w:line="360" w:lineRule="auto"/>
        <w:jc w:val="both"/>
        <w:rPr>
          <w:rFonts w:ascii="Arial" w:hAnsi="Arial" w:cs="Arial"/>
          <w:b/>
          <w:sz w:val="24"/>
          <w:szCs w:val="24"/>
        </w:rPr>
      </w:pPr>
      <w:r w:rsidRPr="001750A5">
        <w:rPr>
          <w:rFonts w:ascii="Arial" w:hAnsi="Arial" w:cs="Arial"/>
          <w:b/>
          <w:sz w:val="24"/>
          <w:szCs w:val="24"/>
        </w:rPr>
        <w:t>LEY 20321 - ARTICULO 35</w:t>
      </w:r>
    </w:p>
    <w:p w:rsidR="003C0B21" w:rsidRPr="001750A5" w:rsidRDefault="003C0B21" w:rsidP="003C0B21">
      <w:pPr>
        <w:pStyle w:val="Prrafodelista"/>
        <w:numPr>
          <w:ilvl w:val="0"/>
          <w:numId w:val="10"/>
        </w:numPr>
        <w:spacing w:before="120" w:after="120" w:line="360" w:lineRule="auto"/>
        <w:jc w:val="both"/>
        <w:rPr>
          <w:rFonts w:ascii="Arial" w:hAnsi="Arial" w:cs="Arial"/>
          <w:sz w:val="24"/>
          <w:szCs w:val="24"/>
        </w:rPr>
      </w:pPr>
      <w:r w:rsidRPr="001750A5">
        <w:rPr>
          <w:rFonts w:ascii="Arial" w:hAnsi="Arial" w:cs="Arial"/>
          <w:sz w:val="24"/>
          <w:szCs w:val="24"/>
        </w:rPr>
        <w:t>Multas</w:t>
      </w:r>
    </w:p>
    <w:p w:rsidR="003C0B21" w:rsidRPr="001750A5" w:rsidRDefault="003C0B21" w:rsidP="003C0B21">
      <w:pPr>
        <w:pStyle w:val="Prrafodelista"/>
        <w:numPr>
          <w:ilvl w:val="0"/>
          <w:numId w:val="10"/>
        </w:numPr>
        <w:spacing w:before="120" w:after="120" w:line="360" w:lineRule="auto"/>
        <w:jc w:val="both"/>
        <w:rPr>
          <w:rFonts w:ascii="Arial" w:hAnsi="Arial" w:cs="Arial"/>
          <w:sz w:val="24"/>
          <w:szCs w:val="24"/>
        </w:rPr>
      </w:pPr>
      <w:r w:rsidRPr="001750A5">
        <w:rPr>
          <w:rFonts w:ascii="Arial" w:hAnsi="Arial" w:cs="Arial"/>
          <w:sz w:val="24"/>
          <w:szCs w:val="24"/>
        </w:rPr>
        <w:t>Inhabilitación, temporal o permanente, para desempeñarse en los órganos establecidos por los estatutos, a las personas responsables de las infracciones.</w:t>
      </w:r>
    </w:p>
    <w:p w:rsidR="003C0B21" w:rsidRPr="001750A5" w:rsidRDefault="003C0B21" w:rsidP="003C0B21">
      <w:pPr>
        <w:pStyle w:val="Prrafodelista"/>
        <w:numPr>
          <w:ilvl w:val="0"/>
          <w:numId w:val="10"/>
        </w:numPr>
        <w:spacing w:before="120" w:after="120" w:line="360" w:lineRule="auto"/>
        <w:jc w:val="both"/>
        <w:rPr>
          <w:rFonts w:ascii="Arial" w:hAnsi="Arial" w:cs="Arial"/>
          <w:sz w:val="24"/>
          <w:szCs w:val="24"/>
        </w:rPr>
      </w:pPr>
      <w:r w:rsidRPr="001750A5">
        <w:rPr>
          <w:rFonts w:ascii="Arial" w:hAnsi="Arial" w:cs="Arial"/>
          <w:sz w:val="24"/>
          <w:szCs w:val="24"/>
        </w:rPr>
        <w:t>Retiro de la autorización para funcionar como Mutual y liquidación de la</w:t>
      </w:r>
      <w:r w:rsidR="002F3F09">
        <w:rPr>
          <w:rFonts w:ascii="Arial" w:hAnsi="Arial" w:cs="Arial"/>
          <w:sz w:val="24"/>
          <w:szCs w:val="24"/>
        </w:rPr>
        <w:t xml:space="preserve"> asociación infractora (según el art. 36 de la Ley </w:t>
      </w:r>
      <w:r w:rsidR="00C813C0">
        <w:rPr>
          <w:rFonts w:ascii="Arial" w:hAnsi="Arial" w:cs="Arial"/>
          <w:sz w:val="24"/>
          <w:szCs w:val="24"/>
        </w:rPr>
        <w:t xml:space="preserve">20.321, </w:t>
      </w:r>
      <w:r w:rsidRPr="001750A5">
        <w:rPr>
          <w:rFonts w:ascii="Arial" w:hAnsi="Arial" w:cs="Arial"/>
          <w:sz w:val="24"/>
          <w:szCs w:val="24"/>
        </w:rPr>
        <w:t>la liquidación judicial</w:t>
      </w:r>
      <w:r w:rsidR="00C813C0">
        <w:rPr>
          <w:rFonts w:ascii="Arial" w:hAnsi="Arial" w:cs="Arial"/>
          <w:sz w:val="24"/>
          <w:szCs w:val="24"/>
        </w:rPr>
        <w:t xml:space="preserve"> o extrajudicial</w:t>
      </w:r>
      <w:r w:rsidRPr="001750A5">
        <w:rPr>
          <w:rFonts w:ascii="Arial" w:hAnsi="Arial" w:cs="Arial"/>
          <w:sz w:val="24"/>
          <w:szCs w:val="24"/>
        </w:rPr>
        <w:t xml:space="preserve"> está a cargo del Instituto, en todo el territorio nacional)</w:t>
      </w:r>
    </w:p>
    <w:p w:rsidR="003C0B21" w:rsidRPr="001750A5" w:rsidRDefault="003C0B21" w:rsidP="003C0B21">
      <w:pPr>
        <w:pStyle w:val="Prrafodelista"/>
        <w:numPr>
          <w:ilvl w:val="0"/>
          <w:numId w:val="10"/>
        </w:numPr>
        <w:spacing w:before="120" w:after="120" w:line="360" w:lineRule="auto"/>
        <w:jc w:val="both"/>
        <w:rPr>
          <w:rFonts w:ascii="Arial" w:hAnsi="Arial" w:cs="Arial"/>
          <w:sz w:val="24"/>
          <w:szCs w:val="24"/>
        </w:rPr>
      </w:pPr>
      <w:r w:rsidRPr="001750A5">
        <w:rPr>
          <w:rFonts w:ascii="Arial" w:hAnsi="Arial" w:cs="Arial"/>
          <w:sz w:val="24"/>
          <w:szCs w:val="24"/>
        </w:rPr>
        <w:t>Otras: Revocación del Reglamento.</w:t>
      </w:r>
    </w:p>
    <w:p w:rsidR="003C0B21" w:rsidRPr="001750A5" w:rsidRDefault="003C0B21" w:rsidP="003C0B21">
      <w:pPr>
        <w:spacing w:before="120" w:after="120" w:line="360" w:lineRule="auto"/>
        <w:jc w:val="both"/>
        <w:rPr>
          <w:rFonts w:ascii="Arial" w:hAnsi="Arial" w:cs="Arial"/>
          <w:b/>
          <w:sz w:val="24"/>
          <w:szCs w:val="24"/>
        </w:rPr>
      </w:pPr>
      <w:r w:rsidRPr="001750A5">
        <w:rPr>
          <w:rFonts w:ascii="Arial" w:hAnsi="Arial" w:cs="Arial"/>
          <w:b/>
          <w:sz w:val="24"/>
          <w:szCs w:val="24"/>
        </w:rPr>
        <w:t>LEY 20321 - ARTICULO 35 BIS</w:t>
      </w:r>
    </w:p>
    <w:p w:rsidR="003C0B21" w:rsidRPr="001750A5" w:rsidRDefault="003C0B21" w:rsidP="00BB6341">
      <w:pPr>
        <w:pStyle w:val="Prrafodelista"/>
        <w:spacing w:before="120" w:after="120" w:line="360" w:lineRule="auto"/>
        <w:jc w:val="both"/>
        <w:rPr>
          <w:rFonts w:ascii="Arial" w:hAnsi="Arial" w:cs="Arial"/>
          <w:sz w:val="24"/>
          <w:szCs w:val="24"/>
        </w:rPr>
      </w:pPr>
      <w:r w:rsidRPr="001750A5">
        <w:rPr>
          <w:rFonts w:ascii="Arial" w:hAnsi="Arial" w:cs="Arial"/>
          <w:sz w:val="24"/>
          <w:szCs w:val="24"/>
        </w:rPr>
        <w:t>La autoridad de aplicación podrá solicitar al juez competente:</w:t>
      </w:r>
    </w:p>
    <w:p w:rsidR="003C0B21" w:rsidRPr="001750A5" w:rsidRDefault="003C0B21" w:rsidP="003C0B21">
      <w:pPr>
        <w:pStyle w:val="Prrafodelista"/>
        <w:numPr>
          <w:ilvl w:val="0"/>
          <w:numId w:val="11"/>
        </w:numPr>
        <w:spacing w:before="120" w:after="120" w:line="360" w:lineRule="auto"/>
        <w:jc w:val="both"/>
        <w:rPr>
          <w:rFonts w:ascii="Arial" w:hAnsi="Arial" w:cs="Arial"/>
          <w:sz w:val="24"/>
          <w:szCs w:val="24"/>
        </w:rPr>
      </w:pPr>
      <w:r w:rsidRPr="001750A5">
        <w:rPr>
          <w:rFonts w:ascii="Arial" w:hAnsi="Arial" w:cs="Arial"/>
          <w:sz w:val="24"/>
          <w:szCs w:val="24"/>
        </w:rPr>
        <w:t>La nulidad de las resoluciones de los órganos sociales cuando fueran contrarias a la ley, el estatuto o los reglamentos.</w:t>
      </w:r>
    </w:p>
    <w:p w:rsidR="003C0B21" w:rsidRDefault="003C0B21" w:rsidP="003C0B21">
      <w:pPr>
        <w:pStyle w:val="Prrafodelista"/>
        <w:numPr>
          <w:ilvl w:val="0"/>
          <w:numId w:val="11"/>
        </w:numPr>
        <w:spacing w:before="120" w:after="120" w:line="360" w:lineRule="auto"/>
        <w:jc w:val="both"/>
        <w:rPr>
          <w:rFonts w:ascii="Arial" w:hAnsi="Arial" w:cs="Arial"/>
          <w:sz w:val="24"/>
          <w:szCs w:val="24"/>
        </w:rPr>
      </w:pPr>
      <w:r w:rsidRPr="001750A5">
        <w:rPr>
          <w:noProof/>
          <w:lang w:val="es-AR" w:eastAsia="es-AR"/>
        </w:rPr>
        <mc:AlternateContent>
          <mc:Choice Requires="wps">
            <w:drawing>
              <wp:anchor distT="0" distB="0" distL="114300" distR="114300" simplePos="0" relativeHeight="251841536" behindDoc="1" locked="0" layoutInCell="1" allowOverlap="1" wp14:anchorId="29F5905E" wp14:editId="4CB03F03">
                <wp:simplePos x="0" y="0"/>
                <wp:positionH relativeFrom="page">
                  <wp:posOffset>9330055</wp:posOffset>
                </wp:positionH>
                <wp:positionV relativeFrom="paragraph">
                  <wp:posOffset>620395</wp:posOffset>
                </wp:positionV>
                <wp:extent cx="1270000" cy="1200785"/>
                <wp:effectExtent l="0" t="0" r="0" b="0"/>
                <wp:wrapNone/>
                <wp:docPr id="10" name="Forma libr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0000" cy="1200785"/>
                        </a:xfrm>
                        <a:custGeom>
                          <a:avLst/>
                          <a:gdLst>
                            <a:gd name="T0" fmla="+- 0 15693 14693"/>
                            <a:gd name="T1" fmla="*/ T0 w 2000"/>
                            <a:gd name="T2" fmla="+- 0 977 977"/>
                            <a:gd name="T3" fmla="*/ 977 h 1891"/>
                            <a:gd name="T4" fmla="+- 0 14693 14693"/>
                            <a:gd name="T5" fmla="*/ T4 w 2000"/>
                            <a:gd name="T6" fmla="+- 0 1977 977"/>
                            <a:gd name="T7" fmla="*/ 1977 h 1891"/>
                            <a:gd name="T8" fmla="+- 0 15584 14693"/>
                            <a:gd name="T9" fmla="*/ T8 w 2000"/>
                            <a:gd name="T10" fmla="+- 0 2867 977"/>
                            <a:gd name="T11" fmla="*/ 2867 h 1891"/>
                            <a:gd name="T12" fmla="+- 0 15803 14693"/>
                            <a:gd name="T13" fmla="*/ T12 w 2000"/>
                            <a:gd name="T14" fmla="+- 0 2867 977"/>
                            <a:gd name="T15" fmla="*/ 2867 h 1891"/>
                            <a:gd name="T16" fmla="+- 0 16693 14693"/>
                            <a:gd name="T17" fmla="*/ T16 w 2000"/>
                            <a:gd name="T18" fmla="+- 0 1977 977"/>
                            <a:gd name="T19" fmla="*/ 1977 h 1891"/>
                            <a:gd name="T20" fmla="+- 0 15693 14693"/>
                            <a:gd name="T21" fmla="*/ T20 w 2000"/>
                            <a:gd name="T22" fmla="+- 0 977 977"/>
                            <a:gd name="T23" fmla="*/ 977 h 1891"/>
                          </a:gdLst>
                          <a:ahLst/>
                          <a:cxnLst>
                            <a:cxn ang="0">
                              <a:pos x="T1" y="T3"/>
                            </a:cxn>
                            <a:cxn ang="0">
                              <a:pos x="T5" y="T7"/>
                            </a:cxn>
                            <a:cxn ang="0">
                              <a:pos x="T9" y="T11"/>
                            </a:cxn>
                            <a:cxn ang="0">
                              <a:pos x="T13" y="T15"/>
                            </a:cxn>
                            <a:cxn ang="0">
                              <a:pos x="T17" y="T19"/>
                            </a:cxn>
                            <a:cxn ang="0">
                              <a:pos x="T21" y="T23"/>
                            </a:cxn>
                          </a:cxnLst>
                          <a:rect l="0" t="0" r="r" b="b"/>
                          <a:pathLst>
                            <a:path w="2000" h="1891">
                              <a:moveTo>
                                <a:pt x="1000" y="0"/>
                              </a:moveTo>
                              <a:lnTo>
                                <a:pt x="0" y="1000"/>
                              </a:lnTo>
                              <a:lnTo>
                                <a:pt x="891" y="1890"/>
                              </a:lnTo>
                              <a:lnTo>
                                <a:pt x="1110" y="1890"/>
                              </a:lnTo>
                              <a:lnTo>
                                <a:pt x="2000" y="1000"/>
                              </a:lnTo>
                              <a:lnTo>
                                <a:pt x="1000" y="0"/>
                              </a:lnTo>
                              <a:close/>
                            </a:path>
                          </a:pathLst>
                        </a:custGeom>
                        <a:solidFill>
                          <a:srgbClr val="016F4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3EA847" id="Forma libre 10" o:spid="_x0000_s1026" style="position:absolute;margin-left:734.65pt;margin-top:48.85pt;width:100pt;height:94.55pt;z-index:-251474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2000,18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" path="m1000,l,1000r891,890l1110,1890r890,-890l1000,xe" fillcolor="#016f46" stroked="f">
                <v:path arrowok="t" o:connecttype="custom" o:connectlocs="635000,620395;0,1255395;565785,1820545;704850,1820545;1270000,1255395;635000,620395" o:connectangles="0,0,0,0,0,0"/>
                <w10:wrap anchorx="page"/>
              </v:shape>
            </w:pict>
          </mc:Fallback>
        </mc:AlternateContent>
      </w:r>
      <w:r w:rsidRPr="001750A5">
        <w:rPr>
          <w:rFonts w:ascii="Arial" w:hAnsi="Arial" w:cs="Arial"/>
          <w:sz w:val="24"/>
          <w:szCs w:val="24"/>
        </w:rPr>
        <w:t>La intervención de los órganos de administración y fiscalización de la mutual cuando realicen actos o incurran en omisiones que importen grave riesgo para su existencia.</w:t>
      </w:r>
    </w:p>
    <w:p w:rsidR="003C0B21" w:rsidRPr="001750A5" w:rsidRDefault="00BB6341" w:rsidP="003C0B21">
      <w:pPr>
        <w:rPr>
          <w:b/>
        </w:rPr>
      </w:pPr>
      <w:r>
        <w:rPr>
          <w:b/>
        </w:rPr>
        <w:t xml:space="preserve">SANCIONES - </w:t>
      </w:r>
      <w:r w:rsidR="003C0B21" w:rsidRPr="001750A5">
        <w:rPr>
          <w:b/>
        </w:rPr>
        <w:t>RESOLUCION 1659/2016 (modificada Res 3916/2018)</w:t>
      </w:r>
    </w:p>
    <w:p w:rsidR="00BB6341" w:rsidRDefault="003C0B21" w:rsidP="00BB6341">
      <w:pPr>
        <w:pStyle w:val="Prrafodelista"/>
        <w:spacing w:before="120" w:after="120" w:line="360" w:lineRule="auto"/>
        <w:jc w:val="both"/>
        <w:rPr>
          <w:rFonts w:ascii="Arial" w:hAnsi="Arial" w:cs="Arial"/>
          <w:sz w:val="24"/>
          <w:szCs w:val="24"/>
        </w:rPr>
      </w:pPr>
      <w:r w:rsidRPr="001750A5">
        <w:rPr>
          <w:rFonts w:ascii="Arial" w:hAnsi="Arial" w:cs="Arial"/>
          <w:sz w:val="24"/>
          <w:szCs w:val="24"/>
        </w:rPr>
        <w:t>Suspensión/abstención de operatoria</w:t>
      </w:r>
      <w:r w:rsidR="00BB6341">
        <w:rPr>
          <w:rFonts w:ascii="Arial" w:hAnsi="Arial" w:cs="Arial"/>
          <w:sz w:val="24"/>
          <w:szCs w:val="24"/>
        </w:rPr>
        <w:t xml:space="preserve"> tanto de </w:t>
      </w:r>
      <w:r w:rsidRPr="00BB6341">
        <w:rPr>
          <w:rFonts w:ascii="Arial" w:hAnsi="Arial" w:cs="Arial"/>
          <w:sz w:val="24"/>
          <w:szCs w:val="24"/>
        </w:rPr>
        <w:t>Ayuda económica en mutuales</w:t>
      </w:r>
      <w:r w:rsidR="00BB6341">
        <w:rPr>
          <w:rFonts w:ascii="Arial" w:hAnsi="Arial" w:cs="Arial"/>
          <w:sz w:val="24"/>
          <w:szCs w:val="24"/>
        </w:rPr>
        <w:t>, Servicio de crédito en C</w:t>
      </w:r>
      <w:r w:rsidRPr="00BB6341">
        <w:rPr>
          <w:rFonts w:ascii="Arial" w:hAnsi="Arial" w:cs="Arial"/>
          <w:sz w:val="24"/>
          <w:szCs w:val="24"/>
        </w:rPr>
        <w:t>ooperativas</w:t>
      </w:r>
      <w:r w:rsidR="00BB6341">
        <w:rPr>
          <w:rFonts w:ascii="Arial" w:hAnsi="Arial" w:cs="Arial"/>
          <w:sz w:val="24"/>
          <w:szCs w:val="24"/>
        </w:rPr>
        <w:t xml:space="preserve"> o </w:t>
      </w:r>
      <w:r w:rsidRPr="00BB6341">
        <w:rPr>
          <w:rFonts w:ascii="Arial" w:hAnsi="Arial" w:cs="Arial"/>
          <w:sz w:val="24"/>
          <w:szCs w:val="24"/>
        </w:rPr>
        <w:t>Gestión de préstamos en ambas</w:t>
      </w:r>
      <w:r w:rsidR="00BB6341">
        <w:rPr>
          <w:rFonts w:ascii="Arial" w:hAnsi="Arial" w:cs="Arial"/>
          <w:sz w:val="24"/>
          <w:szCs w:val="24"/>
        </w:rPr>
        <w:t>, a</w:t>
      </w:r>
      <w:r w:rsidRPr="00BB6341">
        <w:rPr>
          <w:rFonts w:ascii="Arial" w:hAnsi="Arial" w:cs="Arial"/>
          <w:sz w:val="24"/>
          <w:szCs w:val="24"/>
        </w:rPr>
        <w:t xml:space="preserve">nte la concurrencia, conjunta o alternativamente de alguna de las siguientes circunstancias: </w:t>
      </w:r>
    </w:p>
    <w:p w:rsidR="003C0B21" w:rsidRPr="00BB6341" w:rsidRDefault="003C0B21" w:rsidP="00BB6341">
      <w:pPr>
        <w:pStyle w:val="Prrafodelista"/>
        <w:numPr>
          <w:ilvl w:val="0"/>
          <w:numId w:val="11"/>
        </w:numPr>
        <w:spacing w:before="120" w:after="120" w:line="360" w:lineRule="auto"/>
        <w:jc w:val="both"/>
        <w:rPr>
          <w:rFonts w:ascii="Arial" w:hAnsi="Arial" w:cs="Arial"/>
          <w:sz w:val="24"/>
          <w:szCs w:val="24"/>
        </w:rPr>
      </w:pPr>
      <w:r w:rsidRPr="00BB6341">
        <w:rPr>
          <w:rFonts w:ascii="Arial" w:hAnsi="Arial" w:cs="Arial"/>
          <w:sz w:val="24"/>
          <w:szCs w:val="24"/>
        </w:rPr>
        <w:t>Operaciones no autorizadas o riesgosas en cuanto a la prevención del lavado de activos y la financiación del terrorismo, con el objeto de preservar un sistema genuino de crédito cooperativo y/o ayuda económica mutual.</w:t>
      </w:r>
    </w:p>
    <w:p w:rsidR="003C0B21" w:rsidRPr="001750A5" w:rsidRDefault="003C0B21" w:rsidP="003C0B21">
      <w:pPr>
        <w:pStyle w:val="Prrafodelista"/>
        <w:numPr>
          <w:ilvl w:val="0"/>
          <w:numId w:val="11"/>
        </w:numPr>
        <w:spacing w:before="120" w:after="120" w:line="360" w:lineRule="auto"/>
        <w:jc w:val="both"/>
        <w:rPr>
          <w:rFonts w:ascii="Arial" w:hAnsi="Arial" w:cs="Arial"/>
          <w:sz w:val="24"/>
          <w:szCs w:val="24"/>
        </w:rPr>
      </w:pPr>
      <w:r w:rsidRPr="001750A5">
        <w:rPr>
          <w:rFonts w:ascii="Arial" w:hAnsi="Arial" w:cs="Arial"/>
          <w:sz w:val="24"/>
          <w:szCs w:val="24"/>
        </w:rPr>
        <w:t>Incumplimiento del régimen informativo vigente y no resulte factible realizar las intimaciones pertinentes, ni fiscalización in situ por no encontrarse actualizado, ante este Instituto, el domicilio de la mutual o cooperativa.</w:t>
      </w:r>
    </w:p>
    <w:p w:rsidR="003C0B21" w:rsidRPr="001750A5" w:rsidRDefault="003C0B21" w:rsidP="003C0B21">
      <w:pPr>
        <w:pStyle w:val="Prrafodelista"/>
        <w:numPr>
          <w:ilvl w:val="0"/>
          <w:numId w:val="11"/>
        </w:numPr>
        <w:spacing w:line="360" w:lineRule="auto"/>
        <w:jc w:val="both"/>
        <w:rPr>
          <w:rFonts w:ascii="Arial" w:hAnsi="Arial" w:cs="Arial"/>
          <w:sz w:val="24"/>
          <w:szCs w:val="24"/>
        </w:rPr>
      </w:pPr>
      <w:r w:rsidRPr="001750A5">
        <w:rPr>
          <w:rFonts w:ascii="Arial" w:hAnsi="Arial" w:cs="Arial"/>
          <w:sz w:val="24"/>
          <w:szCs w:val="24"/>
        </w:rPr>
        <w:t xml:space="preserve">Impedimento al ejercicio de la fiscalización pública de las entidades por </w:t>
      </w:r>
      <w:r w:rsidRPr="001750A5">
        <w:rPr>
          <w:rFonts w:ascii="Arial" w:hAnsi="Arial" w:cs="Arial"/>
          <w:sz w:val="24"/>
          <w:szCs w:val="24"/>
        </w:rPr>
        <w:lastRenderedPageBreak/>
        <w:t>denegatoria, entorpecimiento u obstrucción de las supervisiones.</w:t>
      </w:r>
    </w:p>
    <w:p w:rsidR="000B5A53" w:rsidRDefault="000B5A53" w:rsidP="003C0B21">
      <w:pPr>
        <w:pStyle w:val="Ttulo2"/>
        <w:ind w:left="0"/>
        <w:rPr>
          <w:rFonts w:ascii="Arial" w:hAnsi="Arial" w:cs="Arial"/>
          <w:b/>
          <w:sz w:val="24"/>
          <w:szCs w:val="24"/>
          <w:u w:val="single"/>
        </w:rPr>
      </w:pPr>
    </w:p>
    <w:p w:rsidR="003C0B21" w:rsidRPr="001750A5" w:rsidRDefault="003C0B21" w:rsidP="003C0B21">
      <w:pPr>
        <w:pStyle w:val="Ttulo2"/>
        <w:ind w:left="0"/>
        <w:rPr>
          <w:rFonts w:ascii="Arial" w:hAnsi="Arial" w:cs="Arial"/>
          <w:b/>
          <w:sz w:val="24"/>
          <w:szCs w:val="24"/>
          <w:u w:val="single"/>
        </w:rPr>
      </w:pPr>
      <w:r w:rsidRPr="001750A5">
        <w:rPr>
          <w:rFonts w:ascii="Arial" w:hAnsi="Arial" w:cs="Arial"/>
          <w:b/>
          <w:sz w:val="24"/>
          <w:szCs w:val="24"/>
          <w:u w:val="single"/>
        </w:rPr>
        <w:t>MEDIDAS PREVENTIVAS</w:t>
      </w:r>
    </w:p>
    <w:p w:rsidR="003C0B21" w:rsidRDefault="003C0B21" w:rsidP="003C0B21">
      <w:pPr>
        <w:pStyle w:val="Textoindependiente"/>
        <w:spacing w:before="120" w:after="120" w:line="360" w:lineRule="auto"/>
        <w:jc w:val="both"/>
        <w:rPr>
          <w:rFonts w:ascii="Arial" w:hAnsi="Arial" w:cs="Arial"/>
          <w:color w:val="024C2D"/>
          <w:sz w:val="24"/>
          <w:szCs w:val="24"/>
        </w:rPr>
      </w:pPr>
      <w:r w:rsidRPr="00722731">
        <w:rPr>
          <w:rFonts w:ascii="Arial" w:hAnsi="Arial" w:cs="Arial"/>
          <w:b/>
          <w:sz w:val="24"/>
          <w:szCs w:val="24"/>
        </w:rPr>
        <w:t>SUSPENSION</w:t>
      </w:r>
      <w:r w:rsidRPr="00722731">
        <w:rPr>
          <w:rFonts w:ascii="Arial" w:hAnsi="Arial" w:cs="Arial"/>
          <w:color w:val="024C2D"/>
          <w:sz w:val="24"/>
          <w:szCs w:val="24"/>
        </w:rPr>
        <w:t xml:space="preserve">: </w:t>
      </w:r>
    </w:p>
    <w:p w:rsidR="003C0B21" w:rsidRDefault="003C0B21" w:rsidP="003C0B21">
      <w:pPr>
        <w:pStyle w:val="Textoindependiente"/>
        <w:numPr>
          <w:ilvl w:val="0"/>
          <w:numId w:val="13"/>
        </w:numPr>
        <w:spacing w:before="120" w:after="120" w:line="360" w:lineRule="auto"/>
        <w:jc w:val="both"/>
        <w:rPr>
          <w:rFonts w:ascii="Arial" w:hAnsi="Arial" w:cs="Arial"/>
          <w:sz w:val="24"/>
          <w:szCs w:val="24"/>
        </w:rPr>
      </w:pPr>
      <w:r w:rsidRPr="00722731">
        <w:rPr>
          <w:rFonts w:ascii="Arial" w:hAnsi="Arial" w:cs="Arial"/>
          <w:sz w:val="24"/>
          <w:szCs w:val="24"/>
        </w:rPr>
        <w:t>Cuando</w:t>
      </w:r>
      <w:r w:rsidRPr="00722731">
        <w:rPr>
          <w:rFonts w:ascii="Arial" w:hAnsi="Arial" w:cs="Arial"/>
          <w:spacing w:val="2"/>
          <w:sz w:val="24"/>
          <w:szCs w:val="24"/>
        </w:rPr>
        <w:t xml:space="preserve"> </w:t>
      </w:r>
      <w:r w:rsidRPr="00722731">
        <w:rPr>
          <w:rFonts w:ascii="Arial" w:hAnsi="Arial" w:cs="Arial"/>
          <w:sz w:val="24"/>
          <w:szCs w:val="24"/>
        </w:rPr>
        <w:t>la</w:t>
      </w:r>
      <w:r w:rsidRPr="00722731">
        <w:rPr>
          <w:rFonts w:ascii="Arial" w:hAnsi="Arial" w:cs="Arial"/>
          <w:spacing w:val="2"/>
          <w:sz w:val="24"/>
          <w:szCs w:val="24"/>
        </w:rPr>
        <w:t xml:space="preserve"> </w:t>
      </w:r>
      <w:r w:rsidRPr="00722731">
        <w:rPr>
          <w:rFonts w:ascii="Arial" w:hAnsi="Arial" w:cs="Arial"/>
          <w:sz w:val="24"/>
          <w:szCs w:val="24"/>
        </w:rPr>
        <w:t>operatoria</w:t>
      </w:r>
      <w:r w:rsidRPr="00722731">
        <w:rPr>
          <w:rFonts w:ascii="Arial" w:hAnsi="Arial" w:cs="Arial"/>
          <w:spacing w:val="2"/>
          <w:sz w:val="24"/>
          <w:szCs w:val="24"/>
        </w:rPr>
        <w:t xml:space="preserve"> </w:t>
      </w:r>
      <w:r w:rsidRPr="00722731">
        <w:rPr>
          <w:rFonts w:ascii="Arial" w:hAnsi="Arial" w:cs="Arial"/>
          <w:sz w:val="24"/>
          <w:szCs w:val="24"/>
        </w:rPr>
        <w:t>está</w:t>
      </w:r>
      <w:r w:rsidRPr="00722731">
        <w:rPr>
          <w:rFonts w:ascii="Arial" w:hAnsi="Arial" w:cs="Arial"/>
          <w:spacing w:val="2"/>
          <w:sz w:val="24"/>
          <w:szCs w:val="24"/>
        </w:rPr>
        <w:t xml:space="preserve"> </w:t>
      </w:r>
      <w:r w:rsidR="000B5A53" w:rsidRPr="00722731">
        <w:rPr>
          <w:rFonts w:ascii="Arial" w:hAnsi="Arial" w:cs="Arial"/>
          <w:sz w:val="24"/>
          <w:szCs w:val="24"/>
        </w:rPr>
        <w:t>autorizada,</w:t>
      </w:r>
      <w:r w:rsidR="000B5A53">
        <w:rPr>
          <w:rFonts w:ascii="Arial" w:hAnsi="Arial" w:cs="Arial"/>
          <w:sz w:val="24"/>
          <w:szCs w:val="24"/>
        </w:rPr>
        <w:t xml:space="preserve"> </w:t>
      </w:r>
      <w:r w:rsidRPr="00722731">
        <w:rPr>
          <w:rFonts w:ascii="Arial" w:hAnsi="Arial" w:cs="Arial"/>
          <w:spacing w:val="-97"/>
          <w:sz w:val="24"/>
          <w:szCs w:val="24"/>
        </w:rPr>
        <w:t xml:space="preserve"> </w:t>
      </w:r>
      <w:r w:rsidRPr="00722731">
        <w:rPr>
          <w:rFonts w:ascii="Arial" w:hAnsi="Arial" w:cs="Arial"/>
          <w:sz w:val="24"/>
          <w:szCs w:val="24"/>
        </w:rPr>
        <w:t>pero</w:t>
      </w:r>
      <w:r w:rsidRPr="00722731">
        <w:rPr>
          <w:rFonts w:ascii="Arial" w:hAnsi="Arial" w:cs="Arial"/>
          <w:spacing w:val="-1"/>
          <w:sz w:val="24"/>
          <w:szCs w:val="24"/>
        </w:rPr>
        <w:t xml:space="preserve"> </w:t>
      </w:r>
      <w:r w:rsidRPr="00722731">
        <w:rPr>
          <w:rFonts w:ascii="Arial" w:hAnsi="Arial" w:cs="Arial"/>
          <w:sz w:val="24"/>
          <w:szCs w:val="24"/>
        </w:rPr>
        <w:t>se</w:t>
      </w:r>
      <w:r w:rsidRPr="00722731">
        <w:rPr>
          <w:rFonts w:ascii="Arial" w:hAnsi="Arial" w:cs="Arial"/>
          <w:spacing w:val="-1"/>
          <w:sz w:val="24"/>
          <w:szCs w:val="24"/>
        </w:rPr>
        <w:t xml:space="preserve"> </w:t>
      </w:r>
      <w:r w:rsidRPr="00722731">
        <w:rPr>
          <w:rFonts w:ascii="Arial" w:hAnsi="Arial" w:cs="Arial"/>
          <w:sz w:val="24"/>
          <w:szCs w:val="24"/>
        </w:rPr>
        <w:t>lleva de</w:t>
      </w:r>
      <w:r w:rsidRPr="00722731">
        <w:rPr>
          <w:rFonts w:ascii="Arial" w:hAnsi="Arial" w:cs="Arial"/>
          <w:spacing w:val="-1"/>
          <w:sz w:val="24"/>
          <w:szCs w:val="24"/>
        </w:rPr>
        <w:t xml:space="preserve"> </w:t>
      </w:r>
      <w:r w:rsidRPr="00722731">
        <w:rPr>
          <w:rFonts w:ascii="Arial" w:hAnsi="Arial" w:cs="Arial"/>
          <w:sz w:val="24"/>
          <w:szCs w:val="24"/>
        </w:rPr>
        <w:t>forma</w:t>
      </w:r>
      <w:r w:rsidRPr="00722731">
        <w:rPr>
          <w:rFonts w:ascii="Arial" w:hAnsi="Arial" w:cs="Arial"/>
          <w:spacing w:val="-1"/>
          <w:sz w:val="24"/>
          <w:szCs w:val="24"/>
        </w:rPr>
        <w:t xml:space="preserve"> </w:t>
      </w:r>
      <w:r w:rsidRPr="00722731">
        <w:rPr>
          <w:rFonts w:ascii="Arial" w:hAnsi="Arial" w:cs="Arial"/>
          <w:sz w:val="24"/>
          <w:szCs w:val="24"/>
        </w:rPr>
        <w:t>irregular</w:t>
      </w:r>
    </w:p>
    <w:p w:rsidR="003C0B21" w:rsidRDefault="003C0B21" w:rsidP="003C0B21">
      <w:pPr>
        <w:pStyle w:val="Textoindependiente"/>
        <w:spacing w:before="120" w:after="120" w:line="360" w:lineRule="auto"/>
        <w:ind w:left="720"/>
        <w:jc w:val="both"/>
        <w:rPr>
          <w:rFonts w:ascii="Arial" w:hAnsi="Arial" w:cs="Arial"/>
          <w:sz w:val="24"/>
          <w:szCs w:val="24"/>
        </w:rPr>
      </w:pPr>
      <w:r>
        <w:rPr>
          <w:noProof/>
          <w:lang w:val="es-AR" w:eastAsia="es-AR"/>
        </w:rPr>
        <w:drawing>
          <wp:anchor distT="0" distB="0" distL="114300" distR="114300" simplePos="0" relativeHeight="251842560" behindDoc="0" locked="0" layoutInCell="1" allowOverlap="1" wp14:anchorId="206E4044" wp14:editId="40A432F1">
            <wp:simplePos x="0" y="0"/>
            <wp:positionH relativeFrom="column">
              <wp:posOffset>610870</wp:posOffset>
            </wp:positionH>
            <wp:positionV relativeFrom="paragraph">
              <wp:posOffset>105410</wp:posOffset>
            </wp:positionV>
            <wp:extent cx="3953510" cy="2167890"/>
            <wp:effectExtent l="0" t="0" r="8890" b="3810"/>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extLst>
                        <a:ext uri="{28A0092B-C50C-407E-A947-70E740481C1C}">
                          <a14:useLocalDpi xmlns:a14="http://schemas.microsoft.com/office/drawing/2010/main" val="0"/>
                        </a:ext>
                      </a:extLst>
                    </a:blip>
                    <a:srcRect l="5137" t="41781" r="70978" b="34931"/>
                    <a:stretch/>
                  </pic:blipFill>
                  <pic:spPr bwMode="auto">
                    <a:xfrm>
                      <a:off x="0" y="0"/>
                      <a:ext cx="3953510" cy="21678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3C0B21" w:rsidRDefault="003C0B21" w:rsidP="003C0B21">
      <w:pPr>
        <w:pStyle w:val="Textoindependiente"/>
        <w:spacing w:before="120" w:after="120" w:line="360" w:lineRule="auto"/>
        <w:ind w:left="720"/>
        <w:jc w:val="both"/>
        <w:rPr>
          <w:rFonts w:ascii="Arial" w:hAnsi="Arial" w:cs="Arial"/>
          <w:sz w:val="24"/>
          <w:szCs w:val="24"/>
        </w:rPr>
      </w:pPr>
    </w:p>
    <w:p w:rsidR="003C0B21" w:rsidRDefault="003C0B21" w:rsidP="003C0B21">
      <w:pPr>
        <w:pStyle w:val="Textoindependiente"/>
        <w:spacing w:before="120" w:after="120" w:line="360" w:lineRule="auto"/>
        <w:ind w:left="720"/>
        <w:jc w:val="both"/>
        <w:rPr>
          <w:rFonts w:ascii="Arial" w:hAnsi="Arial" w:cs="Arial"/>
          <w:sz w:val="24"/>
          <w:szCs w:val="24"/>
        </w:rPr>
      </w:pPr>
    </w:p>
    <w:p w:rsidR="003C0B21" w:rsidRDefault="003C0B21" w:rsidP="003C0B21">
      <w:pPr>
        <w:pStyle w:val="Textoindependiente"/>
        <w:spacing w:before="120" w:after="120" w:line="360" w:lineRule="auto"/>
        <w:ind w:left="720"/>
        <w:jc w:val="both"/>
        <w:rPr>
          <w:rFonts w:ascii="Arial" w:hAnsi="Arial" w:cs="Arial"/>
          <w:sz w:val="24"/>
          <w:szCs w:val="24"/>
        </w:rPr>
      </w:pPr>
    </w:p>
    <w:p w:rsidR="00EE4568" w:rsidRPr="00EE4568" w:rsidRDefault="00EE4568" w:rsidP="00EE4568">
      <w:pPr>
        <w:rPr>
          <w:rFonts w:ascii="Arial" w:hAnsi="Arial" w:cs="Arial"/>
          <w:sz w:val="24"/>
          <w:szCs w:val="24"/>
        </w:rPr>
      </w:pPr>
    </w:p>
    <w:p w:rsidR="00EE4568" w:rsidRDefault="00EE4568" w:rsidP="00EE4568">
      <w:pPr>
        <w:rPr>
          <w:rFonts w:ascii="Arial" w:hAnsi="Arial" w:cs="Arial"/>
          <w:sz w:val="24"/>
          <w:szCs w:val="24"/>
        </w:rPr>
      </w:pPr>
    </w:p>
    <w:p w:rsidR="00EE4568" w:rsidRDefault="00EE4568" w:rsidP="00EE4568">
      <w:pPr>
        <w:rPr>
          <w:rFonts w:ascii="Arial" w:hAnsi="Arial" w:cs="Arial"/>
          <w:sz w:val="24"/>
          <w:szCs w:val="24"/>
        </w:rPr>
      </w:pPr>
    </w:p>
    <w:p w:rsidR="00A1754D" w:rsidRDefault="00A1754D" w:rsidP="00D949FA">
      <w:pPr>
        <w:pStyle w:val="Puesto"/>
      </w:pPr>
    </w:p>
    <w:p w:rsidR="00A1754D" w:rsidRDefault="00A1754D" w:rsidP="00D949FA">
      <w:pPr>
        <w:pStyle w:val="Puesto"/>
      </w:pPr>
    </w:p>
    <w:p w:rsidR="00A1754D" w:rsidRDefault="00A1754D" w:rsidP="00D949FA">
      <w:pPr>
        <w:pStyle w:val="Puesto"/>
      </w:pPr>
    </w:p>
    <w:p w:rsidR="00A1754D" w:rsidRDefault="00A1754D" w:rsidP="00D949FA">
      <w:pPr>
        <w:pStyle w:val="Puesto"/>
      </w:pPr>
    </w:p>
    <w:p w:rsidR="00A1754D" w:rsidRDefault="00A1754D" w:rsidP="00D949FA">
      <w:pPr>
        <w:pStyle w:val="Puesto"/>
      </w:pPr>
    </w:p>
    <w:p w:rsidR="00A1754D" w:rsidRDefault="00A1754D" w:rsidP="00D949FA">
      <w:pPr>
        <w:pStyle w:val="Puesto"/>
      </w:pPr>
    </w:p>
    <w:p w:rsidR="00A1754D" w:rsidRDefault="00A1754D" w:rsidP="00D949FA">
      <w:pPr>
        <w:pStyle w:val="Puesto"/>
      </w:pPr>
    </w:p>
    <w:p w:rsidR="00A1754D" w:rsidRDefault="00A1754D" w:rsidP="00D949FA">
      <w:pPr>
        <w:pStyle w:val="Puesto"/>
      </w:pPr>
    </w:p>
    <w:p w:rsidR="00A1754D" w:rsidRDefault="00A1754D" w:rsidP="00D949FA">
      <w:pPr>
        <w:pStyle w:val="Puesto"/>
      </w:pPr>
    </w:p>
    <w:p w:rsidR="00A1754D" w:rsidRDefault="00A1754D" w:rsidP="00D949FA">
      <w:pPr>
        <w:pStyle w:val="Puesto"/>
      </w:pPr>
    </w:p>
    <w:p w:rsidR="00A1754D" w:rsidRDefault="00A1754D" w:rsidP="00D949FA">
      <w:pPr>
        <w:pStyle w:val="Puesto"/>
      </w:pPr>
    </w:p>
    <w:p w:rsidR="00A1754D" w:rsidRDefault="00A1754D" w:rsidP="00D949FA">
      <w:pPr>
        <w:pStyle w:val="Puesto"/>
      </w:pPr>
    </w:p>
    <w:p w:rsidR="00A1754D" w:rsidRDefault="00A1754D" w:rsidP="00D949FA">
      <w:pPr>
        <w:pStyle w:val="Puesto"/>
      </w:pPr>
    </w:p>
    <w:p w:rsidR="00D949FA" w:rsidRDefault="00D949FA" w:rsidP="00D949FA">
      <w:pPr>
        <w:pStyle w:val="Puesto"/>
      </w:pPr>
      <w:r>
        <w:lastRenderedPageBreak/>
        <w:t>GESTION</w:t>
      </w:r>
      <w:r>
        <w:rPr>
          <w:spacing w:val="8"/>
        </w:rPr>
        <w:t xml:space="preserve"> </w:t>
      </w:r>
      <w:r>
        <w:t>DE</w:t>
      </w:r>
      <w:r>
        <w:rPr>
          <w:spacing w:val="9"/>
        </w:rPr>
        <w:t xml:space="preserve"> </w:t>
      </w:r>
      <w:r>
        <w:t>PRÉSTAMOS</w:t>
      </w:r>
    </w:p>
    <w:p w:rsidR="00D949FA" w:rsidRDefault="00D949FA" w:rsidP="00EE4568">
      <w:pPr>
        <w:tabs>
          <w:tab w:val="left" w:pos="960"/>
        </w:tabs>
        <w:rPr>
          <w:rFonts w:ascii="Arial" w:hAnsi="Arial" w:cs="Arial"/>
          <w:sz w:val="24"/>
          <w:szCs w:val="24"/>
        </w:rPr>
      </w:pPr>
    </w:p>
    <w:p w:rsidR="00D949FA" w:rsidRDefault="00D949FA" w:rsidP="00EE4568">
      <w:pPr>
        <w:tabs>
          <w:tab w:val="left" w:pos="960"/>
        </w:tabs>
        <w:rPr>
          <w:rFonts w:ascii="Arial" w:hAnsi="Arial" w:cs="Arial"/>
          <w:sz w:val="24"/>
          <w:szCs w:val="24"/>
        </w:rPr>
      </w:pPr>
    </w:p>
    <w:p w:rsidR="00D949FA" w:rsidRDefault="00D949FA" w:rsidP="00EE4568">
      <w:pPr>
        <w:tabs>
          <w:tab w:val="left" w:pos="960"/>
        </w:tabs>
        <w:rPr>
          <w:rFonts w:ascii="Arial" w:hAnsi="Arial" w:cs="Arial"/>
          <w:b/>
          <w:sz w:val="24"/>
          <w:szCs w:val="24"/>
          <w:u w:val="single"/>
        </w:rPr>
      </w:pPr>
      <w:r w:rsidRPr="00D949FA">
        <w:rPr>
          <w:rFonts w:ascii="Arial" w:hAnsi="Arial" w:cs="Arial"/>
          <w:b/>
          <w:sz w:val="24"/>
          <w:szCs w:val="24"/>
          <w:u w:val="single"/>
        </w:rPr>
        <w:t>MARCO NORMATIVO</w:t>
      </w:r>
      <w:r w:rsidR="00EE4568" w:rsidRPr="00D949FA">
        <w:rPr>
          <w:rFonts w:ascii="Arial" w:hAnsi="Arial" w:cs="Arial"/>
          <w:b/>
          <w:sz w:val="24"/>
          <w:szCs w:val="24"/>
        </w:rPr>
        <w:tab/>
      </w:r>
    </w:p>
    <w:p w:rsidR="00D949FA" w:rsidRDefault="00D949FA" w:rsidP="00D949FA">
      <w:pPr>
        <w:rPr>
          <w:rFonts w:ascii="Arial" w:hAnsi="Arial" w:cs="Arial"/>
          <w:sz w:val="24"/>
          <w:szCs w:val="24"/>
        </w:rPr>
      </w:pPr>
    </w:p>
    <w:p w:rsidR="00D949FA" w:rsidRPr="00D949FA" w:rsidRDefault="00D949FA" w:rsidP="00D949FA">
      <w:pPr>
        <w:pStyle w:val="Textoindependiente"/>
        <w:numPr>
          <w:ilvl w:val="0"/>
          <w:numId w:val="13"/>
        </w:numPr>
        <w:spacing w:before="120" w:after="120" w:line="360" w:lineRule="auto"/>
        <w:ind w:left="284" w:right="727" w:hanging="284"/>
        <w:jc w:val="both"/>
        <w:rPr>
          <w:rFonts w:ascii="Arial" w:hAnsi="Arial" w:cs="Arial"/>
          <w:sz w:val="24"/>
          <w:szCs w:val="24"/>
        </w:rPr>
      </w:pPr>
      <w:r w:rsidRPr="00D949FA">
        <w:rPr>
          <w:rFonts w:ascii="Arial" w:hAnsi="Arial" w:cs="Arial"/>
          <w:sz w:val="24"/>
          <w:szCs w:val="24"/>
        </w:rPr>
        <w:t xml:space="preserve">1481/2009 - Cooperativas y mutuales que gestionan préstamos para sus </w:t>
      </w:r>
      <w:r w:rsidR="00E02F42">
        <w:rPr>
          <w:rFonts w:ascii="Arial" w:hAnsi="Arial" w:cs="Arial"/>
          <w:sz w:val="24"/>
          <w:szCs w:val="24"/>
        </w:rPr>
        <w:t>asociados.</w:t>
      </w:r>
    </w:p>
    <w:p w:rsidR="00D949FA" w:rsidRPr="00D949FA" w:rsidRDefault="00D949FA" w:rsidP="00D949FA">
      <w:pPr>
        <w:pStyle w:val="Textoindependiente"/>
        <w:numPr>
          <w:ilvl w:val="0"/>
          <w:numId w:val="13"/>
        </w:numPr>
        <w:spacing w:before="120" w:after="120" w:line="360" w:lineRule="auto"/>
        <w:ind w:left="284" w:right="727" w:hanging="284"/>
        <w:jc w:val="both"/>
        <w:rPr>
          <w:rFonts w:ascii="Arial" w:hAnsi="Arial" w:cs="Arial"/>
          <w:sz w:val="24"/>
          <w:szCs w:val="24"/>
        </w:rPr>
      </w:pPr>
      <w:r w:rsidRPr="00D949FA">
        <w:rPr>
          <w:rFonts w:ascii="Arial" w:hAnsi="Arial" w:cs="Arial"/>
          <w:sz w:val="24"/>
          <w:szCs w:val="24"/>
        </w:rPr>
        <w:t>7536/2012 - Servicio de Gestión de Prestamos de cooperativas</w:t>
      </w:r>
    </w:p>
    <w:p w:rsidR="00D949FA" w:rsidRPr="00D949FA" w:rsidRDefault="00D949FA" w:rsidP="00D949FA">
      <w:pPr>
        <w:pStyle w:val="Textoindependiente"/>
        <w:numPr>
          <w:ilvl w:val="0"/>
          <w:numId w:val="13"/>
        </w:numPr>
        <w:spacing w:before="120" w:after="120" w:line="360" w:lineRule="auto"/>
        <w:ind w:left="284" w:right="727" w:hanging="284"/>
        <w:jc w:val="both"/>
        <w:rPr>
          <w:rFonts w:ascii="Arial" w:hAnsi="Arial" w:cs="Arial"/>
          <w:sz w:val="24"/>
          <w:szCs w:val="24"/>
        </w:rPr>
      </w:pPr>
      <w:r w:rsidRPr="00D949FA">
        <w:rPr>
          <w:rFonts w:ascii="Arial" w:hAnsi="Arial" w:cs="Arial"/>
          <w:noProof/>
          <w:sz w:val="24"/>
          <w:szCs w:val="24"/>
          <w:lang w:val="es-AR" w:eastAsia="es-AR"/>
        </w:rPr>
        <mc:AlternateContent>
          <mc:Choice Requires="wps">
            <w:drawing>
              <wp:anchor distT="0" distB="0" distL="114300" distR="114300" simplePos="0" relativeHeight="251782144" behindDoc="0" locked="0" layoutInCell="1" allowOverlap="1" wp14:anchorId="3308B386" wp14:editId="6FDBF5AA">
                <wp:simplePos x="0" y="0"/>
                <wp:positionH relativeFrom="page">
                  <wp:posOffset>9337675</wp:posOffset>
                </wp:positionH>
                <wp:positionV relativeFrom="paragraph">
                  <wp:posOffset>2103120</wp:posOffset>
                </wp:positionV>
                <wp:extent cx="1270000" cy="1188720"/>
                <wp:effectExtent l="0" t="0" r="0" b="0"/>
                <wp:wrapNone/>
                <wp:docPr id="481" name="Forma libre 4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0000" cy="1188720"/>
                        </a:xfrm>
                        <a:custGeom>
                          <a:avLst/>
                          <a:gdLst>
                            <a:gd name="T0" fmla="+- 0 15705 14705"/>
                            <a:gd name="T1" fmla="*/ T0 w 2000"/>
                            <a:gd name="T2" fmla="+- 0 3312 3312"/>
                            <a:gd name="T3" fmla="*/ 3312 h 1872"/>
                            <a:gd name="T4" fmla="+- 0 14705 14705"/>
                            <a:gd name="T5" fmla="*/ T4 w 2000"/>
                            <a:gd name="T6" fmla="+- 0 4312 3312"/>
                            <a:gd name="T7" fmla="*/ 4312 h 1872"/>
                            <a:gd name="T8" fmla="+- 0 15577 14705"/>
                            <a:gd name="T9" fmla="*/ T8 w 2000"/>
                            <a:gd name="T10" fmla="+- 0 5184 3312"/>
                            <a:gd name="T11" fmla="*/ 5184 h 1872"/>
                            <a:gd name="T12" fmla="+- 0 15833 14705"/>
                            <a:gd name="T13" fmla="*/ T12 w 2000"/>
                            <a:gd name="T14" fmla="+- 0 5184 3312"/>
                            <a:gd name="T15" fmla="*/ 5184 h 1872"/>
                            <a:gd name="T16" fmla="+- 0 16705 14705"/>
                            <a:gd name="T17" fmla="*/ T16 w 2000"/>
                            <a:gd name="T18" fmla="+- 0 4312 3312"/>
                            <a:gd name="T19" fmla="*/ 4312 h 1872"/>
                            <a:gd name="T20" fmla="+- 0 15705 14705"/>
                            <a:gd name="T21" fmla="*/ T20 w 2000"/>
                            <a:gd name="T22" fmla="+- 0 3312 3312"/>
                            <a:gd name="T23" fmla="*/ 3312 h 1872"/>
                          </a:gdLst>
                          <a:ahLst/>
                          <a:cxnLst>
                            <a:cxn ang="0">
                              <a:pos x="T1" y="T3"/>
                            </a:cxn>
                            <a:cxn ang="0">
                              <a:pos x="T5" y="T7"/>
                            </a:cxn>
                            <a:cxn ang="0">
                              <a:pos x="T9" y="T11"/>
                            </a:cxn>
                            <a:cxn ang="0">
                              <a:pos x="T13" y="T15"/>
                            </a:cxn>
                            <a:cxn ang="0">
                              <a:pos x="T17" y="T19"/>
                            </a:cxn>
                            <a:cxn ang="0">
                              <a:pos x="T21" y="T23"/>
                            </a:cxn>
                          </a:cxnLst>
                          <a:rect l="0" t="0" r="r" b="b"/>
                          <a:pathLst>
                            <a:path w="2000" h="1872">
                              <a:moveTo>
                                <a:pt x="1000" y="0"/>
                              </a:moveTo>
                              <a:lnTo>
                                <a:pt x="0" y="1000"/>
                              </a:lnTo>
                              <a:lnTo>
                                <a:pt x="872" y="1872"/>
                              </a:lnTo>
                              <a:lnTo>
                                <a:pt x="1128" y="1872"/>
                              </a:lnTo>
                              <a:lnTo>
                                <a:pt x="2000" y="1000"/>
                              </a:lnTo>
                              <a:lnTo>
                                <a:pt x="1000" y="0"/>
                              </a:lnTo>
                              <a:close/>
                            </a:path>
                          </a:pathLst>
                        </a:custGeom>
                        <a:solidFill>
                          <a:srgbClr val="BC33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853A43" id="Forma libre 481" o:spid="_x0000_s1026" style="position:absolute;margin-left:735.25pt;margin-top:165.6pt;width:100pt;height:93.6pt;z-index:251782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2000,18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" path="m1000,l,1000r872,872l1128,1872r872,-872l1000,xe" fillcolor="#bc33ff" stroked="f">
                <v:path arrowok="t" o:connecttype="custom" o:connectlocs="635000,2103120;0,2738120;553720,3291840;716280,3291840;1270000,2738120;635000,2103120" o:connectangles="0,0,0,0,0,0"/>
                <w10:wrap anchorx="page"/>
              </v:shape>
            </w:pict>
          </mc:Fallback>
        </mc:AlternateContent>
      </w:r>
      <w:r w:rsidRPr="00D949FA">
        <w:rPr>
          <w:rFonts w:ascii="Arial" w:hAnsi="Arial" w:cs="Arial"/>
          <w:sz w:val="24"/>
          <w:szCs w:val="24"/>
        </w:rPr>
        <w:t>2363/2019 - Modifica las Resoluciones Nº 1481/09 y 7536/12. Régimen informativo. Requisitos y Procedimiento para la aprobación del reglamento del servicio de gestión de préstamos</w:t>
      </w:r>
    </w:p>
    <w:p w:rsidR="00D949FA" w:rsidRDefault="00D949FA" w:rsidP="00D949FA">
      <w:pPr>
        <w:rPr>
          <w:rFonts w:ascii="Arial" w:hAnsi="Arial" w:cs="Arial"/>
          <w:sz w:val="24"/>
          <w:szCs w:val="24"/>
        </w:rPr>
      </w:pPr>
    </w:p>
    <w:p w:rsidR="00D949FA" w:rsidRDefault="00D949FA" w:rsidP="00D949FA">
      <w:pPr>
        <w:rPr>
          <w:rFonts w:ascii="Arial" w:hAnsi="Arial" w:cs="Arial"/>
          <w:b/>
          <w:sz w:val="24"/>
          <w:szCs w:val="24"/>
          <w:u w:val="single"/>
        </w:rPr>
      </w:pPr>
      <w:r w:rsidRPr="00D949FA">
        <w:rPr>
          <w:rFonts w:ascii="Arial" w:hAnsi="Arial" w:cs="Arial"/>
          <w:b/>
          <w:sz w:val="24"/>
          <w:szCs w:val="24"/>
          <w:u w:val="single"/>
        </w:rPr>
        <w:t>PRINCIPALES CARACTERÍSTICAS</w:t>
      </w:r>
    </w:p>
    <w:p w:rsidR="00D949FA" w:rsidRDefault="00D949FA" w:rsidP="00D949FA">
      <w:pPr>
        <w:rPr>
          <w:rFonts w:ascii="Arial" w:hAnsi="Arial" w:cs="Arial"/>
          <w:sz w:val="24"/>
          <w:szCs w:val="24"/>
        </w:rPr>
      </w:pPr>
    </w:p>
    <w:p w:rsidR="00D949FA" w:rsidRPr="00D949FA" w:rsidRDefault="00D949FA" w:rsidP="00D949FA">
      <w:pPr>
        <w:pStyle w:val="Textoindependiente"/>
        <w:spacing w:before="120" w:after="120" w:line="360" w:lineRule="auto"/>
        <w:ind w:right="727"/>
        <w:jc w:val="both"/>
        <w:rPr>
          <w:rFonts w:ascii="Arial" w:hAnsi="Arial" w:cs="Arial"/>
          <w:b/>
          <w:sz w:val="24"/>
          <w:szCs w:val="24"/>
        </w:rPr>
      </w:pPr>
      <w:r w:rsidRPr="00D949FA">
        <w:rPr>
          <w:rFonts w:ascii="Arial" w:hAnsi="Arial" w:cs="Arial"/>
          <w:b/>
          <w:sz w:val="24"/>
          <w:szCs w:val="24"/>
        </w:rPr>
        <w:t>PRESTACION DE SERVICIOS</w:t>
      </w:r>
    </w:p>
    <w:p w:rsidR="00D949FA" w:rsidRPr="00D949FA" w:rsidRDefault="004C2A51" w:rsidP="00D949FA">
      <w:pPr>
        <w:pStyle w:val="Textoindependiente"/>
        <w:numPr>
          <w:ilvl w:val="0"/>
          <w:numId w:val="13"/>
        </w:numPr>
        <w:spacing w:before="120" w:after="120" w:line="360" w:lineRule="auto"/>
        <w:ind w:left="284" w:right="727" w:hanging="284"/>
        <w:jc w:val="both"/>
        <w:rPr>
          <w:rFonts w:ascii="Arial" w:hAnsi="Arial" w:cs="Arial"/>
          <w:sz w:val="24"/>
          <w:szCs w:val="24"/>
        </w:rPr>
      </w:pPr>
      <w:r>
        <w:rPr>
          <w:rFonts w:ascii="Arial" w:hAnsi="Arial" w:cs="Arial"/>
          <w:sz w:val="24"/>
          <w:szCs w:val="24"/>
        </w:rPr>
        <w:t xml:space="preserve">Las cooperativas cuyo nacimiento hubiera operado como prestadora </w:t>
      </w:r>
      <w:r w:rsidR="00D949FA" w:rsidRPr="00D949FA">
        <w:rPr>
          <w:rFonts w:ascii="Arial" w:hAnsi="Arial" w:cs="Arial"/>
          <w:sz w:val="24"/>
          <w:szCs w:val="24"/>
        </w:rPr>
        <w:t>solo</w:t>
      </w:r>
      <w:r>
        <w:rPr>
          <w:rFonts w:ascii="Arial" w:hAnsi="Arial" w:cs="Arial"/>
          <w:sz w:val="24"/>
          <w:szCs w:val="24"/>
        </w:rPr>
        <w:t xml:space="preserve"> del Servicio de crédito</w:t>
      </w:r>
      <w:r w:rsidR="00D949FA" w:rsidRPr="00D949FA">
        <w:rPr>
          <w:rFonts w:ascii="Arial" w:hAnsi="Arial" w:cs="Arial"/>
          <w:sz w:val="24"/>
          <w:szCs w:val="24"/>
        </w:rPr>
        <w:t>, deben prestar al menos otro servicio adem</w:t>
      </w:r>
      <w:r>
        <w:rPr>
          <w:rFonts w:ascii="Arial" w:hAnsi="Arial" w:cs="Arial"/>
          <w:sz w:val="24"/>
          <w:szCs w:val="24"/>
        </w:rPr>
        <w:t xml:space="preserve">ás de </w:t>
      </w:r>
      <w:proofErr w:type="spellStart"/>
      <w:r>
        <w:rPr>
          <w:rFonts w:ascii="Arial" w:hAnsi="Arial" w:cs="Arial"/>
          <w:sz w:val="24"/>
          <w:szCs w:val="24"/>
        </w:rPr>
        <w:t>SGdP</w:t>
      </w:r>
      <w:proofErr w:type="spellEnd"/>
      <w:r>
        <w:rPr>
          <w:rFonts w:ascii="Arial" w:hAnsi="Arial" w:cs="Arial"/>
          <w:sz w:val="24"/>
          <w:szCs w:val="24"/>
        </w:rPr>
        <w:t>. Las entidades</w:t>
      </w:r>
      <w:r w:rsidR="00D949FA" w:rsidRPr="00D949FA">
        <w:rPr>
          <w:rFonts w:ascii="Arial" w:hAnsi="Arial" w:cs="Arial"/>
          <w:sz w:val="24"/>
          <w:szCs w:val="24"/>
        </w:rPr>
        <w:t xml:space="preserve"> mutuales, deben prestar al menos dos servicios, además de </w:t>
      </w:r>
      <w:proofErr w:type="spellStart"/>
      <w:r w:rsidR="00D949FA" w:rsidRPr="00D949FA">
        <w:rPr>
          <w:rFonts w:ascii="Arial" w:hAnsi="Arial" w:cs="Arial"/>
          <w:sz w:val="24"/>
          <w:szCs w:val="24"/>
        </w:rPr>
        <w:t>SGdP</w:t>
      </w:r>
      <w:proofErr w:type="spellEnd"/>
      <w:r w:rsidR="00D949FA" w:rsidRPr="00D949FA">
        <w:rPr>
          <w:rFonts w:ascii="Arial" w:hAnsi="Arial" w:cs="Arial"/>
          <w:sz w:val="24"/>
          <w:szCs w:val="24"/>
        </w:rPr>
        <w:t>.</w:t>
      </w:r>
    </w:p>
    <w:p w:rsidR="00D949FA" w:rsidRPr="00D949FA" w:rsidRDefault="00D949FA" w:rsidP="00D949FA">
      <w:pPr>
        <w:pStyle w:val="Textoindependiente"/>
        <w:spacing w:before="120" w:after="120" w:line="360" w:lineRule="auto"/>
        <w:ind w:right="727"/>
        <w:jc w:val="both"/>
        <w:rPr>
          <w:rFonts w:ascii="Arial" w:hAnsi="Arial" w:cs="Arial"/>
          <w:b/>
          <w:sz w:val="24"/>
          <w:szCs w:val="24"/>
        </w:rPr>
      </w:pPr>
      <w:r w:rsidRPr="00D949FA">
        <w:rPr>
          <w:rFonts w:ascii="Arial" w:hAnsi="Arial" w:cs="Arial"/>
          <w:b/>
          <w:sz w:val="24"/>
          <w:szCs w:val="24"/>
        </w:rPr>
        <w:t>PUBLICIDAD</w:t>
      </w:r>
    </w:p>
    <w:p w:rsidR="00D949FA" w:rsidRPr="00D949FA" w:rsidRDefault="00D949FA" w:rsidP="00D949FA">
      <w:pPr>
        <w:pStyle w:val="Textoindependiente"/>
        <w:numPr>
          <w:ilvl w:val="0"/>
          <w:numId w:val="13"/>
        </w:numPr>
        <w:spacing w:before="120" w:after="120" w:line="360" w:lineRule="auto"/>
        <w:ind w:left="284" w:right="727" w:hanging="284"/>
        <w:jc w:val="both"/>
        <w:rPr>
          <w:rFonts w:ascii="Arial" w:hAnsi="Arial" w:cs="Arial"/>
          <w:sz w:val="24"/>
          <w:szCs w:val="24"/>
        </w:rPr>
      </w:pPr>
      <w:r w:rsidRPr="00D949FA">
        <w:rPr>
          <w:rFonts w:ascii="Arial" w:hAnsi="Arial" w:cs="Arial"/>
          <w:sz w:val="24"/>
          <w:szCs w:val="24"/>
        </w:rPr>
        <w:t>Debe efectuarse en un marco ético acorde a su naturaleza jurídica.</w:t>
      </w:r>
    </w:p>
    <w:p w:rsidR="00D949FA" w:rsidRPr="00D949FA" w:rsidRDefault="00D949FA" w:rsidP="00D949FA">
      <w:pPr>
        <w:pStyle w:val="Textoindependiente"/>
        <w:numPr>
          <w:ilvl w:val="0"/>
          <w:numId w:val="13"/>
        </w:numPr>
        <w:spacing w:before="120" w:after="120" w:line="360" w:lineRule="auto"/>
        <w:ind w:left="284" w:right="727" w:hanging="284"/>
        <w:jc w:val="both"/>
        <w:rPr>
          <w:rFonts w:ascii="Arial" w:hAnsi="Arial" w:cs="Arial"/>
          <w:sz w:val="24"/>
          <w:szCs w:val="24"/>
        </w:rPr>
      </w:pPr>
      <w:r w:rsidRPr="00D949FA">
        <w:rPr>
          <w:rFonts w:ascii="Arial" w:hAnsi="Arial" w:cs="Arial"/>
          <w:sz w:val="24"/>
          <w:szCs w:val="24"/>
        </w:rPr>
        <w:t xml:space="preserve">Deben exhibir en un lugar visible de la sede social y en las filiales, sucursales o delegaciones en las que presten el </w:t>
      </w:r>
      <w:proofErr w:type="spellStart"/>
      <w:r w:rsidRPr="00D949FA">
        <w:rPr>
          <w:rFonts w:ascii="Arial" w:hAnsi="Arial" w:cs="Arial"/>
          <w:sz w:val="24"/>
          <w:szCs w:val="24"/>
        </w:rPr>
        <w:t>SGdP</w:t>
      </w:r>
      <w:proofErr w:type="spellEnd"/>
      <w:r w:rsidRPr="00D949FA">
        <w:rPr>
          <w:rFonts w:ascii="Arial" w:hAnsi="Arial" w:cs="Arial"/>
          <w:sz w:val="24"/>
          <w:szCs w:val="24"/>
        </w:rPr>
        <w:t>, la información sobre los convenios celebrados con terceros.</w:t>
      </w:r>
    </w:p>
    <w:p w:rsidR="00D949FA" w:rsidRPr="00D949FA" w:rsidRDefault="00D949FA" w:rsidP="00D949FA">
      <w:pPr>
        <w:pStyle w:val="Textoindependiente"/>
        <w:spacing w:before="120" w:after="120" w:line="360" w:lineRule="auto"/>
        <w:ind w:right="727"/>
        <w:jc w:val="both"/>
        <w:rPr>
          <w:rFonts w:ascii="Arial" w:hAnsi="Arial" w:cs="Arial"/>
          <w:b/>
          <w:sz w:val="24"/>
          <w:szCs w:val="24"/>
        </w:rPr>
      </w:pPr>
      <w:r w:rsidRPr="00D949FA">
        <w:rPr>
          <w:rFonts w:ascii="Arial" w:hAnsi="Arial" w:cs="Arial"/>
          <w:b/>
          <w:sz w:val="24"/>
          <w:szCs w:val="24"/>
        </w:rPr>
        <w:t>REGLAMENTO</w:t>
      </w:r>
    </w:p>
    <w:p w:rsidR="00D949FA" w:rsidRDefault="00D949FA" w:rsidP="00D949FA">
      <w:pPr>
        <w:pStyle w:val="Textoindependiente"/>
        <w:numPr>
          <w:ilvl w:val="0"/>
          <w:numId w:val="13"/>
        </w:numPr>
        <w:spacing w:before="120" w:after="120" w:line="360" w:lineRule="auto"/>
        <w:ind w:left="284" w:right="727" w:hanging="284"/>
        <w:jc w:val="both"/>
        <w:rPr>
          <w:rFonts w:ascii="Arial" w:hAnsi="Arial" w:cs="Arial"/>
          <w:sz w:val="24"/>
          <w:szCs w:val="24"/>
        </w:rPr>
      </w:pPr>
      <w:r w:rsidRPr="00D949FA">
        <w:rPr>
          <w:rFonts w:ascii="Arial" w:hAnsi="Arial" w:cs="Arial"/>
          <w:noProof/>
          <w:sz w:val="24"/>
          <w:szCs w:val="24"/>
          <w:lang w:val="es-AR" w:eastAsia="es-AR"/>
        </w:rPr>
        <mc:AlternateContent>
          <mc:Choice Requires="wps">
            <w:drawing>
              <wp:anchor distT="0" distB="0" distL="114300" distR="114300" simplePos="0" relativeHeight="251790336" behindDoc="0" locked="0" layoutInCell="1" allowOverlap="1" wp14:anchorId="2BB08B0E" wp14:editId="2ED35D79">
                <wp:simplePos x="0" y="0"/>
                <wp:positionH relativeFrom="page">
                  <wp:posOffset>9269730</wp:posOffset>
                </wp:positionH>
                <wp:positionV relativeFrom="paragraph">
                  <wp:posOffset>1880235</wp:posOffset>
                </wp:positionV>
                <wp:extent cx="1270000" cy="1223010"/>
                <wp:effectExtent l="0" t="0" r="0" b="0"/>
                <wp:wrapNone/>
                <wp:docPr id="482" name="Forma libre 4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0000" cy="1223010"/>
                        </a:xfrm>
                        <a:custGeom>
                          <a:avLst/>
                          <a:gdLst>
                            <a:gd name="T0" fmla="+- 0 15598 14598"/>
                            <a:gd name="T1" fmla="*/ T0 w 2000"/>
                            <a:gd name="T2" fmla="+- 0 2961 2961"/>
                            <a:gd name="T3" fmla="*/ 2961 h 1926"/>
                            <a:gd name="T4" fmla="+- 0 14598 14598"/>
                            <a:gd name="T5" fmla="*/ T4 w 2000"/>
                            <a:gd name="T6" fmla="+- 0 3961 2961"/>
                            <a:gd name="T7" fmla="*/ 3961 h 1926"/>
                            <a:gd name="T8" fmla="+- 0 15523 14598"/>
                            <a:gd name="T9" fmla="*/ T8 w 2000"/>
                            <a:gd name="T10" fmla="+- 0 4886 2961"/>
                            <a:gd name="T11" fmla="*/ 4886 h 1926"/>
                            <a:gd name="T12" fmla="+- 0 15673 14598"/>
                            <a:gd name="T13" fmla="*/ T12 w 2000"/>
                            <a:gd name="T14" fmla="+- 0 4886 2961"/>
                            <a:gd name="T15" fmla="*/ 4886 h 1926"/>
                            <a:gd name="T16" fmla="+- 0 16598 14598"/>
                            <a:gd name="T17" fmla="*/ T16 w 2000"/>
                            <a:gd name="T18" fmla="+- 0 3961 2961"/>
                            <a:gd name="T19" fmla="*/ 3961 h 1926"/>
                            <a:gd name="T20" fmla="+- 0 15598 14598"/>
                            <a:gd name="T21" fmla="*/ T20 w 2000"/>
                            <a:gd name="T22" fmla="+- 0 2961 2961"/>
                            <a:gd name="T23" fmla="*/ 2961 h 1926"/>
                          </a:gdLst>
                          <a:ahLst/>
                          <a:cxnLst>
                            <a:cxn ang="0">
                              <a:pos x="T1" y="T3"/>
                            </a:cxn>
                            <a:cxn ang="0">
                              <a:pos x="T5" y="T7"/>
                            </a:cxn>
                            <a:cxn ang="0">
                              <a:pos x="T9" y="T11"/>
                            </a:cxn>
                            <a:cxn ang="0">
                              <a:pos x="T13" y="T15"/>
                            </a:cxn>
                            <a:cxn ang="0">
                              <a:pos x="T17" y="T19"/>
                            </a:cxn>
                            <a:cxn ang="0">
                              <a:pos x="T21" y="T23"/>
                            </a:cxn>
                          </a:cxnLst>
                          <a:rect l="0" t="0" r="r" b="b"/>
                          <a:pathLst>
                            <a:path w="2000" h="1926">
                              <a:moveTo>
                                <a:pt x="1000" y="0"/>
                              </a:moveTo>
                              <a:lnTo>
                                <a:pt x="0" y="1000"/>
                              </a:lnTo>
                              <a:lnTo>
                                <a:pt x="925" y="1925"/>
                              </a:lnTo>
                              <a:lnTo>
                                <a:pt x="1075" y="1925"/>
                              </a:lnTo>
                              <a:lnTo>
                                <a:pt x="2000" y="1000"/>
                              </a:lnTo>
                              <a:lnTo>
                                <a:pt x="1000" y="0"/>
                              </a:lnTo>
                              <a:close/>
                            </a:path>
                          </a:pathLst>
                        </a:custGeom>
                        <a:solidFill>
                          <a:srgbClr val="BC33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E6A002" id="Forma libre 482" o:spid="_x0000_s1026" style="position:absolute;margin-left:729.9pt;margin-top:148.05pt;width:100pt;height:96.3pt;z-index:251790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2000,19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" path="m1000,l,1000r925,925l1075,1925r925,-925l1000,xe" fillcolor="#bc33ff" stroked="f">
                <v:path arrowok="t" o:connecttype="custom" o:connectlocs="635000,1880235;0,2515235;587375,3102610;682625,3102610;1270000,2515235;635000,1880235" o:connectangles="0,0,0,0,0,0"/>
                <w10:wrap anchorx="page"/>
              </v:shape>
            </w:pict>
          </mc:Fallback>
        </mc:AlternateContent>
      </w:r>
      <w:r w:rsidRPr="00D949FA">
        <w:rPr>
          <w:rFonts w:ascii="Arial" w:hAnsi="Arial" w:cs="Arial"/>
          <w:sz w:val="24"/>
          <w:szCs w:val="24"/>
        </w:rPr>
        <w:t>Las entidades deben contar con un reglamento que contemple las modalidades de prestación del servicio, aprobado por asamblea de asociados y posteriormente por el INAES. El reglamento debe establecer las condiciones, características y procedimientos aplicados a la prestación del servicio.</w:t>
      </w:r>
    </w:p>
    <w:p w:rsidR="00D949FA" w:rsidRDefault="00D949FA" w:rsidP="00D949FA"/>
    <w:p w:rsidR="00E02F42" w:rsidRDefault="00E02F42" w:rsidP="00D949FA">
      <w:pPr>
        <w:rPr>
          <w:rFonts w:ascii="Arial" w:hAnsi="Arial" w:cs="Arial"/>
          <w:b/>
          <w:sz w:val="24"/>
          <w:szCs w:val="24"/>
          <w:u w:val="single"/>
        </w:rPr>
      </w:pPr>
    </w:p>
    <w:p w:rsidR="00E02F42" w:rsidRDefault="00E02F42" w:rsidP="00D949FA">
      <w:pPr>
        <w:rPr>
          <w:rFonts w:ascii="Arial" w:hAnsi="Arial" w:cs="Arial"/>
          <w:b/>
          <w:sz w:val="24"/>
          <w:szCs w:val="24"/>
          <w:u w:val="single"/>
        </w:rPr>
      </w:pPr>
    </w:p>
    <w:p w:rsidR="00D949FA" w:rsidRDefault="00D949FA" w:rsidP="00D949FA">
      <w:pPr>
        <w:rPr>
          <w:rFonts w:ascii="Arial" w:hAnsi="Arial" w:cs="Arial"/>
          <w:b/>
          <w:sz w:val="24"/>
          <w:szCs w:val="24"/>
          <w:u w:val="single"/>
        </w:rPr>
      </w:pPr>
      <w:r w:rsidRPr="00D949FA">
        <w:rPr>
          <w:rFonts w:ascii="Arial" w:hAnsi="Arial" w:cs="Arial"/>
          <w:b/>
          <w:sz w:val="24"/>
          <w:szCs w:val="24"/>
          <w:u w:val="single"/>
        </w:rPr>
        <w:t>SOLICITUD DEL REGLAMENTO</w:t>
      </w:r>
      <w:r>
        <w:rPr>
          <w:rFonts w:ascii="Arial" w:hAnsi="Arial" w:cs="Arial"/>
          <w:b/>
          <w:sz w:val="24"/>
          <w:szCs w:val="24"/>
          <w:u w:val="single"/>
        </w:rPr>
        <w:t xml:space="preserve"> </w:t>
      </w:r>
    </w:p>
    <w:p w:rsidR="00D949FA" w:rsidRDefault="00D949FA" w:rsidP="00D949FA">
      <w:pPr>
        <w:rPr>
          <w:rFonts w:ascii="Arial" w:hAnsi="Arial" w:cs="Arial"/>
          <w:sz w:val="24"/>
          <w:szCs w:val="24"/>
        </w:rPr>
      </w:pPr>
    </w:p>
    <w:p w:rsidR="00D949FA" w:rsidRPr="00D949FA" w:rsidRDefault="00D949FA" w:rsidP="00D949FA">
      <w:pPr>
        <w:pStyle w:val="Textoindependiente"/>
        <w:spacing w:before="120" w:after="120" w:line="360" w:lineRule="auto"/>
        <w:ind w:right="727"/>
        <w:jc w:val="both"/>
        <w:rPr>
          <w:rFonts w:ascii="Arial" w:hAnsi="Arial" w:cs="Arial"/>
          <w:b/>
          <w:sz w:val="24"/>
          <w:szCs w:val="24"/>
        </w:rPr>
      </w:pPr>
      <w:r w:rsidRPr="00D949FA">
        <w:rPr>
          <w:rFonts w:ascii="Arial" w:hAnsi="Arial" w:cs="Arial"/>
          <w:b/>
          <w:sz w:val="24"/>
          <w:szCs w:val="24"/>
        </w:rPr>
        <w:t>REQUISITOS ADICIONALES</w:t>
      </w:r>
    </w:p>
    <w:p w:rsidR="00D949FA" w:rsidRPr="00D949FA" w:rsidRDefault="00D949FA" w:rsidP="00D949FA">
      <w:pPr>
        <w:pStyle w:val="Textoindependiente"/>
        <w:numPr>
          <w:ilvl w:val="0"/>
          <w:numId w:val="13"/>
        </w:numPr>
        <w:spacing w:before="120" w:after="120" w:line="360" w:lineRule="auto"/>
        <w:ind w:left="284" w:right="727" w:hanging="284"/>
        <w:jc w:val="both"/>
        <w:rPr>
          <w:rFonts w:ascii="Arial" w:hAnsi="Arial" w:cs="Arial"/>
          <w:sz w:val="24"/>
          <w:szCs w:val="24"/>
        </w:rPr>
      </w:pPr>
      <w:r w:rsidRPr="00D949FA">
        <w:rPr>
          <w:rFonts w:ascii="Arial" w:hAnsi="Arial" w:cs="Arial"/>
          <w:sz w:val="24"/>
          <w:szCs w:val="24"/>
        </w:rPr>
        <w:t xml:space="preserve">DDJJ firmada por presidente y secretario qué exprese que el </w:t>
      </w:r>
      <w:proofErr w:type="spellStart"/>
      <w:r w:rsidRPr="00D949FA">
        <w:rPr>
          <w:rFonts w:ascii="Arial" w:hAnsi="Arial" w:cs="Arial"/>
          <w:sz w:val="24"/>
          <w:szCs w:val="24"/>
        </w:rPr>
        <w:t>SGdP</w:t>
      </w:r>
      <w:proofErr w:type="spellEnd"/>
      <w:r w:rsidRPr="00D949FA">
        <w:rPr>
          <w:rFonts w:ascii="Arial" w:hAnsi="Arial" w:cs="Arial"/>
          <w:sz w:val="24"/>
          <w:szCs w:val="24"/>
        </w:rPr>
        <w:t xml:space="preserve"> no constituirá la única modalidad de prestación del servicio.</w:t>
      </w:r>
    </w:p>
    <w:p w:rsidR="00D949FA" w:rsidRPr="00D949FA" w:rsidRDefault="00D949FA" w:rsidP="00D949FA">
      <w:pPr>
        <w:pStyle w:val="Textoindependiente"/>
        <w:numPr>
          <w:ilvl w:val="0"/>
          <w:numId w:val="13"/>
        </w:numPr>
        <w:spacing w:before="120" w:after="120" w:line="360" w:lineRule="auto"/>
        <w:ind w:left="284" w:right="727" w:hanging="284"/>
        <w:jc w:val="both"/>
        <w:rPr>
          <w:rFonts w:ascii="Arial" w:hAnsi="Arial" w:cs="Arial"/>
          <w:sz w:val="24"/>
          <w:szCs w:val="24"/>
        </w:rPr>
      </w:pPr>
      <w:r w:rsidRPr="00D949FA">
        <w:rPr>
          <w:rFonts w:ascii="Arial" w:hAnsi="Arial" w:cs="Arial"/>
          <w:sz w:val="24"/>
          <w:szCs w:val="24"/>
        </w:rPr>
        <w:t>DDJJ firmada por presidente y secretario qué exprese conocer que son S</w:t>
      </w:r>
      <w:r w:rsidR="00140191">
        <w:rPr>
          <w:rFonts w:ascii="Arial" w:hAnsi="Arial" w:cs="Arial"/>
          <w:sz w:val="24"/>
          <w:szCs w:val="24"/>
        </w:rPr>
        <w:t xml:space="preserve">ujetos </w:t>
      </w:r>
      <w:r w:rsidRPr="00D949FA">
        <w:rPr>
          <w:rFonts w:ascii="Arial" w:hAnsi="Arial" w:cs="Arial"/>
          <w:sz w:val="24"/>
          <w:szCs w:val="24"/>
        </w:rPr>
        <w:t>O</w:t>
      </w:r>
      <w:r w:rsidR="00140191">
        <w:rPr>
          <w:rFonts w:ascii="Arial" w:hAnsi="Arial" w:cs="Arial"/>
          <w:sz w:val="24"/>
          <w:szCs w:val="24"/>
        </w:rPr>
        <w:t>bligados</w:t>
      </w:r>
      <w:r w:rsidRPr="00D949FA">
        <w:rPr>
          <w:rFonts w:ascii="Arial" w:hAnsi="Arial" w:cs="Arial"/>
          <w:sz w:val="24"/>
          <w:szCs w:val="24"/>
        </w:rPr>
        <w:t xml:space="preserve"> en PLA-FT.</w:t>
      </w:r>
    </w:p>
    <w:p w:rsidR="00D949FA" w:rsidRPr="00D949FA" w:rsidRDefault="00D949FA" w:rsidP="00D949FA">
      <w:pPr>
        <w:pStyle w:val="Textoindependiente"/>
        <w:numPr>
          <w:ilvl w:val="0"/>
          <w:numId w:val="13"/>
        </w:numPr>
        <w:spacing w:before="120" w:after="120" w:line="360" w:lineRule="auto"/>
        <w:ind w:left="284" w:right="727" w:hanging="284"/>
        <w:jc w:val="both"/>
        <w:rPr>
          <w:rFonts w:ascii="Arial" w:hAnsi="Arial" w:cs="Arial"/>
          <w:sz w:val="24"/>
          <w:szCs w:val="24"/>
        </w:rPr>
      </w:pPr>
      <w:r w:rsidRPr="00D949FA">
        <w:rPr>
          <w:rFonts w:ascii="Arial" w:hAnsi="Arial" w:cs="Arial"/>
          <w:sz w:val="24"/>
          <w:szCs w:val="24"/>
        </w:rPr>
        <w:t xml:space="preserve">La mitad de los miembros titulares de los órganos de administración y fiscalización, como mínimo, incluyendo en forma obligatoria al </w:t>
      </w:r>
      <w:r w:rsidR="000B5A53" w:rsidRPr="00D949FA">
        <w:rPr>
          <w:rFonts w:ascii="Arial" w:hAnsi="Arial" w:cs="Arial"/>
          <w:sz w:val="24"/>
          <w:szCs w:val="24"/>
        </w:rPr>
        <w:t>presidente</w:t>
      </w:r>
      <w:r w:rsidRPr="00D949FA">
        <w:rPr>
          <w:rFonts w:ascii="Arial" w:hAnsi="Arial" w:cs="Arial"/>
          <w:sz w:val="24"/>
          <w:szCs w:val="24"/>
        </w:rPr>
        <w:t>, Secretario y Tesorero, deben acreditar antecedentes sobre la responsabilidad, idoneidad y experiencia para administrar la prestación del servicio de gestión de préstamos</w:t>
      </w:r>
      <w:r w:rsidR="00140191">
        <w:rPr>
          <w:rFonts w:ascii="Arial" w:hAnsi="Arial" w:cs="Arial"/>
          <w:sz w:val="24"/>
          <w:szCs w:val="24"/>
        </w:rPr>
        <w:t>.</w:t>
      </w:r>
    </w:p>
    <w:p w:rsidR="00D949FA" w:rsidRPr="00D949FA" w:rsidRDefault="00D949FA" w:rsidP="00D949FA">
      <w:pPr>
        <w:pStyle w:val="Textoindependiente"/>
        <w:numPr>
          <w:ilvl w:val="0"/>
          <w:numId w:val="13"/>
        </w:numPr>
        <w:spacing w:before="120" w:after="120" w:line="360" w:lineRule="auto"/>
        <w:ind w:left="284" w:right="727" w:hanging="284"/>
        <w:jc w:val="both"/>
        <w:rPr>
          <w:rFonts w:ascii="Arial" w:hAnsi="Arial" w:cs="Arial"/>
          <w:sz w:val="24"/>
          <w:szCs w:val="24"/>
        </w:rPr>
      </w:pPr>
      <w:r w:rsidRPr="00D949FA">
        <w:rPr>
          <w:rFonts w:ascii="Arial" w:hAnsi="Arial" w:cs="Arial"/>
          <w:sz w:val="24"/>
          <w:szCs w:val="24"/>
        </w:rPr>
        <w:t>DDJJ en la que los integrantes de los órganos de administración y fiscalización manifiesten que no están inhabilitados por (13 y 35 inciso b) de la ley 20.321, BCRA, CNV, SSN.</w:t>
      </w:r>
    </w:p>
    <w:p w:rsidR="00D949FA" w:rsidRPr="00D949FA" w:rsidRDefault="00D949FA" w:rsidP="00D949FA">
      <w:pPr>
        <w:pStyle w:val="Textoindependiente"/>
        <w:numPr>
          <w:ilvl w:val="0"/>
          <w:numId w:val="13"/>
        </w:numPr>
        <w:spacing w:before="120" w:after="120" w:line="360" w:lineRule="auto"/>
        <w:ind w:left="284" w:right="727" w:hanging="284"/>
        <w:jc w:val="both"/>
        <w:rPr>
          <w:rFonts w:ascii="Arial" w:hAnsi="Arial" w:cs="Arial"/>
          <w:sz w:val="24"/>
          <w:szCs w:val="24"/>
        </w:rPr>
      </w:pPr>
      <w:r w:rsidRPr="00D949FA">
        <w:rPr>
          <w:rFonts w:ascii="Arial" w:hAnsi="Arial" w:cs="Arial"/>
          <w:sz w:val="24"/>
          <w:szCs w:val="24"/>
        </w:rPr>
        <w:t>DDJJ de condición de PEP de los integrantes de los órganos de administración y fiscalización.</w:t>
      </w:r>
    </w:p>
    <w:p w:rsidR="00D949FA" w:rsidRPr="00D949FA" w:rsidRDefault="00D949FA" w:rsidP="00D949FA">
      <w:pPr>
        <w:pStyle w:val="Textoindependiente"/>
        <w:numPr>
          <w:ilvl w:val="0"/>
          <w:numId w:val="13"/>
        </w:numPr>
        <w:spacing w:before="120" w:after="120" w:line="360" w:lineRule="auto"/>
        <w:ind w:left="284" w:right="727" w:hanging="284"/>
        <w:jc w:val="both"/>
        <w:rPr>
          <w:rFonts w:ascii="Arial" w:hAnsi="Arial" w:cs="Arial"/>
          <w:sz w:val="24"/>
          <w:szCs w:val="24"/>
        </w:rPr>
      </w:pPr>
      <w:r w:rsidRPr="00D949FA">
        <w:rPr>
          <w:rFonts w:ascii="Arial" w:hAnsi="Arial" w:cs="Arial"/>
          <w:sz w:val="24"/>
          <w:szCs w:val="24"/>
        </w:rPr>
        <w:t>Certificado de antecedentes penales de los integrantes de los órganos de administración y fiscalización.</w:t>
      </w:r>
    </w:p>
    <w:p w:rsidR="00D949FA" w:rsidRPr="00D949FA" w:rsidRDefault="00D949FA" w:rsidP="00D949FA">
      <w:pPr>
        <w:pStyle w:val="Textoindependiente"/>
        <w:numPr>
          <w:ilvl w:val="0"/>
          <w:numId w:val="13"/>
        </w:numPr>
        <w:spacing w:before="120" w:after="120" w:line="360" w:lineRule="auto"/>
        <w:ind w:left="284" w:right="727" w:hanging="284"/>
        <w:jc w:val="both"/>
        <w:rPr>
          <w:rFonts w:ascii="Arial" w:hAnsi="Arial" w:cs="Arial"/>
          <w:sz w:val="24"/>
          <w:szCs w:val="24"/>
        </w:rPr>
      </w:pPr>
      <w:r w:rsidRPr="00D949FA">
        <w:rPr>
          <w:rFonts w:ascii="Arial" w:hAnsi="Arial" w:cs="Arial"/>
          <w:noProof/>
          <w:sz w:val="24"/>
          <w:szCs w:val="24"/>
          <w:lang w:val="es-AR" w:eastAsia="es-AR"/>
        </w:rPr>
        <mc:AlternateContent>
          <mc:Choice Requires="wps">
            <w:drawing>
              <wp:anchor distT="0" distB="0" distL="114300" distR="114300" simplePos="0" relativeHeight="251801600" behindDoc="1" locked="0" layoutInCell="1" allowOverlap="1" wp14:anchorId="13EB1FDC" wp14:editId="3E32015B">
                <wp:simplePos x="0" y="0"/>
                <wp:positionH relativeFrom="page">
                  <wp:posOffset>9423400</wp:posOffset>
                </wp:positionH>
                <wp:positionV relativeFrom="paragraph">
                  <wp:posOffset>697865</wp:posOffset>
                </wp:positionV>
                <wp:extent cx="1270000" cy="1177925"/>
                <wp:effectExtent l="0" t="0" r="0" b="0"/>
                <wp:wrapNone/>
                <wp:docPr id="484" name="Forma libre 4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0000" cy="1177925"/>
                        </a:xfrm>
                        <a:custGeom>
                          <a:avLst/>
                          <a:gdLst>
                            <a:gd name="T0" fmla="+- 0 15840 14840"/>
                            <a:gd name="T1" fmla="*/ T0 w 2000"/>
                            <a:gd name="T2" fmla="+- 0 1099 1099"/>
                            <a:gd name="T3" fmla="*/ 1099 h 1855"/>
                            <a:gd name="T4" fmla="+- 0 14840 14840"/>
                            <a:gd name="T5" fmla="*/ T4 w 2000"/>
                            <a:gd name="T6" fmla="+- 0 2099 1099"/>
                            <a:gd name="T7" fmla="*/ 2099 h 1855"/>
                            <a:gd name="T8" fmla="+- 0 15694 14840"/>
                            <a:gd name="T9" fmla="*/ T8 w 2000"/>
                            <a:gd name="T10" fmla="+- 0 2953 1099"/>
                            <a:gd name="T11" fmla="*/ 2953 h 1855"/>
                            <a:gd name="T12" fmla="+- 0 15986 14840"/>
                            <a:gd name="T13" fmla="*/ T12 w 2000"/>
                            <a:gd name="T14" fmla="+- 0 2953 1099"/>
                            <a:gd name="T15" fmla="*/ 2953 h 1855"/>
                            <a:gd name="T16" fmla="+- 0 16840 14840"/>
                            <a:gd name="T17" fmla="*/ T16 w 2000"/>
                            <a:gd name="T18" fmla="+- 0 2099 1099"/>
                            <a:gd name="T19" fmla="*/ 2099 h 1855"/>
                            <a:gd name="T20" fmla="+- 0 15840 14840"/>
                            <a:gd name="T21" fmla="*/ T20 w 2000"/>
                            <a:gd name="T22" fmla="+- 0 1099 1099"/>
                            <a:gd name="T23" fmla="*/ 1099 h 1855"/>
                          </a:gdLst>
                          <a:ahLst/>
                          <a:cxnLst>
                            <a:cxn ang="0">
                              <a:pos x="T1" y="T3"/>
                            </a:cxn>
                            <a:cxn ang="0">
                              <a:pos x="T5" y="T7"/>
                            </a:cxn>
                            <a:cxn ang="0">
                              <a:pos x="T9" y="T11"/>
                            </a:cxn>
                            <a:cxn ang="0">
                              <a:pos x="T13" y="T15"/>
                            </a:cxn>
                            <a:cxn ang="0">
                              <a:pos x="T17" y="T19"/>
                            </a:cxn>
                            <a:cxn ang="0">
                              <a:pos x="T21" y="T23"/>
                            </a:cxn>
                          </a:cxnLst>
                          <a:rect l="0" t="0" r="r" b="b"/>
                          <a:pathLst>
                            <a:path w="2000" h="1855">
                              <a:moveTo>
                                <a:pt x="1000" y="0"/>
                              </a:moveTo>
                              <a:lnTo>
                                <a:pt x="0" y="1000"/>
                              </a:lnTo>
                              <a:lnTo>
                                <a:pt x="854" y="1854"/>
                              </a:lnTo>
                              <a:lnTo>
                                <a:pt x="1146" y="1854"/>
                              </a:lnTo>
                              <a:lnTo>
                                <a:pt x="2000" y="1000"/>
                              </a:lnTo>
                              <a:lnTo>
                                <a:pt x="1000" y="0"/>
                              </a:lnTo>
                              <a:close/>
                            </a:path>
                          </a:pathLst>
                        </a:custGeom>
                        <a:solidFill>
                          <a:srgbClr val="BC33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031384" id="Forma libre 484" o:spid="_x0000_s1026" style="position:absolute;margin-left:742pt;margin-top:54.95pt;width:100pt;height:92.75pt;z-index:-251514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2000,1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" path="m1000,l,1000r854,854l1146,1854r854,-854l1000,xe" fillcolor="#bc33ff" stroked="f">
                <v:path arrowok="t" o:connecttype="custom" o:connectlocs="635000,697865;0,1332865;542290,1875155;727710,1875155;1270000,1332865;635000,697865" o:connectangles="0,0,0,0,0,0"/>
                <w10:wrap anchorx="page"/>
              </v:shape>
            </w:pict>
          </mc:Fallback>
        </mc:AlternateContent>
      </w:r>
      <w:r w:rsidRPr="00D949FA">
        <w:rPr>
          <w:rFonts w:ascii="Arial" w:hAnsi="Arial" w:cs="Arial"/>
          <w:sz w:val="24"/>
          <w:szCs w:val="24"/>
        </w:rPr>
        <w:t>DDJJ que exprese que las autoridades no ejercen cargos directivos ni poseen participación directa o indirecta a través de alguna persona vinculada en empresas que realicen actividades de juegos de azar y apuestas.</w:t>
      </w:r>
    </w:p>
    <w:p w:rsidR="00D949FA" w:rsidRDefault="00D949FA" w:rsidP="00D949FA">
      <w:pPr>
        <w:rPr>
          <w:rFonts w:ascii="Arial" w:hAnsi="Arial" w:cs="Arial"/>
          <w:b/>
          <w:sz w:val="24"/>
          <w:szCs w:val="24"/>
          <w:u w:val="single"/>
        </w:rPr>
      </w:pPr>
      <w:r w:rsidRPr="00D949FA">
        <w:rPr>
          <w:rFonts w:ascii="Arial" w:hAnsi="Arial" w:cs="Arial"/>
          <w:b/>
          <w:sz w:val="24"/>
          <w:szCs w:val="24"/>
          <w:u w:val="single"/>
        </w:rPr>
        <w:t>CONVENIOS CON TERCEROS</w:t>
      </w:r>
    </w:p>
    <w:p w:rsidR="00D949FA" w:rsidRDefault="00D949FA" w:rsidP="00D949FA">
      <w:pPr>
        <w:rPr>
          <w:rFonts w:ascii="Arial" w:hAnsi="Arial" w:cs="Arial"/>
          <w:sz w:val="24"/>
          <w:szCs w:val="24"/>
        </w:rPr>
      </w:pPr>
    </w:p>
    <w:p w:rsidR="00D949FA" w:rsidRPr="00724519" w:rsidRDefault="00D949FA" w:rsidP="00D949FA">
      <w:pPr>
        <w:rPr>
          <w:rFonts w:ascii="Arial" w:hAnsi="Arial" w:cs="Arial"/>
          <w:b/>
          <w:sz w:val="24"/>
          <w:szCs w:val="24"/>
        </w:rPr>
      </w:pPr>
      <w:r w:rsidRPr="00724519">
        <w:rPr>
          <w:rFonts w:ascii="Arial" w:hAnsi="Arial" w:cs="Arial"/>
          <w:b/>
          <w:sz w:val="24"/>
          <w:szCs w:val="24"/>
        </w:rPr>
        <w:t>TRATAMIENTO</w:t>
      </w:r>
    </w:p>
    <w:p w:rsidR="00D949FA" w:rsidRDefault="00D949FA" w:rsidP="00D949FA"/>
    <w:p w:rsidR="00D949FA" w:rsidRPr="00D949FA" w:rsidRDefault="00D949FA" w:rsidP="00C310CF">
      <w:pPr>
        <w:pStyle w:val="Textoindependiente"/>
        <w:spacing w:before="120" w:after="120" w:line="360" w:lineRule="auto"/>
        <w:ind w:left="284" w:right="727"/>
        <w:jc w:val="both"/>
        <w:rPr>
          <w:rFonts w:ascii="Arial" w:hAnsi="Arial" w:cs="Arial"/>
          <w:sz w:val="24"/>
          <w:szCs w:val="24"/>
        </w:rPr>
      </w:pPr>
      <w:r w:rsidRPr="00D949FA">
        <w:rPr>
          <w:rFonts w:ascii="Arial" w:hAnsi="Arial" w:cs="Arial"/>
          <w:sz w:val="24"/>
          <w:szCs w:val="24"/>
        </w:rPr>
        <w:t>Deben ser aprobados por Asamblea, la cual deberá considerar:</w:t>
      </w:r>
    </w:p>
    <w:p w:rsidR="00D949FA" w:rsidRPr="00D949FA" w:rsidRDefault="00D949FA" w:rsidP="00D949FA">
      <w:pPr>
        <w:pStyle w:val="Textoindependiente"/>
        <w:numPr>
          <w:ilvl w:val="0"/>
          <w:numId w:val="13"/>
        </w:numPr>
        <w:spacing w:before="120" w:after="120" w:line="360" w:lineRule="auto"/>
        <w:ind w:left="284" w:right="727" w:hanging="284"/>
        <w:jc w:val="both"/>
        <w:rPr>
          <w:rFonts w:ascii="Arial" w:hAnsi="Arial" w:cs="Arial"/>
          <w:sz w:val="24"/>
          <w:szCs w:val="24"/>
        </w:rPr>
      </w:pPr>
      <w:r w:rsidRPr="00D949FA">
        <w:rPr>
          <w:rFonts w:ascii="Arial" w:hAnsi="Arial" w:cs="Arial"/>
          <w:sz w:val="24"/>
          <w:szCs w:val="24"/>
        </w:rPr>
        <w:t>Tipos de préstamos</w:t>
      </w:r>
      <w:r w:rsidR="00C310CF">
        <w:rPr>
          <w:rFonts w:ascii="Arial" w:hAnsi="Arial" w:cs="Arial"/>
          <w:sz w:val="24"/>
          <w:szCs w:val="24"/>
        </w:rPr>
        <w:t>.</w:t>
      </w:r>
    </w:p>
    <w:p w:rsidR="00D949FA" w:rsidRPr="00D949FA" w:rsidRDefault="00D949FA" w:rsidP="00D949FA">
      <w:pPr>
        <w:pStyle w:val="Textoindependiente"/>
        <w:numPr>
          <w:ilvl w:val="0"/>
          <w:numId w:val="13"/>
        </w:numPr>
        <w:spacing w:before="120" w:after="120" w:line="360" w:lineRule="auto"/>
        <w:ind w:left="284" w:right="727" w:hanging="284"/>
        <w:jc w:val="both"/>
        <w:rPr>
          <w:rFonts w:ascii="Arial" w:hAnsi="Arial" w:cs="Arial"/>
          <w:sz w:val="24"/>
          <w:szCs w:val="24"/>
        </w:rPr>
      </w:pPr>
      <w:r w:rsidRPr="00D949FA">
        <w:rPr>
          <w:rFonts w:ascii="Arial" w:hAnsi="Arial" w:cs="Arial"/>
          <w:sz w:val="24"/>
          <w:szCs w:val="24"/>
        </w:rPr>
        <w:t>Montos, destino, plazos de amortización, valor y periodicidad de las cuotas de amortización</w:t>
      </w:r>
      <w:r w:rsidR="00C310CF">
        <w:rPr>
          <w:rFonts w:ascii="Arial" w:hAnsi="Arial" w:cs="Arial"/>
          <w:sz w:val="24"/>
          <w:szCs w:val="24"/>
        </w:rPr>
        <w:t>,</w:t>
      </w:r>
      <w:r w:rsidRPr="00D949FA">
        <w:rPr>
          <w:rFonts w:ascii="Arial" w:hAnsi="Arial" w:cs="Arial"/>
          <w:sz w:val="24"/>
          <w:szCs w:val="24"/>
        </w:rPr>
        <w:t xml:space="preserve"> Gastos administrativos, sumas a reintegrar, </w:t>
      </w:r>
      <w:r w:rsidRPr="00D949FA">
        <w:rPr>
          <w:rFonts w:ascii="Arial" w:hAnsi="Arial" w:cs="Arial"/>
          <w:sz w:val="24"/>
          <w:szCs w:val="24"/>
        </w:rPr>
        <w:lastRenderedPageBreak/>
        <w:t>otorgantes y seguros frente a contingencias</w:t>
      </w:r>
      <w:r w:rsidR="00C310CF">
        <w:rPr>
          <w:rFonts w:ascii="Arial" w:hAnsi="Arial" w:cs="Arial"/>
          <w:sz w:val="24"/>
          <w:szCs w:val="24"/>
        </w:rPr>
        <w:t>,</w:t>
      </w:r>
      <w:r w:rsidRPr="00D949FA">
        <w:rPr>
          <w:rFonts w:ascii="Arial" w:hAnsi="Arial" w:cs="Arial"/>
          <w:sz w:val="24"/>
          <w:szCs w:val="24"/>
        </w:rPr>
        <w:t xml:space="preserve"> Tipo de moneda a utilizar</w:t>
      </w:r>
      <w:r w:rsidR="00C310CF">
        <w:rPr>
          <w:rFonts w:ascii="Arial" w:hAnsi="Arial" w:cs="Arial"/>
          <w:sz w:val="24"/>
          <w:szCs w:val="24"/>
        </w:rPr>
        <w:t>.</w:t>
      </w:r>
    </w:p>
    <w:p w:rsidR="00D949FA" w:rsidRPr="00D949FA" w:rsidRDefault="00D949FA" w:rsidP="00D949FA">
      <w:pPr>
        <w:pStyle w:val="Textoindependiente"/>
        <w:numPr>
          <w:ilvl w:val="0"/>
          <w:numId w:val="13"/>
        </w:numPr>
        <w:spacing w:before="120" w:after="120" w:line="360" w:lineRule="auto"/>
        <w:ind w:left="284" w:right="727" w:hanging="284"/>
        <w:jc w:val="both"/>
        <w:rPr>
          <w:rFonts w:ascii="Arial" w:hAnsi="Arial" w:cs="Arial"/>
          <w:sz w:val="24"/>
          <w:szCs w:val="24"/>
        </w:rPr>
      </w:pPr>
      <w:r w:rsidRPr="00D949FA">
        <w:rPr>
          <w:rFonts w:ascii="Arial" w:hAnsi="Arial" w:cs="Arial"/>
          <w:sz w:val="24"/>
          <w:szCs w:val="24"/>
        </w:rPr>
        <w:t>Características de las cancelaciones TEM, TNA, TEA y CFT</w:t>
      </w:r>
      <w:r w:rsidR="00C310CF">
        <w:rPr>
          <w:rFonts w:ascii="Arial" w:hAnsi="Arial" w:cs="Arial"/>
          <w:sz w:val="24"/>
          <w:szCs w:val="24"/>
        </w:rPr>
        <w:t>.</w:t>
      </w:r>
    </w:p>
    <w:p w:rsidR="00C310CF" w:rsidRDefault="00D949FA" w:rsidP="00D949FA">
      <w:pPr>
        <w:pStyle w:val="Textoindependiente"/>
        <w:numPr>
          <w:ilvl w:val="0"/>
          <w:numId w:val="13"/>
        </w:numPr>
        <w:spacing w:before="120" w:after="120" w:line="360" w:lineRule="auto"/>
        <w:ind w:left="284" w:right="727" w:hanging="284"/>
        <w:jc w:val="both"/>
        <w:rPr>
          <w:rFonts w:ascii="Arial" w:hAnsi="Arial" w:cs="Arial"/>
          <w:sz w:val="24"/>
          <w:szCs w:val="24"/>
        </w:rPr>
      </w:pPr>
      <w:r w:rsidRPr="00D949FA">
        <w:rPr>
          <w:rFonts w:ascii="Arial" w:hAnsi="Arial" w:cs="Arial"/>
          <w:sz w:val="24"/>
          <w:szCs w:val="24"/>
        </w:rPr>
        <w:t>Sistema a utilizar en el cálcul</w:t>
      </w:r>
      <w:r w:rsidR="00C310CF">
        <w:rPr>
          <w:rFonts w:ascii="Arial" w:hAnsi="Arial" w:cs="Arial"/>
          <w:sz w:val="24"/>
          <w:szCs w:val="24"/>
        </w:rPr>
        <w:t>o de las cuotas de amortización.</w:t>
      </w:r>
    </w:p>
    <w:p w:rsidR="00D949FA" w:rsidRPr="00D949FA" w:rsidRDefault="00D949FA" w:rsidP="00D949FA">
      <w:pPr>
        <w:pStyle w:val="Textoindependiente"/>
        <w:numPr>
          <w:ilvl w:val="0"/>
          <w:numId w:val="13"/>
        </w:numPr>
        <w:spacing w:before="120" w:after="120" w:line="360" w:lineRule="auto"/>
        <w:ind w:left="284" w:right="727" w:hanging="284"/>
        <w:jc w:val="both"/>
        <w:rPr>
          <w:rFonts w:ascii="Arial" w:hAnsi="Arial" w:cs="Arial"/>
          <w:sz w:val="24"/>
          <w:szCs w:val="24"/>
        </w:rPr>
      </w:pPr>
      <w:r w:rsidRPr="00D949FA">
        <w:rPr>
          <w:rFonts w:ascii="Arial" w:hAnsi="Arial" w:cs="Arial"/>
          <w:sz w:val="24"/>
          <w:szCs w:val="24"/>
        </w:rPr>
        <w:t>Documentación a suscribir por el asociado</w:t>
      </w:r>
    </w:p>
    <w:p w:rsidR="00D949FA" w:rsidRPr="00D949FA" w:rsidRDefault="00D949FA" w:rsidP="00D949FA">
      <w:pPr>
        <w:pStyle w:val="Textoindependiente"/>
        <w:numPr>
          <w:ilvl w:val="0"/>
          <w:numId w:val="13"/>
        </w:numPr>
        <w:spacing w:before="120" w:after="120" w:line="360" w:lineRule="auto"/>
        <w:ind w:left="284" w:right="727" w:hanging="284"/>
        <w:jc w:val="both"/>
        <w:rPr>
          <w:rFonts w:ascii="Arial" w:hAnsi="Arial" w:cs="Arial"/>
          <w:sz w:val="24"/>
          <w:szCs w:val="24"/>
        </w:rPr>
      </w:pPr>
      <w:r w:rsidRPr="00D949FA">
        <w:rPr>
          <w:rFonts w:ascii="Arial" w:hAnsi="Arial" w:cs="Arial"/>
          <w:sz w:val="24"/>
          <w:szCs w:val="24"/>
        </w:rPr>
        <w:t>Parámetros para la determinación de las tasas de interés aplicables, conforme los promedios de tasas del mercado para operaciones semejantes</w:t>
      </w:r>
      <w:r w:rsidR="00C310CF">
        <w:rPr>
          <w:rFonts w:ascii="Arial" w:hAnsi="Arial" w:cs="Arial"/>
          <w:sz w:val="24"/>
          <w:szCs w:val="24"/>
        </w:rPr>
        <w:t>.</w:t>
      </w:r>
    </w:p>
    <w:p w:rsidR="00D949FA" w:rsidRPr="00D949FA" w:rsidRDefault="00D949FA" w:rsidP="00D949FA">
      <w:pPr>
        <w:pStyle w:val="Textoindependiente"/>
        <w:numPr>
          <w:ilvl w:val="0"/>
          <w:numId w:val="13"/>
        </w:numPr>
        <w:spacing w:before="120" w:after="120" w:line="360" w:lineRule="auto"/>
        <w:ind w:left="284" w:right="727" w:hanging="284"/>
        <w:jc w:val="both"/>
        <w:rPr>
          <w:rFonts w:ascii="Arial" w:hAnsi="Arial" w:cs="Arial"/>
          <w:sz w:val="24"/>
          <w:szCs w:val="24"/>
        </w:rPr>
      </w:pPr>
      <w:r w:rsidRPr="00D949FA">
        <w:rPr>
          <w:rFonts w:ascii="Arial" w:hAnsi="Arial" w:cs="Arial"/>
          <w:sz w:val="24"/>
          <w:szCs w:val="24"/>
        </w:rPr>
        <w:t>En convenios entre cooperativas y mutuales, se debe dejar expresamente establecido que los asociados beneficiarios de los préstamos no están obligados a asociarse a la otra entidad otorgante de los mismos.</w:t>
      </w:r>
    </w:p>
    <w:p w:rsidR="00EE4568" w:rsidRDefault="00D949FA" w:rsidP="00D949FA">
      <w:pPr>
        <w:pStyle w:val="Textoindependiente"/>
        <w:numPr>
          <w:ilvl w:val="0"/>
          <w:numId w:val="13"/>
        </w:numPr>
        <w:spacing w:before="120" w:after="120" w:line="360" w:lineRule="auto"/>
        <w:ind w:left="284" w:right="727" w:hanging="284"/>
        <w:jc w:val="both"/>
        <w:rPr>
          <w:rFonts w:ascii="Arial" w:hAnsi="Arial" w:cs="Arial"/>
          <w:sz w:val="24"/>
          <w:szCs w:val="24"/>
        </w:rPr>
      </w:pPr>
      <w:r w:rsidRPr="00D949FA">
        <w:rPr>
          <w:rFonts w:ascii="Arial" w:hAnsi="Arial" w:cs="Arial"/>
          <w:noProof/>
          <w:sz w:val="24"/>
          <w:szCs w:val="24"/>
          <w:lang w:val="es-AR" w:eastAsia="es-AR"/>
        </w:rPr>
        <mc:AlternateContent>
          <mc:Choice Requires="wps">
            <w:drawing>
              <wp:anchor distT="0" distB="0" distL="114300" distR="114300" simplePos="0" relativeHeight="251815936" behindDoc="0" locked="0" layoutInCell="1" allowOverlap="1" wp14:anchorId="3853CBFC" wp14:editId="01C5538C">
                <wp:simplePos x="0" y="0"/>
                <wp:positionH relativeFrom="page">
                  <wp:posOffset>9330055</wp:posOffset>
                </wp:positionH>
                <wp:positionV relativeFrom="paragraph">
                  <wp:posOffset>662305</wp:posOffset>
                </wp:positionV>
                <wp:extent cx="1270000" cy="1202055"/>
                <wp:effectExtent l="0" t="0" r="0" b="0"/>
                <wp:wrapNone/>
                <wp:docPr id="488" name="Forma libre 4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0000" cy="1202055"/>
                        </a:xfrm>
                        <a:custGeom>
                          <a:avLst/>
                          <a:gdLst>
                            <a:gd name="T0" fmla="+- 0 15693 14693"/>
                            <a:gd name="T1" fmla="*/ T0 w 2000"/>
                            <a:gd name="T2" fmla="+- 0 1043 1043"/>
                            <a:gd name="T3" fmla="*/ 1043 h 1893"/>
                            <a:gd name="T4" fmla="+- 0 14693 14693"/>
                            <a:gd name="T5" fmla="*/ T4 w 2000"/>
                            <a:gd name="T6" fmla="+- 0 2043 1043"/>
                            <a:gd name="T7" fmla="*/ 2043 h 1893"/>
                            <a:gd name="T8" fmla="+- 0 15585 14693"/>
                            <a:gd name="T9" fmla="*/ T8 w 2000"/>
                            <a:gd name="T10" fmla="+- 0 2935 1043"/>
                            <a:gd name="T11" fmla="*/ 2935 h 1893"/>
                            <a:gd name="T12" fmla="+- 0 15800 14693"/>
                            <a:gd name="T13" fmla="*/ T12 w 2000"/>
                            <a:gd name="T14" fmla="+- 0 2935 1043"/>
                            <a:gd name="T15" fmla="*/ 2935 h 1893"/>
                            <a:gd name="T16" fmla="+- 0 16693 14693"/>
                            <a:gd name="T17" fmla="*/ T16 w 2000"/>
                            <a:gd name="T18" fmla="+- 0 2043 1043"/>
                            <a:gd name="T19" fmla="*/ 2043 h 1893"/>
                            <a:gd name="T20" fmla="+- 0 15693 14693"/>
                            <a:gd name="T21" fmla="*/ T20 w 2000"/>
                            <a:gd name="T22" fmla="+- 0 1043 1043"/>
                            <a:gd name="T23" fmla="*/ 1043 h 1893"/>
                          </a:gdLst>
                          <a:ahLst/>
                          <a:cxnLst>
                            <a:cxn ang="0">
                              <a:pos x="T1" y="T3"/>
                            </a:cxn>
                            <a:cxn ang="0">
                              <a:pos x="T5" y="T7"/>
                            </a:cxn>
                            <a:cxn ang="0">
                              <a:pos x="T9" y="T11"/>
                            </a:cxn>
                            <a:cxn ang="0">
                              <a:pos x="T13" y="T15"/>
                            </a:cxn>
                            <a:cxn ang="0">
                              <a:pos x="T17" y="T19"/>
                            </a:cxn>
                            <a:cxn ang="0">
                              <a:pos x="T21" y="T23"/>
                            </a:cxn>
                          </a:cxnLst>
                          <a:rect l="0" t="0" r="r" b="b"/>
                          <a:pathLst>
                            <a:path w="2000" h="1893">
                              <a:moveTo>
                                <a:pt x="1000" y="0"/>
                              </a:moveTo>
                              <a:lnTo>
                                <a:pt x="0" y="1000"/>
                              </a:lnTo>
                              <a:lnTo>
                                <a:pt x="892" y="1892"/>
                              </a:lnTo>
                              <a:lnTo>
                                <a:pt x="1107" y="1892"/>
                              </a:lnTo>
                              <a:lnTo>
                                <a:pt x="2000" y="1000"/>
                              </a:lnTo>
                              <a:lnTo>
                                <a:pt x="1000" y="0"/>
                              </a:lnTo>
                              <a:close/>
                            </a:path>
                          </a:pathLst>
                        </a:custGeom>
                        <a:solidFill>
                          <a:srgbClr val="BC33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18D752" id="Forma libre 488" o:spid="_x0000_s1026" style="position:absolute;margin-left:734.65pt;margin-top:52.15pt;width:100pt;height:94.65pt;z-index:251815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2000,18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" path="m1000,l,1000r892,892l1107,1892r893,-892l1000,xe" fillcolor="#bc33ff" stroked="f">
                <v:path arrowok="t" o:connecttype="custom" o:connectlocs="635000,662305;0,1297305;566420,1863725;702945,1863725;1270000,1297305;635000,662305" o:connectangles="0,0,0,0,0,0"/>
                <w10:wrap anchorx="page"/>
              </v:shape>
            </w:pict>
          </mc:Fallback>
        </mc:AlternateContent>
      </w:r>
      <w:r w:rsidRPr="00D949FA">
        <w:rPr>
          <w:rFonts w:ascii="Arial" w:hAnsi="Arial" w:cs="Arial"/>
          <w:sz w:val="24"/>
          <w:szCs w:val="24"/>
        </w:rPr>
        <w:t xml:space="preserve">Cuando el otorgante del </w:t>
      </w:r>
      <w:r>
        <w:rPr>
          <w:rFonts w:ascii="Arial" w:hAnsi="Arial" w:cs="Arial"/>
          <w:sz w:val="24"/>
          <w:szCs w:val="24"/>
        </w:rPr>
        <w:t>préstamo</w:t>
      </w:r>
      <w:r w:rsidRPr="00D949FA">
        <w:rPr>
          <w:rFonts w:ascii="Arial" w:hAnsi="Arial" w:cs="Arial"/>
          <w:sz w:val="24"/>
          <w:szCs w:val="24"/>
        </w:rPr>
        <w:t xml:space="preserve"> sea una cooperativa de crédito, se aplica el artículo 115 de la Ley 20337.</w:t>
      </w:r>
    </w:p>
    <w:p w:rsidR="00724519" w:rsidRPr="00724519" w:rsidRDefault="00724519" w:rsidP="00724519">
      <w:pPr>
        <w:spacing w:before="1" w:line="244" w:lineRule="auto"/>
        <w:ind w:right="242"/>
        <w:jc w:val="both"/>
        <w:rPr>
          <w:rFonts w:ascii="Arial" w:hAnsi="Arial" w:cs="Arial"/>
          <w:b/>
          <w:i/>
          <w:sz w:val="24"/>
          <w:szCs w:val="24"/>
        </w:rPr>
      </w:pPr>
      <w:r w:rsidRPr="00724519">
        <w:rPr>
          <w:rFonts w:ascii="Arial" w:hAnsi="Arial" w:cs="Arial"/>
          <w:b/>
          <w:i/>
          <w:sz w:val="24"/>
          <w:szCs w:val="24"/>
        </w:rPr>
        <w:t xml:space="preserve">ART 115 “… El interés no puede exceder en más de un punto de la tasa efectiva cobrada por los bancos en operaciones semejantes y el descuento por el costo administrativo no será superior a un quinto de la tasa de interés </w:t>
      </w:r>
      <w:proofErr w:type="gramStart"/>
      <w:r w:rsidRPr="00724519">
        <w:rPr>
          <w:rFonts w:ascii="Arial" w:hAnsi="Arial" w:cs="Arial"/>
          <w:b/>
          <w:i/>
          <w:sz w:val="24"/>
          <w:szCs w:val="24"/>
        </w:rPr>
        <w:t>cobrada …”</w:t>
      </w:r>
      <w:proofErr w:type="gramEnd"/>
    </w:p>
    <w:p w:rsidR="00724519" w:rsidRPr="00724519" w:rsidRDefault="00724519" w:rsidP="00724519">
      <w:pPr>
        <w:pStyle w:val="Textoindependiente"/>
        <w:spacing w:before="120" w:after="120" w:line="360" w:lineRule="auto"/>
        <w:ind w:right="727"/>
        <w:jc w:val="both"/>
        <w:rPr>
          <w:rFonts w:ascii="Arial" w:hAnsi="Arial" w:cs="Arial"/>
          <w:sz w:val="24"/>
          <w:szCs w:val="24"/>
        </w:rPr>
      </w:pPr>
    </w:p>
    <w:p w:rsidR="00724519" w:rsidRDefault="00724519" w:rsidP="00724519">
      <w:pPr>
        <w:rPr>
          <w:rFonts w:ascii="Arial" w:hAnsi="Arial" w:cs="Arial"/>
          <w:b/>
          <w:sz w:val="24"/>
          <w:szCs w:val="24"/>
          <w:u w:val="single"/>
        </w:rPr>
      </w:pPr>
      <w:r w:rsidRPr="00724519">
        <w:rPr>
          <w:rFonts w:ascii="Arial" w:hAnsi="Arial" w:cs="Arial"/>
          <w:b/>
          <w:sz w:val="24"/>
          <w:szCs w:val="24"/>
          <w:u w:val="single"/>
        </w:rPr>
        <w:t>DOCUMENTACIÓN</w:t>
      </w:r>
    </w:p>
    <w:p w:rsidR="00724519" w:rsidRPr="00724519" w:rsidRDefault="00724519" w:rsidP="00724519">
      <w:pPr>
        <w:rPr>
          <w:rFonts w:ascii="Arial" w:hAnsi="Arial" w:cs="Arial"/>
          <w:sz w:val="24"/>
          <w:szCs w:val="24"/>
        </w:rPr>
      </w:pPr>
    </w:p>
    <w:p w:rsidR="00724519" w:rsidRDefault="00724519" w:rsidP="00724519">
      <w:pPr>
        <w:rPr>
          <w:rFonts w:ascii="Arial" w:hAnsi="Arial" w:cs="Arial"/>
          <w:b/>
          <w:i/>
          <w:sz w:val="24"/>
          <w:szCs w:val="24"/>
        </w:rPr>
      </w:pPr>
    </w:p>
    <w:p w:rsidR="00724519" w:rsidRPr="00724519" w:rsidRDefault="00724519" w:rsidP="00164C8F">
      <w:pPr>
        <w:pStyle w:val="Textoindependiente"/>
        <w:spacing w:before="120" w:after="120" w:line="360" w:lineRule="auto"/>
        <w:ind w:left="284" w:right="727"/>
        <w:jc w:val="both"/>
        <w:rPr>
          <w:rFonts w:ascii="Arial" w:hAnsi="Arial" w:cs="Arial"/>
          <w:sz w:val="24"/>
          <w:szCs w:val="24"/>
        </w:rPr>
      </w:pPr>
      <w:r w:rsidRPr="00724519">
        <w:rPr>
          <w:rFonts w:ascii="Arial" w:hAnsi="Arial" w:cs="Arial"/>
          <w:sz w:val="24"/>
          <w:szCs w:val="24"/>
        </w:rPr>
        <w:t>Los asociados beneficiarios del servicio deben ser notificados, de modo fehaciente, al momento de solicitar el préstamo de:</w:t>
      </w:r>
    </w:p>
    <w:p w:rsidR="00164C8F" w:rsidRDefault="00164C8F" w:rsidP="00724519">
      <w:pPr>
        <w:pStyle w:val="Textoindependiente"/>
        <w:numPr>
          <w:ilvl w:val="0"/>
          <w:numId w:val="13"/>
        </w:numPr>
        <w:spacing w:before="120" w:after="120" w:line="360" w:lineRule="auto"/>
        <w:ind w:left="284" w:right="727" w:hanging="284"/>
        <w:jc w:val="both"/>
        <w:rPr>
          <w:rFonts w:ascii="Arial" w:hAnsi="Arial" w:cs="Arial"/>
          <w:sz w:val="24"/>
          <w:szCs w:val="24"/>
        </w:rPr>
      </w:pPr>
      <w:r>
        <w:rPr>
          <w:rFonts w:ascii="Arial" w:hAnsi="Arial" w:cs="Arial"/>
          <w:sz w:val="24"/>
          <w:szCs w:val="24"/>
        </w:rPr>
        <w:t>Persona otorgante del préstamo.</w:t>
      </w:r>
    </w:p>
    <w:p w:rsidR="00724519" w:rsidRPr="00724519" w:rsidRDefault="00724519" w:rsidP="00724519">
      <w:pPr>
        <w:pStyle w:val="Textoindependiente"/>
        <w:numPr>
          <w:ilvl w:val="0"/>
          <w:numId w:val="13"/>
        </w:numPr>
        <w:spacing w:before="120" w:after="120" w:line="360" w:lineRule="auto"/>
        <w:ind w:left="284" w:right="727" w:hanging="284"/>
        <w:jc w:val="both"/>
        <w:rPr>
          <w:rFonts w:ascii="Arial" w:hAnsi="Arial" w:cs="Arial"/>
          <w:sz w:val="24"/>
          <w:szCs w:val="24"/>
        </w:rPr>
      </w:pPr>
      <w:r w:rsidRPr="00724519">
        <w:rPr>
          <w:rFonts w:ascii="Arial" w:hAnsi="Arial" w:cs="Arial"/>
          <w:sz w:val="24"/>
          <w:szCs w:val="24"/>
        </w:rPr>
        <w:t>Importe solicitado</w:t>
      </w:r>
      <w:r w:rsidR="00164C8F">
        <w:rPr>
          <w:rFonts w:ascii="Arial" w:hAnsi="Arial" w:cs="Arial"/>
          <w:sz w:val="24"/>
          <w:szCs w:val="24"/>
        </w:rPr>
        <w:t>.</w:t>
      </w:r>
    </w:p>
    <w:p w:rsidR="00724519" w:rsidRPr="00724519" w:rsidRDefault="00724519" w:rsidP="00724519">
      <w:pPr>
        <w:pStyle w:val="Textoindependiente"/>
        <w:numPr>
          <w:ilvl w:val="0"/>
          <w:numId w:val="13"/>
        </w:numPr>
        <w:spacing w:before="120" w:after="120" w:line="360" w:lineRule="auto"/>
        <w:ind w:left="284" w:right="727" w:hanging="284"/>
        <w:jc w:val="both"/>
        <w:rPr>
          <w:rFonts w:ascii="Arial" w:hAnsi="Arial" w:cs="Arial"/>
          <w:sz w:val="24"/>
          <w:szCs w:val="24"/>
        </w:rPr>
      </w:pPr>
      <w:r w:rsidRPr="00724519">
        <w:rPr>
          <w:rFonts w:ascii="Arial" w:hAnsi="Arial" w:cs="Arial"/>
          <w:sz w:val="24"/>
          <w:szCs w:val="24"/>
        </w:rPr>
        <w:t>Monto a percibir</w:t>
      </w:r>
      <w:r w:rsidR="00164C8F">
        <w:rPr>
          <w:rFonts w:ascii="Arial" w:hAnsi="Arial" w:cs="Arial"/>
          <w:sz w:val="24"/>
          <w:szCs w:val="24"/>
        </w:rPr>
        <w:t>.</w:t>
      </w:r>
    </w:p>
    <w:p w:rsidR="00164C8F" w:rsidRDefault="00724519" w:rsidP="00724519">
      <w:pPr>
        <w:pStyle w:val="Textoindependiente"/>
        <w:numPr>
          <w:ilvl w:val="0"/>
          <w:numId w:val="13"/>
        </w:numPr>
        <w:spacing w:before="120" w:after="120" w:line="360" w:lineRule="auto"/>
        <w:ind w:left="284" w:right="727" w:hanging="284"/>
        <w:jc w:val="both"/>
        <w:rPr>
          <w:rFonts w:ascii="Arial" w:hAnsi="Arial" w:cs="Arial"/>
          <w:sz w:val="24"/>
          <w:szCs w:val="24"/>
        </w:rPr>
      </w:pPr>
      <w:r w:rsidRPr="00724519">
        <w:rPr>
          <w:rFonts w:ascii="Arial" w:hAnsi="Arial" w:cs="Arial"/>
          <w:sz w:val="24"/>
          <w:szCs w:val="24"/>
        </w:rPr>
        <w:t>Cantidad de cuotas y periodicidad de las mismas</w:t>
      </w:r>
      <w:r w:rsidR="00164C8F">
        <w:rPr>
          <w:rFonts w:ascii="Arial" w:hAnsi="Arial" w:cs="Arial"/>
          <w:sz w:val="24"/>
          <w:szCs w:val="24"/>
        </w:rPr>
        <w:t>.</w:t>
      </w:r>
    </w:p>
    <w:p w:rsidR="00724519" w:rsidRPr="00724519" w:rsidRDefault="00724519" w:rsidP="00724519">
      <w:pPr>
        <w:pStyle w:val="Textoindependiente"/>
        <w:numPr>
          <w:ilvl w:val="0"/>
          <w:numId w:val="13"/>
        </w:numPr>
        <w:spacing w:before="120" w:after="120" w:line="360" w:lineRule="auto"/>
        <w:ind w:left="284" w:right="727" w:hanging="284"/>
        <w:jc w:val="both"/>
        <w:rPr>
          <w:rFonts w:ascii="Arial" w:hAnsi="Arial" w:cs="Arial"/>
          <w:sz w:val="24"/>
          <w:szCs w:val="24"/>
        </w:rPr>
      </w:pPr>
      <w:r w:rsidRPr="00724519">
        <w:rPr>
          <w:rFonts w:ascii="Arial" w:hAnsi="Arial" w:cs="Arial"/>
          <w:sz w:val="24"/>
          <w:szCs w:val="24"/>
        </w:rPr>
        <w:t xml:space="preserve"> Monto de cada cuota</w:t>
      </w:r>
      <w:r w:rsidR="00164C8F">
        <w:rPr>
          <w:rFonts w:ascii="Arial" w:hAnsi="Arial" w:cs="Arial"/>
          <w:sz w:val="24"/>
          <w:szCs w:val="24"/>
        </w:rPr>
        <w:t>.</w:t>
      </w:r>
    </w:p>
    <w:p w:rsidR="00724519" w:rsidRPr="00724519" w:rsidRDefault="00724519" w:rsidP="00724519">
      <w:pPr>
        <w:pStyle w:val="Textoindependiente"/>
        <w:numPr>
          <w:ilvl w:val="0"/>
          <w:numId w:val="13"/>
        </w:numPr>
        <w:spacing w:before="120" w:after="120" w:line="360" w:lineRule="auto"/>
        <w:ind w:left="284" w:right="727" w:hanging="284"/>
        <w:jc w:val="both"/>
        <w:rPr>
          <w:rFonts w:ascii="Arial" w:hAnsi="Arial" w:cs="Arial"/>
          <w:sz w:val="24"/>
          <w:szCs w:val="24"/>
        </w:rPr>
      </w:pPr>
      <w:r w:rsidRPr="00724519">
        <w:rPr>
          <w:rFonts w:ascii="Arial" w:hAnsi="Arial" w:cs="Arial"/>
          <w:sz w:val="24"/>
          <w:szCs w:val="24"/>
        </w:rPr>
        <w:t>Monto total a reintegrar</w:t>
      </w:r>
      <w:r w:rsidR="00164C8F">
        <w:rPr>
          <w:rFonts w:ascii="Arial" w:hAnsi="Arial" w:cs="Arial"/>
          <w:sz w:val="24"/>
          <w:szCs w:val="24"/>
        </w:rPr>
        <w:t>.</w:t>
      </w:r>
    </w:p>
    <w:p w:rsidR="00164C8F" w:rsidRDefault="00724519" w:rsidP="00724519">
      <w:pPr>
        <w:pStyle w:val="Textoindependiente"/>
        <w:numPr>
          <w:ilvl w:val="0"/>
          <w:numId w:val="13"/>
        </w:numPr>
        <w:spacing w:before="120" w:after="120" w:line="360" w:lineRule="auto"/>
        <w:ind w:left="284" w:right="727" w:hanging="284"/>
        <w:jc w:val="both"/>
        <w:rPr>
          <w:rFonts w:ascii="Arial" w:hAnsi="Arial" w:cs="Arial"/>
          <w:sz w:val="24"/>
          <w:szCs w:val="24"/>
        </w:rPr>
      </w:pPr>
      <w:r w:rsidRPr="00724519">
        <w:rPr>
          <w:rFonts w:ascii="Arial" w:hAnsi="Arial" w:cs="Arial"/>
          <w:sz w:val="24"/>
          <w:szCs w:val="24"/>
        </w:rPr>
        <w:t>Gastos administrativos (de corresponder)</w:t>
      </w:r>
      <w:r w:rsidR="00164C8F">
        <w:rPr>
          <w:rFonts w:ascii="Arial" w:hAnsi="Arial" w:cs="Arial"/>
          <w:sz w:val="24"/>
          <w:szCs w:val="24"/>
        </w:rPr>
        <w:t>.</w:t>
      </w:r>
    </w:p>
    <w:p w:rsidR="00164C8F" w:rsidRDefault="00724519" w:rsidP="00724519">
      <w:pPr>
        <w:pStyle w:val="Textoindependiente"/>
        <w:numPr>
          <w:ilvl w:val="0"/>
          <w:numId w:val="13"/>
        </w:numPr>
        <w:spacing w:before="120" w:after="120" w:line="360" w:lineRule="auto"/>
        <w:ind w:left="284" w:right="727" w:hanging="284"/>
        <w:jc w:val="both"/>
        <w:rPr>
          <w:rFonts w:ascii="Arial" w:hAnsi="Arial" w:cs="Arial"/>
          <w:sz w:val="24"/>
          <w:szCs w:val="24"/>
        </w:rPr>
      </w:pPr>
      <w:r w:rsidRPr="00724519">
        <w:rPr>
          <w:rFonts w:ascii="Arial" w:hAnsi="Arial" w:cs="Arial"/>
          <w:sz w:val="24"/>
          <w:szCs w:val="24"/>
        </w:rPr>
        <w:lastRenderedPageBreak/>
        <w:t xml:space="preserve"> Costo de seguro (de corresponder</w:t>
      </w:r>
      <w:proofErr w:type="gramStart"/>
      <w:r w:rsidRPr="00724519">
        <w:rPr>
          <w:rFonts w:ascii="Arial" w:hAnsi="Arial" w:cs="Arial"/>
          <w:sz w:val="24"/>
          <w:szCs w:val="24"/>
        </w:rPr>
        <w:t xml:space="preserve">) </w:t>
      </w:r>
      <w:r w:rsidR="00164C8F">
        <w:rPr>
          <w:rFonts w:ascii="Arial" w:hAnsi="Arial" w:cs="Arial"/>
          <w:sz w:val="24"/>
          <w:szCs w:val="24"/>
        </w:rPr>
        <w:t>.</w:t>
      </w:r>
      <w:proofErr w:type="gramEnd"/>
    </w:p>
    <w:p w:rsidR="00724519" w:rsidRPr="00724519" w:rsidRDefault="00724519" w:rsidP="00724519">
      <w:pPr>
        <w:pStyle w:val="Textoindependiente"/>
        <w:numPr>
          <w:ilvl w:val="0"/>
          <w:numId w:val="13"/>
        </w:numPr>
        <w:spacing w:before="120" w:after="120" w:line="360" w:lineRule="auto"/>
        <w:ind w:left="284" w:right="727" w:hanging="284"/>
        <w:jc w:val="both"/>
        <w:rPr>
          <w:rFonts w:ascii="Arial" w:hAnsi="Arial" w:cs="Arial"/>
          <w:sz w:val="24"/>
          <w:szCs w:val="24"/>
        </w:rPr>
      </w:pPr>
      <w:r w:rsidRPr="00724519">
        <w:rPr>
          <w:rFonts w:ascii="Arial" w:hAnsi="Arial" w:cs="Arial"/>
          <w:sz w:val="24"/>
          <w:szCs w:val="24"/>
        </w:rPr>
        <w:t>Moneda del préstamo</w:t>
      </w:r>
      <w:r w:rsidR="00164C8F">
        <w:rPr>
          <w:rFonts w:ascii="Arial" w:hAnsi="Arial" w:cs="Arial"/>
          <w:sz w:val="24"/>
          <w:szCs w:val="24"/>
        </w:rPr>
        <w:t>.</w:t>
      </w:r>
    </w:p>
    <w:p w:rsidR="00164C8F" w:rsidRDefault="00724519" w:rsidP="00724519">
      <w:pPr>
        <w:pStyle w:val="Textoindependiente"/>
        <w:numPr>
          <w:ilvl w:val="0"/>
          <w:numId w:val="13"/>
        </w:numPr>
        <w:spacing w:before="120" w:after="120" w:line="360" w:lineRule="auto"/>
        <w:ind w:left="284" w:right="727" w:hanging="284"/>
        <w:jc w:val="both"/>
        <w:rPr>
          <w:rFonts w:ascii="Arial" w:hAnsi="Arial" w:cs="Arial"/>
          <w:sz w:val="24"/>
          <w:szCs w:val="24"/>
        </w:rPr>
      </w:pPr>
      <w:r w:rsidRPr="00724519">
        <w:rPr>
          <w:rFonts w:ascii="Arial" w:hAnsi="Arial" w:cs="Arial"/>
          <w:sz w:val="24"/>
          <w:szCs w:val="24"/>
        </w:rPr>
        <w:t>Tasa de interés aplicada: fija o variable</w:t>
      </w:r>
      <w:r w:rsidR="00164C8F">
        <w:rPr>
          <w:rFonts w:ascii="Arial" w:hAnsi="Arial" w:cs="Arial"/>
          <w:sz w:val="24"/>
          <w:szCs w:val="24"/>
        </w:rPr>
        <w:t>.</w:t>
      </w:r>
    </w:p>
    <w:p w:rsidR="00724519" w:rsidRPr="00724519" w:rsidRDefault="00724519" w:rsidP="00724519">
      <w:pPr>
        <w:pStyle w:val="Textoindependiente"/>
        <w:numPr>
          <w:ilvl w:val="0"/>
          <w:numId w:val="13"/>
        </w:numPr>
        <w:spacing w:before="120" w:after="120" w:line="360" w:lineRule="auto"/>
        <w:ind w:left="284" w:right="727" w:hanging="284"/>
        <w:jc w:val="both"/>
        <w:rPr>
          <w:rFonts w:ascii="Arial" w:hAnsi="Arial" w:cs="Arial"/>
          <w:sz w:val="24"/>
          <w:szCs w:val="24"/>
        </w:rPr>
      </w:pPr>
      <w:r w:rsidRPr="00724519">
        <w:rPr>
          <w:rFonts w:ascii="Arial" w:hAnsi="Arial" w:cs="Arial"/>
          <w:sz w:val="24"/>
          <w:szCs w:val="24"/>
        </w:rPr>
        <w:t xml:space="preserve"> Modalidad de cancelación</w:t>
      </w:r>
      <w:r w:rsidR="00164C8F">
        <w:rPr>
          <w:rFonts w:ascii="Arial" w:hAnsi="Arial" w:cs="Arial"/>
          <w:sz w:val="24"/>
          <w:szCs w:val="24"/>
        </w:rPr>
        <w:t>.</w:t>
      </w:r>
    </w:p>
    <w:p w:rsidR="00724519" w:rsidRPr="00724519" w:rsidRDefault="00724519" w:rsidP="00724519">
      <w:pPr>
        <w:pStyle w:val="Textoindependiente"/>
        <w:numPr>
          <w:ilvl w:val="0"/>
          <w:numId w:val="13"/>
        </w:numPr>
        <w:spacing w:before="120" w:after="120" w:line="360" w:lineRule="auto"/>
        <w:ind w:left="284" w:right="727" w:hanging="284"/>
        <w:jc w:val="both"/>
        <w:rPr>
          <w:rFonts w:ascii="Arial" w:hAnsi="Arial" w:cs="Arial"/>
          <w:sz w:val="24"/>
          <w:szCs w:val="24"/>
        </w:rPr>
      </w:pPr>
      <w:r w:rsidRPr="00724519">
        <w:rPr>
          <w:rFonts w:ascii="Arial" w:hAnsi="Arial" w:cs="Arial"/>
          <w:sz w:val="24"/>
          <w:szCs w:val="24"/>
        </w:rPr>
        <w:t>TEM, TEA, TNA, CFT</w:t>
      </w:r>
      <w:r w:rsidR="00164C8F">
        <w:rPr>
          <w:rFonts w:ascii="Arial" w:hAnsi="Arial" w:cs="Arial"/>
          <w:sz w:val="24"/>
          <w:szCs w:val="24"/>
        </w:rPr>
        <w:t>.</w:t>
      </w:r>
    </w:p>
    <w:p w:rsidR="00164C8F" w:rsidRDefault="00724519" w:rsidP="00724519">
      <w:pPr>
        <w:pStyle w:val="Textoindependiente"/>
        <w:numPr>
          <w:ilvl w:val="0"/>
          <w:numId w:val="13"/>
        </w:numPr>
        <w:spacing w:before="120" w:after="120" w:line="360" w:lineRule="auto"/>
        <w:ind w:left="284" w:right="727" w:hanging="284"/>
        <w:jc w:val="both"/>
        <w:rPr>
          <w:rFonts w:ascii="Arial" w:hAnsi="Arial" w:cs="Arial"/>
          <w:sz w:val="24"/>
          <w:szCs w:val="24"/>
        </w:rPr>
      </w:pPr>
      <w:r w:rsidRPr="00724519">
        <w:rPr>
          <w:rFonts w:ascii="Arial" w:hAnsi="Arial" w:cs="Arial"/>
          <w:sz w:val="24"/>
          <w:szCs w:val="24"/>
        </w:rPr>
        <w:t>Sistema que se aplica para el cálculo de las cuotas de amortización</w:t>
      </w:r>
      <w:r w:rsidR="00164C8F">
        <w:rPr>
          <w:rFonts w:ascii="Arial" w:hAnsi="Arial" w:cs="Arial"/>
          <w:sz w:val="24"/>
          <w:szCs w:val="24"/>
        </w:rPr>
        <w:t>.</w:t>
      </w:r>
    </w:p>
    <w:p w:rsidR="00724519" w:rsidRPr="00724519" w:rsidRDefault="00724519" w:rsidP="00724519">
      <w:pPr>
        <w:pStyle w:val="Textoindependiente"/>
        <w:numPr>
          <w:ilvl w:val="0"/>
          <w:numId w:val="13"/>
        </w:numPr>
        <w:spacing w:before="120" w:after="120" w:line="360" w:lineRule="auto"/>
        <w:ind w:left="284" w:right="727" w:hanging="284"/>
        <w:jc w:val="both"/>
        <w:rPr>
          <w:rFonts w:ascii="Arial" w:hAnsi="Arial" w:cs="Arial"/>
          <w:sz w:val="24"/>
          <w:szCs w:val="24"/>
        </w:rPr>
      </w:pPr>
      <w:r w:rsidRPr="00724519">
        <w:rPr>
          <w:rFonts w:ascii="Arial" w:hAnsi="Arial" w:cs="Arial"/>
          <w:sz w:val="24"/>
          <w:szCs w:val="24"/>
        </w:rPr>
        <w:t xml:space="preserve"> Condiciones de cancelación anticipada del préstamo</w:t>
      </w:r>
      <w:r w:rsidR="00164C8F">
        <w:rPr>
          <w:rFonts w:ascii="Arial" w:hAnsi="Arial" w:cs="Arial"/>
          <w:sz w:val="24"/>
          <w:szCs w:val="24"/>
        </w:rPr>
        <w:t>.</w:t>
      </w:r>
    </w:p>
    <w:p w:rsidR="00724519" w:rsidRPr="00724519" w:rsidRDefault="00724519" w:rsidP="00724519">
      <w:pPr>
        <w:pStyle w:val="Textoindependiente"/>
        <w:numPr>
          <w:ilvl w:val="0"/>
          <w:numId w:val="13"/>
        </w:numPr>
        <w:spacing w:before="120" w:after="120" w:line="360" w:lineRule="auto"/>
        <w:ind w:left="284" w:right="727" w:hanging="284"/>
        <w:jc w:val="both"/>
        <w:rPr>
          <w:rFonts w:ascii="Arial" w:hAnsi="Arial" w:cs="Arial"/>
          <w:sz w:val="24"/>
          <w:szCs w:val="24"/>
        </w:rPr>
      </w:pPr>
      <w:r w:rsidRPr="00724519">
        <w:rPr>
          <w:rFonts w:ascii="Arial" w:hAnsi="Arial" w:cs="Arial"/>
          <w:sz w:val="24"/>
          <w:szCs w:val="24"/>
        </w:rPr>
        <w:t>Derecho de exigir constancia del saldo de deuda con detalle de pagos</w:t>
      </w:r>
      <w:r w:rsidR="00164C8F">
        <w:rPr>
          <w:rFonts w:ascii="Arial" w:hAnsi="Arial" w:cs="Arial"/>
          <w:sz w:val="24"/>
          <w:szCs w:val="24"/>
        </w:rPr>
        <w:t>.</w:t>
      </w:r>
    </w:p>
    <w:p w:rsidR="00724519" w:rsidRPr="00724519" w:rsidRDefault="00724519" w:rsidP="00724519">
      <w:pPr>
        <w:pStyle w:val="Textoindependiente"/>
        <w:numPr>
          <w:ilvl w:val="0"/>
          <w:numId w:val="13"/>
        </w:numPr>
        <w:spacing w:before="120" w:after="120" w:line="360" w:lineRule="auto"/>
        <w:ind w:left="284" w:right="727" w:hanging="284"/>
        <w:jc w:val="both"/>
        <w:rPr>
          <w:rFonts w:ascii="Arial" w:hAnsi="Arial" w:cs="Arial"/>
          <w:sz w:val="24"/>
          <w:szCs w:val="24"/>
        </w:rPr>
      </w:pPr>
      <w:r w:rsidRPr="00724519">
        <w:rPr>
          <w:rFonts w:ascii="Arial" w:hAnsi="Arial" w:cs="Arial"/>
          <w:noProof/>
          <w:sz w:val="24"/>
          <w:szCs w:val="24"/>
          <w:lang w:val="es-AR" w:eastAsia="es-AR"/>
        </w:rPr>
        <mc:AlternateContent>
          <mc:Choice Requires="wps">
            <w:drawing>
              <wp:anchor distT="0" distB="0" distL="114300" distR="114300" simplePos="0" relativeHeight="251835392" behindDoc="0" locked="0" layoutInCell="1" allowOverlap="1" wp14:anchorId="19717EBF" wp14:editId="32183350">
                <wp:simplePos x="0" y="0"/>
                <wp:positionH relativeFrom="page">
                  <wp:posOffset>9321800</wp:posOffset>
                </wp:positionH>
                <wp:positionV relativeFrom="paragraph">
                  <wp:posOffset>153670</wp:posOffset>
                </wp:positionV>
                <wp:extent cx="1270000" cy="1166495"/>
                <wp:effectExtent l="0" t="0" r="0" b="0"/>
                <wp:wrapNone/>
                <wp:docPr id="490" name="Forma libre 4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0000" cy="1166495"/>
                        </a:xfrm>
                        <a:custGeom>
                          <a:avLst/>
                          <a:gdLst>
                            <a:gd name="T0" fmla="+- 0 15680 14680"/>
                            <a:gd name="T1" fmla="*/ T0 w 2000"/>
                            <a:gd name="T2" fmla="+- 0 242 242"/>
                            <a:gd name="T3" fmla="*/ 242 h 1837"/>
                            <a:gd name="T4" fmla="+- 0 14680 14680"/>
                            <a:gd name="T5" fmla="*/ T4 w 2000"/>
                            <a:gd name="T6" fmla="+- 0 1242 242"/>
                            <a:gd name="T7" fmla="*/ 1242 h 1837"/>
                            <a:gd name="T8" fmla="+- 0 15516 14680"/>
                            <a:gd name="T9" fmla="*/ T8 w 2000"/>
                            <a:gd name="T10" fmla="+- 0 2078 242"/>
                            <a:gd name="T11" fmla="*/ 2078 h 1837"/>
                            <a:gd name="T12" fmla="+- 0 15843 14680"/>
                            <a:gd name="T13" fmla="*/ T12 w 2000"/>
                            <a:gd name="T14" fmla="+- 0 2078 242"/>
                            <a:gd name="T15" fmla="*/ 2078 h 1837"/>
                            <a:gd name="T16" fmla="+- 0 16680 14680"/>
                            <a:gd name="T17" fmla="*/ T16 w 2000"/>
                            <a:gd name="T18" fmla="+- 0 1242 242"/>
                            <a:gd name="T19" fmla="*/ 1242 h 1837"/>
                            <a:gd name="T20" fmla="+- 0 15680 14680"/>
                            <a:gd name="T21" fmla="*/ T20 w 2000"/>
                            <a:gd name="T22" fmla="+- 0 242 242"/>
                            <a:gd name="T23" fmla="*/ 242 h 1837"/>
                          </a:gdLst>
                          <a:ahLst/>
                          <a:cxnLst>
                            <a:cxn ang="0">
                              <a:pos x="T1" y="T3"/>
                            </a:cxn>
                            <a:cxn ang="0">
                              <a:pos x="T5" y="T7"/>
                            </a:cxn>
                            <a:cxn ang="0">
                              <a:pos x="T9" y="T11"/>
                            </a:cxn>
                            <a:cxn ang="0">
                              <a:pos x="T13" y="T15"/>
                            </a:cxn>
                            <a:cxn ang="0">
                              <a:pos x="T17" y="T19"/>
                            </a:cxn>
                            <a:cxn ang="0">
                              <a:pos x="T21" y="T23"/>
                            </a:cxn>
                          </a:cxnLst>
                          <a:rect l="0" t="0" r="r" b="b"/>
                          <a:pathLst>
                            <a:path w="2000" h="1837">
                              <a:moveTo>
                                <a:pt x="1000" y="0"/>
                              </a:moveTo>
                              <a:lnTo>
                                <a:pt x="0" y="1000"/>
                              </a:lnTo>
                              <a:lnTo>
                                <a:pt x="836" y="1836"/>
                              </a:lnTo>
                              <a:lnTo>
                                <a:pt x="1163" y="1836"/>
                              </a:lnTo>
                              <a:lnTo>
                                <a:pt x="2000" y="1000"/>
                              </a:lnTo>
                              <a:lnTo>
                                <a:pt x="1000" y="0"/>
                              </a:lnTo>
                              <a:close/>
                            </a:path>
                          </a:pathLst>
                        </a:custGeom>
                        <a:solidFill>
                          <a:srgbClr val="BC33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C4679B" id="Forma libre 490" o:spid="_x0000_s1026" style="position:absolute;margin-left:734pt;margin-top:12.1pt;width:100pt;height:91.85pt;z-index:251835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2000,18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" path="m1000,l,1000r836,836l1163,1836r837,-836l1000,xe" fillcolor="#bc33ff" stroked="f">
                <v:path arrowok="t" o:connecttype="custom" o:connectlocs="635000,153670;0,788670;530860,1319530;738505,1319530;1270000,788670;635000,153670" o:connectangles="0,0,0,0,0,0"/>
                <w10:wrap anchorx="page"/>
              </v:shape>
            </w:pict>
          </mc:Fallback>
        </mc:AlternateContent>
      </w:r>
      <w:r w:rsidRPr="00724519">
        <w:rPr>
          <w:rFonts w:ascii="Arial" w:hAnsi="Arial" w:cs="Arial"/>
          <w:sz w:val="24"/>
          <w:szCs w:val="24"/>
        </w:rPr>
        <w:t>La obligación de declarar bajo juramento el destino del préstamo solicitado</w:t>
      </w:r>
      <w:r w:rsidR="00164C8F">
        <w:rPr>
          <w:rFonts w:ascii="Arial" w:hAnsi="Arial" w:cs="Arial"/>
          <w:sz w:val="24"/>
          <w:szCs w:val="24"/>
        </w:rPr>
        <w:t>.</w:t>
      </w:r>
    </w:p>
    <w:p w:rsidR="00724519" w:rsidRPr="00724519" w:rsidRDefault="00724519" w:rsidP="00724519">
      <w:pPr>
        <w:spacing w:before="177" w:line="235" w:lineRule="auto"/>
        <w:ind w:right="300"/>
        <w:jc w:val="both"/>
        <w:rPr>
          <w:rFonts w:ascii="Arial" w:hAnsi="Arial" w:cs="Arial"/>
          <w:b/>
          <w:i/>
          <w:sz w:val="24"/>
          <w:szCs w:val="24"/>
        </w:rPr>
      </w:pPr>
      <w:r w:rsidRPr="00724519">
        <w:rPr>
          <w:rFonts w:ascii="Arial" w:hAnsi="Arial" w:cs="Arial"/>
          <w:b/>
          <w:i/>
          <w:sz w:val="24"/>
          <w:szCs w:val="24"/>
        </w:rPr>
        <w:t>El otorgamiento</w:t>
      </w:r>
      <w:r w:rsidR="00164C8F">
        <w:rPr>
          <w:rFonts w:ascii="Arial" w:hAnsi="Arial" w:cs="Arial"/>
          <w:b/>
          <w:i/>
          <w:sz w:val="24"/>
          <w:szCs w:val="24"/>
        </w:rPr>
        <w:t xml:space="preserve"> del préstamo al asociado debe e</w:t>
      </w:r>
      <w:r w:rsidRPr="00724519">
        <w:rPr>
          <w:rFonts w:ascii="Arial" w:hAnsi="Arial" w:cs="Arial"/>
          <w:b/>
          <w:i/>
          <w:sz w:val="24"/>
          <w:szCs w:val="24"/>
        </w:rPr>
        <w:t>fectivizarse sólo</w:t>
      </w:r>
      <w:r>
        <w:rPr>
          <w:rFonts w:ascii="Arial" w:hAnsi="Arial" w:cs="Arial"/>
          <w:b/>
          <w:i/>
          <w:sz w:val="24"/>
          <w:szCs w:val="24"/>
        </w:rPr>
        <w:t xml:space="preserve"> </w:t>
      </w:r>
      <w:r w:rsidRPr="00724519">
        <w:rPr>
          <w:rFonts w:ascii="Arial" w:hAnsi="Arial" w:cs="Arial"/>
          <w:b/>
          <w:i/>
          <w:sz w:val="24"/>
          <w:szCs w:val="24"/>
        </w:rPr>
        <w:t>mediante cheque no a la orden o acreditación bancaria.</w:t>
      </w:r>
      <w:r w:rsidR="00164C8F">
        <w:rPr>
          <w:rFonts w:ascii="Arial" w:hAnsi="Arial" w:cs="Arial"/>
          <w:b/>
          <w:i/>
          <w:sz w:val="24"/>
          <w:szCs w:val="24"/>
        </w:rPr>
        <w:t xml:space="preserve"> </w:t>
      </w:r>
      <w:r w:rsidRPr="00724519">
        <w:rPr>
          <w:rFonts w:ascii="Arial" w:hAnsi="Arial" w:cs="Arial"/>
          <w:b/>
          <w:i/>
          <w:sz w:val="24"/>
          <w:szCs w:val="24"/>
        </w:rPr>
        <w:t xml:space="preserve">Esta notificación debe ser firmada por el asociado al pie del documento y será redactada en letra </w:t>
      </w:r>
      <w:proofErr w:type="spellStart"/>
      <w:r w:rsidRPr="00724519">
        <w:rPr>
          <w:rFonts w:ascii="Arial" w:hAnsi="Arial" w:cs="Arial"/>
          <w:b/>
          <w:i/>
          <w:sz w:val="24"/>
          <w:szCs w:val="24"/>
        </w:rPr>
        <w:t>arial</w:t>
      </w:r>
      <w:proofErr w:type="spellEnd"/>
      <w:r w:rsidRPr="00724519">
        <w:rPr>
          <w:rFonts w:ascii="Arial" w:hAnsi="Arial" w:cs="Arial"/>
          <w:b/>
          <w:i/>
          <w:sz w:val="24"/>
          <w:szCs w:val="24"/>
        </w:rPr>
        <w:t>, tamaño 14.</w:t>
      </w:r>
    </w:p>
    <w:p w:rsidR="00724519" w:rsidRDefault="00724519" w:rsidP="00724519">
      <w:pPr>
        <w:rPr>
          <w:rFonts w:ascii="Arial" w:hAnsi="Arial" w:cs="Arial"/>
          <w:b/>
          <w:i/>
          <w:sz w:val="24"/>
          <w:szCs w:val="24"/>
        </w:rPr>
      </w:pPr>
    </w:p>
    <w:p w:rsidR="00724519" w:rsidRDefault="00724519" w:rsidP="00724519">
      <w:pPr>
        <w:rPr>
          <w:rFonts w:ascii="Arial" w:hAnsi="Arial" w:cs="Arial"/>
          <w:sz w:val="24"/>
          <w:szCs w:val="24"/>
        </w:rPr>
      </w:pPr>
    </w:p>
    <w:p w:rsidR="00724519" w:rsidRPr="00164C8F" w:rsidRDefault="00724519" w:rsidP="00164C8F">
      <w:pPr>
        <w:rPr>
          <w:rFonts w:ascii="Arial" w:hAnsi="Arial" w:cs="Arial"/>
          <w:b/>
          <w:sz w:val="24"/>
          <w:szCs w:val="24"/>
          <w:u w:val="single"/>
        </w:rPr>
      </w:pPr>
      <w:r w:rsidRPr="00724519">
        <w:rPr>
          <w:rFonts w:ascii="Arial" w:hAnsi="Arial" w:cs="Arial"/>
          <w:b/>
          <w:sz w:val="24"/>
          <w:szCs w:val="24"/>
          <w:u w:val="single"/>
        </w:rPr>
        <w:t>REGIMENES INFORMATIVOS</w:t>
      </w:r>
      <w:r w:rsidR="00164C8F">
        <w:rPr>
          <w:rFonts w:ascii="Arial" w:hAnsi="Arial" w:cs="Arial"/>
          <w:b/>
          <w:sz w:val="24"/>
          <w:szCs w:val="24"/>
          <w:u w:val="single"/>
        </w:rPr>
        <w:t>-</w:t>
      </w:r>
      <w:r w:rsidRPr="00B66F1D">
        <w:rPr>
          <w:rFonts w:ascii="Arial" w:hAnsi="Arial" w:cs="Arial"/>
          <w:b/>
          <w:sz w:val="24"/>
          <w:szCs w:val="24"/>
        </w:rPr>
        <w:t>CARGA DE INFORMACION TRIMESTRAL (año calendario)</w:t>
      </w:r>
    </w:p>
    <w:p w:rsidR="00B66F1D" w:rsidRPr="00164C8F" w:rsidRDefault="00724519" w:rsidP="00164C8F">
      <w:pPr>
        <w:pStyle w:val="Textoindependiente"/>
        <w:spacing w:before="120" w:after="120" w:line="360" w:lineRule="auto"/>
        <w:ind w:right="727"/>
        <w:jc w:val="both"/>
        <w:rPr>
          <w:rFonts w:ascii="Arial" w:hAnsi="Arial" w:cs="Arial"/>
          <w:sz w:val="24"/>
          <w:szCs w:val="24"/>
        </w:rPr>
      </w:pPr>
      <w:r w:rsidRPr="00724519">
        <w:rPr>
          <w:rFonts w:ascii="Arial" w:hAnsi="Arial" w:cs="Arial"/>
          <w:sz w:val="24"/>
          <w:szCs w:val="24"/>
        </w:rPr>
        <w:t xml:space="preserve">Metodología: Carga directa en </w:t>
      </w:r>
      <w:r w:rsidR="00164C8F">
        <w:rPr>
          <w:rFonts w:ascii="Arial" w:hAnsi="Arial" w:cs="Arial"/>
          <w:sz w:val="24"/>
          <w:szCs w:val="24"/>
        </w:rPr>
        <w:t xml:space="preserve">la </w:t>
      </w:r>
      <w:r w:rsidR="00B66F1D" w:rsidRPr="00724519">
        <w:rPr>
          <w:rFonts w:ascii="Arial" w:hAnsi="Arial" w:cs="Arial"/>
          <w:sz w:val="24"/>
          <w:szCs w:val="24"/>
        </w:rPr>
        <w:t>página</w:t>
      </w:r>
      <w:r w:rsidRPr="00724519">
        <w:rPr>
          <w:rFonts w:ascii="Arial" w:hAnsi="Arial" w:cs="Arial"/>
          <w:sz w:val="24"/>
          <w:szCs w:val="24"/>
        </w:rPr>
        <w:t xml:space="preserve"> web del INAES</w:t>
      </w:r>
      <w:r w:rsidR="00164C8F">
        <w:rPr>
          <w:rFonts w:ascii="Arial" w:hAnsi="Arial" w:cs="Arial"/>
          <w:sz w:val="24"/>
          <w:szCs w:val="24"/>
        </w:rPr>
        <w:t xml:space="preserve">, operando el vencimiento a los </w:t>
      </w:r>
      <w:r w:rsidRPr="00724519">
        <w:rPr>
          <w:rFonts w:ascii="Arial" w:hAnsi="Arial" w:cs="Arial"/>
          <w:sz w:val="24"/>
          <w:szCs w:val="24"/>
        </w:rPr>
        <w:t>20 días hábiles de finalizado el trimestre</w:t>
      </w:r>
      <w:r w:rsidR="00164C8F">
        <w:rPr>
          <w:rFonts w:ascii="Arial" w:hAnsi="Arial" w:cs="Arial"/>
          <w:sz w:val="24"/>
          <w:szCs w:val="24"/>
        </w:rPr>
        <w:t xml:space="preserve"> y </w:t>
      </w:r>
      <w:r w:rsidRPr="00724519">
        <w:rPr>
          <w:rFonts w:ascii="Arial" w:hAnsi="Arial" w:cs="Arial"/>
          <w:sz w:val="24"/>
          <w:szCs w:val="24"/>
        </w:rPr>
        <w:t xml:space="preserve"> Carga vía TAD</w:t>
      </w:r>
      <w:r w:rsidR="00164C8F">
        <w:rPr>
          <w:rFonts w:ascii="Arial" w:hAnsi="Arial" w:cs="Arial"/>
          <w:sz w:val="24"/>
          <w:szCs w:val="24"/>
        </w:rPr>
        <w:t xml:space="preserve"> (trámite a distancia).</w:t>
      </w:r>
      <w:r w:rsidRPr="00724519">
        <w:rPr>
          <w:rFonts w:ascii="Arial" w:hAnsi="Arial" w:cs="Arial"/>
          <w:noProof/>
          <w:sz w:val="24"/>
          <w:szCs w:val="24"/>
          <w:lang w:val="es-AR" w:eastAsia="es-AR"/>
        </w:rPr>
        <mc:AlternateContent>
          <mc:Choice Requires="wps">
            <w:drawing>
              <wp:anchor distT="0" distB="0" distL="114300" distR="114300" simplePos="0" relativeHeight="251837440" behindDoc="0" locked="0" layoutInCell="1" allowOverlap="1" wp14:anchorId="58EB8256" wp14:editId="5DF40325">
                <wp:simplePos x="0" y="0"/>
                <wp:positionH relativeFrom="page">
                  <wp:posOffset>9314815</wp:posOffset>
                </wp:positionH>
                <wp:positionV relativeFrom="paragraph">
                  <wp:posOffset>1513205</wp:posOffset>
                </wp:positionV>
                <wp:extent cx="1270000" cy="1166495"/>
                <wp:effectExtent l="0" t="0" r="0" b="0"/>
                <wp:wrapNone/>
                <wp:docPr id="491" name="Forma libre 4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0000" cy="1166495"/>
                        </a:xfrm>
                        <a:custGeom>
                          <a:avLst/>
                          <a:gdLst>
                            <a:gd name="T0" fmla="+- 0 15669 14669"/>
                            <a:gd name="T1" fmla="*/ T0 w 2000"/>
                            <a:gd name="T2" fmla="+- 0 2383 2383"/>
                            <a:gd name="T3" fmla="*/ 2383 h 1837"/>
                            <a:gd name="T4" fmla="+- 0 14669 14669"/>
                            <a:gd name="T5" fmla="*/ T4 w 2000"/>
                            <a:gd name="T6" fmla="+- 0 3383 2383"/>
                            <a:gd name="T7" fmla="*/ 3383 h 1837"/>
                            <a:gd name="T8" fmla="+- 0 15506 14669"/>
                            <a:gd name="T9" fmla="*/ T8 w 2000"/>
                            <a:gd name="T10" fmla="+- 0 4220 2383"/>
                            <a:gd name="T11" fmla="*/ 4220 h 1837"/>
                            <a:gd name="T12" fmla="+- 0 15833 14669"/>
                            <a:gd name="T13" fmla="*/ T12 w 2000"/>
                            <a:gd name="T14" fmla="+- 0 4220 2383"/>
                            <a:gd name="T15" fmla="*/ 4220 h 1837"/>
                            <a:gd name="T16" fmla="+- 0 16669 14669"/>
                            <a:gd name="T17" fmla="*/ T16 w 2000"/>
                            <a:gd name="T18" fmla="+- 0 3383 2383"/>
                            <a:gd name="T19" fmla="*/ 3383 h 1837"/>
                            <a:gd name="T20" fmla="+- 0 15669 14669"/>
                            <a:gd name="T21" fmla="*/ T20 w 2000"/>
                            <a:gd name="T22" fmla="+- 0 2383 2383"/>
                            <a:gd name="T23" fmla="*/ 2383 h 1837"/>
                          </a:gdLst>
                          <a:ahLst/>
                          <a:cxnLst>
                            <a:cxn ang="0">
                              <a:pos x="T1" y="T3"/>
                            </a:cxn>
                            <a:cxn ang="0">
                              <a:pos x="T5" y="T7"/>
                            </a:cxn>
                            <a:cxn ang="0">
                              <a:pos x="T9" y="T11"/>
                            </a:cxn>
                            <a:cxn ang="0">
                              <a:pos x="T13" y="T15"/>
                            </a:cxn>
                            <a:cxn ang="0">
                              <a:pos x="T17" y="T19"/>
                            </a:cxn>
                            <a:cxn ang="0">
                              <a:pos x="T21" y="T23"/>
                            </a:cxn>
                          </a:cxnLst>
                          <a:rect l="0" t="0" r="r" b="b"/>
                          <a:pathLst>
                            <a:path w="2000" h="1837">
                              <a:moveTo>
                                <a:pt x="1000" y="0"/>
                              </a:moveTo>
                              <a:lnTo>
                                <a:pt x="0" y="1000"/>
                              </a:lnTo>
                              <a:lnTo>
                                <a:pt x="837" y="1837"/>
                              </a:lnTo>
                              <a:lnTo>
                                <a:pt x="1164" y="1837"/>
                              </a:lnTo>
                              <a:lnTo>
                                <a:pt x="2000" y="1000"/>
                              </a:lnTo>
                              <a:lnTo>
                                <a:pt x="1000" y="0"/>
                              </a:lnTo>
                              <a:close/>
                            </a:path>
                          </a:pathLst>
                        </a:custGeom>
                        <a:solidFill>
                          <a:srgbClr val="BC33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5F27BA" id="Forma libre 491" o:spid="_x0000_s1026" style="position:absolute;margin-left:733.45pt;margin-top:119.15pt;width:100pt;height:91.85pt;z-index:251837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2000,18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" path="m1000,l,1000r837,837l1164,1837r836,-837l1000,xe" fillcolor="#bc33ff" stroked="f">
                <v:path arrowok="t" o:connecttype="custom" o:connectlocs="635000,1513205;0,2148205;531495,2679700;739140,2679700;1270000,2148205;635000,1513205" o:connectangles="0,0,0,0,0,0"/>
                <w10:wrap anchorx="page"/>
              </v:shape>
            </w:pict>
          </mc:Fallback>
        </mc:AlternateContent>
      </w:r>
    </w:p>
    <w:p w:rsidR="00B66F1D" w:rsidRPr="00B66F1D" w:rsidRDefault="00B66F1D" w:rsidP="00B66F1D">
      <w:pPr>
        <w:pStyle w:val="Textoindependiente"/>
        <w:numPr>
          <w:ilvl w:val="0"/>
          <w:numId w:val="13"/>
        </w:numPr>
        <w:spacing w:before="120" w:after="120" w:line="360" w:lineRule="auto"/>
        <w:ind w:left="284" w:right="727" w:hanging="284"/>
        <w:jc w:val="both"/>
        <w:rPr>
          <w:rFonts w:ascii="Arial" w:hAnsi="Arial" w:cs="Arial"/>
          <w:sz w:val="24"/>
          <w:szCs w:val="24"/>
        </w:rPr>
      </w:pPr>
      <w:r w:rsidRPr="00B66F1D">
        <w:rPr>
          <w:rFonts w:ascii="Arial" w:hAnsi="Arial" w:cs="Arial"/>
          <w:sz w:val="24"/>
          <w:szCs w:val="24"/>
        </w:rPr>
        <w:t>Es aplicable a entidades cooperativas y mutuales.</w:t>
      </w:r>
    </w:p>
    <w:p w:rsidR="00B66F1D" w:rsidRPr="00164C8F" w:rsidRDefault="00B66F1D" w:rsidP="00164C8F">
      <w:pPr>
        <w:pStyle w:val="Textoindependiente"/>
        <w:numPr>
          <w:ilvl w:val="0"/>
          <w:numId w:val="13"/>
        </w:numPr>
        <w:spacing w:before="120" w:after="120" w:line="360" w:lineRule="auto"/>
        <w:ind w:left="284" w:right="727" w:hanging="284"/>
        <w:jc w:val="both"/>
        <w:rPr>
          <w:rFonts w:ascii="Arial" w:hAnsi="Arial" w:cs="Arial"/>
          <w:sz w:val="24"/>
          <w:szCs w:val="24"/>
        </w:rPr>
      </w:pPr>
      <w:r w:rsidRPr="00B66F1D">
        <w:rPr>
          <w:rFonts w:ascii="Arial" w:hAnsi="Arial" w:cs="Arial"/>
          <w:sz w:val="24"/>
          <w:szCs w:val="24"/>
        </w:rPr>
        <w:t>La solicitud de la clave (o blanqueos posteriores) se realiza por</w:t>
      </w:r>
      <w:r w:rsidR="00164C8F">
        <w:rPr>
          <w:rFonts w:ascii="Arial" w:hAnsi="Arial" w:cs="Arial"/>
          <w:sz w:val="24"/>
          <w:szCs w:val="24"/>
        </w:rPr>
        <w:t xml:space="preserve"> </w:t>
      </w:r>
      <w:r w:rsidRPr="00B66F1D">
        <w:rPr>
          <w:rFonts w:ascii="Arial" w:hAnsi="Arial" w:cs="Arial"/>
          <w:noProof/>
          <w:sz w:val="24"/>
          <w:szCs w:val="24"/>
          <w:lang w:val="es-AR" w:eastAsia="es-AR"/>
        </w:rPr>
        <mc:AlternateContent>
          <mc:Choice Requires="wps">
            <w:drawing>
              <wp:anchor distT="0" distB="0" distL="114300" distR="114300" simplePos="0" relativeHeight="251839488" behindDoc="0" locked="0" layoutInCell="1" allowOverlap="1" wp14:anchorId="4F985739" wp14:editId="22571085">
                <wp:simplePos x="0" y="0"/>
                <wp:positionH relativeFrom="page">
                  <wp:posOffset>9326245</wp:posOffset>
                </wp:positionH>
                <wp:positionV relativeFrom="paragraph">
                  <wp:posOffset>2196465</wp:posOffset>
                </wp:positionV>
                <wp:extent cx="1270000" cy="1177925"/>
                <wp:effectExtent l="0" t="0" r="0" b="0"/>
                <wp:wrapNone/>
                <wp:docPr id="492" name="Forma libre 4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0000" cy="1177925"/>
                        </a:xfrm>
                        <a:custGeom>
                          <a:avLst/>
                          <a:gdLst>
                            <a:gd name="T0" fmla="+- 0 15687 14687"/>
                            <a:gd name="T1" fmla="*/ T0 w 2000"/>
                            <a:gd name="T2" fmla="+- 0 3459 3459"/>
                            <a:gd name="T3" fmla="*/ 3459 h 1855"/>
                            <a:gd name="T4" fmla="+- 0 14687 14687"/>
                            <a:gd name="T5" fmla="*/ T4 w 2000"/>
                            <a:gd name="T6" fmla="+- 0 4459 3459"/>
                            <a:gd name="T7" fmla="*/ 4459 h 1855"/>
                            <a:gd name="T8" fmla="+- 0 15541 14687"/>
                            <a:gd name="T9" fmla="*/ T8 w 2000"/>
                            <a:gd name="T10" fmla="+- 0 5313 3459"/>
                            <a:gd name="T11" fmla="*/ 5313 h 1855"/>
                            <a:gd name="T12" fmla="+- 0 15833 14687"/>
                            <a:gd name="T13" fmla="*/ T12 w 2000"/>
                            <a:gd name="T14" fmla="+- 0 5313 3459"/>
                            <a:gd name="T15" fmla="*/ 5313 h 1855"/>
                            <a:gd name="T16" fmla="+- 0 16687 14687"/>
                            <a:gd name="T17" fmla="*/ T16 w 2000"/>
                            <a:gd name="T18" fmla="+- 0 4459 3459"/>
                            <a:gd name="T19" fmla="*/ 4459 h 1855"/>
                            <a:gd name="T20" fmla="+- 0 15687 14687"/>
                            <a:gd name="T21" fmla="*/ T20 w 2000"/>
                            <a:gd name="T22" fmla="+- 0 3459 3459"/>
                            <a:gd name="T23" fmla="*/ 3459 h 1855"/>
                          </a:gdLst>
                          <a:ahLst/>
                          <a:cxnLst>
                            <a:cxn ang="0">
                              <a:pos x="T1" y="T3"/>
                            </a:cxn>
                            <a:cxn ang="0">
                              <a:pos x="T5" y="T7"/>
                            </a:cxn>
                            <a:cxn ang="0">
                              <a:pos x="T9" y="T11"/>
                            </a:cxn>
                            <a:cxn ang="0">
                              <a:pos x="T13" y="T15"/>
                            </a:cxn>
                            <a:cxn ang="0">
                              <a:pos x="T17" y="T19"/>
                            </a:cxn>
                            <a:cxn ang="0">
                              <a:pos x="T21" y="T23"/>
                            </a:cxn>
                          </a:cxnLst>
                          <a:rect l="0" t="0" r="r" b="b"/>
                          <a:pathLst>
                            <a:path w="2000" h="1855">
                              <a:moveTo>
                                <a:pt x="1000" y="0"/>
                              </a:moveTo>
                              <a:lnTo>
                                <a:pt x="0" y="1000"/>
                              </a:lnTo>
                              <a:lnTo>
                                <a:pt x="854" y="1854"/>
                              </a:lnTo>
                              <a:lnTo>
                                <a:pt x="1146" y="1854"/>
                              </a:lnTo>
                              <a:lnTo>
                                <a:pt x="2000" y="1000"/>
                              </a:lnTo>
                              <a:lnTo>
                                <a:pt x="1000" y="0"/>
                              </a:lnTo>
                              <a:close/>
                            </a:path>
                          </a:pathLst>
                        </a:custGeom>
                        <a:solidFill>
                          <a:srgbClr val="BC33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180A49" id="Forma libre 492" o:spid="_x0000_s1026" style="position:absolute;margin-left:734.35pt;margin-top:172.95pt;width:100pt;height:92.75pt;z-index:251839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2000,1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" path="m1000,l,1000r854,854l1146,1854r854,-854l1000,xe" fillcolor="#bc33ff" stroked="f">
                <v:path arrowok="t" o:connecttype="custom" o:connectlocs="635000,2196465;0,2831465;542290,3373755;727710,3373755;1270000,2831465;635000,2196465" o:connectangles="0,0,0,0,0,0"/>
                <w10:wrap anchorx="page"/>
              </v:shape>
            </w:pict>
          </mc:Fallback>
        </mc:AlternateContent>
      </w:r>
      <w:r w:rsidRPr="00164C8F">
        <w:rPr>
          <w:rFonts w:ascii="Arial" w:hAnsi="Arial" w:cs="Arial"/>
          <w:sz w:val="24"/>
          <w:szCs w:val="24"/>
        </w:rPr>
        <w:t>TAD (Trámite a distancia). Esta solicitud sólo la podrá realizar él o los apoderados de la entidad.</w:t>
      </w:r>
    </w:p>
    <w:p w:rsidR="00B66F1D" w:rsidRDefault="00B66F1D" w:rsidP="00B66F1D"/>
    <w:p w:rsidR="00B66F1D" w:rsidRPr="00B66F1D" w:rsidRDefault="00B66F1D" w:rsidP="00B66F1D"/>
    <w:p w:rsidR="00B66F1D" w:rsidRDefault="00B66F1D" w:rsidP="00B66F1D"/>
    <w:p w:rsidR="00B66F1D" w:rsidRDefault="00B66F1D" w:rsidP="00B66F1D"/>
    <w:p w:rsidR="00724519" w:rsidRDefault="00724519" w:rsidP="00B66F1D"/>
    <w:p w:rsidR="00B66F1D" w:rsidRDefault="00B66F1D" w:rsidP="00B66F1D"/>
    <w:p w:rsidR="00B66F1D" w:rsidRPr="00B66F1D" w:rsidRDefault="00B66F1D" w:rsidP="00B66F1D"/>
    <w:p w:rsidR="00B37ED1" w:rsidRDefault="00B37ED1" w:rsidP="0066728E"/>
    <w:p w:rsidR="00691CE8" w:rsidRPr="00691CE8" w:rsidRDefault="00691CE8" w:rsidP="00691CE8">
      <w:pPr>
        <w:rPr>
          <w:rFonts w:ascii="Arial" w:hAnsi="Arial" w:cs="Arial"/>
          <w:sz w:val="24"/>
          <w:szCs w:val="24"/>
        </w:rPr>
      </w:pPr>
    </w:p>
    <w:p w:rsidR="00691CE8" w:rsidRPr="00691CE8" w:rsidRDefault="00691CE8" w:rsidP="00691CE8">
      <w:pPr>
        <w:rPr>
          <w:rFonts w:ascii="Arial" w:hAnsi="Arial" w:cs="Arial"/>
          <w:sz w:val="24"/>
          <w:szCs w:val="24"/>
        </w:rPr>
      </w:pPr>
    </w:p>
    <w:p w:rsidR="00691CE8" w:rsidRPr="00691CE8" w:rsidRDefault="00691CE8" w:rsidP="00691CE8">
      <w:pPr>
        <w:rPr>
          <w:rFonts w:ascii="Arial" w:hAnsi="Arial" w:cs="Arial"/>
          <w:sz w:val="24"/>
          <w:szCs w:val="24"/>
        </w:rPr>
      </w:pPr>
    </w:p>
    <w:p w:rsidR="00FC10CF" w:rsidRPr="00DB4AB1" w:rsidRDefault="00FC10CF" w:rsidP="00FC10CF">
      <w:pPr>
        <w:spacing w:before="120" w:after="120" w:line="360" w:lineRule="auto"/>
        <w:jc w:val="both"/>
        <w:rPr>
          <w:rFonts w:ascii="Arial" w:hAnsi="Arial" w:cs="Arial"/>
          <w:b/>
          <w:sz w:val="24"/>
          <w:szCs w:val="24"/>
          <w:u w:val="single"/>
        </w:rPr>
      </w:pPr>
      <w:r w:rsidRPr="00DB4AB1">
        <w:rPr>
          <w:rFonts w:ascii="Arial" w:hAnsi="Arial" w:cs="Arial"/>
          <w:b/>
          <w:sz w:val="24"/>
          <w:szCs w:val="24"/>
          <w:u w:val="single"/>
        </w:rPr>
        <w:lastRenderedPageBreak/>
        <w:t>ESTADOS CONTABLES</w:t>
      </w:r>
    </w:p>
    <w:p w:rsidR="00FC10CF" w:rsidRDefault="00FC10CF" w:rsidP="00FC10CF">
      <w:pPr>
        <w:spacing w:line="360" w:lineRule="auto"/>
        <w:jc w:val="both"/>
        <w:rPr>
          <w:rFonts w:ascii="Arial" w:hAnsi="Arial" w:cs="Arial"/>
          <w:sz w:val="24"/>
          <w:szCs w:val="24"/>
        </w:rPr>
      </w:pPr>
      <w:r w:rsidRPr="00DB4AB1">
        <w:rPr>
          <w:rFonts w:ascii="Arial" w:hAnsi="Arial" w:cs="Arial"/>
          <w:sz w:val="24"/>
          <w:szCs w:val="24"/>
        </w:rPr>
        <w:t xml:space="preserve">Los mismos se confeccionan </w:t>
      </w:r>
      <w:r>
        <w:rPr>
          <w:rFonts w:ascii="Arial" w:hAnsi="Arial" w:cs="Arial"/>
          <w:sz w:val="24"/>
          <w:szCs w:val="24"/>
        </w:rPr>
        <w:t>conforme a las normas técnicas profesionales argentinas. (Establecido en la resolución Nº 1151/02 y su modificatoria 1780/02 de INAES.</w:t>
      </w:r>
    </w:p>
    <w:p w:rsidR="00FC10CF" w:rsidRDefault="00FC10CF" w:rsidP="00FC10CF">
      <w:pPr>
        <w:spacing w:line="360" w:lineRule="auto"/>
        <w:jc w:val="both"/>
        <w:rPr>
          <w:rFonts w:ascii="Arial" w:hAnsi="Arial" w:cs="Arial"/>
          <w:sz w:val="24"/>
          <w:szCs w:val="24"/>
        </w:rPr>
      </w:pPr>
      <w:r>
        <w:rPr>
          <w:rFonts w:ascii="Arial" w:hAnsi="Arial" w:cs="Arial"/>
          <w:sz w:val="24"/>
          <w:szCs w:val="24"/>
        </w:rPr>
        <w:t xml:space="preserve">Asimismo, es de aplicación la Resolución Nº 419/19 INAES: Presentación de estados contables en moneda homogénea (deroga Res. 1150/02, 1424/03 y 1539/06). Esto implica que tanto los estados contables, como los intermedios y sus respectivos informes van ajustados por inflación. </w:t>
      </w:r>
    </w:p>
    <w:p w:rsidR="00FC10CF" w:rsidRDefault="00FC10CF" w:rsidP="00FC10CF">
      <w:pPr>
        <w:spacing w:line="360" w:lineRule="auto"/>
        <w:jc w:val="both"/>
        <w:rPr>
          <w:rFonts w:ascii="Arial" w:hAnsi="Arial" w:cs="Arial"/>
          <w:sz w:val="24"/>
          <w:szCs w:val="24"/>
        </w:rPr>
      </w:pPr>
      <w:r>
        <w:rPr>
          <w:rFonts w:ascii="Arial" w:hAnsi="Arial" w:cs="Arial"/>
          <w:sz w:val="24"/>
          <w:szCs w:val="24"/>
        </w:rPr>
        <w:t>Su presentación se realiza mediante la aplicación de la Resolución Técnica Nº 25 de F.A.C.P.C.E., adoptada por el consejo profesional correspondiente a la jurisdicción.</w:t>
      </w:r>
    </w:p>
    <w:p w:rsidR="00FC10CF" w:rsidRPr="00DB4AB1" w:rsidRDefault="00FC10CF" w:rsidP="00FC10CF">
      <w:pPr>
        <w:spacing w:line="360" w:lineRule="auto"/>
        <w:jc w:val="both"/>
        <w:rPr>
          <w:rFonts w:ascii="Arial" w:hAnsi="Arial" w:cs="Arial"/>
          <w:sz w:val="24"/>
          <w:szCs w:val="24"/>
        </w:rPr>
      </w:pPr>
      <w:r>
        <w:rPr>
          <w:rFonts w:ascii="Arial" w:hAnsi="Arial" w:cs="Arial"/>
          <w:sz w:val="24"/>
          <w:szCs w:val="24"/>
        </w:rPr>
        <w:t>Particularidad de mutuales:</w:t>
      </w:r>
    </w:p>
    <w:p w:rsidR="00FC10CF" w:rsidRPr="002A43F2" w:rsidRDefault="00FC10CF" w:rsidP="00FC10CF">
      <w:pPr>
        <w:widowControl/>
        <w:numPr>
          <w:ilvl w:val="0"/>
          <w:numId w:val="28"/>
        </w:numPr>
        <w:autoSpaceDE/>
        <w:autoSpaceDN/>
        <w:jc w:val="both"/>
        <w:rPr>
          <w:rFonts w:ascii="Arial" w:hAnsi="Arial" w:cs="Arial"/>
          <w:i/>
          <w:iCs/>
          <w:color w:val="000000"/>
          <w:lang w:val="es-ES_tradnl" w:eastAsia="es-ES_tradnl"/>
        </w:rPr>
      </w:pPr>
      <w:r>
        <w:rPr>
          <w:rFonts w:ascii="Arial" w:hAnsi="Arial" w:cs="Arial"/>
          <w:color w:val="000000"/>
          <w:lang w:val="es-ES_tradnl" w:eastAsia="es-ES_tradnl"/>
        </w:rPr>
        <w:t>los Estados de Flujo de Efectivo, deben ser realizados por el método directo. (</w:t>
      </w:r>
      <w:r w:rsidRPr="002A43F2">
        <w:rPr>
          <w:rFonts w:ascii="Arial" w:hAnsi="Arial" w:cs="Arial"/>
          <w:i/>
          <w:iCs/>
          <w:color w:val="000000"/>
          <w:lang w:val="es-ES_tradnl" w:eastAsia="es-ES_tradnl"/>
        </w:rPr>
        <w:t>RT 25 2º parte, punto 12.</w:t>
      </w:r>
      <w:r>
        <w:rPr>
          <w:rFonts w:ascii="Arial" w:hAnsi="Arial" w:cs="Arial"/>
          <w:i/>
          <w:iCs/>
          <w:color w:val="000000"/>
          <w:lang w:val="es-ES_tradnl" w:eastAsia="es-ES_tradnl"/>
        </w:rPr>
        <w:t xml:space="preserve">- El estado de flujos de efectivo) de la segunda parte de la resolución técnica Nº 8 con la siguiente aclaración: </w:t>
      </w:r>
      <w:r>
        <w:rPr>
          <w:rFonts w:ascii="Arial" w:hAnsi="Arial" w:cs="Arial"/>
          <w:b/>
          <w:bCs/>
          <w:i/>
          <w:iCs/>
          <w:color w:val="000000"/>
          <w:lang w:val="es-ES_tradnl" w:eastAsia="es-ES_tradnl"/>
        </w:rPr>
        <w:t xml:space="preserve">¨Presentación de las causas generadas por las actividades operativas.” </w:t>
      </w:r>
      <w:r>
        <w:rPr>
          <w:rFonts w:ascii="Arial" w:hAnsi="Arial" w:cs="Arial"/>
          <w:i/>
          <w:iCs/>
          <w:color w:val="000000"/>
          <w:lang w:val="es-ES_tradnl" w:eastAsia="es-ES_tradnl"/>
        </w:rPr>
        <w:t>Estas causas se presentarán por el denominado método directo de presentación.)</w:t>
      </w:r>
    </w:p>
    <w:p w:rsidR="00FC10CF" w:rsidRPr="002D5ED4" w:rsidRDefault="00FC10CF" w:rsidP="00FC10CF">
      <w:pPr>
        <w:spacing w:line="360" w:lineRule="auto"/>
        <w:jc w:val="both"/>
        <w:rPr>
          <w:rFonts w:ascii="Arial" w:hAnsi="Arial" w:cs="Arial"/>
          <w:sz w:val="24"/>
          <w:szCs w:val="24"/>
          <w:lang w:val="es-ES_tradnl"/>
        </w:rPr>
      </w:pPr>
    </w:p>
    <w:p w:rsidR="00FC10CF" w:rsidRDefault="00FC10CF" w:rsidP="00FC10CF">
      <w:pPr>
        <w:spacing w:line="360" w:lineRule="auto"/>
        <w:jc w:val="both"/>
        <w:rPr>
          <w:rFonts w:ascii="Arial" w:hAnsi="Arial" w:cs="Arial"/>
          <w:b/>
          <w:sz w:val="24"/>
          <w:szCs w:val="24"/>
          <w:u w:val="single"/>
        </w:rPr>
      </w:pPr>
      <w:bookmarkStart w:id="0" w:name="_Hlk136707399"/>
    </w:p>
    <w:p w:rsidR="00FC10CF" w:rsidRDefault="00FC10CF" w:rsidP="00FC10CF">
      <w:pPr>
        <w:spacing w:line="360" w:lineRule="auto"/>
        <w:jc w:val="both"/>
        <w:rPr>
          <w:rFonts w:ascii="Arial" w:hAnsi="Arial" w:cs="Arial"/>
          <w:b/>
          <w:sz w:val="24"/>
          <w:szCs w:val="24"/>
          <w:u w:val="single"/>
        </w:rPr>
      </w:pPr>
      <w:r w:rsidRPr="00CE7F6A">
        <w:rPr>
          <w:rFonts w:ascii="Arial" w:hAnsi="Arial" w:cs="Arial"/>
          <w:b/>
          <w:sz w:val="24"/>
          <w:szCs w:val="24"/>
          <w:u w:val="single"/>
        </w:rPr>
        <w:t>AUDITORIA EXTERNA</w:t>
      </w:r>
    </w:p>
    <w:bookmarkEnd w:id="0"/>
    <w:p w:rsidR="00FC10CF" w:rsidRDefault="00FC10CF" w:rsidP="00FC10CF">
      <w:pPr>
        <w:spacing w:line="360" w:lineRule="auto"/>
        <w:jc w:val="both"/>
        <w:rPr>
          <w:rFonts w:ascii="Arial" w:hAnsi="Arial" w:cs="Arial"/>
          <w:b/>
          <w:sz w:val="24"/>
          <w:szCs w:val="24"/>
          <w:u w:val="single"/>
        </w:rPr>
      </w:pPr>
    </w:p>
    <w:p w:rsidR="00FC10CF" w:rsidRPr="00691CE8" w:rsidRDefault="00FC10CF" w:rsidP="00FC10CF">
      <w:pPr>
        <w:spacing w:line="360" w:lineRule="auto"/>
        <w:jc w:val="both"/>
        <w:rPr>
          <w:rFonts w:ascii="Arial" w:hAnsi="Arial" w:cs="Arial"/>
          <w:sz w:val="24"/>
          <w:szCs w:val="24"/>
        </w:rPr>
      </w:pPr>
      <w:r>
        <w:rPr>
          <w:rFonts w:ascii="Arial" w:hAnsi="Arial" w:cs="Arial"/>
          <w:sz w:val="24"/>
          <w:szCs w:val="24"/>
        </w:rPr>
        <w:t>Todas las mutuales requieren un servicio de auditoria externo, que emitirá un informe anual y una carta de recomendación, aplicando la Resolución Técnica Nº 37 modificada por la Resolución Técnica Nº 53 de F.A.C.P.C.E. (teniendo en cuenta los cierres de cada ejercicio y la exigencia de aplicación del consejo pertinente).</w:t>
      </w:r>
    </w:p>
    <w:p w:rsidR="00FC10CF" w:rsidRPr="00691CE8" w:rsidRDefault="00FC10CF" w:rsidP="00FC10CF">
      <w:pPr>
        <w:spacing w:line="360" w:lineRule="auto"/>
        <w:jc w:val="both"/>
        <w:rPr>
          <w:rFonts w:ascii="Arial" w:hAnsi="Arial" w:cs="Arial"/>
          <w:sz w:val="24"/>
          <w:szCs w:val="24"/>
        </w:rPr>
      </w:pPr>
    </w:p>
    <w:p w:rsidR="00FC10CF" w:rsidRDefault="00FC10CF" w:rsidP="00FC10CF">
      <w:pPr>
        <w:pStyle w:val="Prrafodelista"/>
        <w:numPr>
          <w:ilvl w:val="0"/>
          <w:numId w:val="27"/>
        </w:numPr>
        <w:spacing w:before="120" w:after="120" w:line="360" w:lineRule="auto"/>
        <w:jc w:val="both"/>
        <w:rPr>
          <w:rFonts w:ascii="Arial" w:hAnsi="Arial" w:cs="Arial"/>
          <w:b/>
          <w:sz w:val="24"/>
          <w:szCs w:val="24"/>
        </w:rPr>
      </w:pPr>
      <w:r w:rsidRPr="00617354">
        <w:rPr>
          <w:rFonts w:ascii="Arial" w:hAnsi="Arial" w:cs="Arial"/>
          <w:b/>
          <w:sz w:val="24"/>
          <w:szCs w:val="24"/>
        </w:rPr>
        <w:t>SERVICIO DE AYUDA ECONOMICA MUTUAL</w:t>
      </w:r>
    </w:p>
    <w:p w:rsidR="00FC10CF" w:rsidRDefault="00FC10CF" w:rsidP="00FC10CF">
      <w:pPr>
        <w:spacing w:before="120" w:after="120" w:line="360" w:lineRule="auto"/>
        <w:jc w:val="both"/>
        <w:rPr>
          <w:rFonts w:ascii="Arial" w:hAnsi="Arial" w:cs="Arial"/>
          <w:bCs/>
          <w:sz w:val="24"/>
          <w:szCs w:val="24"/>
        </w:rPr>
      </w:pPr>
      <w:r>
        <w:rPr>
          <w:rFonts w:ascii="Arial" w:hAnsi="Arial" w:cs="Arial"/>
          <w:bCs/>
          <w:sz w:val="24"/>
          <w:szCs w:val="24"/>
        </w:rPr>
        <w:t>Además del informe anual mencionado en el párrafo anterior, se debe cumplir con la presentación del informe especial trimestral dando cumplimiento a lo estab</w:t>
      </w:r>
      <w:r w:rsidR="00F20208">
        <w:rPr>
          <w:rFonts w:ascii="Arial" w:hAnsi="Arial" w:cs="Arial"/>
          <w:bCs/>
          <w:sz w:val="24"/>
          <w:szCs w:val="24"/>
        </w:rPr>
        <w:t>lecido en la Resolución 1418/09 (T.O. 2359/19).</w:t>
      </w:r>
    </w:p>
    <w:p w:rsidR="00FC10CF" w:rsidRPr="00617354" w:rsidRDefault="00FC10CF" w:rsidP="00FC10CF">
      <w:pPr>
        <w:spacing w:before="120" w:after="120" w:line="360" w:lineRule="auto"/>
        <w:jc w:val="both"/>
        <w:rPr>
          <w:rFonts w:ascii="Arial" w:hAnsi="Arial" w:cs="Arial"/>
          <w:b/>
          <w:sz w:val="24"/>
          <w:szCs w:val="24"/>
        </w:rPr>
      </w:pPr>
      <w:r w:rsidRPr="00617354">
        <w:rPr>
          <w:rFonts w:ascii="Arial" w:hAnsi="Arial" w:cs="Arial"/>
          <w:bCs/>
          <w:sz w:val="24"/>
          <w:szCs w:val="24"/>
        </w:rPr>
        <w:t xml:space="preserve">El auditor que firme este último deberá estar inscripto en el </w:t>
      </w:r>
      <w:r w:rsidRPr="00617354">
        <w:rPr>
          <w:rFonts w:ascii="Arial" w:hAnsi="Arial" w:cs="Arial"/>
          <w:sz w:val="24"/>
          <w:szCs w:val="24"/>
        </w:rPr>
        <w:t>Registro de A</w:t>
      </w:r>
      <w:r w:rsidR="00F20208">
        <w:rPr>
          <w:rFonts w:ascii="Arial" w:hAnsi="Arial" w:cs="Arial"/>
          <w:sz w:val="24"/>
          <w:szCs w:val="24"/>
        </w:rPr>
        <w:t>uditores que lleva el INAES (RES</w:t>
      </w:r>
      <w:bookmarkStart w:id="1" w:name="_GoBack"/>
      <w:bookmarkEnd w:id="1"/>
      <w:r w:rsidRPr="00617354">
        <w:rPr>
          <w:rFonts w:ascii="Arial" w:hAnsi="Arial" w:cs="Arial"/>
          <w:sz w:val="24"/>
          <w:szCs w:val="24"/>
        </w:rPr>
        <w:t>. 983/2009)</w:t>
      </w:r>
      <w:r>
        <w:rPr>
          <w:rFonts w:ascii="Arial" w:hAnsi="Arial" w:cs="Arial"/>
          <w:sz w:val="24"/>
          <w:szCs w:val="24"/>
        </w:rPr>
        <w:t xml:space="preserve"> y lo hará por cada jurisdicción por la que tenga matricula profesional habilitante.</w:t>
      </w:r>
    </w:p>
    <w:p w:rsidR="00FC10CF" w:rsidRPr="00617354" w:rsidRDefault="00FC10CF" w:rsidP="00FC10CF">
      <w:pPr>
        <w:spacing w:before="120" w:after="120" w:line="360" w:lineRule="auto"/>
        <w:jc w:val="both"/>
        <w:rPr>
          <w:rFonts w:ascii="Arial" w:hAnsi="Arial" w:cs="Arial"/>
          <w:b/>
          <w:sz w:val="24"/>
          <w:szCs w:val="24"/>
        </w:rPr>
      </w:pPr>
    </w:p>
    <w:p w:rsidR="00FC10CF" w:rsidRPr="00617354" w:rsidRDefault="00FC10CF" w:rsidP="00FC10CF">
      <w:pPr>
        <w:pStyle w:val="Prrafodelista"/>
        <w:numPr>
          <w:ilvl w:val="0"/>
          <w:numId w:val="27"/>
        </w:numPr>
        <w:spacing w:before="120" w:after="120" w:line="360" w:lineRule="auto"/>
        <w:jc w:val="both"/>
        <w:rPr>
          <w:rFonts w:ascii="Arial" w:hAnsi="Arial" w:cs="Arial"/>
          <w:b/>
          <w:sz w:val="24"/>
          <w:szCs w:val="24"/>
        </w:rPr>
      </w:pPr>
      <w:r w:rsidRPr="00617354">
        <w:rPr>
          <w:rFonts w:ascii="Arial" w:hAnsi="Arial" w:cs="Arial"/>
          <w:b/>
          <w:sz w:val="24"/>
          <w:szCs w:val="24"/>
        </w:rPr>
        <w:t>SERVICIO DE GESTION DE PRÉSTAMOS</w:t>
      </w:r>
    </w:p>
    <w:p w:rsidR="00FC10CF" w:rsidRPr="002D5ED4" w:rsidRDefault="00FC10CF" w:rsidP="00FC10CF">
      <w:pPr>
        <w:spacing w:before="120" w:after="120" w:line="360" w:lineRule="auto"/>
        <w:jc w:val="both"/>
        <w:rPr>
          <w:rFonts w:ascii="Arial" w:hAnsi="Arial" w:cs="Arial"/>
          <w:b/>
          <w:sz w:val="24"/>
          <w:szCs w:val="24"/>
        </w:rPr>
      </w:pPr>
      <w:r w:rsidRPr="002D5ED4">
        <w:rPr>
          <w:rFonts w:ascii="Arial" w:hAnsi="Arial" w:cs="Arial"/>
          <w:sz w:val="24"/>
          <w:szCs w:val="24"/>
        </w:rPr>
        <w:t>Requiere la presentación de un Informe trimestral firmado por el auditor externo</w:t>
      </w:r>
      <w:r>
        <w:rPr>
          <w:rFonts w:ascii="Arial" w:hAnsi="Arial" w:cs="Arial"/>
          <w:sz w:val="24"/>
          <w:szCs w:val="24"/>
        </w:rPr>
        <w:t>.</w:t>
      </w:r>
    </w:p>
    <w:p w:rsidR="00FC10CF" w:rsidRDefault="00FC10CF" w:rsidP="00FC10CF">
      <w:pPr>
        <w:spacing w:line="360" w:lineRule="auto"/>
        <w:jc w:val="both"/>
        <w:rPr>
          <w:rFonts w:ascii="Arial" w:hAnsi="Arial" w:cs="Arial"/>
          <w:b/>
          <w:sz w:val="24"/>
          <w:szCs w:val="24"/>
          <w:u w:val="single"/>
        </w:rPr>
      </w:pPr>
    </w:p>
    <w:p w:rsidR="00FC10CF" w:rsidRDefault="00FC10CF" w:rsidP="00FC10CF">
      <w:pPr>
        <w:spacing w:line="360" w:lineRule="auto"/>
        <w:jc w:val="both"/>
        <w:rPr>
          <w:rFonts w:ascii="Arial" w:hAnsi="Arial" w:cs="Arial"/>
          <w:b/>
          <w:sz w:val="24"/>
          <w:szCs w:val="24"/>
          <w:u w:val="single"/>
        </w:rPr>
      </w:pPr>
      <w:r>
        <w:rPr>
          <w:rFonts w:ascii="Arial" w:hAnsi="Arial" w:cs="Arial"/>
          <w:b/>
          <w:sz w:val="24"/>
          <w:szCs w:val="24"/>
          <w:u w:val="single"/>
        </w:rPr>
        <w:t>PARTICULARIDADES DEL INFORME</w:t>
      </w:r>
    </w:p>
    <w:p w:rsidR="00FC10CF" w:rsidRDefault="00FC10CF" w:rsidP="00FC10CF">
      <w:pPr>
        <w:spacing w:line="360" w:lineRule="auto"/>
        <w:jc w:val="both"/>
        <w:rPr>
          <w:rFonts w:ascii="Arial" w:hAnsi="Arial" w:cs="Arial"/>
          <w:sz w:val="24"/>
          <w:szCs w:val="24"/>
        </w:rPr>
      </w:pPr>
    </w:p>
    <w:p w:rsidR="00FC10CF" w:rsidRPr="00691CE8" w:rsidRDefault="00FC10CF" w:rsidP="00FC10CF">
      <w:pPr>
        <w:spacing w:line="360" w:lineRule="auto"/>
        <w:jc w:val="both"/>
        <w:rPr>
          <w:rFonts w:ascii="Arial" w:hAnsi="Arial" w:cs="Arial"/>
          <w:sz w:val="24"/>
          <w:szCs w:val="24"/>
        </w:rPr>
      </w:pPr>
      <w:r>
        <w:rPr>
          <w:rFonts w:ascii="Arial" w:hAnsi="Arial" w:cs="Arial"/>
          <w:sz w:val="24"/>
          <w:szCs w:val="24"/>
        </w:rPr>
        <w:t>En el apartado “información sobre otros requerimientos legales y reglamentarios”, se deberá exponer que se han aplicado las normas de PLAFT Resolución 221/2020 modificada por Resolución 1258/16.</w:t>
      </w:r>
    </w:p>
    <w:p w:rsidR="00691CE8" w:rsidRPr="00691CE8" w:rsidRDefault="00691CE8" w:rsidP="00691CE8">
      <w:pPr>
        <w:rPr>
          <w:rFonts w:ascii="Arial" w:hAnsi="Arial" w:cs="Arial"/>
          <w:sz w:val="24"/>
          <w:szCs w:val="24"/>
        </w:rPr>
      </w:pPr>
    </w:p>
    <w:p w:rsidR="00691CE8" w:rsidRPr="00691CE8" w:rsidRDefault="00691CE8" w:rsidP="00691CE8">
      <w:pPr>
        <w:rPr>
          <w:rFonts w:ascii="Arial" w:hAnsi="Arial" w:cs="Arial"/>
          <w:sz w:val="24"/>
          <w:szCs w:val="24"/>
        </w:rPr>
      </w:pPr>
    </w:p>
    <w:p w:rsidR="00691CE8" w:rsidRPr="00691CE8" w:rsidRDefault="00691CE8" w:rsidP="00691CE8">
      <w:pPr>
        <w:rPr>
          <w:rFonts w:ascii="Arial" w:hAnsi="Arial" w:cs="Arial"/>
          <w:sz w:val="24"/>
          <w:szCs w:val="24"/>
        </w:rPr>
      </w:pPr>
    </w:p>
    <w:p w:rsidR="00691CE8" w:rsidRPr="00691CE8" w:rsidRDefault="00691CE8" w:rsidP="00691CE8">
      <w:pPr>
        <w:rPr>
          <w:rFonts w:ascii="Arial" w:hAnsi="Arial" w:cs="Arial"/>
          <w:sz w:val="24"/>
          <w:szCs w:val="24"/>
        </w:rPr>
      </w:pPr>
    </w:p>
    <w:p w:rsidR="00691CE8" w:rsidRPr="00691CE8" w:rsidRDefault="00691CE8" w:rsidP="00691CE8">
      <w:pPr>
        <w:rPr>
          <w:rFonts w:ascii="Arial" w:hAnsi="Arial" w:cs="Arial"/>
          <w:sz w:val="24"/>
          <w:szCs w:val="24"/>
        </w:rPr>
      </w:pPr>
    </w:p>
    <w:p w:rsidR="00691CE8" w:rsidRPr="00691CE8" w:rsidRDefault="00691CE8" w:rsidP="00691CE8">
      <w:pPr>
        <w:rPr>
          <w:rFonts w:ascii="Arial" w:hAnsi="Arial" w:cs="Arial"/>
          <w:sz w:val="24"/>
          <w:szCs w:val="24"/>
        </w:rPr>
      </w:pPr>
    </w:p>
    <w:p w:rsidR="00691CE8" w:rsidRPr="00691CE8" w:rsidRDefault="00691CE8" w:rsidP="00691CE8">
      <w:pPr>
        <w:rPr>
          <w:rFonts w:ascii="Arial" w:hAnsi="Arial" w:cs="Arial"/>
          <w:sz w:val="24"/>
          <w:szCs w:val="24"/>
        </w:rPr>
      </w:pPr>
    </w:p>
    <w:p w:rsidR="00691CE8" w:rsidRPr="00691CE8" w:rsidRDefault="00691CE8" w:rsidP="00691CE8">
      <w:pPr>
        <w:rPr>
          <w:rFonts w:ascii="Arial" w:hAnsi="Arial" w:cs="Arial"/>
          <w:sz w:val="24"/>
          <w:szCs w:val="24"/>
        </w:rPr>
      </w:pPr>
    </w:p>
    <w:p w:rsidR="00691CE8" w:rsidRPr="00691CE8" w:rsidRDefault="00691CE8" w:rsidP="00691CE8">
      <w:pPr>
        <w:rPr>
          <w:rFonts w:ascii="Arial" w:hAnsi="Arial" w:cs="Arial"/>
          <w:sz w:val="24"/>
          <w:szCs w:val="24"/>
        </w:rPr>
      </w:pPr>
    </w:p>
    <w:p w:rsidR="00691CE8" w:rsidRPr="00691CE8" w:rsidRDefault="00691CE8" w:rsidP="00691CE8">
      <w:pPr>
        <w:rPr>
          <w:rFonts w:ascii="Arial" w:hAnsi="Arial" w:cs="Arial"/>
          <w:sz w:val="24"/>
          <w:szCs w:val="24"/>
        </w:rPr>
      </w:pPr>
    </w:p>
    <w:p w:rsidR="00691CE8" w:rsidRPr="00691CE8" w:rsidRDefault="00691CE8" w:rsidP="00691CE8">
      <w:pPr>
        <w:rPr>
          <w:rFonts w:ascii="Arial" w:hAnsi="Arial" w:cs="Arial"/>
          <w:sz w:val="24"/>
          <w:szCs w:val="24"/>
        </w:rPr>
      </w:pPr>
    </w:p>
    <w:p w:rsidR="00691CE8" w:rsidRPr="00691CE8" w:rsidRDefault="00691CE8" w:rsidP="00691CE8">
      <w:pPr>
        <w:rPr>
          <w:rFonts w:ascii="Arial" w:hAnsi="Arial" w:cs="Arial"/>
          <w:sz w:val="24"/>
          <w:szCs w:val="24"/>
        </w:rPr>
      </w:pPr>
    </w:p>
    <w:p w:rsidR="00691CE8" w:rsidRPr="00691CE8" w:rsidRDefault="00691CE8" w:rsidP="00691CE8">
      <w:pPr>
        <w:rPr>
          <w:rFonts w:ascii="Arial" w:hAnsi="Arial" w:cs="Arial"/>
          <w:sz w:val="24"/>
          <w:szCs w:val="24"/>
        </w:rPr>
      </w:pPr>
    </w:p>
    <w:p w:rsidR="00691CE8" w:rsidRPr="00691CE8" w:rsidRDefault="00691CE8" w:rsidP="00691CE8">
      <w:pPr>
        <w:rPr>
          <w:rFonts w:ascii="Arial" w:hAnsi="Arial" w:cs="Arial"/>
          <w:sz w:val="24"/>
          <w:szCs w:val="24"/>
        </w:rPr>
      </w:pPr>
    </w:p>
    <w:p w:rsidR="009C545F" w:rsidRPr="009C545F" w:rsidRDefault="009C545F" w:rsidP="009C545F"/>
    <w:p w:rsidR="009C545F" w:rsidRPr="009C545F" w:rsidRDefault="009C545F" w:rsidP="009C545F"/>
    <w:p w:rsidR="009C545F" w:rsidRPr="009C545F" w:rsidRDefault="009C545F" w:rsidP="009C545F"/>
    <w:p w:rsidR="009C545F" w:rsidRPr="009C545F" w:rsidRDefault="009C545F" w:rsidP="009C545F"/>
    <w:p w:rsidR="009C545F" w:rsidRPr="009C545F" w:rsidRDefault="009C545F" w:rsidP="009C545F"/>
    <w:sectPr w:rsidR="009C545F" w:rsidRPr="009C545F" w:rsidSect="00CE7F6A">
      <w:footerReference w:type="default" r:id="rId11"/>
      <w:pgSz w:w="11906" w:h="16838" w:code="9"/>
      <w:pgMar w:top="1417" w:right="1701" w:bottom="1417" w:left="1701" w:header="709" w:footer="709" w:gutter="0"/>
      <w:paperSrc w:first="1" w:other="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064FF" w:rsidRDefault="009064FF" w:rsidP="00CA5752">
      <w:r>
        <w:separator/>
      </w:r>
    </w:p>
  </w:endnote>
  <w:endnote w:type="continuationSeparator" w:id="0">
    <w:p w:rsidR="009064FF" w:rsidRDefault="009064FF" w:rsidP="00CA57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97064368"/>
      <w:docPartObj>
        <w:docPartGallery w:val="Page Numbers (Bottom of Page)"/>
        <w:docPartUnique/>
      </w:docPartObj>
    </w:sdtPr>
    <w:sdtEndPr/>
    <w:sdtContent>
      <w:p w:rsidR="00B66F1D" w:rsidRDefault="00B66F1D">
        <w:pPr>
          <w:pStyle w:val="Piedepgina"/>
        </w:pPr>
        <w:r w:rsidRPr="00CA5752">
          <w:rPr>
            <w:rFonts w:asciiTheme="majorHAnsi" w:eastAsiaTheme="majorEastAsia" w:hAnsiTheme="majorHAnsi" w:cstheme="majorBidi"/>
            <w:noProof/>
            <w:sz w:val="28"/>
            <w:szCs w:val="28"/>
            <w:lang w:val="es-AR" w:eastAsia="es-AR"/>
          </w:rPr>
          <mc:AlternateContent>
            <mc:Choice Requires="wps">
              <w:drawing>
                <wp:anchor distT="0" distB="0" distL="114300" distR="114300" simplePos="0" relativeHeight="251659264" behindDoc="0" locked="0" layoutInCell="1" allowOverlap="1" wp14:anchorId="66FC9809" wp14:editId="036180C4">
                  <wp:simplePos x="0" y="0"/>
                  <wp:positionH relativeFrom="rightMargin">
                    <wp:align>center</wp:align>
                  </wp:positionH>
                  <wp:positionV relativeFrom="bottomMargin">
                    <wp:align>center</wp:align>
                  </wp:positionV>
                  <wp:extent cx="565785" cy="191770"/>
                  <wp:effectExtent l="0" t="0" r="0" b="0"/>
                  <wp:wrapNone/>
                  <wp:docPr id="650" name="Rectángulo 6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rsidR="00B66F1D" w:rsidRPr="00922736" w:rsidRDefault="00B66F1D">
                              <w:pPr>
                                <w:pBdr>
                                  <w:top w:val="single" w:sz="4" w:space="1" w:color="7F7F7F" w:themeColor="background1" w:themeShade="7F"/>
                                </w:pBdr>
                                <w:jc w:val="center"/>
                                <w:rPr>
                                  <w:color w:val="548DD4" w:themeColor="text2" w:themeTint="99"/>
                                </w:rPr>
                              </w:pPr>
                              <w:r w:rsidRPr="00922736">
                                <w:rPr>
                                  <w:color w:val="548DD4" w:themeColor="text2" w:themeTint="99"/>
                                </w:rPr>
                                <w:fldChar w:fldCharType="begin"/>
                              </w:r>
                              <w:r w:rsidRPr="00922736">
                                <w:rPr>
                                  <w:color w:val="548DD4" w:themeColor="text2" w:themeTint="99"/>
                                </w:rPr>
                                <w:instrText>PAGE   \* MERGEFORMAT</w:instrText>
                              </w:r>
                              <w:r w:rsidRPr="00922736">
                                <w:rPr>
                                  <w:color w:val="548DD4" w:themeColor="text2" w:themeTint="99"/>
                                </w:rPr>
                                <w:fldChar w:fldCharType="separate"/>
                              </w:r>
                              <w:r w:rsidR="00F20208">
                                <w:rPr>
                                  <w:noProof/>
                                  <w:color w:val="548DD4" w:themeColor="text2" w:themeTint="99"/>
                                </w:rPr>
                                <w:t>19</w:t>
                              </w:r>
                              <w:r w:rsidRPr="00922736">
                                <w:rPr>
                                  <w:color w:val="548DD4" w:themeColor="text2" w:themeTint="99"/>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66FC9809" id="Rectángulo 650" o:spid="_x0000_s1026" style="position:absolute;margin-left:0;margin-top:0;width:44.55pt;height:15.1pt;rotation:180;flip:x;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" filled="f" fillcolor="#c0504d" stroked="f" strokecolor="#5c83b4" strokeweight="2.25pt">
                  <v:textbox inset=",0,,0">
                    <w:txbxContent>
                      <w:p w:rsidR="00B66F1D" w:rsidRPr="00922736" w:rsidRDefault="00B66F1D">
                        <w:pPr>
                          <w:pBdr>
                            <w:top w:val="single" w:sz="4" w:space="1" w:color="7F7F7F" w:themeColor="background1" w:themeShade="7F"/>
                          </w:pBdr>
                          <w:jc w:val="center"/>
                          <w:rPr>
                            <w:color w:val="548DD4" w:themeColor="text2" w:themeTint="99"/>
                          </w:rPr>
                        </w:pPr>
                        <w:r w:rsidRPr="00922736">
                          <w:rPr>
                            <w:color w:val="548DD4" w:themeColor="text2" w:themeTint="99"/>
                          </w:rPr>
                          <w:fldChar w:fldCharType="begin"/>
                        </w:r>
                        <w:r w:rsidRPr="00922736">
                          <w:rPr>
                            <w:color w:val="548DD4" w:themeColor="text2" w:themeTint="99"/>
                          </w:rPr>
                          <w:instrText>PAGE   \* MERGEFORMAT</w:instrText>
                        </w:r>
                        <w:r w:rsidRPr="00922736">
                          <w:rPr>
                            <w:color w:val="548DD4" w:themeColor="text2" w:themeTint="99"/>
                          </w:rPr>
                          <w:fldChar w:fldCharType="separate"/>
                        </w:r>
                        <w:r w:rsidR="00F20208">
                          <w:rPr>
                            <w:noProof/>
                            <w:color w:val="548DD4" w:themeColor="text2" w:themeTint="99"/>
                          </w:rPr>
                          <w:t>19</w:t>
                        </w:r>
                        <w:r w:rsidRPr="00922736">
                          <w:rPr>
                            <w:color w:val="548DD4" w:themeColor="text2" w:themeTint="99"/>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064FF" w:rsidRDefault="009064FF" w:rsidP="00CA5752">
      <w:r>
        <w:separator/>
      </w:r>
    </w:p>
  </w:footnote>
  <w:footnote w:type="continuationSeparator" w:id="0">
    <w:p w:rsidR="009064FF" w:rsidRDefault="009064FF" w:rsidP="00CA575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666F16"/>
    <w:multiLevelType w:val="hybridMultilevel"/>
    <w:tmpl w:val="FC70E2D4"/>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
    <w:nsid w:val="08D924F9"/>
    <w:multiLevelType w:val="hybridMultilevel"/>
    <w:tmpl w:val="DA7C758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0D937075"/>
    <w:multiLevelType w:val="hybridMultilevel"/>
    <w:tmpl w:val="0AC805F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nsid w:val="122262B4"/>
    <w:multiLevelType w:val="hybridMultilevel"/>
    <w:tmpl w:val="262E2A6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nsid w:val="1BFE28E3"/>
    <w:multiLevelType w:val="hybridMultilevel"/>
    <w:tmpl w:val="CB668094"/>
    <w:lvl w:ilvl="0" w:tplc="0C0A0003">
      <w:start w:val="1"/>
      <w:numFmt w:val="bullet"/>
      <w:lvlText w:val="o"/>
      <w:lvlJc w:val="left"/>
      <w:pPr>
        <w:ind w:left="1440" w:hanging="360"/>
      </w:pPr>
      <w:rPr>
        <w:rFonts w:ascii="Courier New" w:hAnsi="Courier New" w:cs="Courier New" w:hint="default"/>
      </w:rPr>
    </w:lvl>
    <w:lvl w:ilvl="1" w:tplc="0C0A0003">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5">
    <w:nsid w:val="21C40A52"/>
    <w:multiLevelType w:val="hybridMultilevel"/>
    <w:tmpl w:val="1AD24F1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nsid w:val="2ED55832"/>
    <w:multiLevelType w:val="hybridMultilevel"/>
    <w:tmpl w:val="8F80CD5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nsid w:val="31D3191F"/>
    <w:multiLevelType w:val="hybridMultilevel"/>
    <w:tmpl w:val="1D86E2C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nsid w:val="32675143"/>
    <w:multiLevelType w:val="hybridMultilevel"/>
    <w:tmpl w:val="7D60665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nsid w:val="36661B1C"/>
    <w:multiLevelType w:val="hybridMultilevel"/>
    <w:tmpl w:val="C0E4615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nsid w:val="3670288B"/>
    <w:multiLevelType w:val="hybridMultilevel"/>
    <w:tmpl w:val="18D034A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nsid w:val="37EB728F"/>
    <w:multiLevelType w:val="hybridMultilevel"/>
    <w:tmpl w:val="76B0B2F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nsid w:val="38D45CD8"/>
    <w:multiLevelType w:val="hybridMultilevel"/>
    <w:tmpl w:val="3FC6FDD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nsid w:val="39D722FC"/>
    <w:multiLevelType w:val="hybridMultilevel"/>
    <w:tmpl w:val="99980AA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nsid w:val="3C42625C"/>
    <w:multiLevelType w:val="hybridMultilevel"/>
    <w:tmpl w:val="4A2A9D5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nsid w:val="3D2023BE"/>
    <w:multiLevelType w:val="hybridMultilevel"/>
    <w:tmpl w:val="2A1484C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nsid w:val="417E2E04"/>
    <w:multiLevelType w:val="hybridMultilevel"/>
    <w:tmpl w:val="180612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nsid w:val="648D303D"/>
    <w:multiLevelType w:val="hybridMultilevel"/>
    <w:tmpl w:val="1842DCA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nsid w:val="64FD1B01"/>
    <w:multiLevelType w:val="hybridMultilevel"/>
    <w:tmpl w:val="52AC1D1C"/>
    <w:lvl w:ilvl="0" w:tplc="2C0A0001">
      <w:start w:val="1"/>
      <w:numFmt w:val="bullet"/>
      <w:lvlText w:val=""/>
      <w:lvlJc w:val="left"/>
      <w:pPr>
        <w:ind w:left="3053"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nsid w:val="658B49B4"/>
    <w:multiLevelType w:val="hybridMultilevel"/>
    <w:tmpl w:val="9110879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nsid w:val="663B2D10"/>
    <w:multiLevelType w:val="hybridMultilevel"/>
    <w:tmpl w:val="D8C2317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nsid w:val="77BE106A"/>
    <w:multiLevelType w:val="hybridMultilevel"/>
    <w:tmpl w:val="395C0FC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
    <w:nsid w:val="78511360"/>
    <w:multiLevelType w:val="hybridMultilevel"/>
    <w:tmpl w:val="F764493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nsid w:val="7947705A"/>
    <w:multiLevelType w:val="hybridMultilevel"/>
    <w:tmpl w:val="DA5C9BE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nsid w:val="798E1AAC"/>
    <w:multiLevelType w:val="hybridMultilevel"/>
    <w:tmpl w:val="EB88747A"/>
    <w:lvl w:ilvl="0" w:tplc="2C0A0001">
      <w:start w:val="1"/>
      <w:numFmt w:val="bullet"/>
      <w:lvlText w:val=""/>
      <w:lvlJc w:val="left"/>
      <w:pPr>
        <w:ind w:left="644" w:hanging="360"/>
      </w:pPr>
      <w:rPr>
        <w:rFonts w:ascii="Symbol" w:hAnsi="Symbol" w:hint="default"/>
      </w:rPr>
    </w:lvl>
    <w:lvl w:ilvl="1" w:tplc="2C0A0003" w:tentative="1">
      <w:start w:val="1"/>
      <w:numFmt w:val="bullet"/>
      <w:lvlText w:val="o"/>
      <w:lvlJc w:val="left"/>
      <w:pPr>
        <w:ind w:left="1364" w:hanging="360"/>
      </w:pPr>
      <w:rPr>
        <w:rFonts w:ascii="Courier New" w:hAnsi="Courier New" w:cs="Courier New" w:hint="default"/>
      </w:rPr>
    </w:lvl>
    <w:lvl w:ilvl="2" w:tplc="2C0A0005" w:tentative="1">
      <w:start w:val="1"/>
      <w:numFmt w:val="bullet"/>
      <w:lvlText w:val=""/>
      <w:lvlJc w:val="left"/>
      <w:pPr>
        <w:ind w:left="2084" w:hanging="360"/>
      </w:pPr>
      <w:rPr>
        <w:rFonts w:ascii="Wingdings" w:hAnsi="Wingdings" w:hint="default"/>
      </w:rPr>
    </w:lvl>
    <w:lvl w:ilvl="3" w:tplc="2C0A0001" w:tentative="1">
      <w:start w:val="1"/>
      <w:numFmt w:val="bullet"/>
      <w:lvlText w:val=""/>
      <w:lvlJc w:val="left"/>
      <w:pPr>
        <w:ind w:left="2804" w:hanging="360"/>
      </w:pPr>
      <w:rPr>
        <w:rFonts w:ascii="Symbol" w:hAnsi="Symbol" w:hint="default"/>
      </w:rPr>
    </w:lvl>
    <w:lvl w:ilvl="4" w:tplc="2C0A0003" w:tentative="1">
      <w:start w:val="1"/>
      <w:numFmt w:val="bullet"/>
      <w:lvlText w:val="o"/>
      <w:lvlJc w:val="left"/>
      <w:pPr>
        <w:ind w:left="3524" w:hanging="360"/>
      </w:pPr>
      <w:rPr>
        <w:rFonts w:ascii="Courier New" w:hAnsi="Courier New" w:cs="Courier New" w:hint="default"/>
      </w:rPr>
    </w:lvl>
    <w:lvl w:ilvl="5" w:tplc="2C0A0005" w:tentative="1">
      <w:start w:val="1"/>
      <w:numFmt w:val="bullet"/>
      <w:lvlText w:val=""/>
      <w:lvlJc w:val="left"/>
      <w:pPr>
        <w:ind w:left="4244" w:hanging="360"/>
      </w:pPr>
      <w:rPr>
        <w:rFonts w:ascii="Wingdings" w:hAnsi="Wingdings" w:hint="default"/>
      </w:rPr>
    </w:lvl>
    <w:lvl w:ilvl="6" w:tplc="2C0A0001" w:tentative="1">
      <w:start w:val="1"/>
      <w:numFmt w:val="bullet"/>
      <w:lvlText w:val=""/>
      <w:lvlJc w:val="left"/>
      <w:pPr>
        <w:ind w:left="4964" w:hanging="360"/>
      </w:pPr>
      <w:rPr>
        <w:rFonts w:ascii="Symbol" w:hAnsi="Symbol" w:hint="default"/>
      </w:rPr>
    </w:lvl>
    <w:lvl w:ilvl="7" w:tplc="2C0A0003" w:tentative="1">
      <w:start w:val="1"/>
      <w:numFmt w:val="bullet"/>
      <w:lvlText w:val="o"/>
      <w:lvlJc w:val="left"/>
      <w:pPr>
        <w:ind w:left="5684" w:hanging="360"/>
      </w:pPr>
      <w:rPr>
        <w:rFonts w:ascii="Courier New" w:hAnsi="Courier New" w:cs="Courier New" w:hint="default"/>
      </w:rPr>
    </w:lvl>
    <w:lvl w:ilvl="8" w:tplc="2C0A0005" w:tentative="1">
      <w:start w:val="1"/>
      <w:numFmt w:val="bullet"/>
      <w:lvlText w:val=""/>
      <w:lvlJc w:val="left"/>
      <w:pPr>
        <w:ind w:left="6404" w:hanging="360"/>
      </w:pPr>
      <w:rPr>
        <w:rFonts w:ascii="Wingdings" w:hAnsi="Wingdings" w:hint="default"/>
      </w:rPr>
    </w:lvl>
  </w:abstractNum>
  <w:abstractNum w:abstractNumId="25">
    <w:nsid w:val="79AE4C0E"/>
    <w:multiLevelType w:val="hybridMultilevel"/>
    <w:tmpl w:val="29D640A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6">
    <w:nsid w:val="7BB0628E"/>
    <w:multiLevelType w:val="hybridMultilevel"/>
    <w:tmpl w:val="B838DF6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7">
    <w:nsid w:val="7F29171A"/>
    <w:multiLevelType w:val="hybridMultilevel"/>
    <w:tmpl w:val="F1863C0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22"/>
  </w:num>
  <w:num w:numId="2">
    <w:abstractNumId w:val="5"/>
  </w:num>
  <w:num w:numId="3">
    <w:abstractNumId w:val="24"/>
  </w:num>
  <w:num w:numId="4">
    <w:abstractNumId w:val="8"/>
  </w:num>
  <w:num w:numId="5">
    <w:abstractNumId w:val="27"/>
  </w:num>
  <w:num w:numId="6">
    <w:abstractNumId w:val="25"/>
  </w:num>
  <w:num w:numId="7">
    <w:abstractNumId w:val="15"/>
  </w:num>
  <w:num w:numId="8">
    <w:abstractNumId w:val="20"/>
  </w:num>
  <w:num w:numId="9">
    <w:abstractNumId w:val="2"/>
  </w:num>
  <w:num w:numId="10">
    <w:abstractNumId w:val="21"/>
  </w:num>
  <w:num w:numId="11">
    <w:abstractNumId w:val="3"/>
  </w:num>
  <w:num w:numId="12">
    <w:abstractNumId w:val="23"/>
  </w:num>
  <w:num w:numId="13">
    <w:abstractNumId w:val="18"/>
  </w:num>
  <w:num w:numId="14">
    <w:abstractNumId w:val="0"/>
  </w:num>
  <w:num w:numId="15">
    <w:abstractNumId w:val="14"/>
  </w:num>
  <w:num w:numId="16">
    <w:abstractNumId w:val="7"/>
  </w:num>
  <w:num w:numId="17">
    <w:abstractNumId w:val="6"/>
  </w:num>
  <w:num w:numId="18">
    <w:abstractNumId w:val="16"/>
  </w:num>
  <w:num w:numId="19">
    <w:abstractNumId w:val="12"/>
  </w:num>
  <w:num w:numId="20">
    <w:abstractNumId w:val="19"/>
  </w:num>
  <w:num w:numId="21">
    <w:abstractNumId w:val="26"/>
  </w:num>
  <w:num w:numId="22">
    <w:abstractNumId w:val="9"/>
  </w:num>
  <w:num w:numId="23">
    <w:abstractNumId w:val="11"/>
  </w:num>
  <w:num w:numId="24">
    <w:abstractNumId w:val="17"/>
  </w:num>
  <w:num w:numId="25">
    <w:abstractNumId w:val="13"/>
  </w:num>
  <w:num w:numId="26">
    <w:abstractNumId w:val="10"/>
  </w:num>
  <w:num w:numId="27">
    <w:abstractNumId w:val="1"/>
  </w:num>
  <w:num w:numId="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7F6A"/>
    <w:rsid w:val="00001340"/>
    <w:rsid w:val="000059A1"/>
    <w:rsid w:val="000654F3"/>
    <w:rsid w:val="00090223"/>
    <w:rsid w:val="000B5A53"/>
    <w:rsid w:val="00140191"/>
    <w:rsid w:val="00164C8F"/>
    <w:rsid w:val="001750A5"/>
    <w:rsid w:val="001839E7"/>
    <w:rsid w:val="001843EF"/>
    <w:rsid w:val="001A1082"/>
    <w:rsid w:val="00272C83"/>
    <w:rsid w:val="00285BD6"/>
    <w:rsid w:val="002F3F09"/>
    <w:rsid w:val="00344470"/>
    <w:rsid w:val="003B29A0"/>
    <w:rsid w:val="003C0B21"/>
    <w:rsid w:val="00414377"/>
    <w:rsid w:val="00441593"/>
    <w:rsid w:val="00485C31"/>
    <w:rsid w:val="004C2A51"/>
    <w:rsid w:val="004D1277"/>
    <w:rsid w:val="005648FE"/>
    <w:rsid w:val="005A3F54"/>
    <w:rsid w:val="005F66F6"/>
    <w:rsid w:val="00612870"/>
    <w:rsid w:val="00621F24"/>
    <w:rsid w:val="0066728E"/>
    <w:rsid w:val="00691CE8"/>
    <w:rsid w:val="00722731"/>
    <w:rsid w:val="00724519"/>
    <w:rsid w:val="00732A66"/>
    <w:rsid w:val="00741149"/>
    <w:rsid w:val="007B0F7A"/>
    <w:rsid w:val="008073B7"/>
    <w:rsid w:val="0083420F"/>
    <w:rsid w:val="008937C6"/>
    <w:rsid w:val="008F6AD4"/>
    <w:rsid w:val="009064FF"/>
    <w:rsid w:val="00922736"/>
    <w:rsid w:val="00966091"/>
    <w:rsid w:val="009C545F"/>
    <w:rsid w:val="009D21B4"/>
    <w:rsid w:val="00A1754D"/>
    <w:rsid w:val="00A25027"/>
    <w:rsid w:val="00A30B30"/>
    <w:rsid w:val="00A55B3F"/>
    <w:rsid w:val="00B34294"/>
    <w:rsid w:val="00B37ED1"/>
    <w:rsid w:val="00B613E5"/>
    <w:rsid w:val="00B66F1D"/>
    <w:rsid w:val="00BB34D2"/>
    <w:rsid w:val="00BB6341"/>
    <w:rsid w:val="00BC425F"/>
    <w:rsid w:val="00C310CF"/>
    <w:rsid w:val="00C71B65"/>
    <w:rsid w:val="00C813C0"/>
    <w:rsid w:val="00CA2917"/>
    <w:rsid w:val="00CA5752"/>
    <w:rsid w:val="00CB1D54"/>
    <w:rsid w:val="00CE7F6A"/>
    <w:rsid w:val="00CF7B39"/>
    <w:rsid w:val="00D949FA"/>
    <w:rsid w:val="00DE113A"/>
    <w:rsid w:val="00DF02C2"/>
    <w:rsid w:val="00E02F42"/>
    <w:rsid w:val="00E52DCC"/>
    <w:rsid w:val="00EA5EB6"/>
    <w:rsid w:val="00EC5ED1"/>
    <w:rsid w:val="00ED00B4"/>
    <w:rsid w:val="00EE4568"/>
    <w:rsid w:val="00F20208"/>
    <w:rsid w:val="00F52C8A"/>
    <w:rsid w:val="00F62FB8"/>
    <w:rsid w:val="00F81746"/>
    <w:rsid w:val="00FB7990"/>
    <w:rsid w:val="00FC10CF"/>
    <w:rsid w:val="00FD7BB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AA01B72-784F-4443-9FB5-50F0C3895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CE7F6A"/>
    <w:pPr>
      <w:widowControl w:val="0"/>
      <w:autoSpaceDE w:val="0"/>
      <w:autoSpaceDN w:val="0"/>
      <w:spacing w:after="0" w:line="240" w:lineRule="auto"/>
    </w:pPr>
    <w:rPr>
      <w:rFonts w:ascii="Arial MT" w:eastAsia="Arial MT" w:hAnsi="Arial MT" w:cs="Arial MT"/>
      <w:lang w:val="es-ES"/>
    </w:rPr>
  </w:style>
  <w:style w:type="paragraph" w:styleId="Ttulo2">
    <w:name w:val="heading 2"/>
    <w:basedOn w:val="Normal"/>
    <w:link w:val="Ttulo2Car"/>
    <w:uiPriority w:val="1"/>
    <w:qFormat/>
    <w:rsid w:val="001750A5"/>
    <w:pPr>
      <w:spacing w:before="105"/>
      <w:ind w:left="3896"/>
      <w:outlineLvl w:val="1"/>
    </w:pPr>
    <w:rPr>
      <w:sz w:val="41"/>
      <w:szCs w:val="41"/>
    </w:rPr>
  </w:style>
  <w:style w:type="paragraph" w:styleId="Ttulo3">
    <w:name w:val="heading 3"/>
    <w:basedOn w:val="Normal"/>
    <w:next w:val="Normal"/>
    <w:link w:val="Ttulo3Car"/>
    <w:uiPriority w:val="9"/>
    <w:semiHidden/>
    <w:unhideWhenUsed/>
    <w:qFormat/>
    <w:rsid w:val="00CF7B39"/>
    <w:pPr>
      <w:keepNext/>
      <w:keepLines/>
      <w:spacing w:before="20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1"/>
    <w:qFormat/>
    <w:rsid w:val="00CE7F6A"/>
    <w:pPr>
      <w:ind w:left="720"/>
      <w:contextualSpacing/>
    </w:pPr>
  </w:style>
  <w:style w:type="paragraph" w:styleId="Textodeglobo">
    <w:name w:val="Balloon Text"/>
    <w:basedOn w:val="Normal"/>
    <w:link w:val="TextodegloboCar"/>
    <w:uiPriority w:val="99"/>
    <w:semiHidden/>
    <w:unhideWhenUsed/>
    <w:rsid w:val="00CE7F6A"/>
    <w:rPr>
      <w:rFonts w:ascii="Tahoma" w:hAnsi="Tahoma" w:cs="Tahoma"/>
      <w:sz w:val="16"/>
      <w:szCs w:val="16"/>
    </w:rPr>
  </w:style>
  <w:style w:type="character" w:customStyle="1" w:styleId="TextodegloboCar">
    <w:name w:val="Texto de globo Car"/>
    <w:basedOn w:val="Fuentedeprrafopredeter"/>
    <w:link w:val="Textodeglobo"/>
    <w:uiPriority w:val="99"/>
    <w:semiHidden/>
    <w:rsid w:val="00CE7F6A"/>
    <w:rPr>
      <w:rFonts w:ascii="Tahoma" w:eastAsia="Arial MT" w:hAnsi="Tahoma" w:cs="Tahoma"/>
      <w:sz w:val="16"/>
      <w:szCs w:val="16"/>
      <w:lang w:val="es-ES"/>
    </w:rPr>
  </w:style>
  <w:style w:type="paragraph" w:styleId="Textoindependiente">
    <w:name w:val="Body Text"/>
    <w:basedOn w:val="Normal"/>
    <w:link w:val="TextoindependienteCar"/>
    <w:uiPriority w:val="1"/>
    <w:qFormat/>
    <w:rsid w:val="00344470"/>
    <w:rPr>
      <w:sz w:val="36"/>
      <w:szCs w:val="36"/>
    </w:rPr>
  </w:style>
  <w:style w:type="character" w:customStyle="1" w:styleId="TextoindependienteCar">
    <w:name w:val="Texto independiente Car"/>
    <w:basedOn w:val="Fuentedeprrafopredeter"/>
    <w:link w:val="Textoindependiente"/>
    <w:uiPriority w:val="1"/>
    <w:rsid w:val="00344470"/>
    <w:rPr>
      <w:rFonts w:ascii="Arial MT" w:eastAsia="Arial MT" w:hAnsi="Arial MT" w:cs="Arial MT"/>
      <w:sz w:val="36"/>
      <w:szCs w:val="36"/>
      <w:lang w:val="es-ES"/>
    </w:rPr>
  </w:style>
  <w:style w:type="paragraph" w:styleId="Encabezado">
    <w:name w:val="header"/>
    <w:basedOn w:val="Normal"/>
    <w:link w:val="EncabezadoCar"/>
    <w:uiPriority w:val="99"/>
    <w:unhideWhenUsed/>
    <w:rsid w:val="00CA5752"/>
    <w:pPr>
      <w:tabs>
        <w:tab w:val="center" w:pos="4252"/>
        <w:tab w:val="right" w:pos="8504"/>
      </w:tabs>
    </w:pPr>
  </w:style>
  <w:style w:type="character" w:customStyle="1" w:styleId="EncabezadoCar">
    <w:name w:val="Encabezado Car"/>
    <w:basedOn w:val="Fuentedeprrafopredeter"/>
    <w:link w:val="Encabezado"/>
    <w:uiPriority w:val="99"/>
    <w:rsid w:val="00CA5752"/>
    <w:rPr>
      <w:rFonts w:ascii="Arial MT" w:eastAsia="Arial MT" w:hAnsi="Arial MT" w:cs="Arial MT"/>
      <w:lang w:val="es-ES"/>
    </w:rPr>
  </w:style>
  <w:style w:type="paragraph" w:styleId="Piedepgina">
    <w:name w:val="footer"/>
    <w:basedOn w:val="Normal"/>
    <w:link w:val="PiedepginaCar"/>
    <w:uiPriority w:val="99"/>
    <w:unhideWhenUsed/>
    <w:rsid w:val="00CA5752"/>
    <w:pPr>
      <w:tabs>
        <w:tab w:val="center" w:pos="4252"/>
        <w:tab w:val="right" w:pos="8504"/>
      </w:tabs>
    </w:pPr>
  </w:style>
  <w:style w:type="character" w:customStyle="1" w:styleId="PiedepginaCar">
    <w:name w:val="Pie de página Car"/>
    <w:basedOn w:val="Fuentedeprrafopredeter"/>
    <w:link w:val="Piedepgina"/>
    <w:uiPriority w:val="99"/>
    <w:rsid w:val="00CA5752"/>
    <w:rPr>
      <w:rFonts w:ascii="Arial MT" w:eastAsia="Arial MT" w:hAnsi="Arial MT" w:cs="Arial MT"/>
      <w:lang w:val="es-ES"/>
    </w:rPr>
  </w:style>
  <w:style w:type="character" w:customStyle="1" w:styleId="Ttulo2Car">
    <w:name w:val="Título 2 Car"/>
    <w:basedOn w:val="Fuentedeprrafopredeter"/>
    <w:link w:val="Ttulo2"/>
    <w:uiPriority w:val="1"/>
    <w:rsid w:val="001750A5"/>
    <w:rPr>
      <w:rFonts w:ascii="Arial MT" w:eastAsia="Arial MT" w:hAnsi="Arial MT" w:cs="Arial MT"/>
      <w:sz w:val="41"/>
      <w:szCs w:val="41"/>
      <w:lang w:val="es-ES"/>
    </w:rPr>
  </w:style>
  <w:style w:type="paragraph" w:styleId="Puesto">
    <w:name w:val="Title"/>
    <w:basedOn w:val="Normal"/>
    <w:next w:val="Normal"/>
    <w:link w:val="PuestoCar"/>
    <w:uiPriority w:val="10"/>
    <w:qFormat/>
    <w:rsid w:val="00272C83"/>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PuestoCar">
    <w:name w:val="Puesto Car"/>
    <w:basedOn w:val="Fuentedeprrafopredeter"/>
    <w:link w:val="Puesto"/>
    <w:uiPriority w:val="10"/>
    <w:rsid w:val="00272C83"/>
    <w:rPr>
      <w:rFonts w:asciiTheme="majorHAnsi" w:eastAsiaTheme="majorEastAsia" w:hAnsiTheme="majorHAnsi" w:cstheme="majorBidi"/>
      <w:color w:val="17365D" w:themeColor="text2" w:themeShade="BF"/>
      <w:spacing w:val="5"/>
      <w:kern w:val="28"/>
      <w:sz w:val="52"/>
      <w:szCs w:val="52"/>
      <w:lang w:val="es-ES"/>
    </w:rPr>
  </w:style>
  <w:style w:type="table" w:customStyle="1" w:styleId="TableNormal">
    <w:name w:val="Table Normal"/>
    <w:uiPriority w:val="2"/>
    <w:semiHidden/>
    <w:unhideWhenUsed/>
    <w:qFormat/>
    <w:rsid w:val="001839E7"/>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1839E7"/>
    <w:pPr>
      <w:spacing w:before="104"/>
      <w:jc w:val="center"/>
    </w:pPr>
  </w:style>
  <w:style w:type="character" w:styleId="Hipervnculo">
    <w:name w:val="Hyperlink"/>
    <w:basedOn w:val="Fuentedeprrafopredeter"/>
    <w:uiPriority w:val="99"/>
    <w:unhideWhenUsed/>
    <w:rsid w:val="00CA2917"/>
    <w:rPr>
      <w:color w:val="0000FF" w:themeColor="hyperlink"/>
      <w:u w:val="single"/>
    </w:rPr>
  </w:style>
  <w:style w:type="character" w:customStyle="1" w:styleId="Ttulo3Car">
    <w:name w:val="Título 3 Car"/>
    <w:basedOn w:val="Fuentedeprrafopredeter"/>
    <w:link w:val="Ttulo3"/>
    <w:uiPriority w:val="9"/>
    <w:semiHidden/>
    <w:rsid w:val="00CF7B39"/>
    <w:rPr>
      <w:rFonts w:asciiTheme="majorHAnsi" w:eastAsiaTheme="majorEastAsia" w:hAnsiTheme="majorHAnsi" w:cstheme="majorBidi"/>
      <w:b/>
      <w:bCs/>
      <w:color w:val="4F81BD" w:themeColor="accent1"/>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232</TotalTime>
  <Pages>19</Pages>
  <Words>3871</Words>
  <Characters>21291</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Mati</dc:creator>
  <cp:lastModifiedBy>Flia Collomb</cp:lastModifiedBy>
  <cp:revision>5</cp:revision>
  <dcterms:created xsi:type="dcterms:W3CDTF">2023-06-03T21:07:00Z</dcterms:created>
  <dcterms:modified xsi:type="dcterms:W3CDTF">2023-06-04T01:01:00Z</dcterms:modified>
</cp:coreProperties>
</file>