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Calibri" w:cs="Calibri" w:eastAsia="Calibri" w:hAnsi="Calibri"/>
          <w:b/>
          <w:bCs/>
          <w:color w:val="1B5E20"/>
          <w:sz w:val="32"/>
          <w:szCs w:val="32"/>
        </w:rPr>
        <w:t xml:space="preserve">E-LKPD BERBASIS PROBLEM BASED LEARNING (PBL)</w:t>
      </w:r>
    </w:p>
    <w:p>
      <w:pPr>
        <w:spacing w:after="100"/>
        <w:jc w:val="center"/>
      </w:pPr>
      <w:r>
        <w:rPr>
          <w:rFonts w:ascii="Calibri" w:cs="Calibri" w:eastAsia="Calibri" w:hAnsi="Calibri"/>
          <w:b/>
          <w:bCs/>
          <w:color w:val="004D40"/>
          <w:sz w:val="26"/>
          <w:szCs w:val="26"/>
        </w:rPr>
        <w:t xml:space="preserve">TERINTEGRASI EDUCATION FOR SUSTAINABLE DEVELOPMENT (ESD)</w:t>
      </w:r>
    </w:p>
    <w:p>
      <w:pPr>
        <w:spacing w:after="60"/>
        <w:jc w:val="center"/>
      </w:pPr>
      <w:r>
        <w:rPr>
          <w:rFonts w:ascii="Calibri" w:cs="Calibri" w:eastAsia="Calibri" w:hAnsi="Calibri"/>
          <w:i/>
          <w:iCs/>
          <w:color w:val="263238"/>
          <w:sz w:val="24"/>
          <w:szCs w:val="24"/>
        </w:rPr>
        <w:t xml:space="preserve">Topik: Laju Reaksi</w:t>
      </w:r>
    </w:p>
    <w:p>
      <w:pPr>
        <w:spacing w:after="400"/>
        <w:jc w:val="center"/>
      </w:pPr>
      <w:r>
        <w:rPr>
          <w:rFonts w:ascii="Calibri" w:cs="Calibri" w:eastAsia="Calibri" w:hAnsi="Calibri"/>
          <w:color w:val="263238"/>
          <w:sz w:val="24"/>
          <w:szCs w:val="24"/>
        </w:rPr>
        <w:t xml:space="preserve">Kegiatan 3 &amp; Kegiatan 4</w:t>
      </w:r>
    </w:p>
    <w:p>
      <w:pPr>
        <w:spacing w:after="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37474F" w:color="37474F" w:val="clear"/>
            <w:tcMar>
              <w:top w:type="dxa" w:w="160"/>
              <w:left w:type="dxa" w:w="220"/>
              <w:bottom w:type="dxa" w:w="160"/>
              <w:right w:type="dxa" w:w="220"/>
            </w:tcMar>
          </w:tcPr>
          <w:p>
            <w:r>
              <w:rPr>
                <w:rFonts w:ascii="Calibri" w:cs="Calibri" w:eastAsia="Calibri" w:hAnsi="Calibri"/>
                <w:b/>
                <w:bCs/>
                <w:color w:val="FFFFFF"/>
                <w:sz w:val="22"/>
                <w:szCs w:val="22"/>
              </w:rPr>
              <w:t xml:space="preserve">PETA ALUR KESELURUHAN KEGIATAN E-LKPD</w:t>
            </w:r>
          </w:p>
        </w:tc>
      </w:tr>
    </w:tbl>
    <w:p>
      <w:pPr>
        <w:spacing w:after="140"/>
      </w:pPr>
    </w:p>
    <w:tbl>
      <w:tblPr>
        <w:tblW w:type="pct" w:w="100%"/>
        <w:tblBorders>
          <w:top w:val="single" w:color="B0BEC5" w:sz="4"/>
          <w:left w:val="single" w:color="B0BEC5" w:sz="4"/>
          <w:bottom w:val="single" w:color="B0BEC5" w:sz="4"/>
          <w:right w:val="single" w:color="B0BEC5" w:sz="4"/>
          <w:insideH w:val="single" w:color="CFD8DC" w:sz="4"/>
          <w:insideV w:val="single" w:color="CFD8DC" w:sz="4"/>
        </w:tblBorders>
      </w:tblPr>
      <w:tblGrid>
        <w:gridCol w:w="100"/>
        <w:gridCol w:w="100"/>
        <w:gridCol w:w="100"/>
      </w:tblGrid>
      <w:tr>
        <w:trPr>
          <w:tblHeader/>
        </w:trPr>
        <w:tc>
          <w:tcPr>
            <w:tcW w:type="pct" w:w="12%"/>
            <w:shd w:fill="37474F" w:val="clear"/>
            <w:tcMar>
              <w:top w:type="dxa" w:w="100"/>
              <w:left w:type="dxa" w:w="100"/>
              <w:bottom w:type="dxa" w:w="100"/>
              <w:right w:type="dxa" w:w="100"/>
            </w:tcMar>
            <w:vAlign w:val="center"/>
          </w:tcPr>
          <w:p>
            <w:pPr>
              <w:jc w:val="center"/>
            </w:pPr>
            <w:r>
              <w:rPr>
                <w:rFonts w:ascii="Calibri" w:cs="Calibri" w:eastAsia="Calibri" w:hAnsi="Calibri"/>
                <w:b/>
                <w:bCs/>
                <w:color w:val="FFFFFF"/>
                <w:sz w:val="20"/>
                <w:szCs w:val="20"/>
              </w:rPr>
              <w:t xml:space="preserve">Kegiatan</w:t>
            </w:r>
          </w:p>
        </w:tc>
        <w:tc>
          <w:tcPr>
            <w:tcW w:type="pct" w:w="33%"/>
            <w:shd w:fill="37474F" w:val="clear"/>
            <w:tcMar>
              <w:top w:type="dxa" w:w="100"/>
              <w:left w:type="dxa" w:w="100"/>
              <w:bottom w:type="dxa" w:w="100"/>
              <w:right w:type="dxa" w:w="100"/>
            </w:tcMar>
            <w:vAlign w:val="center"/>
          </w:tcPr>
          <w:p>
            <w:pPr>
              <w:jc w:val="center"/>
            </w:pPr>
            <w:r>
              <w:rPr>
                <w:rFonts w:ascii="Calibri" w:cs="Calibri" w:eastAsia="Calibri" w:hAnsi="Calibri"/>
                <w:b/>
                <w:bCs/>
                <w:color w:val="FFFFFF"/>
                <w:sz w:val="20"/>
                <w:szCs w:val="20"/>
              </w:rPr>
              <w:t xml:space="preserve">Konteks ESD</w:t>
            </w:r>
          </w:p>
        </w:tc>
        <w:tc>
          <w:tcPr>
            <w:tcW w:type="pct" w:w="55%"/>
            <w:shd w:fill="37474F" w:val="clear"/>
            <w:tcMar>
              <w:top w:type="dxa" w:w="100"/>
              <w:left w:type="dxa" w:w="100"/>
              <w:bottom w:type="dxa" w:w="100"/>
              <w:right w:type="dxa" w:w="100"/>
            </w:tcMar>
            <w:vAlign w:val="center"/>
          </w:tcPr>
          <w:p>
            <w:pPr>
              <w:jc w:val="center"/>
            </w:pPr>
            <w:r>
              <w:rPr>
                <w:rFonts w:ascii="Calibri" w:cs="Calibri" w:eastAsia="Calibri" w:hAnsi="Calibri"/>
                <w:b/>
                <w:bCs/>
                <w:color w:val="FFFFFF"/>
                <w:sz w:val="20"/>
                <w:szCs w:val="20"/>
              </w:rPr>
              <w:t xml:space="preserve">Fokus Materi</w:t>
            </w:r>
          </w:p>
        </w:tc>
      </w:tr>
      <w:tr>
        <w:tc>
          <w:tcPr>
            <w:tcW w:type="pct" w:w="12%"/>
            <w:shd w:fill="FFFFFF"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1</w:t>
            </w:r>
          </w:p>
        </w:tc>
        <w:tc>
          <w:tcPr>
            <w:tcW w:type="pct" w:w="33%"/>
            <w:shd w:fill="FFFFFF"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Food Waste</w:t>
            </w:r>
          </w:p>
        </w:tc>
        <w:tc>
          <w:tcPr>
            <w:tcW w:type="pct" w:w="55%"/>
            <w:shd w:fill="FFFFFF"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Laju reaksi, suhu, teori tumbukan, energi aktivasi</w:t>
            </w:r>
          </w:p>
        </w:tc>
      </w:tr>
      <w:tr>
        <w:tc>
          <w:tcPr>
            <w:tcW w:type="pct" w:w="12%"/>
            <w:shd w:fill="ECEFF1"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2</w:t>
            </w:r>
          </w:p>
        </w:tc>
        <w:tc>
          <w:tcPr>
            <w:tcW w:type="pct" w:w="33%"/>
            <w:shd w:fill="ECEFF1"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Pengolahan Limbah Cair</w:t>
            </w:r>
          </w:p>
        </w:tc>
        <w:tc>
          <w:tcPr>
            <w:tcW w:type="pct" w:w="55%"/>
            <w:shd w:fill="ECEFF1"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Konsentrasi, orde reaksi, persamaan laju, tetapan laju</w:t>
            </w:r>
          </w:p>
        </w:tc>
      </w:tr>
      <w:tr>
        <w:tc>
          <w:tcPr>
            <w:tcW w:type="pct" w:w="12%"/>
            <w:shd w:fill="FFFFFF"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3</w:t>
            </w:r>
          </w:p>
        </w:tc>
        <w:tc>
          <w:tcPr>
            <w:tcW w:type="pct" w:w="33%"/>
            <w:shd w:fill="FFFFFF"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Biomassa untuk Energi Terbarukan</w:t>
            </w:r>
          </w:p>
        </w:tc>
        <w:tc>
          <w:tcPr>
            <w:tcW w:type="pct" w:w="55%"/>
            <w:shd w:fill="FFFFFF"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Luas permukaan dan teori tumbukan</w:t>
            </w:r>
          </w:p>
        </w:tc>
      </w:tr>
      <w:tr>
        <w:tc>
          <w:tcPr>
            <w:tcW w:type="pct" w:w="12%"/>
            <w:shd w:fill="ECEFF1"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4</w:t>
            </w:r>
          </w:p>
        </w:tc>
        <w:tc>
          <w:tcPr>
            <w:tcW w:type="pct" w:w="33%"/>
            <w:shd w:fill="ECEFF1"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Biodiesel B35</w:t>
            </w:r>
          </w:p>
        </w:tc>
        <w:tc>
          <w:tcPr>
            <w:tcW w:type="pct" w:w="55%"/>
            <w:shd w:fill="ECEFF1"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Katalis, integrasi seluruh konsep, pengambilan keputusan berbasis ESD</w:t>
            </w:r>
          </w:p>
        </w:tc>
      </w:tr>
    </w:tbl>
    <w:p>
      <w:pPr>
        <w:spacing w:after="160"/>
      </w:pPr>
    </w:p>
    <w:p>
      <w:pPr>
        <w:spacing w:after="120"/>
        <w:jc w:val="both"/>
      </w:pPr>
      <w:r>
        <w:rPr>
          <w:rFonts w:ascii="Calibri" w:cs="Calibri" w:eastAsia="Calibri" w:hAnsi="Calibri"/>
          <w:b w:val="false"/>
          <w:bCs w:val="false"/>
          <w:i w:val="false"/>
          <w:iCs w:val="false"/>
          <w:color w:val="263238"/>
          <w:sz w:val="21"/>
          <w:szCs w:val="21"/>
        </w:rPr>
        <w:t xml:space="preserve">Rangkaian kegiatan disusun dengan tingkat kompleksitas yang meningkat secara bertahap: peserta didik memahami konsep, menganalisis data, menemukan hubungan matematis, menerapkan konsep pada konteks baru, hingga mengintegrasikan seluruh pengetahuan untuk menyelesaikan masalah nyata. Alur ini dirancang untuk menumbuhkan penalaran kimia dan kemampuan argumentasi ilmiah peserta didik melalui pembelajaran berbasis PBL yang terintegrasi ESD.</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1B5E20" w:color="1B5E20" w:val="clear"/>
            <w:tcMar>
              <w:top w:type="dxa" w:w="160"/>
              <w:left w:type="dxa" w:w="220"/>
              <w:bottom w:type="dxa" w:w="160"/>
              <w:right w:type="dxa" w:w="220"/>
            </w:tcMar>
          </w:tcPr>
          <w:p>
            <w:r>
              <w:rPr>
                <w:rFonts w:ascii="Calibri" w:cs="Calibri" w:eastAsia="Calibri" w:hAnsi="Calibri"/>
                <w:b/>
                <w:bCs/>
                <w:color w:val="FFFFFF"/>
                <w:sz w:val="22"/>
                <w:szCs w:val="22"/>
              </w:rPr>
              <w:t xml:space="preserve">KEGIATAN 3</w:t>
            </w:r>
          </w:p>
        </w:tc>
      </w:tr>
    </w:tbl>
    <w:p>
      <w:pPr>
        <w:spacing w:after="80"/>
      </w:pPr>
    </w:p>
    <w:p>
      <w:pPr>
        <w:spacing w:after="260"/>
        <w:jc w:val="center"/>
      </w:pPr>
      <w:r>
        <w:rPr>
          <w:rFonts w:ascii="Calibri" w:cs="Calibri" w:eastAsia="Calibri" w:hAnsi="Calibri"/>
          <w:b/>
          <w:bCs/>
          <w:color w:val="1B5E20"/>
          <w:sz w:val="30"/>
          <w:szCs w:val="30"/>
        </w:rPr>
        <w:t xml:space="preserve">Mengapa Biomassa Perlu Dicacah Sebelum Diolah Menjadi Briket atau Bioenergi?</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2E7D32" w:color="2E7D32" w:val="clear"/>
            <w:tcMar>
              <w:top w:type="dxa" w:w="160"/>
              <w:left w:type="dxa" w:w="220"/>
              <w:bottom w:type="dxa" w:w="160"/>
              <w:right w:type="dxa" w:w="220"/>
            </w:tcMar>
          </w:tcPr>
          <w:p>
            <w:r>
              <w:rPr>
                <w:rFonts w:ascii="Calibri" w:cs="Calibri" w:eastAsia="Calibri" w:hAnsi="Calibri"/>
                <w:b/>
                <w:bCs/>
                <w:color w:val="FFFFFF"/>
                <w:sz w:val="26"/>
                <w:szCs w:val="26"/>
              </w:rPr>
              <w:t xml:space="preserve">MATERI POKOK</w:t>
            </w:r>
          </w:p>
        </w:tc>
      </w:tr>
    </w:tbl>
    <w:p>
      <w:pPr>
        <w:spacing w:after="80"/>
      </w:pPr>
    </w:p>
    <w:p>
      <w:pPr>
        <w:pStyle w:val="ListParagraph"/>
        <w:numPr>
          <w:ilvl w:val="0"/>
          <w:numId w:val="1"/>
        </w:numPr>
        <w:spacing w:after="60"/>
      </w:pPr>
      <w:r>
        <w:rPr>
          <w:rFonts w:ascii="Calibri" w:cs="Calibri" w:eastAsia="Calibri" w:hAnsi="Calibri"/>
          <w:color w:val="263238"/>
          <w:sz w:val="21"/>
          <w:szCs w:val="21"/>
        </w:rPr>
        <w:t xml:space="preserve">Faktor luas permukaan dalam laju reaksi</w:t>
      </w:r>
    </w:p>
    <w:p>
      <w:pPr>
        <w:pStyle w:val="ListParagraph"/>
        <w:numPr>
          <w:ilvl w:val="0"/>
          <w:numId w:val="1"/>
        </w:numPr>
        <w:spacing w:after="60"/>
      </w:pPr>
      <w:r>
        <w:rPr>
          <w:rFonts w:ascii="Calibri" w:cs="Calibri" w:eastAsia="Calibri" w:hAnsi="Calibri"/>
          <w:color w:val="263238"/>
          <w:sz w:val="21"/>
          <w:szCs w:val="21"/>
        </w:rPr>
        <w:t xml:space="preserve">Teori tumbukan</w:t>
      </w:r>
    </w:p>
    <w:p>
      <w:pPr>
        <w:pStyle w:val="ListParagraph"/>
        <w:numPr>
          <w:ilvl w:val="0"/>
          <w:numId w:val="1"/>
        </w:numPr>
        <w:spacing w:after="60"/>
      </w:pPr>
      <w:r>
        <w:rPr>
          <w:rFonts w:ascii="Calibri" w:cs="Calibri" w:eastAsia="Calibri" w:hAnsi="Calibri"/>
          <w:color w:val="263238"/>
          <w:sz w:val="21"/>
          <w:szCs w:val="21"/>
        </w:rPr>
        <w:t xml:space="preserve">Hubungan luas permukaan terhadap laju reaksi</w:t>
      </w:r>
    </w:p>
    <w:p>
      <w:pPr>
        <w:pStyle w:val="ListParagraph"/>
        <w:numPr>
          <w:ilvl w:val="0"/>
          <w:numId w:val="1"/>
        </w:numPr>
        <w:spacing w:after="60"/>
      </w:pPr>
      <w:r>
        <w:rPr>
          <w:rFonts w:ascii="Calibri" w:cs="Calibri" w:eastAsia="Calibri" w:hAnsi="Calibri"/>
          <w:color w:val="263238"/>
          <w:sz w:val="21"/>
          <w:szCs w:val="21"/>
        </w:rPr>
        <w:t xml:space="preserve">Analisis data eksperimen</w:t>
      </w:r>
    </w:p>
    <w:p>
      <w:pPr>
        <w:pStyle w:val="ListParagraph"/>
        <w:numPr>
          <w:ilvl w:val="0"/>
          <w:numId w:val="1"/>
        </w:numPr>
        <w:spacing w:after="60"/>
      </w:pPr>
      <w:r>
        <w:rPr>
          <w:rFonts w:ascii="Calibri" w:cs="Calibri" w:eastAsia="Calibri" w:hAnsi="Calibri"/>
          <w:color w:val="263238"/>
          <w:sz w:val="21"/>
          <w:szCs w:val="21"/>
        </w:rPr>
        <w:t xml:space="preserve">Penerapan konsep laju reaksi pada energi terbarukan</w:t>
      </w:r>
    </w:p>
    <w:p>
      <w:pPr>
        <w:spacing w:after="16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2E7D32" w:color="2E7D32" w:val="clear"/>
            <w:tcMar>
              <w:top w:type="dxa" w:w="160"/>
              <w:left w:type="dxa" w:w="220"/>
              <w:bottom w:type="dxa" w:w="160"/>
              <w:right w:type="dxa" w:w="220"/>
            </w:tcMar>
          </w:tcPr>
          <w:p>
            <w:r>
              <w:rPr>
                <w:rFonts w:ascii="Calibri" w:cs="Calibri" w:eastAsia="Calibri" w:hAnsi="Calibri"/>
                <w:b/>
                <w:bCs/>
                <w:color w:val="FFFFFF"/>
                <w:sz w:val="26"/>
                <w:szCs w:val="26"/>
              </w:rPr>
              <w:t xml:space="preserve">TUJUAN PEMBELAJARAN</w:t>
            </w:r>
          </w:p>
        </w:tc>
      </w:tr>
    </w:tbl>
    <w:p>
      <w:pPr>
        <w:spacing w:after="80"/>
      </w:pPr>
    </w:p>
    <w:p>
      <w:pPr>
        <w:spacing w:after="120"/>
        <w:jc w:val="both"/>
      </w:pPr>
      <w:r>
        <w:rPr>
          <w:rFonts w:ascii="Calibri" w:cs="Calibri" w:eastAsia="Calibri" w:hAnsi="Calibri"/>
          <w:b w:val="false"/>
          <w:bCs w:val="false"/>
          <w:i w:val="false"/>
          <w:iCs w:val="false"/>
          <w:color w:val="263238"/>
          <w:sz w:val="21"/>
          <w:szCs w:val="21"/>
        </w:rPr>
        <w:t xml:space="preserve">Peserta didik mampu:</w:t>
      </w:r>
    </w:p>
    <w:p>
      <w:pPr>
        <w:spacing w:after="60"/>
      </w:pPr>
      <w:r>
        <w:rPr>
          <w:rFonts w:ascii="Calibri" w:cs="Calibri" w:eastAsia="Calibri" w:hAnsi="Calibri"/>
          <w:b/>
          <w:bCs/>
          <w:color w:val="263238"/>
          <w:sz w:val="21"/>
          <w:szCs w:val="21"/>
        </w:rPr>
        <w:t xml:space="preserve">1. </w:t>
      </w:r>
      <w:r>
        <w:rPr>
          <w:rFonts w:ascii="Calibri" w:cs="Calibri" w:eastAsia="Calibri" w:hAnsi="Calibri"/>
          <w:color w:val="263238"/>
          <w:sz w:val="21"/>
          <w:szCs w:val="21"/>
        </w:rPr>
        <w:t xml:space="preserve">Menjelaskan pengaruh luas permukaan terhadap laju reaksi menggunakan teori tumbukan.</w:t>
      </w:r>
    </w:p>
    <w:p>
      <w:pPr>
        <w:spacing w:after="60"/>
      </w:pPr>
      <w:r>
        <w:rPr>
          <w:rFonts w:ascii="Calibri" w:cs="Calibri" w:eastAsia="Calibri" w:hAnsi="Calibri"/>
          <w:b/>
          <w:bCs/>
          <w:color w:val="263238"/>
          <w:sz w:val="21"/>
          <w:szCs w:val="21"/>
        </w:rPr>
        <w:t xml:space="preserve">1. </w:t>
      </w:r>
      <w:r>
        <w:rPr>
          <w:rFonts w:ascii="Calibri" w:cs="Calibri" w:eastAsia="Calibri" w:hAnsi="Calibri"/>
          <w:color w:val="263238"/>
          <w:sz w:val="21"/>
          <w:szCs w:val="21"/>
        </w:rPr>
        <w:t xml:space="preserve">Menganalisis data pengaruh ukuran partikel terhadap laju reaksi.</w:t>
      </w:r>
    </w:p>
    <w:p>
      <w:pPr>
        <w:spacing w:after="60"/>
      </w:pPr>
      <w:r>
        <w:rPr>
          <w:rFonts w:ascii="Calibri" w:cs="Calibri" w:eastAsia="Calibri" w:hAnsi="Calibri"/>
          <w:b/>
          <w:bCs/>
          <w:color w:val="263238"/>
          <w:sz w:val="21"/>
          <w:szCs w:val="21"/>
        </w:rPr>
        <w:t xml:space="preserve">1. </w:t>
      </w:r>
      <w:r>
        <w:rPr>
          <w:rFonts w:ascii="Calibri" w:cs="Calibri" w:eastAsia="Calibri" w:hAnsi="Calibri"/>
          <w:color w:val="263238"/>
          <w:sz w:val="21"/>
          <w:szCs w:val="21"/>
        </w:rPr>
        <w:t xml:space="preserve">Menjelaskan mengapa perbesaran luas permukaan mempercepat laju reaksi.</w:t>
      </w:r>
    </w:p>
    <w:p>
      <w:pPr>
        <w:spacing w:after="60"/>
      </w:pPr>
      <w:r>
        <w:rPr>
          <w:rFonts w:ascii="Calibri" w:cs="Calibri" w:eastAsia="Calibri" w:hAnsi="Calibri"/>
          <w:b/>
          <w:bCs/>
          <w:color w:val="263238"/>
          <w:sz w:val="21"/>
          <w:szCs w:val="21"/>
        </w:rPr>
        <w:t xml:space="preserve">1. </w:t>
      </w:r>
      <w:r>
        <w:rPr>
          <w:rFonts w:ascii="Calibri" w:cs="Calibri" w:eastAsia="Calibri" w:hAnsi="Calibri"/>
          <w:color w:val="263238"/>
          <w:sz w:val="21"/>
          <w:szCs w:val="21"/>
        </w:rPr>
        <w:t xml:space="preserve">Memberikan solusi pengolahan biomassa berdasarkan prinsip pembangunan berkelanjutan.</w:t>
      </w:r>
    </w:p>
    <w:p>
      <w:pPr>
        <w:spacing w:after="60"/>
      </w:pPr>
      <w:r>
        <w:rPr>
          <w:rFonts w:ascii="Calibri" w:cs="Calibri" w:eastAsia="Calibri" w:hAnsi="Calibri"/>
          <w:b/>
          <w:bCs/>
          <w:color w:val="263238"/>
          <w:sz w:val="21"/>
          <w:szCs w:val="21"/>
        </w:rPr>
        <w:t xml:space="preserve">1. </w:t>
      </w:r>
      <w:r>
        <w:rPr>
          <w:rFonts w:ascii="Calibri" w:cs="Calibri" w:eastAsia="Calibri" w:hAnsi="Calibri"/>
          <w:color w:val="263238"/>
          <w:sz w:val="21"/>
          <w:szCs w:val="21"/>
        </w:rPr>
        <w:t xml:space="preserve">Menyusun argumentasi ilmiah menggunakan kerangka Toulmin's Argumentation Pattern (TAP).</w:t>
      </w:r>
    </w:p>
    <w:p>
      <w:pPr>
        <w:spacing w:after="16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2E7D32" w:color="2E7D32" w:val="clear"/>
            <w:tcMar>
              <w:top w:type="dxa" w:w="160"/>
              <w:left w:type="dxa" w:w="220"/>
              <w:bottom w:type="dxa" w:w="160"/>
              <w:right w:type="dxa" w:w="220"/>
            </w:tcMar>
          </w:tcPr>
          <w:p>
            <w:r>
              <w:rPr>
                <w:rFonts w:ascii="Calibri" w:cs="Calibri" w:eastAsia="Calibri" w:hAnsi="Calibri"/>
                <w:b/>
                <w:bCs/>
                <w:color w:val="FFFFFF"/>
                <w:sz w:val="26"/>
                <w:szCs w:val="26"/>
              </w:rPr>
              <w:t xml:space="preserve">ASPEK ESD YANG DIINTEGRASIKAN</w:t>
            </w:r>
          </w:p>
        </w:tc>
      </w:tr>
    </w:tbl>
    <w:p>
      <w:pPr>
        <w:spacing w:after="120"/>
      </w:pPr>
    </w:p>
    <w:tbl>
      <w:tblPr>
        <w:tblW w:type="pct" w:w="100%"/>
        <w:tblBorders>
          <w:top w:val="single" w:color="FCC30B" w:sz="4"/>
          <w:left w:val="single" w:color="FCC30B" w:sz="4"/>
          <w:bottom w:val="single" w:color="FCC30B" w:sz="4"/>
          <w:right w:val="single" w:color="FCC30B" w:sz="4"/>
          <w:insideH w:val="none" w:color="FFFFFF" w:sz="0"/>
          <w:insideV w:val="none" w:color="FFFFFF" w:sz="0"/>
        </w:tblBorders>
      </w:tblPr>
      <w:tblGrid>
        <w:gridCol w:w="100"/>
        <w:gridCol w:w="100"/>
      </w:tblGrid>
      <w:tr>
        <w:tc>
          <w:tcPr>
            <w:tcW w:type="pct" w:w="22%"/>
            <w:shd w:fill="FCC30B" w:val="clear"/>
            <w:tcMar>
              <w:top w:type="dxa" w:w="100"/>
              <w:bottom w:type="dxa" w:w="100"/>
            </w:tcMar>
            <w:vAlign w:val="center"/>
          </w:tcPr>
          <w:p>
            <w:pPr>
              <w:jc w:val="center"/>
            </w:pPr>
            <w:r>
              <w:rPr>
                <w:rFonts w:ascii="Calibri" w:cs="Calibri" w:eastAsia="Calibri" w:hAnsi="Calibri"/>
                <w:b/>
                <w:bCs/>
                <w:color w:val="FFFFFF"/>
                <w:sz w:val="22"/>
                <w:szCs w:val="22"/>
              </w:rPr>
              <w:t xml:space="preserve">SDG 7</w:t>
            </w:r>
          </w:p>
        </w:tc>
        <w:tc>
          <w:tcPr>
            <w:tcW w:type="pct" w:w="78%"/>
            <w:shd w:fill="ECEFF1" w:val="clear"/>
            <w:tcMar>
              <w:top w:type="dxa" w:w="100"/>
              <w:left w:type="dxa" w:w="160"/>
              <w:bottom w:type="dxa" w:w="100"/>
            </w:tcMar>
            <w:vAlign w:val="center"/>
          </w:tcPr>
          <w:p>
            <w:r>
              <w:rPr>
                <w:rFonts w:ascii="Calibri" w:cs="Calibri" w:eastAsia="Calibri" w:hAnsi="Calibri"/>
                <w:color w:val="263238"/>
                <w:sz w:val="20"/>
                <w:szCs w:val="20"/>
              </w:rPr>
              <w:t xml:space="preserve">Affordable and Clean Energy</w:t>
            </w:r>
          </w:p>
        </w:tc>
      </w:tr>
    </w:tbl>
    <w:p>
      <w:pPr>
        <w:spacing w:after="80"/>
      </w:pPr>
    </w:p>
    <w:tbl>
      <w:tblPr>
        <w:tblW w:type="pct" w:w="100%"/>
        <w:tblBorders>
          <w:top w:val="single" w:color="BF8B2E" w:sz="4"/>
          <w:left w:val="single" w:color="BF8B2E" w:sz="4"/>
          <w:bottom w:val="single" w:color="BF8B2E" w:sz="4"/>
          <w:right w:val="single" w:color="BF8B2E" w:sz="4"/>
          <w:insideH w:val="none" w:color="FFFFFF" w:sz="0"/>
          <w:insideV w:val="none" w:color="FFFFFF" w:sz="0"/>
        </w:tblBorders>
      </w:tblPr>
      <w:tblGrid>
        <w:gridCol w:w="100"/>
        <w:gridCol w:w="100"/>
      </w:tblGrid>
      <w:tr>
        <w:tc>
          <w:tcPr>
            <w:tcW w:type="pct" w:w="22%"/>
            <w:shd w:fill="BF8B2E" w:val="clear"/>
            <w:tcMar>
              <w:top w:type="dxa" w:w="100"/>
              <w:bottom w:type="dxa" w:w="100"/>
            </w:tcMar>
            <w:vAlign w:val="center"/>
          </w:tcPr>
          <w:p>
            <w:pPr>
              <w:jc w:val="center"/>
            </w:pPr>
            <w:r>
              <w:rPr>
                <w:rFonts w:ascii="Calibri" w:cs="Calibri" w:eastAsia="Calibri" w:hAnsi="Calibri"/>
                <w:b/>
                <w:bCs/>
                <w:color w:val="FFFFFF"/>
                <w:sz w:val="22"/>
                <w:szCs w:val="22"/>
              </w:rPr>
              <w:t xml:space="preserve">SDG 12</w:t>
            </w:r>
          </w:p>
        </w:tc>
        <w:tc>
          <w:tcPr>
            <w:tcW w:type="pct" w:w="78%"/>
            <w:shd w:fill="ECEFF1" w:val="clear"/>
            <w:tcMar>
              <w:top w:type="dxa" w:w="100"/>
              <w:left w:type="dxa" w:w="160"/>
              <w:bottom w:type="dxa" w:w="100"/>
            </w:tcMar>
            <w:vAlign w:val="center"/>
          </w:tcPr>
          <w:p>
            <w:r>
              <w:rPr>
                <w:rFonts w:ascii="Calibri" w:cs="Calibri" w:eastAsia="Calibri" w:hAnsi="Calibri"/>
                <w:color w:val="263238"/>
                <w:sz w:val="20"/>
                <w:szCs w:val="20"/>
              </w:rPr>
              <w:t xml:space="preserve">Responsible Consumption and Production</w:t>
            </w:r>
          </w:p>
        </w:tc>
      </w:tr>
    </w:tbl>
    <w:p>
      <w:pPr>
        <w:spacing w:after="80"/>
      </w:pPr>
    </w:p>
    <w:tbl>
      <w:tblPr>
        <w:tblW w:type="pct" w:w="100%"/>
        <w:tblBorders>
          <w:top w:val="single" w:color="3F7E44" w:sz="4"/>
          <w:left w:val="single" w:color="3F7E44" w:sz="4"/>
          <w:bottom w:val="single" w:color="3F7E44" w:sz="4"/>
          <w:right w:val="single" w:color="3F7E44" w:sz="4"/>
          <w:insideH w:val="none" w:color="FFFFFF" w:sz="0"/>
          <w:insideV w:val="none" w:color="FFFFFF" w:sz="0"/>
        </w:tblBorders>
      </w:tblPr>
      <w:tblGrid>
        <w:gridCol w:w="100"/>
        <w:gridCol w:w="100"/>
      </w:tblGrid>
      <w:tr>
        <w:tc>
          <w:tcPr>
            <w:tcW w:type="pct" w:w="22%"/>
            <w:shd w:fill="3F7E44" w:val="clear"/>
            <w:tcMar>
              <w:top w:type="dxa" w:w="100"/>
              <w:bottom w:type="dxa" w:w="100"/>
            </w:tcMar>
            <w:vAlign w:val="center"/>
          </w:tcPr>
          <w:p>
            <w:pPr>
              <w:jc w:val="center"/>
            </w:pPr>
            <w:r>
              <w:rPr>
                <w:rFonts w:ascii="Calibri" w:cs="Calibri" w:eastAsia="Calibri" w:hAnsi="Calibri"/>
                <w:b/>
                <w:bCs/>
                <w:color w:val="FFFFFF"/>
                <w:sz w:val="22"/>
                <w:szCs w:val="22"/>
              </w:rPr>
              <w:t xml:space="preserve">SDG 13</w:t>
            </w:r>
          </w:p>
        </w:tc>
        <w:tc>
          <w:tcPr>
            <w:tcW w:type="pct" w:w="78%"/>
            <w:shd w:fill="ECEFF1" w:val="clear"/>
            <w:tcMar>
              <w:top w:type="dxa" w:w="100"/>
              <w:left w:type="dxa" w:w="160"/>
              <w:bottom w:type="dxa" w:w="100"/>
            </w:tcMar>
            <w:vAlign w:val="center"/>
          </w:tcPr>
          <w:p>
            <w:r>
              <w:rPr>
                <w:rFonts w:ascii="Calibri" w:cs="Calibri" w:eastAsia="Calibri" w:hAnsi="Calibri"/>
                <w:color w:val="263238"/>
                <w:sz w:val="20"/>
                <w:szCs w:val="20"/>
              </w:rPr>
              <w:t xml:space="preserve">Climate Action</w:t>
            </w:r>
          </w:p>
        </w:tc>
      </w:tr>
    </w:tbl>
    <w:p>
      <w:pPr>
        <w:spacing w:after="80"/>
      </w:pPr>
    </w:p>
    <w:p>
      <w:pPr>
        <w:spacing w:after="12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2E7D32" w:color="2E7D32" w:val="clear"/>
            <w:tcMar>
              <w:top w:type="dxa" w:w="160"/>
              <w:left w:type="dxa" w:w="220"/>
              <w:bottom w:type="dxa" w:w="160"/>
              <w:right w:type="dxa" w:w="220"/>
            </w:tcMar>
          </w:tcPr>
          <w:p>
            <w:r>
              <w:rPr>
                <w:rFonts w:ascii="Calibri" w:cs="Calibri" w:eastAsia="Calibri" w:hAnsi="Calibri"/>
                <w:b/>
                <w:bCs/>
                <w:color w:val="FFFFFF"/>
                <w:sz w:val="26"/>
                <w:szCs w:val="26"/>
              </w:rPr>
              <w:t xml:space="preserve">SINTAKS PBL 1 — ORIENTASI PADA MASALAH</w:t>
            </w:r>
          </w:p>
        </w:tc>
      </w:tr>
    </w:tbl>
    <w:p>
      <w:pPr>
        <w:spacing w:after="120"/>
      </w:pPr>
    </w:p>
    <w:p>
      <w:pPr>
        <w:pBdr>
          <w:left w:val="single" w:color="1B5E20" w:sz="20" w:space="6"/>
        </w:pBdr>
        <w:spacing w:after="100" w:before="200"/>
        <w:ind w:left="100"/>
      </w:pPr>
      <w:r>
        <w:rPr>
          <w:rFonts w:ascii="Calibri" w:cs="Calibri" w:eastAsia="Calibri" w:hAnsi="Calibri"/>
          <w:b/>
          <w:bCs/>
          <w:color w:val="1B5E20"/>
          <w:sz w:val="23"/>
          <w:szCs w:val="23"/>
        </w:rPr>
        <w:t xml:space="preserve">Stimulus</w:t>
      </w:r>
    </w:p>
    <w:tbl>
      <w:tblPr>
        <w:tblW w:type="pct" w:w="100%"/>
        <w:tblBorders>
          <w:top w:val="single" w:color="37474F" w:sz="4"/>
          <w:left w:val="single" w:color="37474F" w:sz="24"/>
          <w:bottom w:val="single" w:color="37474F" w:sz="4"/>
          <w:right w:val="single" w:color="37474F" w:sz="4"/>
          <w:insideH w:val="none" w:color="FFFFFF" w:sz="0"/>
          <w:insideV w:val="none" w:color="FFFFFF" w:sz="0"/>
        </w:tblBorders>
      </w:tblPr>
      <w:tblGrid>
        <w:gridCol w:w="100"/>
      </w:tblGrid>
      <w:tr>
        <w:tc>
          <w:tcPr>
            <w:tcW w:type="pct" w:w="100%"/>
            <w:shd w:fill="ECEFF1" w:val="clear"/>
            <w:tcMar>
              <w:top w:type="dxa" w:w="140"/>
              <w:left w:type="dxa" w:w="220"/>
              <w:bottom w:type="dxa" w:w="140"/>
              <w:right w:type="dxa" w:w="220"/>
            </w:tcMar>
          </w:tcPr>
          <w:p>
            <w:pPr>
              <w:spacing w:after="60"/>
              <w:jc w:val="both"/>
            </w:pPr>
            <w:r>
              <w:rPr>
                <w:rFonts w:ascii="Calibri" w:cs="Calibri" w:eastAsia="Calibri" w:hAnsi="Calibri"/>
                <w:color w:val="263238"/>
                <w:sz w:val="21"/>
                <w:szCs w:val="21"/>
              </w:rPr>
              <w:t xml:space="preserve">📷 Gambar: limbah pertanian (sekam padi, tongkol jagung, serbuk gergaji) dan briket biomassa hasil olahan.</w:t>
            </w:r>
          </w:p>
          <w:p>
            <w:pPr>
              <w:spacing w:after="60"/>
              <w:jc w:val="both"/>
            </w:pPr>
            <w:r>
              <w:rPr>
                <w:rFonts w:ascii="Calibri" w:cs="Calibri" w:eastAsia="Calibri" w:hAnsi="Calibri"/>
                <w:color w:val="263238"/>
                <w:sz w:val="21"/>
                <w:szCs w:val="21"/>
              </w:rPr>
              <w:t xml:space="preserve">🎥 Video: proses pencacahan dan pembuatan briket biomassa berskala UMKM.</w:t>
            </w:r>
          </w:p>
          <w:p>
            <w:pPr>
              <w:spacing w:after="60"/>
              <w:jc w:val="both"/>
            </w:pPr>
            <w:r>
              <w:rPr>
                <w:rFonts w:ascii="Calibri" w:cs="Calibri" w:eastAsia="Calibri" w:hAnsi="Calibri"/>
                <w:color w:val="263238"/>
                <w:sz w:val="21"/>
                <w:szCs w:val="21"/>
              </w:rPr>
              <w:t xml:space="preserve">📰 Artikel: pemerintah mendorong pemanfaatan limbah pertanian menjadi sumber energi alternatif; sebelum diproses menjadi briket atau bahan bakar biomassa, bahan baku biasanya dicacah terlebih dahulu menjadi ukuran yang lebih kecil.</w:t>
            </w:r>
          </w:p>
        </w:tc>
      </w:tr>
    </w:tbl>
    <w:p>
      <w:pPr>
        <w:spacing w:after="140"/>
      </w:pPr>
    </w:p>
    <w:p>
      <w:pPr>
        <w:pBdr>
          <w:left w:val="single" w:color="1B5E20" w:sz="20" w:space="6"/>
        </w:pBdr>
        <w:spacing w:after="100" w:before="200"/>
        <w:ind w:left="100"/>
      </w:pPr>
      <w:r>
        <w:rPr>
          <w:rFonts w:ascii="Calibri" w:cs="Calibri" w:eastAsia="Calibri" w:hAnsi="Calibri"/>
          <w:b/>
          <w:bCs/>
          <w:color w:val="1B5E20"/>
          <w:sz w:val="23"/>
          <w:szCs w:val="23"/>
        </w:rPr>
        <w:t xml:space="preserve">Narasi Masalah</w:t>
      </w:r>
    </w:p>
    <w:tbl>
      <w:tblPr>
        <w:tblW w:type="pct" w:w="100%"/>
        <w:tblBorders>
          <w:top w:val="single" w:color="F9A825" w:sz="4"/>
          <w:left w:val="single" w:color="F9A825" w:sz="24"/>
          <w:bottom w:val="single" w:color="F9A825" w:sz="4"/>
          <w:right w:val="single" w:color="F9A825" w:sz="4"/>
          <w:insideH w:val="none" w:color="FFFFFF" w:sz="0"/>
          <w:insideV w:val="none" w:color="FFFFFF" w:sz="0"/>
        </w:tblBorders>
      </w:tblPr>
      <w:tblGrid>
        <w:gridCol w:w="100"/>
      </w:tblGrid>
      <w:tr>
        <w:tc>
          <w:tcPr>
            <w:tcW w:type="pct" w:w="100%"/>
            <w:shd w:fill="FFF8E1" w:val="clear"/>
            <w:tcMar>
              <w:top w:type="dxa" w:w="140"/>
              <w:left w:type="dxa" w:w="220"/>
              <w:bottom w:type="dxa" w:w="140"/>
              <w:right w:type="dxa" w:w="220"/>
            </w:tcMar>
          </w:tcPr>
          <w:p>
            <w:pPr>
              <w:spacing w:after="60"/>
              <w:jc w:val="both"/>
            </w:pPr>
            <w:r>
              <w:rPr>
                <w:rFonts w:ascii="Calibri" w:cs="Calibri" w:eastAsia="Calibri" w:hAnsi="Calibri"/>
                <w:color w:val="263238"/>
                <w:sz w:val="21"/>
                <w:szCs w:val="21"/>
              </w:rPr>
              <w:t xml:space="preserve">Sebuah kelompok UMKM ingin memanfaatkan limbah pertanian di sekitar wilayahnya menjadi briket biomassa sebagai sumber energi alternatif. Namun, proses pencacahan bahan baku membutuhkan tambahan biaya dan waktu produksi. Sebagian anggota kelompok mengusulkan agar limbah langsung diproses tanpa dicacah terlebih dahulu untuk menghemat biaya operasional.</w:t>
            </w:r>
          </w:p>
        </w:tc>
      </w:tr>
    </w:tbl>
    <w:p>
      <w:pPr>
        <w:spacing w:after="140"/>
      </w:pPr>
    </w:p>
    <w:p>
      <w:pPr>
        <w:pBdr>
          <w:left w:val="single" w:color="1B5E20" w:sz="20" w:space="6"/>
        </w:pBdr>
        <w:spacing w:after="100" w:before="200"/>
        <w:ind w:left="100"/>
      </w:pPr>
      <w:r>
        <w:rPr>
          <w:rFonts w:ascii="Calibri" w:cs="Calibri" w:eastAsia="Calibri" w:hAnsi="Calibri"/>
          <w:b/>
          <w:bCs/>
          <w:color w:val="1B5E20"/>
          <w:sz w:val="23"/>
          <w:szCs w:val="23"/>
        </w:rPr>
        <w:t xml:space="preserve">Pertanyaan Pemantik</w:t>
      </w:r>
    </w:p>
    <w:p>
      <w:pPr>
        <w:spacing w:after="60"/>
      </w:pPr>
      <w:r>
        <w:rPr>
          <w:rFonts w:ascii="Calibri" w:cs="Calibri" w:eastAsia="Calibri" w:hAnsi="Calibri"/>
          <w:b/>
          <w:bCs/>
          <w:color w:val="263238"/>
          <w:sz w:val="21"/>
          <w:szCs w:val="21"/>
        </w:rPr>
        <w:t xml:space="preserve">1. </w:t>
      </w:r>
      <w:r>
        <w:rPr>
          <w:rFonts w:ascii="Calibri" w:cs="Calibri" w:eastAsia="Calibri" w:hAnsi="Calibri"/>
          <w:color w:val="263238"/>
          <w:sz w:val="21"/>
          <w:szCs w:val="21"/>
        </w:rPr>
        <w:t xml:space="preserve">Mengapa biomassa perlu dicacah sebelum diproses menjadi briket?</w:t>
      </w:r>
    </w:p>
    <w:p>
      <w:pPr>
        <w:spacing w:after="60"/>
      </w:pPr>
      <w:r>
        <w:rPr>
          <w:rFonts w:ascii="Calibri" w:cs="Calibri" w:eastAsia="Calibri" w:hAnsi="Calibri"/>
          <w:b/>
          <w:bCs/>
          <w:color w:val="263238"/>
          <w:sz w:val="21"/>
          <w:szCs w:val="21"/>
        </w:rPr>
        <w:t xml:space="preserve">2. </w:t>
      </w:r>
      <w:r>
        <w:rPr>
          <w:rFonts w:ascii="Calibri" w:cs="Calibri" w:eastAsia="Calibri" w:hAnsi="Calibri"/>
          <w:color w:val="263238"/>
          <w:sz w:val="21"/>
          <w:szCs w:val="21"/>
        </w:rPr>
        <w:t xml:space="preserve">Bagaimana ukuran partikel memengaruhi laju reaksi pembakaran/pembentukan briket?</w:t>
      </w:r>
    </w:p>
    <w:p>
      <w:pPr>
        <w:spacing w:after="60"/>
      </w:pPr>
      <w:r>
        <w:rPr>
          <w:rFonts w:ascii="Calibri" w:cs="Calibri" w:eastAsia="Calibri" w:hAnsi="Calibri"/>
          <w:b/>
          <w:bCs/>
          <w:color w:val="263238"/>
          <w:sz w:val="21"/>
          <w:szCs w:val="21"/>
        </w:rPr>
        <w:t xml:space="preserve">3. </w:t>
      </w:r>
      <w:r>
        <w:rPr>
          <w:rFonts w:ascii="Calibri" w:cs="Calibri" w:eastAsia="Calibri" w:hAnsi="Calibri"/>
          <w:color w:val="263238"/>
          <w:sz w:val="21"/>
          <w:szCs w:val="21"/>
        </w:rPr>
        <w:t xml:space="preserve">Apakah pencacahan bahan baku selalu memberikan keuntungan bagi UMKM?</w:t>
      </w:r>
    </w:p>
    <w:p>
      <w:pPr>
        <w:spacing w:after="16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2E7D32" w:color="2E7D32" w:val="clear"/>
            <w:tcMar>
              <w:top w:type="dxa" w:w="160"/>
              <w:left w:type="dxa" w:w="220"/>
              <w:bottom w:type="dxa" w:w="160"/>
              <w:right w:type="dxa" w:w="220"/>
            </w:tcMar>
          </w:tcPr>
          <w:p>
            <w:r>
              <w:rPr>
                <w:rFonts w:ascii="Calibri" w:cs="Calibri" w:eastAsia="Calibri" w:hAnsi="Calibri"/>
                <w:b/>
                <w:bCs/>
                <w:color w:val="FFFFFF"/>
                <w:sz w:val="26"/>
                <w:szCs w:val="26"/>
              </w:rPr>
              <w:t xml:space="preserve">SINTAKS PBL 2 — MENGORGANISASI PESERTA DIDIK</w:t>
            </w:r>
          </w:p>
        </w:tc>
      </w:tr>
    </w:tbl>
    <w:p>
      <w:pPr>
        <w:spacing w:after="120"/>
      </w:pPr>
    </w:p>
    <w:p>
      <w:pPr>
        <w:spacing w:after="120"/>
        <w:jc w:val="both"/>
      </w:pPr>
      <w:r>
        <w:rPr>
          <w:rFonts w:ascii="Calibri" w:cs="Calibri" w:eastAsia="Calibri" w:hAnsi="Calibri"/>
          <w:b w:val="false"/>
          <w:bCs w:val="false"/>
          <w:i w:val="false"/>
          <w:iCs w:val="false"/>
          <w:color w:val="263238"/>
          <w:sz w:val="21"/>
          <w:szCs w:val="21"/>
        </w:rPr>
        <w:t xml:space="preserve">Diskusikan bersama kelompok dan lengkapi tabel berikut.</w:t>
      </w:r>
    </w:p>
    <w:tbl>
      <w:tblPr>
        <w:tblW w:type="pct" w:w="100%"/>
        <w:tblBorders>
          <w:top w:val="single" w:color="B0BEC5" w:sz="4"/>
          <w:left w:val="single" w:color="B0BEC5" w:sz="4"/>
          <w:bottom w:val="single" w:color="B0BEC5" w:sz="4"/>
          <w:right w:val="single" w:color="B0BEC5" w:sz="4"/>
          <w:insideH w:val="single" w:color="CFD8DC" w:sz="4"/>
          <w:insideV w:val="single" w:color="CFD8DC" w:sz="4"/>
        </w:tblBorders>
      </w:tblPr>
      <w:tblGrid>
        <w:gridCol w:w="100"/>
        <w:gridCol w:w="100"/>
        <w:gridCol w:w="100"/>
      </w:tblGrid>
      <w:tr>
        <w:trPr>
          <w:tblHeader/>
        </w:trPr>
        <w:tc>
          <w:tcPr>
            <w:tcW w:type="pct" w:w="33%"/>
            <w:shd w:fill="2E7D32" w:val="clear"/>
            <w:tcMar>
              <w:top w:type="dxa" w:w="100"/>
              <w:left w:type="dxa" w:w="100"/>
              <w:bottom w:type="dxa" w:w="100"/>
              <w:right w:type="dxa" w:w="100"/>
            </w:tcMar>
            <w:vAlign w:val="center"/>
          </w:tcPr>
          <w:p>
            <w:pPr>
              <w:jc w:val="center"/>
            </w:pPr>
            <w:r>
              <w:rPr>
                <w:rFonts w:ascii="Calibri" w:cs="Calibri" w:eastAsia="Calibri" w:hAnsi="Calibri"/>
                <w:b/>
                <w:bCs/>
                <w:color w:val="FFFFFF"/>
                <w:sz w:val="20"/>
                <w:szCs w:val="20"/>
              </w:rPr>
              <w:t xml:space="preserve">Apa yang Diketahui</w:t>
            </w:r>
          </w:p>
        </w:tc>
        <w:tc>
          <w:tcPr>
            <w:tcW w:type="pct" w:w="33%"/>
            <w:shd w:fill="2E7D32" w:val="clear"/>
            <w:tcMar>
              <w:top w:type="dxa" w:w="100"/>
              <w:left w:type="dxa" w:w="100"/>
              <w:bottom w:type="dxa" w:w="100"/>
              <w:right w:type="dxa" w:w="100"/>
            </w:tcMar>
            <w:vAlign w:val="center"/>
          </w:tcPr>
          <w:p>
            <w:pPr>
              <w:jc w:val="center"/>
            </w:pPr>
            <w:r>
              <w:rPr>
                <w:rFonts w:ascii="Calibri" w:cs="Calibri" w:eastAsia="Calibri" w:hAnsi="Calibri"/>
                <w:b/>
                <w:bCs/>
                <w:color w:val="FFFFFF"/>
                <w:sz w:val="20"/>
                <w:szCs w:val="20"/>
              </w:rPr>
              <w:t xml:space="preserve">Apa yang Perlu Diketahui</w:t>
            </w:r>
          </w:p>
        </w:tc>
        <w:tc>
          <w:tcPr>
            <w:tcW w:type="pct" w:w="33%"/>
            <w:shd w:fill="2E7D32" w:val="clear"/>
            <w:tcMar>
              <w:top w:type="dxa" w:w="100"/>
              <w:left w:type="dxa" w:w="100"/>
              <w:bottom w:type="dxa" w:w="100"/>
              <w:right w:type="dxa" w:w="100"/>
            </w:tcMar>
            <w:vAlign w:val="center"/>
          </w:tcPr>
          <w:p>
            <w:pPr>
              <w:jc w:val="center"/>
            </w:pPr>
            <w:r>
              <w:rPr>
                <w:rFonts w:ascii="Calibri" w:cs="Calibri" w:eastAsia="Calibri" w:hAnsi="Calibri"/>
                <w:b/>
                <w:bCs/>
                <w:color w:val="FFFFFF"/>
                <w:sz w:val="20"/>
                <w:szCs w:val="20"/>
              </w:rPr>
              <w:t xml:space="preserve">Hipotesis Awal</w:t>
            </w:r>
          </w:p>
        </w:tc>
      </w:tr>
      <w:tr>
        <w:tc>
          <w:tcPr>
            <w:tcW w:type="pct" w:w="33%"/>
            <w:shd w:fill="FFFFFF"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
            </w:r>
          </w:p>
        </w:tc>
        <w:tc>
          <w:tcPr>
            <w:tcW w:type="pct" w:w="33%"/>
            <w:shd w:fill="FFFFFF"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
            </w:r>
          </w:p>
        </w:tc>
        <w:tc>
          <w:tcPr>
            <w:tcW w:type="pct" w:w="33%"/>
            <w:shd w:fill="FFFFFF"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
            </w:r>
          </w:p>
        </w:tc>
      </w:tr>
      <w:tr>
        <w:tc>
          <w:tcPr>
            <w:tcW w:type="pct" w:w="33%"/>
            <w:shd w:fill="E8F5E9"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
            </w:r>
          </w:p>
        </w:tc>
        <w:tc>
          <w:tcPr>
            <w:tcW w:type="pct" w:w="33%"/>
            <w:shd w:fill="E8F5E9"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
            </w:r>
          </w:p>
        </w:tc>
        <w:tc>
          <w:tcPr>
            <w:tcW w:type="pct" w:w="33%"/>
            <w:shd w:fill="E8F5E9"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
            </w:r>
          </w:p>
        </w:tc>
      </w:tr>
      <w:tr>
        <w:tc>
          <w:tcPr>
            <w:tcW w:type="pct" w:w="33%"/>
            <w:shd w:fill="FFFFFF"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
            </w:r>
          </w:p>
        </w:tc>
        <w:tc>
          <w:tcPr>
            <w:tcW w:type="pct" w:w="33%"/>
            <w:shd w:fill="FFFFFF"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
            </w:r>
          </w:p>
        </w:tc>
        <w:tc>
          <w:tcPr>
            <w:tcW w:type="pct" w:w="33%"/>
            <w:shd w:fill="FFFFFF"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
            </w:r>
          </w:p>
        </w:tc>
      </w:tr>
    </w:tbl>
    <w:p>
      <w:pPr>
        <w:spacing w:after="100"/>
      </w:pPr>
    </w:p>
    <w:p>
      <w:pPr>
        <w:spacing w:after="120"/>
        <w:jc w:val="both"/>
      </w:pPr>
      <w:r>
        <w:rPr>
          <w:rFonts w:ascii="Calibri" w:cs="Calibri" w:eastAsia="Calibri" w:hAnsi="Calibri"/>
          <w:b w:val="false"/>
          <w:bCs w:val="false"/>
          <w:i w:val="false"/>
          <w:iCs w:val="false"/>
          <w:color w:val="263238"/>
          <w:sz w:val="21"/>
          <w:szCs w:val="21"/>
        </w:rPr>
        <w:t xml:space="preserve">Tuliskan informasi yang diperlukan agar UMKM dapat menentukan ukuran partikel biomassa yang paling tepat untuk diolah menjadi briket.</w:t>
      </w:r>
    </w:p>
    <w:p>
      <w:pPr>
        <w:spacing w:after="16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2E7D32" w:color="2E7D32" w:val="clear"/>
            <w:tcMar>
              <w:top w:type="dxa" w:w="160"/>
              <w:left w:type="dxa" w:w="220"/>
              <w:bottom w:type="dxa" w:w="160"/>
              <w:right w:type="dxa" w:w="220"/>
            </w:tcMar>
          </w:tcPr>
          <w:p>
            <w:r>
              <w:rPr>
                <w:rFonts w:ascii="Calibri" w:cs="Calibri" w:eastAsia="Calibri" w:hAnsi="Calibri"/>
                <w:b/>
                <w:bCs/>
                <w:color w:val="FFFFFF"/>
                <w:sz w:val="26"/>
                <w:szCs w:val="26"/>
              </w:rPr>
              <w:t xml:space="preserve">SINTAKS PBL 3 — MEMBIMBING PENYELIDIKAN</w:t>
            </w:r>
          </w:p>
        </w:tc>
      </w:tr>
    </w:tbl>
    <w:p>
      <w:pPr>
        <w:spacing w:after="120"/>
      </w:pPr>
    </w:p>
    <w:p>
      <w:pPr>
        <w:pBdr>
          <w:left w:val="single" w:color="1B5E20" w:sz="20" w:space="6"/>
        </w:pBdr>
        <w:spacing w:after="100" w:before="200"/>
        <w:ind w:left="100"/>
      </w:pPr>
      <w:r>
        <w:rPr>
          <w:rFonts w:ascii="Calibri" w:cs="Calibri" w:eastAsia="Calibri" w:hAnsi="Calibri"/>
          <w:b/>
          <w:bCs/>
          <w:color w:val="1B5E20"/>
          <w:sz w:val="23"/>
          <w:szCs w:val="23"/>
        </w:rPr>
        <w:t xml:space="preserve">Bagian A — Analisis Data Eksperimen</w:t>
      </w:r>
    </w:p>
    <w:tbl>
      <w:tblPr>
        <w:tblW w:type="pct" w:w="100%"/>
        <w:tblBorders>
          <w:top w:val="single" w:color="B0BEC5" w:sz="4"/>
          <w:left w:val="single" w:color="B0BEC5" w:sz="4"/>
          <w:bottom w:val="single" w:color="B0BEC5" w:sz="4"/>
          <w:right w:val="single" w:color="B0BEC5" w:sz="4"/>
          <w:insideH w:val="single" w:color="CFD8DC" w:sz="4"/>
          <w:insideV w:val="single" w:color="CFD8DC" w:sz="4"/>
        </w:tblBorders>
      </w:tblPr>
      <w:tblGrid>
        <w:gridCol w:w="100"/>
        <w:gridCol w:w="100"/>
        <w:gridCol w:w="100"/>
      </w:tblGrid>
      <w:tr>
        <w:trPr>
          <w:tblHeader/>
        </w:trPr>
        <w:tc>
          <w:tcPr>
            <w:tcW w:type="pct" w:w="33%"/>
            <w:shd w:fill="2E7D32" w:val="clear"/>
            <w:tcMar>
              <w:top w:type="dxa" w:w="100"/>
              <w:left w:type="dxa" w:w="100"/>
              <w:bottom w:type="dxa" w:w="100"/>
              <w:right w:type="dxa" w:w="100"/>
            </w:tcMar>
            <w:vAlign w:val="center"/>
          </w:tcPr>
          <w:p>
            <w:pPr>
              <w:jc w:val="center"/>
            </w:pPr>
            <w:r>
              <w:rPr>
                <w:rFonts w:ascii="Calibri" w:cs="Calibri" w:eastAsia="Calibri" w:hAnsi="Calibri"/>
                <w:b/>
                <w:bCs/>
                <w:color w:val="FFFFFF"/>
                <w:sz w:val="20"/>
                <w:szCs w:val="20"/>
              </w:rPr>
              <w:t xml:space="preserve">Ukuran Partikel Biomassa</w:t>
            </w:r>
          </w:p>
        </w:tc>
        <w:tc>
          <w:tcPr>
            <w:tcW w:type="pct" w:w="33%"/>
            <w:shd w:fill="2E7D32" w:val="clear"/>
            <w:tcMar>
              <w:top w:type="dxa" w:w="100"/>
              <w:left w:type="dxa" w:w="100"/>
              <w:bottom w:type="dxa" w:w="100"/>
              <w:right w:type="dxa" w:w="100"/>
            </w:tcMar>
            <w:vAlign w:val="center"/>
          </w:tcPr>
          <w:p>
            <w:pPr>
              <w:jc w:val="center"/>
            </w:pPr>
            <w:r>
              <w:rPr>
                <w:rFonts w:ascii="Calibri" w:cs="Calibri" w:eastAsia="Calibri" w:hAnsi="Calibri"/>
                <w:b/>
                <w:bCs/>
                <w:color w:val="FFFFFF"/>
                <w:sz w:val="20"/>
                <w:szCs w:val="20"/>
              </w:rPr>
              <w:t xml:space="preserve">Massa Biomassa Bereaksi</w:t>
            </w:r>
          </w:p>
        </w:tc>
        <w:tc>
          <w:tcPr>
            <w:tcW w:type="pct" w:w="33%"/>
            <w:shd w:fill="2E7D32" w:val="clear"/>
            <w:tcMar>
              <w:top w:type="dxa" w:w="100"/>
              <w:left w:type="dxa" w:w="100"/>
              <w:bottom w:type="dxa" w:w="100"/>
              <w:right w:type="dxa" w:w="100"/>
            </w:tcMar>
            <w:vAlign w:val="center"/>
          </w:tcPr>
          <w:p>
            <w:pPr>
              <w:jc w:val="center"/>
            </w:pPr>
            <w:r>
              <w:rPr>
                <w:rFonts w:ascii="Calibri" w:cs="Calibri" w:eastAsia="Calibri" w:hAnsi="Calibri"/>
                <w:b/>
                <w:bCs/>
                <w:color w:val="FFFFFF"/>
                <w:sz w:val="20"/>
                <w:szCs w:val="20"/>
              </w:rPr>
              <w:t xml:space="preserve">Waktu Reaksi</w:t>
            </w:r>
          </w:p>
        </w:tc>
      </w:tr>
      <w:tr>
        <w:tc>
          <w:tcPr>
            <w:tcW w:type="pct" w:w="33%"/>
            <w:shd w:fill="FFFFFF"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Bongkahan</w:t>
            </w:r>
          </w:p>
        </w:tc>
        <w:tc>
          <w:tcPr>
            <w:tcW w:type="pct" w:w="33%"/>
            <w:shd w:fill="FFFFFF"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50 g</w:t>
            </w:r>
          </w:p>
        </w:tc>
        <w:tc>
          <w:tcPr>
            <w:tcW w:type="pct" w:w="33%"/>
            <w:shd w:fill="FFFFFF"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12 menit</w:t>
            </w:r>
          </w:p>
        </w:tc>
      </w:tr>
      <w:tr>
        <w:tc>
          <w:tcPr>
            <w:tcW w:type="pct" w:w="33%"/>
            <w:shd w:fill="E8F5E9"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Potongan sedang</w:t>
            </w:r>
          </w:p>
        </w:tc>
        <w:tc>
          <w:tcPr>
            <w:tcW w:type="pct" w:w="33%"/>
            <w:shd w:fill="E8F5E9"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50 g</w:t>
            </w:r>
          </w:p>
        </w:tc>
        <w:tc>
          <w:tcPr>
            <w:tcW w:type="pct" w:w="33%"/>
            <w:shd w:fill="E8F5E9"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8 menit</w:t>
            </w:r>
          </w:p>
        </w:tc>
      </w:tr>
      <w:tr>
        <w:tc>
          <w:tcPr>
            <w:tcW w:type="pct" w:w="33%"/>
            <w:shd w:fill="FFFFFF"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Serbuk</w:t>
            </w:r>
          </w:p>
        </w:tc>
        <w:tc>
          <w:tcPr>
            <w:tcW w:type="pct" w:w="33%"/>
            <w:shd w:fill="FFFFFF"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50 g</w:t>
            </w:r>
          </w:p>
        </w:tc>
        <w:tc>
          <w:tcPr>
            <w:tcW w:type="pct" w:w="33%"/>
            <w:shd w:fill="FFFFFF"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4 menit</w:t>
            </w:r>
          </w:p>
        </w:tc>
      </w:tr>
    </w:tbl>
    <w:p>
      <w:pPr>
        <w:spacing w:after="100"/>
      </w:pPr>
    </w:p>
    <w:p>
      <w:pPr>
        <w:spacing w:after="60"/>
      </w:pPr>
      <w:r>
        <w:rPr>
          <w:rFonts w:ascii="Calibri" w:cs="Calibri" w:eastAsia="Calibri" w:hAnsi="Calibri"/>
          <w:b/>
          <w:bCs/>
          <w:color w:val="263238"/>
          <w:sz w:val="21"/>
          <w:szCs w:val="21"/>
        </w:rPr>
        <w:t xml:space="preserve">1. </w:t>
      </w:r>
      <w:r>
        <w:rPr>
          <w:rFonts w:ascii="Calibri" w:cs="Calibri" w:eastAsia="Calibri" w:hAnsi="Calibri"/>
          <w:color w:val="263238"/>
          <w:sz w:val="21"/>
          <w:szCs w:val="21"/>
        </w:rPr>
        <w:t xml:space="preserve">Hitunglah laju reaksi pada masing-masing perlakuan.</w:t>
      </w:r>
    </w:p>
    <w:p>
      <w:pPr>
        <w:spacing w:after="60"/>
      </w:pPr>
      <w:r>
        <w:rPr>
          <w:rFonts w:ascii="Calibri" w:cs="Calibri" w:eastAsia="Calibri" w:hAnsi="Calibri"/>
          <w:b/>
          <w:bCs/>
          <w:color w:val="263238"/>
          <w:sz w:val="21"/>
          <w:szCs w:val="21"/>
        </w:rPr>
        <w:t xml:space="preserve">2. </w:t>
      </w:r>
      <w:r>
        <w:rPr>
          <w:rFonts w:ascii="Calibri" w:cs="Calibri" w:eastAsia="Calibri" w:hAnsi="Calibri"/>
          <w:color w:val="263238"/>
          <w:sz w:val="21"/>
          <w:szCs w:val="21"/>
        </w:rPr>
        <w:t xml:space="preserve">Urutkan ukuran partikel berdasarkan laju reaksi dari yang paling lambat hingga paling cepat.</w:t>
      </w:r>
    </w:p>
    <w:p>
      <w:pPr>
        <w:spacing w:after="60"/>
      </w:pPr>
      <w:r>
        <w:rPr>
          <w:rFonts w:ascii="Calibri" w:cs="Calibri" w:eastAsia="Calibri" w:hAnsi="Calibri"/>
          <w:b/>
          <w:bCs/>
          <w:color w:val="263238"/>
          <w:sz w:val="21"/>
          <w:szCs w:val="21"/>
        </w:rPr>
        <w:t xml:space="preserve">3. </w:t>
      </w:r>
      <w:r>
        <w:rPr>
          <w:rFonts w:ascii="Calibri" w:cs="Calibri" w:eastAsia="Calibri" w:hAnsi="Calibri"/>
          <w:color w:val="263238"/>
          <w:sz w:val="21"/>
          <w:szCs w:val="21"/>
        </w:rPr>
        <w:t xml:space="preserve">Sajikan hubungan antara ukuran partikel dan laju reaksi dalam bentuk grafik.</w:t>
      </w:r>
    </w:p>
    <w:p>
      <w:pPr>
        <w:spacing w:after="60"/>
      </w:pPr>
      <w:r>
        <w:rPr>
          <w:rFonts w:ascii="Calibri" w:cs="Calibri" w:eastAsia="Calibri" w:hAnsi="Calibri"/>
          <w:b/>
          <w:bCs/>
          <w:color w:val="263238"/>
          <w:sz w:val="21"/>
          <w:szCs w:val="21"/>
        </w:rPr>
        <w:t xml:space="preserve">4. </w:t>
      </w:r>
      <w:r>
        <w:rPr>
          <w:rFonts w:ascii="Calibri" w:cs="Calibri" w:eastAsia="Calibri" w:hAnsi="Calibri"/>
          <w:color w:val="263238"/>
          <w:sz w:val="21"/>
          <w:szCs w:val="21"/>
        </w:rPr>
        <w:t xml:space="preserve">Kecenderungan (pola) apa yang dapat Anda temukan dari data tersebut?</w:t>
      </w:r>
    </w:p>
    <w:p>
      <w:pPr>
        <w:spacing w:after="160"/>
      </w:pPr>
    </w:p>
    <w:p>
      <w:pPr>
        <w:pBdr>
          <w:left w:val="single" w:color="1B5E20" w:sz="20" w:space="6"/>
        </w:pBdr>
        <w:spacing w:after="100" w:before="200"/>
        <w:ind w:left="100"/>
      </w:pPr>
      <w:r>
        <w:rPr>
          <w:rFonts w:ascii="Calibri" w:cs="Calibri" w:eastAsia="Calibri" w:hAnsi="Calibri"/>
          <w:b/>
          <w:bCs/>
          <w:color w:val="1B5E20"/>
          <w:sz w:val="23"/>
          <w:szCs w:val="23"/>
        </w:rPr>
        <w:t xml:space="preserve">Bagian B — Penalaran Kimia (Representasi Submikroskopik)</w:t>
      </w:r>
    </w:p>
    <w:tbl>
      <w:tblPr>
        <w:tblW w:type="pct" w:w="100%"/>
        <w:tblBorders>
          <w:top w:val="single" w:color="37474F" w:sz="4"/>
          <w:left w:val="single" w:color="37474F" w:sz="4"/>
          <w:bottom w:val="single" w:color="37474F" w:sz="4"/>
          <w:right w:val="single" w:color="37474F" w:sz="4"/>
          <w:insideH w:val="single" w:color="CFD8DC" w:sz="4"/>
          <w:insideV w:val="single" w:color="CFD8DC" w:sz="4"/>
        </w:tblBorders>
      </w:tblPr>
      <w:tblGrid>
        <w:gridCol w:w="100"/>
        <w:gridCol w:w="100"/>
      </w:tblGrid>
      <w:tr>
        <w:tc>
          <w:tcPr>
            <w:tcW w:type="pct" w:w="50%"/>
            <w:shd w:fill="FFFFFF" w:val="clear"/>
            <w:tcMar>
              <w:top w:type="dxa" w:w="140"/>
              <w:left w:type="dxa" w:w="160"/>
              <w:bottom w:type="dxa" w:w="140"/>
              <w:right w:type="dxa" w:w="160"/>
            </w:tcMar>
          </w:tcPr>
          <w:p>
            <w:pPr>
              <w:spacing w:after="40"/>
              <w:jc w:val="center"/>
            </w:pPr>
            <w:r>
              <w:rPr>
                <w:rFonts w:ascii="Calibri" w:cs="Calibri" w:eastAsia="Calibri" w:hAnsi="Calibri"/>
                <w:b/>
                <w:bCs/>
                <w:color w:val="1B5E20"/>
                <w:sz w:val="21"/>
                <w:szCs w:val="21"/>
              </w:rPr>
              <w:t xml:space="preserve">Bongkahan</w:t>
            </w:r>
          </w:p>
          <w:p>
            <w:pPr>
              <w:spacing w:after="40"/>
              <w:jc w:val="center"/>
            </w:pPr>
            <w:r>
              <w:rPr>
                <w:rFonts w:ascii="Calibri" w:cs="Calibri" w:eastAsia="Calibri" w:hAnsi="Calibri"/>
                <w:color w:val="263238"/>
                <w:sz w:val="20"/>
                <w:szCs w:val="20"/>
              </w:rPr>
              <w:t xml:space="preserve">Luas permukaan kecil</w:t>
            </w:r>
          </w:p>
          <w:p>
            <w:pPr>
              <w:spacing w:after="40"/>
              <w:jc w:val="center"/>
            </w:pPr>
            <w:r>
              <w:rPr>
                <w:rFonts w:ascii="Calibri" w:cs="Calibri" w:eastAsia="Calibri" w:hAnsi="Calibri"/>
                <w:color w:val="263238"/>
                <w:sz w:val="20"/>
                <w:szCs w:val="20"/>
              </w:rPr>
              <w:t xml:space="preserve">↓  Kontak antarpartikel sedikit</w:t>
            </w:r>
          </w:p>
          <w:p>
            <w:pPr>
              <w:spacing w:after="40"/>
              <w:jc w:val="center"/>
            </w:pPr>
            <w:r>
              <w:rPr>
                <w:rFonts w:ascii="Calibri" w:cs="Calibri" w:eastAsia="Calibri" w:hAnsi="Calibri"/>
                <w:color w:val="263238"/>
                <w:sz w:val="20"/>
                <w:szCs w:val="20"/>
              </w:rPr>
              <w:t xml:space="preserve">↓  Tumbukan efektif sedikit</w:t>
            </w:r>
          </w:p>
        </w:tc>
        <w:tc>
          <w:tcPr>
            <w:tcW w:type="pct" w:w="50%"/>
            <w:shd w:fill="E8F5E9" w:val="clear"/>
            <w:tcMar>
              <w:top w:type="dxa" w:w="140"/>
              <w:left w:type="dxa" w:w="160"/>
              <w:bottom w:type="dxa" w:w="140"/>
              <w:right w:type="dxa" w:w="160"/>
            </w:tcMar>
          </w:tcPr>
          <w:p>
            <w:pPr>
              <w:spacing w:after="40" w:before="120"/>
              <w:jc w:val="center"/>
            </w:pPr>
            <w:r>
              <w:rPr>
                <w:rFonts w:ascii="Calibri" w:cs="Calibri" w:eastAsia="Calibri" w:hAnsi="Calibri"/>
                <w:b/>
                <w:bCs/>
                <w:color w:val="1B5E20"/>
                <w:sz w:val="21"/>
                <w:szCs w:val="21"/>
              </w:rPr>
              <w:t xml:space="preserve">Serbuk</w:t>
            </w:r>
          </w:p>
          <w:p>
            <w:pPr>
              <w:spacing w:after="40"/>
              <w:jc w:val="center"/>
            </w:pPr>
            <w:r>
              <w:rPr>
                <w:rFonts w:ascii="Calibri" w:cs="Calibri" w:eastAsia="Calibri" w:hAnsi="Calibri"/>
                <w:color w:val="263238"/>
                <w:sz w:val="20"/>
                <w:szCs w:val="20"/>
              </w:rPr>
              <w:t xml:space="preserve">Luas permukaan besar</w:t>
            </w:r>
          </w:p>
          <w:p>
            <w:pPr>
              <w:spacing w:after="40"/>
              <w:jc w:val="center"/>
            </w:pPr>
            <w:r>
              <w:rPr>
                <w:rFonts w:ascii="Calibri" w:cs="Calibri" w:eastAsia="Calibri" w:hAnsi="Calibri"/>
                <w:color w:val="263238"/>
                <w:sz w:val="20"/>
                <w:szCs w:val="20"/>
              </w:rPr>
              <w:t xml:space="preserve">↓  Kontak antarpartikel meningkat</w:t>
            </w:r>
          </w:p>
          <w:p>
            <w:pPr>
              <w:spacing w:after="40"/>
              <w:jc w:val="center"/>
            </w:pPr>
            <w:r>
              <w:rPr>
                <w:rFonts w:ascii="Calibri" w:cs="Calibri" w:eastAsia="Calibri" w:hAnsi="Calibri"/>
                <w:color w:val="263238"/>
                <w:sz w:val="20"/>
                <w:szCs w:val="20"/>
              </w:rPr>
              <w:t xml:space="preserve">↓  Tumbukan efektif meningkat</w:t>
            </w:r>
          </w:p>
        </w:tc>
      </w:tr>
    </w:tbl>
    <w:p>
      <w:pPr>
        <w:spacing w:after="100"/>
      </w:pPr>
    </w:p>
    <w:p>
      <w:pPr>
        <w:pBdr>
          <w:left w:val="single" w:color="1B5E20" w:sz="20" w:space="6"/>
        </w:pBdr>
        <w:spacing w:after="100" w:before="200"/>
        <w:ind w:left="100"/>
      </w:pPr>
      <w:r>
        <w:rPr>
          <w:rFonts w:ascii="Calibri" w:cs="Calibri" w:eastAsia="Calibri" w:hAnsi="Calibri"/>
          <w:b/>
          <w:bCs/>
          <w:color w:val="1B5E20"/>
          <w:sz w:val="23"/>
          <w:szCs w:val="23"/>
        </w:rPr>
        <w:t xml:space="preserve">Pertanyaan</w:t>
      </w:r>
    </w:p>
    <w:p>
      <w:pPr>
        <w:spacing w:after="60"/>
      </w:pPr>
      <w:r>
        <w:rPr>
          <w:rFonts w:ascii="Calibri" w:cs="Calibri" w:eastAsia="Calibri" w:hAnsi="Calibri"/>
          <w:b/>
          <w:bCs/>
          <w:color w:val="263238"/>
          <w:sz w:val="21"/>
          <w:szCs w:val="21"/>
        </w:rPr>
        <w:t xml:space="preserve">1. </w:t>
      </w:r>
      <w:r>
        <w:rPr>
          <w:rFonts w:ascii="Calibri" w:cs="Calibri" w:eastAsia="Calibri" w:hAnsi="Calibri"/>
          <w:color w:val="263238"/>
          <w:sz w:val="21"/>
          <w:szCs w:val="21"/>
        </w:rPr>
        <w:t xml:space="preserve">Mengapa memperkecil ukuran partikel dapat meningkatkan luas permukaan?</w:t>
      </w:r>
    </w:p>
    <w:p>
      <w:pPr>
        <w:spacing w:after="60"/>
      </w:pPr>
      <w:r>
        <w:rPr>
          <w:rFonts w:ascii="Calibri" w:cs="Calibri" w:eastAsia="Calibri" w:hAnsi="Calibri"/>
          <w:b/>
          <w:bCs/>
          <w:color w:val="263238"/>
          <w:sz w:val="21"/>
          <w:szCs w:val="21"/>
        </w:rPr>
        <w:t xml:space="preserve">2. </w:t>
      </w:r>
      <w:r>
        <w:rPr>
          <w:rFonts w:ascii="Calibri" w:cs="Calibri" w:eastAsia="Calibri" w:hAnsi="Calibri"/>
          <w:color w:val="263238"/>
          <w:sz w:val="21"/>
          <w:szCs w:val="21"/>
        </w:rPr>
        <w:t xml:space="preserve">Bagaimana peningkatan luas permukaan memengaruhi jumlah tumbukan efektif antarpartikel?</w:t>
      </w:r>
    </w:p>
    <w:p>
      <w:pPr>
        <w:spacing w:after="60"/>
      </w:pPr>
      <w:r>
        <w:rPr>
          <w:rFonts w:ascii="Calibri" w:cs="Calibri" w:eastAsia="Calibri" w:hAnsi="Calibri"/>
          <w:b/>
          <w:bCs/>
          <w:color w:val="263238"/>
          <w:sz w:val="21"/>
          <w:szCs w:val="21"/>
        </w:rPr>
        <w:t xml:space="preserve">3. </w:t>
      </w:r>
      <w:r>
        <w:rPr>
          <w:rFonts w:ascii="Calibri" w:cs="Calibri" w:eastAsia="Calibri" w:hAnsi="Calibri"/>
          <w:color w:val="263238"/>
          <w:sz w:val="21"/>
          <w:szCs w:val="21"/>
        </w:rPr>
        <w:t xml:space="preserve">Mengapa perbesaran luas permukaan tidak mengubah orde reaksi, tetapi tetap meningkatkan laju reaksi?</w:t>
      </w:r>
    </w:p>
    <w:p>
      <w:pPr>
        <w:spacing w:after="60"/>
      </w:pPr>
      <w:r>
        <w:rPr>
          <w:rFonts w:ascii="Calibri" w:cs="Calibri" w:eastAsia="Calibri" w:hAnsi="Calibri"/>
          <w:b/>
          <w:bCs/>
          <w:color w:val="263238"/>
          <w:sz w:val="21"/>
          <w:szCs w:val="21"/>
        </w:rPr>
        <w:t xml:space="preserve">4. </w:t>
      </w:r>
      <w:r>
        <w:rPr>
          <w:rFonts w:ascii="Calibri" w:cs="Calibri" w:eastAsia="Calibri" w:hAnsi="Calibri"/>
          <w:color w:val="263238"/>
          <w:sz w:val="21"/>
          <w:szCs w:val="21"/>
        </w:rPr>
        <w:t xml:space="preserve">Jelaskan keterkaitan antara hasil percobaan pada Bagian A dengan teori tumbukan.</w:t>
      </w:r>
    </w:p>
    <w:p>
      <w:pPr>
        <w:spacing w:after="160"/>
      </w:pPr>
    </w:p>
    <w:p>
      <w:pPr>
        <w:pBdr>
          <w:left w:val="single" w:color="1B5E20" w:sz="20" w:space="6"/>
        </w:pBdr>
        <w:spacing w:after="100" w:before="200"/>
        <w:ind w:left="100"/>
      </w:pPr>
      <w:r>
        <w:rPr>
          <w:rFonts w:ascii="Calibri" w:cs="Calibri" w:eastAsia="Calibri" w:hAnsi="Calibri"/>
          <w:b/>
          <w:bCs/>
          <w:color w:val="1B5E20"/>
          <w:sz w:val="23"/>
          <w:szCs w:val="23"/>
        </w:rPr>
        <w:t xml:space="preserve">Bagian C — Analisis Efisiensi</w:t>
      </w:r>
    </w:p>
    <w:tbl>
      <w:tblPr>
        <w:tblW w:type="pct" w:w="100%"/>
        <w:tblBorders>
          <w:top w:val="single" w:color="B0BEC5" w:sz="4"/>
          <w:left w:val="single" w:color="B0BEC5" w:sz="4"/>
          <w:bottom w:val="single" w:color="B0BEC5" w:sz="4"/>
          <w:right w:val="single" w:color="B0BEC5" w:sz="4"/>
          <w:insideH w:val="single" w:color="CFD8DC" w:sz="4"/>
          <w:insideV w:val="single" w:color="CFD8DC" w:sz="4"/>
        </w:tblBorders>
      </w:tblPr>
      <w:tblGrid>
        <w:gridCol w:w="100"/>
        <w:gridCol w:w="100"/>
        <w:gridCol w:w="100"/>
      </w:tblGrid>
      <w:tr>
        <w:trPr>
          <w:tblHeader/>
        </w:trPr>
        <w:tc>
          <w:tcPr>
            <w:tcW w:type="pct" w:w="33%"/>
            <w:shd w:fill="2E7D32" w:val="clear"/>
            <w:tcMar>
              <w:top w:type="dxa" w:w="100"/>
              <w:left w:type="dxa" w:w="100"/>
              <w:bottom w:type="dxa" w:w="100"/>
              <w:right w:type="dxa" w:w="100"/>
            </w:tcMar>
            <w:vAlign w:val="center"/>
          </w:tcPr>
          <w:p>
            <w:pPr>
              <w:jc w:val="center"/>
            </w:pPr>
            <w:r>
              <w:rPr>
                <w:rFonts w:ascii="Calibri" w:cs="Calibri" w:eastAsia="Calibri" w:hAnsi="Calibri"/>
                <w:b/>
                <w:bCs/>
                <w:color w:val="FFFFFF"/>
                <w:sz w:val="20"/>
                <w:szCs w:val="20"/>
              </w:rPr>
              <w:t xml:space="preserve">Ukuran Partikel</w:t>
            </w:r>
          </w:p>
        </w:tc>
        <w:tc>
          <w:tcPr>
            <w:tcW w:type="pct" w:w="33%"/>
            <w:shd w:fill="2E7D32" w:val="clear"/>
            <w:tcMar>
              <w:top w:type="dxa" w:w="100"/>
              <w:left w:type="dxa" w:w="100"/>
              <w:bottom w:type="dxa" w:w="100"/>
              <w:right w:type="dxa" w:w="100"/>
            </w:tcMar>
            <w:vAlign w:val="center"/>
          </w:tcPr>
          <w:p>
            <w:pPr>
              <w:jc w:val="center"/>
            </w:pPr>
            <w:r>
              <w:rPr>
                <w:rFonts w:ascii="Calibri" w:cs="Calibri" w:eastAsia="Calibri" w:hAnsi="Calibri"/>
                <w:b/>
                <w:bCs/>
                <w:color w:val="FFFFFF"/>
                <w:sz w:val="20"/>
                <w:szCs w:val="20"/>
              </w:rPr>
              <w:t xml:space="preserve">Biaya Pencacahan</w:t>
            </w:r>
          </w:p>
        </w:tc>
        <w:tc>
          <w:tcPr>
            <w:tcW w:type="pct" w:w="33%"/>
            <w:shd w:fill="2E7D32" w:val="clear"/>
            <w:tcMar>
              <w:top w:type="dxa" w:w="100"/>
              <w:left w:type="dxa" w:w="100"/>
              <w:bottom w:type="dxa" w:w="100"/>
              <w:right w:type="dxa" w:w="100"/>
            </w:tcMar>
            <w:vAlign w:val="center"/>
          </w:tcPr>
          <w:p>
            <w:pPr>
              <w:jc w:val="center"/>
            </w:pPr>
            <w:r>
              <w:rPr>
                <w:rFonts w:ascii="Calibri" w:cs="Calibri" w:eastAsia="Calibri" w:hAnsi="Calibri"/>
                <w:b/>
                <w:bCs/>
                <w:color w:val="FFFFFF"/>
                <w:sz w:val="20"/>
                <w:szCs w:val="20"/>
              </w:rPr>
              <w:t xml:space="preserve">Laju Reaksi</w:t>
            </w:r>
          </w:p>
        </w:tc>
      </w:tr>
      <w:tr>
        <w:tc>
          <w:tcPr>
            <w:tcW w:type="pct" w:w="33%"/>
            <w:shd w:fill="FFFFFF"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Besar</w:t>
            </w:r>
          </w:p>
        </w:tc>
        <w:tc>
          <w:tcPr>
            <w:tcW w:type="pct" w:w="33%"/>
            <w:shd w:fill="FFFFFF"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Rendah</w:t>
            </w:r>
          </w:p>
        </w:tc>
        <w:tc>
          <w:tcPr>
            <w:tcW w:type="pct" w:w="33%"/>
            <w:shd w:fill="FFFFFF"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Rendah</w:t>
            </w:r>
          </w:p>
        </w:tc>
      </w:tr>
      <w:tr>
        <w:tc>
          <w:tcPr>
            <w:tcW w:type="pct" w:w="33%"/>
            <w:shd w:fill="E8F5E9"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Sedang</w:t>
            </w:r>
          </w:p>
        </w:tc>
        <w:tc>
          <w:tcPr>
            <w:tcW w:type="pct" w:w="33%"/>
            <w:shd w:fill="E8F5E9"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Sedang</w:t>
            </w:r>
          </w:p>
        </w:tc>
        <w:tc>
          <w:tcPr>
            <w:tcW w:type="pct" w:w="33%"/>
            <w:shd w:fill="E8F5E9"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Sedang</w:t>
            </w:r>
          </w:p>
        </w:tc>
      </w:tr>
      <w:tr>
        <w:tc>
          <w:tcPr>
            <w:tcW w:type="pct" w:w="33%"/>
            <w:shd w:fill="FFFFFF"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Halus</w:t>
            </w:r>
          </w:p>
        </w:tc>
        <w:tc>
          <w:tcPr>
            <w:tcW w:type="pct" w:w="33%"/>
            <w:shd w:fill="FFFFFF"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Tinggi</w:t>
            </w:r>
          </w:p>
        </w:tc>
        <w:tc>
          <w:tcPr>
            <w:tcW w:type="pct" w:w="33%"/>
            <w:shd w:fill="FFFFFF"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Tinggi</w:t>
            </w:r>
          </w:p>
        </w:tc>
      </w:tr>
    </w:tbl>
    <w:p>
      <w:pPr>
        <w:spacing w:after="100"/>
      </w:pPr>
    </w:p>
    <w:p>
      <w:pPr>
        <w:spacing w:after="120"/>
        <w:jc w:val="both"/>
      </w:pPr>
      <w:r>
        <w:rPr>
          <w:rFonts w:ascii="Calibri" w:cs="Calibri" w:eastAsia="Calibri" w:hAnsi="Calibri"/>
          <w:b w:val="false"/>
          <w:bCs w:val="false"/>
          <w:i w:val="false"/>
          <w:iCs w:val="false"/>
          <w:color w:val="263238"/>
          <w:sz w:val="21"/>
          <w:szCs w:val="21"/>
        </w:rPr>
        <w:t xml:space="preserve">Berdasarkan data pada tabel di atas, apakah ukuran partikel yang paling kecil selalu menjadi pilihan terbaik? Jelaskan alasan Anda.</w:t>
      </w:r>
    </w:p>
    <w:p>
      <w:pPr>
        <w:spacing w:after="16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2E7D32" w:color="2E7D32" w:val="clear"/>
            <w:tcMar>
              <w:top w:type="dxa" w:w="160"/>
              <w:left w:type="dxa" w:w="220"/>
              <w:bottom w:type="dxa" w:w="160"/>
              <w:right w:type="dxa" w:w="220"/>
            </w:tcMar>
          </w:tcPr>
          <w:p>
            <w:r>
              <w:rPr>
                <w:rFonts w:ascii="Calibri" w:cs="Calibri" w:eastAsia="Calibri" w:hAnsi="Calibri"/>
                <w:b/>
                <w:bCs/>
                <w:color w:val="FFFFFF"/>
                <w:sz w:val="26"/>
                <w:szCs w:val="26"/>
              </w:rPr>
              <w:t xml:space="preserve">SINTAKS PBL 4 — MENGEMBANGKAN DAN MENYAJIKAN HASIL</w:t>
            </w:r>
          </w:p>
        </w:tc>
      </w:tr>
    </w:tbl>
    <w:p>
      <w:pPr>
        <w:spacing w:after="120"/>
      </w:pPr>
    </w:p>
    <w:tbl>
      <w:tblPr>
        <w:tblW w:type="pct" w:w="100%"/>
        <w:tblBorders>
          <w:top w:val="single" w:color="2E7D32" w:sz="4"/>
          <w:left w:val="single" w:color="2E7D32" w:sz="24"/>
          <w:bottom w:val="single" w:color="2E7D32" w:sz="4"/>
          <w:right w:val="single" w:color="2E7D32" w:sz="4"/>
          <w:insideH w:val="none" w:color="FFFFFF" w:sz="0"/>
          <w:insideV w:val="none" w:color="FFFFFF" w:sz="0"/>
        </w:tblBorders>
      </w:tblPr>
      <w:tblGrid>
        <w:gridCol w:w="100"/>
      </w:tblGrid>
      <w:tr>
        <w:tc>
          <w:tcPr>
            <w:tcW w:type="pct" w:w="100%"/>
            <w:shd w:fill="E8F5E9" w:val="clear"/>
            <w:tcMar>
              <w:top w:type="dxa" w:w="140"/>
              <w:left w:type="dxa" w:w="220"/>
              <w:bottom w:type="dxa" w:w="140"/>
              <w:right w:type="dxa" w:w="220"/>
            </w:tcMar>
          </w:tcPr>
          <w:p>
            <w:pPr>
              <w:spacing w:after="80"/>
            </w:pPr>
            <w:r>
              <w:rPr>
                <w:rFonts w:ascii="Calibri" w:cs="Calibri" w:eastAsia="Calibri" w:hAnsi="Calibri"/>
                <w:b/>
                <w:bCs/>
                <w:color w:val="1B5E20"/>
                <w:sz w:val="21"/>
                <w:szCs w:val="21"/>
              </w:rPr>
              <w:t xml:space="preserve">Peran: Kelompok berperan sebagai konsultan energi terbarukan yang ditugaskan menyusun rekomendasi ukuran partikel biomassa. Presentasi memuat:</w:t>
            </w:r>
          </w:p>
          <w:p>
            <w:pPr>
              <w:spacing w:after="60"/>
              <w:jc w:val="both"/>
            </w:pPr>
            <w:r>
              <w:rPr>
                <w:rFonts w:ascii="Calibri" w:cs="Calibri" w:eastAsia="Calibri" w:hAnsi="Calibri"/>
                <w:color w:val="263238"/>
                <w:sz w:val="21"/>
                <w:szCs w:val="21"/>
              </w:rPr>
              <w:t xml:space="preserve">• Hasil perhitungan laju reaksi</w:t>
            </w:r>
          </w:p>
          <w:p>
            <w:pPr>
              <w:spacing w:after="60"/>
              <w:jc w:val="both"/>
            </w:pPr>
            <w:r>
              <w:rPr>
                <w:rFonts w:ascii="Calibri" w:cs="Calibri" w:eastAsia="Calibri" w:hAnsi="Calibri"/>
                <w:color w:val="263238"/>
                <w:sz w:val="21"/>
                <w:szCs w:val="21"/>
              </w:rPr>
              <w:t xml:space="preserve">• Penjelasan berbasis teori tumbukan</w:t>
            </w:r>
          </w:p>
          <w:p>
            <w:pPr>
              <w:spacing w:after="60"/>
              <w:jc w:val="both"/>
            </w:pPr>
            <w:r>
              <w:rPr>
                <w:rFonts w:ascii="Calibri" w:cs="Calibri" w:eastAsia="Calibri" w:hAnsi="Calibri"/>
                <w:color w:val="263238"/>
                <w:sz w:val="21"/>
                <w:szCs w:val="21"/>
              </w:rPr>
              <w:t xml:space="preserve">• Hubungan luas permukaan dengan laju reaksi</w:t>
            </w:r>
          </w:p>
          <w:p>
            <w:pPr>
              <w:spacing w:after="60"/>
              <w:jc w:val="both"/>
            </w:pPr>
            <w:r>
              <w:rPr>
                <w:rFonts w:ascii="Calibri" w:cs="Calibri" w:eastAsia="Calibri" w:hAnsi="Calibri"/>
                <w:color w:val="263238"/>
                <w:sz w:val="21"/>
                <w:szCs w:val="21"/>
              </w:rPr>
              <w:t xml:space="preserve">• Analisis biaya dan manfaat</w:t>
            </w:r>
          </w:p>
          <w:p>
            <w:pPr>
              <w:spacing w:after="60"/>
              <w:jc w:val="both"/>
            </w:pPr>
            <w:r>
              <w:rPr>
                <w:rFonts w:ascii="Calibri" w:cs="Calibri" w:eastAsia="Calibri" w:hAnsi="Calibri"/>
                <w:color w:val="263238"/>
                <w:sz w:val="21"/>
                <w:szCs w:val="21"/>
              </w:rPr>
              <w:t xml:space="preserve">• Rekomendasi akhir bagi UMKM</w:t>
            </w:r>
          </w:p>
        </w:tc>
      </w:tr>
    </w:tbl>
    <w:p>
      <w:pPr>
        <w:spacing w:after="16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2E7D32" w:color="2E7D32" w:val="clear"/>
            <w:tcMar>
              <w:top w:type="dxa" w:w="160"/>
              <w:left w:type="dxa" w:w="220"/>
              <w:bottom w:type="dxa" w:w="160"/>
              <w:right w:type="dxa" w:w="220"/>
            </w:tcMar>
          </w:tcPr>
          <w:p>
            <w:r>
              <w:rPr>
                <w:rFonts w:ascii="Calibri" w:cs="Calibri" w:eastAsia="Calibri" w:hAnsi="Calibri"/>
                <w:b/>
                <w:bCs/>
                <w:color w:val="FFFFFF"/>
                <w:sz w:val="26"/>
                <w:szCs w:val="26"/>
              </w:rPr>
              <w:t xml:space="preserve">SINTAKS PBL 5 — MENGANALISIS DAN MENGEVALUASI PROSES PEMECAHAN MASALAH</w:t>
            </w:r>
          </w:p>
        </w:tc>
      </w:tr>
    </w:tbl>
    <w:p>
      <w:pPr>
        <w:spacing w:after="120"/>
      </w:pPr>
    </w:p>
    <w:p>
      <w:pPr>
        <w:spacing w:after="120"/>
        <w:jc w:val="both"/>
      </w:pPr>
      <w:r>
        <w:rPr>
          <w:rFonts w:ascii="Calibri" w:cs="Calibri" w:eastAsia="Calibri" w:hAnsi="Calibri"/>
          <w:b w:val="false"/>
          <w:bCs w:val="false"/>
          <w:i w:val="false"/>
          <w:iCs w:val="false"/>
          <w:color w:val="263238"/>
          <w:sz w:val="21"/>
          <w:szCs w:val="21"/>
        </w:rPr>
        <w:t xml:space="preserve">Sebuah koperasi desa berencana memproduksi briket biomassa dan sedang mempertimbangkan tiga alternatif berikut.</w:t>
      </w:r>
    </w:p>
    <w:p>
      <w:pPr>
        <w:spacing w:after="80"/>
      </w:pPr>
    </w:p>
    <w:tbl>
      <w:tblPr>
        <w:tblW w:type="pct" w:w="100%"/>
        <w:tblBorders>
          <w:top w:val="single" w:color="37474F" w:sz="4"/>
          <w:left w:val="single" w:color="37474F" w:sz="24"/>
          <w:bottom w:val="single" w:color="37474F" w:sz="4"/>
          <w:right w:val="single" w:color="37474F" w:sz="4"/>
          <w:insideH w:val="none" w:color="FFFFFF" w:sz="0"/>
          <w:insideV w:val="none" w:color="FFFFFF" w:sz="0"/>
        </w:tblBorders>
      </w:tblPr>
      <w:tblGrid>
        <w:gridCol w:w="100"/>
      </w:tblGrid>
      <w:tr>
        <w:tc>
          <w:tcPr>
            <w:tcW w:type="pct" w:w="100%"/>
            <w:shd w:fill="ECEFF1" w:val="clear"/>
            <w:tcMar>
              <w:top w:type="dxa" w:w="140"/>
              <w:left w:type="dxa" w:w="220"/>
              <w:bottom w:type="dxa" w:w="140"/>
              <w:right w:type="dxa" w:w="220"/>
            </w:tcMar>
          </w:tcPr>
          <w:p>
            <w:pPr>
              <w:spacing w:after="80"/>
            </w:pPr>
            <w:r>
              <w:rPr>
                <w:rFonts w:ascii="Calibri" w:cs="Calibri" w:eastAsia="Calibri" w:hAnsi="Calibri"/>
                <w:b/>
                <w:bCs/>
                <w:color w:val="37474F"/>
                <w:sz w:val="21"/>
                <w:szCs w:val="21"/>
              </w:rPr>
              <w:t xml:space="preserve">Alternatif A</w:t>
            </w:r>
          </w:p>
          <w:p>
            <w:pPr>
              <w:spacing w:after="60"/>
              <w:jc w:val="both"/>
            </w:pPr>
            <w:r>
              <w:rPr>
                <w:rFonts w:ascii="Calibri" w:cs="Calibri" w:eastAsia="Calibri" w:hAnsi="Calibri"/>
                <w:color w:val="263238"/>
                <w:sz w:val="21"/>
                <w:szCs w:val="21"/>
              </w:rPr>
              <w:t xml:space="preserve">Biomassa digunakan dalam bentuk bongkahan agar biaya produksi murah.</w:t>
            </w:r>
          </w:p>
        </w:tc>
      </w:tr>
    </w:tbl>
    <w:p>
      <w:pPr>
        <w:spacing w:after="80"/>
      </w:pPr>
    </w:p>
    <w:tbl>
      <w:tblPr>
        <w:tblW w:type="pct" w:w="100%"/>
        <w:tblBorders>
          <w:top w:val="single" w:color="37474F" w:sz="4"/>
          <w:left w:val="single" w:color="37474F" w:sz="24"/>
          <w:bottom w:val="single" w:color="37474F" w:sz="4"/>
          <w:right w:val="single" w:color="37474F" w:sz="4"/>
          <w:insideH w:val="none" w:color="FFFFFF" w:sz="0"/>
          <w:insideV w:val="none" w:color="FFFFFF" w:sz="0"/>
        </w:tblBorders>
      </w:tblPr>
      <w:tblGrid>
        <w:gridCol w:w="100"/>
      </w:tblGrid>
      <w:tr>
        <w:tc>
          <w:tcPr>
            <w:tcW w:type="pct" w:w="100%"/>
            <w:shd w:fill="ECEFF1" w:val="clear"/>
            <w:tcMar>
              <w:top w:type="dxa" w:w="140"/>
              <w:left w:type="dxa" w:w="220"/>
              <w:bottom w:type="dxa" w:w="140"/>
              <w:right w:type="dxa" w:w="220"/>
            </w:tcMar>
          </w:tcPr>
          <w:p>
            <w:pPr>
              <w:spacing w:after="80"/>
            </w:pPr>
            <w:r>
              <w:rPr>
                <w:rFonts w:ascii="Calibri" w:cs="Calibri" w:eastAsia="Calibri" w:hAnsi="Calibri"/>
                <w:b/>
                <w:bCs/>
                <w:color w:val="37474F"/>
                <w:sz w:val="21"/>
                <w:szCs w:val="21"/>
              </w:rPr>
              <w:t xml:space="preserve">Alternatif B</w:t>
            </w:r>
          </w:p>
          <w:p>
            <w:pPr>
              <w:spacing w:after="60"/>
              <w:jc w:val="both"/>
            </w:pPr>
            <w:r>
              <w:rPr>
                <w:rFonts w:ascii="Calibri" w:cs="Calibri" w:eastAsia="Calibri" w:hAnsi="Calibri"/>
                <w:color w:val="263238"/>
                <w:sz w:val="21"/>
                <w:szCs w:val="21"/>
              </w:rPr>
              <w:t xml:space="preserve">Seluruh biomassa dicacah sangat halus agar laju reaksi maksimum.</w:t>
            </w:r>
          </w:p>
        </w:tc>
      </w:tr>
    </w:tbl>
    <w:p>
      <w:pPr>
        <w:spacing w:after="80"/>
      </w:pPr>
    </w:p>
    <w:tbl>
      <w:tblPr>
        <w:tblW w:type="pct" w:w="100%"/>
        <w:tblBorders>
          <w:top w:val="single" w:color="37474F" w:sz="4"/>
          <w:left w:val="single" w:color="37474F" w:sz="24"/>
          <w:bottom w:val="single" w:color="37474F" w:sz="4"/>
          <w:right w:val="single" w:color="37474F" w:sz="4"/>
          <w:insideH w:val="none" w:color="FFFFFF" w:sz="0"/>
          <w:insideV w:val="none" w:color="FFFFFF" w:sz="0"/>
        </w:tblBorders>
      </w:tblPr>
      <w:tblGrid>
        <w:gridCol w:w="100"/>
      </w:tblGrid>
      <w:tr>
        <w:tc>
          <w:tcPr>
            <w:tcW w:type="pct" w:w="100%"/>
            <w:shd w:fill="ECEFF1" w:val="clear"/>
            <w:tcMar>
              <w:top w:type="dxa" w:w="140"/>
              <w:left w:type="dxa" w:w="220"/>
              <w:bottom w:type="dxa" w:w="140"/>
              <w:right w:type="dxa" w:w="220"/>
            </w:tcMar>
          </w:tcPr>
          <w:p>
            <w:pPr>
              <w:spacing w:after="80"/>
            </w:pPr>
            <w:r>
              <w:rPr>
                <w:rFonts w:ascii="Calibri" w:cs="Calibri" w:eastAsia="Calibri" w:hAnsi="Calibri"/>
                <w:b/>
                <w:bCs/>
                <w:color w:val="37474F"/>
                <w:sz w:val="21"/>
                <w:szCs w:val="21"/>
              </w:rPr>
              <w:t xml:space="preserve">Alternatif C</w:t>
            </w:r>
          </w:p>
          <w:p>
            <w:pPr>
              <w:spacing w:after="60"/>
              <w:jc w:val="both"/>
            </w:pPr>
            <w:r>
              <w:rPr>
                <w:rFonts w:ascii="Calibri" w:cs="Calibri" w:eastAsia="Calibri" w:hAnsi="Calibri"/>
                <w:color w:val="263238"/>
                <w:sz w:val="21"/>
                <w:szCs w:val="21"/>
              </w:rPr>
              <w:t xml:space="preserve">Biomassa dicacah hingga ukuran optimum sehingga laju reaksi meningkat, tetapi biaya pencacahan tetap efisien.</w:t>
            </w:r>
          </w:p>
        </w:tc>
      </w:tr>
    </w:tbl>
    <w:p>
      <w:pPr>
        <w:spacing w:after="80"/>
      </w:pPr>
    </w:p>
    <w:p>
      <w:pPr>
        <w:pBdr>
          <w:left w:val="single" w:color="1B5E20" w:sz="20" w:space="6"/>
        </w:pBdr>
        <w:spacing w:after="100" w:before="200"/>
        <w:ind w:left="100"/>
      </w:pPr>
      <w:r>
        <w:rPr>
          <w:rFonts w:ascii="Calibri" w:cs="Calibri" w:eastAsia="Calibri" w:hAnsi="Calibri"/>
          <w:b/>
          <w:bCs/>
          <w:color w:val="1B5E20"/>
          <w:sz w:val="23"/>
          <w:szCs w:val="23"/>
        </w:rPr>
        <w:t xml:space="preserve">Pertanyaan Evaluasi &amp; Argumentasi Ilmiah (TAP)</w:t>
      </w:r>
    </w:p>
    <w:p>
      <w:pPr>
        <w:spacing w:after="60"/>
      </w:pPr>
      <w:r>
        <w:rPr>
          <w:rFonts w:ascii="Calibri" w:cs="Calibri" w:eastAsia="Calibri" w:hAnsi="Calibri"/>
          <w:b/>
          <w:bCs/>
          <w:color w:val="263238"/>
          <w:sz w:val="21"/>
          <w:szCs w:val="21"/>
        </w:rPr>
        <w:t xml:space="preserve">1. </w:t>
      </w:r>
      <w:r>
        <w:rPr>
          <w:rFonts w:ascii="Calibri" w:cs="Calibri" w:eastAsia="Calibri" w:hAnsi="Calibri"/>
          <w:color w:val="263238"/>
          <w:sz w:val="21"/>
          <w:szCs w:val="21"/>
        </w:rPr>
        <w:t xml:space="preserve">Berdasarkan hasil analisis data, alternatif manakah yang paling tepat untuk direkomendasikan kepada koperasi?</w:t>
      </w:r>
    </w:p>
    <w:p>
      <w:pPr>
        <w:spacing w:after="60"/>
      </w:pPr>
      <w:r>
        <w:rPr>
          <w:rFonts w:ascii="Calibri" w:cs="Calibri" w:eastAsia="Calibri" w:hAnsi="Calibri"/>
          <w:b/>
          <w:bCs/>
          <w:color w:val="263238"/>
          <w:sz w:val="21"/>
          <w:szCs w:val="21"/>
        </w:rPr>
        <w:t xml:space="preserve">2. </w:t>
      </w:r>
      <w:r>
        <w:rPr>
          <w:rFonts w:ascii="Calibri" w:cs="Calibri" w:eastAsia="Calibri" w:hAnsi="Calibri"/>
          <w:color w:val="263238"/>
          <w:sz w:val="21"/>
          <w:szCs w:val="21"/>
        </w:rPr>
        <w:t xml:space="preserve">Jelaskan alasan Anda berdasarkan: hasil perhitungan laju reaksi, konsep luas permukaan, teori tumbukan, efisiensi energi dan biaya, serta prinsip pembangunan berkelanjutan.</w:t>
      </w:r>
    </w:p>
    <w:p>
      <w:pPr>
        <w:spacing w:after="60"/>
      </w:pPr>
      <w:r>
        <w:rPr>
          <w:rFonts w:ascii="Calibri" w:cs="Calibri" w:eastAsia="Calibri" w:hAnsi="Calibri"/>
          <w:b/>
          <w:bCs/>
          <w:color w:val="263238"/>
          <w:sz w:val="21"/>
          <w:szCs w:val="21"/>
        </w:rPr>
        <w:t xml:space="preserve">3. </w:t>
      </w:r>
      <w:r>
        <w:rPr>
          <w:rFonts w:ascii="Calibri" w:cs="Calibri" w:eastAsia="Calibri" w:hAnsi="Calibri"/>
          <w:color w:val="263238"/>
          <w:sz w:val="21"/>
          <w:szCs w:val="21"/>
        </w:rPr>
        <w:t xml:space="preserve">Apakah terdapat alternatif lain yang juga memiliki kelebihan tersendiri? Jelaskan alasan Anda.</w:t>
      </w:r>
    </w:p>
    <w:p>
      <w:pPr>
        <w:spacing w:after="60"/>
      </w:pPr>
      <w:r>
        <w:rPr>
          <w:rFonts w:ascii="Calibri" w:cs="Calibri" w:eastAsia="Calibri" w:hAnsi="Calibri"/>
          <w:b/>
          <w:bCs/>
          <w:color w:val="263238"/>
          <w:sz w:val="21"/>
          <w:szCs w:val="21"/>
        </w:rPr>
        <w:t xml:space="preserve">4. </w:t>
      </w:r>
      <w:r>
        <w:rPr>
          <w:rFonts w:ascii="Calibri" w:cs="Calibri" w:eastAsia="Calibri" w:hAnsi="Calibri"/>
          <w:color w:val="263238"/>
          <w:sz w:val="21"/>
          <w:szCs w:val="21"/>
        </w:rPr>
        <w:t xml:space="preserve">Susunlah argumentasi ilmiah Anda menggunakan komponen Claim, Data, Warrant, Backing, Qualifier, dan Rebuttal (TAP).</w:t>
      </w:r>
    </w:p>
    <w:p>
      <w:pPr>
        <w:spacing w:after="16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2E7D32" w:color="2E7D32" w:val="clear"/>
            <w:tcMar>
              <w:top w:type="dxa" w:w="160"/>
              <w:left w:type="dxa" w:w="220"/>
              <w:bottom w:type="dxa" w:w="160"/>
              <w:right w:type="dxa" w:w="220"/>
            </w:tcMar>
          </w:tcPr>
          <w:p>
            <w:r>
              <w:rPr>
                <w:rFonts w:ascii="Calibri" w:cs="Calibri" w:eastAsia="Calibri" w:hAnsi="Calibri"/>
                <w:b/>
                <w:bCs/>
                <w:color w:val="FFFFFF"/>
                <w:sz w:val="26"/>
                <w:szCs w:val="26"/>
              </w:rPr>
              <w:t xml:space="preserve">INTEGRASI PENALARAN KIMIA</w:t>
            </w:r>
          </w:p>
        </w:tc>
      </w:tr>
    </w:tbl>
    <w:p>
      <w:pPr>
        <w:spacing w:after="120"/>
      </w:pPr>
    </w:p>
    <w:p>
      <w:pPr>
        <w:spacing w:after="80"/>
      </w:pPr>
      <w:r>
        <w:rPr>
          <w:rFonts w:ascii="Calibri" w:cs="Calibri" w:eastAsia="Calibri" w:hAnsi="Calibri"/>
          <w:sz w:val="21"/>
          <w:szCs w:val="21"/>
        </w:rPr>
        <w:t xml:space="preserve">🔬  </w:t>
      </w:r>
      <w:r>
        <w:rPr>
          <w:rFonts w:ascii="Calibri" w:cs="Calibri" w:eastAsia="Calibri" w:hAnsi="Calibri"/>
          <w:b/>
          <w:bCs/>
          <w:color w:val="1B5E20"/>
          <w:sz w:val="21"/>
          <w:szCs w:val="21"/>
        </w:rPr>
        <w:t xml:space="preserve">Makroskopik: </w:t>
      </w:r>
      <w:r>
        <w:rPr>
          <w:rFonts w:ascii="Calibri" w:cs="Calibri" w:eastAsia="Calibri" w:hAnsi="Calibri"/>
          <w:color w:val="263238"/>
          <w:sz w:val="21"/>
          <w:szCs w:val="21"/>
        </w:rPr>
        <w:t xml:space="preserve">pencacahan biomassa sebelum diolah menjadi briket.</w:t>
      </w:r>
    </w:p>
    <w:p>
      <w:pPr>
        <w:spacing w:after="80"/>
      </w:pPr>
      <w:r>
        <w:rPr>
          <w:rFonts w:ascii="Calibri" w:cs="Calibri" w:eastAsia="Calibri" w:hAnsi="Calibri"/>
          <w:sz w:val="21"/>
          <w:szCs w:val="21"/>
        </w:rPr>
        <w:t xml:space="preserve">⚛️  </w:t>
      </w:r>
      <w:r>
        <w:rPr>
          <w:rFonts w:ascii="Calibri" w:cs="Calibri" w:eastAsia="Calibri" w:hAnsi="Calibri"/>
          <w:b/>
          <w:bCs/>
          <w:color w:val="1B5E20"/>
          <w:sz w:val="21"/>
          <w:szCs w:val="21"/>
        </w:rPr>
        <w:t xml:space="preserve">Submikroskopik: </w:t>
      </w:r>
      <w:r>
        <w:rPr>
          <w:rFonts w:ascii="Calibri" w:cs="Calibri" w:eastAsia="Calibri" w:hAnsi="Calibri"/>
          <w:color w:val="263238"/>
          <w:sz w:val="21"/>
          <w:szCs w:val="21"/>
        </w:rPr>
        <w:t xml:space="preserve">perubahan luas permukaan yang meningkatkan frekuensi tumbukan efektif antarpartikel.</w:t>
      </w:r>
    </w:p>
    <w:p>
      <w:pPr>
        <w:spacing w:after="80"/>
      </w:pPr>
      <w:r>
        <w:rPr>
          <w:rFonts w:ascii="Calibri" w:cs="Calibri" w:eastAsia="Calibri" w:hAnsi="Calibri"/>
          <w:sz w:val="21"/>
          <w:szCs w:val="21"/>
        </w:rPr>
        <w:t xml:space="preserve">📊  </w:t>
      </w:r>
      <w:r>
        <w:rPr>
          <w:rFonts w:ascii="Calibri" w:cs="Calibri" w:eastAsia="Calibri" w:hAnsi="Calibri"/>
          <w:b/>
          <w:bCs/>
          <w:color w:val="1B5E20"/>
          <w:sz w:val="21"/>
          <w:szCs w:val="21"/>
        </w:rPr>
        <w:t xml:space="preserve">Simbolik: </w:t>
      </w:r>
      <w:r>
        <w:rPr>
          <w:rFonts w:ascii="Calibri" w:cs="Calibri" w:eastAsia="Calibri" w:hAnsi="Calibri"/>
          <w:color w:val="263238"/>
          <w:sz w:val="21"/>
          <w:szCs w:val="21"/>
        </w:rPr>
        <w:t xml:space="preserve">tabel data, perhitungan laju reaksi, dan grafik hubungan ukuran partikel terhadap laju reaksi.</w:t>
      </w:r>
    </w:p>
    <w:p>
      <w:pPr>
        <w:spacing w:after="16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2E7D32" w:color="2E7D32" w:val="clear"/>
            <w:tcMar>
              <w:top w:type="dxa" w:w="160"/>
              <w:left w:type="dxa" w:w="220"/>
              <w:bottom w:type="dxa" w:w="160"/>
              <w:right w:type="dxa" w:w="220"/>
            </w:tcMar>
          </w:tcPr>
          <w:p>
            <w:r>
              <w:rPr>
                <w:rFonts w:ascii="Calibri" w:cs="Calibri" w:eastAsia="Calibri" w:hAnsi="Calibri"/>
                <w:b/>
                <w:bCs/>
                <w:color w:val="FFFFFF"/>
                <w:sz w:val="26"/>
                <w:szCs w:val="26"/>
              </w:rPr>
              <w:t xml:space="preserve">INTEGRASI E-ASSESSMENT</w:t>
            </w:r>
          </w:p>
        </w:tc>
      </w:tr>
    </w:tbl>
    <w:p>
      <w:pPr>
        <w:spacing w:after="120"/>
      </w:pPr>
    </w:p>
    <w:p>
      <w:pPr>
        <w:pStyle w:val="ListParagraph"/>
        <w:numPr>
          <w:ilvl w:val="0"/>
          <w:numId w:val="1"/>
        </w:numPr>
        <w:spacing w:after="60"/>
      </w:pPr>
      <w:r>
        <w:rPr>
          <w:rFonts w:ascii="Calibri" w:cs="Calibri" w:eastAsia="Calibri" w:hAnsi="Calibri"/>
          <w:color w:val="263238"/>
          <w:sz w:val="21"/>
          <w:szCs w:val="21"/>
        </w:rPr>
        <w:t xml:space="preserve">Mengerjakan kuis formatif tentang luas permukaan dan teori tumbukan.</w:t>
      </w:r>
    </w:p>
    <w:p>
      <w:pPr>
        <w:pStyle w:val="ListParagraph"/>
        <w:numPr>
          <w:ilvl w:val="0"/>
          <w:numId w:val="1"/>
        </w:numPr>
        <w:spacing w:after="60"/>
      </w:pPr>
      <w:r>
        <w:rPr>
          <w:rFonts w:ascii="Calibri" w:cs="Calibri" w:eastAsia="Calibri" w:hAnsi="Calibri"/>
          <w:color w:val="263238"/>
          <w:sz w:val="21"/>
          <w:szCs w:val="21"/>
        </w:rPr>
        <w:t xml:space="preserve">Mengunggah hasil analisis data serta argumentasi ilmiah (TAP).</w:t>
      </w:r>
    </w:p>
    <w:p>
      <w:pPr>
        <w:pStyle w:val="ListParagraph"/>
        <w:numPr>
          <w:ilvl w:val="0"/>
          <w:numId w:val="1"/>
        </w:numPr>
        <w:spacing w:after="60"/>
      </w:pPr>
      <w:r>
        <w:rPr>
          <w:rFonts w:ascii="Calibri" w:cs="Calibri" w:eastAsia="Calibri" w:hAnsi="Calibri"/>
          <w:color w:val="263238"/>
          <w:sz w:val="21"/>
          <w:szCs w:val="21"/>
        </w:rPr>
        <w:t xml:space="preserve">Memperoleh umpan balik otomatis dari platform e-assessment.</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004D40" w:color="004D40" w:val="clear"/>
            <w:tcMar>
              <w:top w:type="dxa" w:w="160"/>
              <w:left w:type="dxa" w:w="220"/>
              <w:bottom w:type="dxa" w:w="160"/>
              <w:right w:type="dxa" w:w="220"/>
            </w:tcMar>
          </w:tcPr>
          <w:p>
            <w:r>
              <w:rPr>
                <w:rFonts w:ascii="Calibri" w:cs="Calibri" w:eastAsia="Calibri" w:hAnsi="Calibri"/>
                <w:b/>
                <w:bCs/>
                <w:color w:val="FFFFFF"/>
                <w:sz w:val="22"/>
                <w:szCs w:val="22"/>
              </w:rPr>
              <w:t xml:space="preserve">KEGIATAN 4</w:t>
            </w:r>
          </w:p>
        </w:tc>
      </w:tr>
    </w:tbl>
    <w:p>
      <w:pPr>
        <w:spacing w:after="80"/>
      </w:pPr>
    </w:p>
    <w:p>
      <w:pPr>
        <w:spacing w:after="260"/>
        <w:jc w:val="center"/>
      </w:pPr>
      <w:r>
        <w:rPr>
          <w:rFonts w:ascii="Calibri" w:cs="Calibri" w:eastAsia="Calibri" w:hAnsi="Calibri"/>
          <w:b/>
          <w:bCs/>
          <w:color w:val="004D40"/>
          <w:sz w:val="30"/>
          <w:szCs w:val="30"/>
        </w:rPr>
        <w:t xml:space="preserve">Bagaimana Memilih Katalis yang Tepat untuk Produksi Biodiesel Berkelanjutan?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00695C" w:color="00695C" w:val="clear"/>
            <w:tcMar>
              <w:top w:type="dxa" w:w="160"/>
              <w:left w:type="dxa" w:w="220"/>
              <w:bottom w:type="dxa" w:w="160"/>
              <w:right w:type="dxa" w:w="220"/>
            </w:tcMar>
          </w:tcPr>
          <w:p>
            <w:r>
              <w:rPr>
                <w:rFonts w:ascii="Calibri" w:cs="Calibri" w:eastAsia="Calibri" w:hAnsi="Calibri"/>
                <w:b/>
                <w:bCs/>
                <w:color w:val="FFFFFF"/>
                <w:sz w:val="26"/>
                <w:szCs w:val="26"/>
              </w:rPr>
              <w:t xml:space="preserve">MATERI POKOK</w:t>
            </w:r>
          </w:p>
        </w:tc>
      </w:tr>
    </w:tbl>
    <w:p>
      <w:pPr>
        <w:spacing w:after="80"/>
      </w:pPr>
    </w:p>
    <w:p>
      <w:pPr>
        <w:pStyle w:val="ListParagraph"/>
        <w:numPr>
          <w:ilvl w:val="0"/>
          <w:numId w:val="1"/>
        </w:numPr>
        <w:spacing w:after="60"/>
      </w:pPr>
      <w:r>
        <w:rPr>
          <w:rFonts w:ascii="Calibri" w:cs="Calibri" w:eastAsia="Calibri" w:hAnsi="Calibri"/>
          <w:color w:val="263238"/>
          <w:sz w:val="21"/>
          <w:szCs w:val="21"/>
        </w:rPr>
        <w:t xml:space="preserve">Katalis dan mekanisme kerjanya</w:t>
      </w:r>
    </w:p>
    <w:p>
      <w:pPr>
        <w:pStyle w:val="ListParagraph"/>
        <w:numPr>
          <w:ilvl w:val="0"/>
          <w:numId w:val="1"/>
        </w:numPr>
        <w:spacing w:after="60"/>
      </w:pPr>
      <w:r>
        <w:rPr>
          <w:rFonts w:ascii="Calibri" w:cs="Calibri" w:eastAsia="Calibri" w:hAnsi="Calibri"/>
          <w:color w:val="263238"/>
          <w:sz w:val="21"/>
          <w:szCs w:val="21"/>
        </w:rPr>
        <w:t xml:space="preserve">Energi aktivasi</w:t>
      </w:r>
    </w:p>
    <w:p>
      <w:pPr>
        <w:pStyle w:val="ListParagraph"/>
        <w:numPr>
          <w:ilvl w:val="0"/>
          <w:numId w:val="1"/>
        </w:numPr>
        <w:spacing w:after="60"/>
      </w:pPr>
      <w:r>
        <w:rPr>
          <w:rFonts w:ascii="Calibri" w:cs="Calibri" w:eastAsia="Calibri" w:hAnsi="Calibri"/>
          <w:color w:val="263238"/>
          <w:sz w:val="21"/>
          <w:szCs w:val="21"/>
        </w:rPr>
        <w:t xml:space="preserve">Teori tumbukan</w:t>
      </w:r>
    </w:p>
    <w:p>
      <w:pPr>
        <w:pStyle w:val="ListParagraph"/>
        <w:numPr>
          <w:ilvl w:val="0"/>
          <w:numId w:val="1"/>
        </w:numPr>
        <w:spacing w:after="60"/>
      </w:pPr>
      <w:r>
        <w:rPr>
          <w:rFonts w:ascii="Calibri" w:cs="Calibri" w:eastAsia="Calibri" w:hAnsi="Calibri"/>
          <w:color w:val="263238"/>
          <w:sz w:val="21"/>
          <w:szCs w:val="21"/>
        </w:rPr>
        <w:t xml:space="preserve">Integrasi seluruh faktor penentu laju reaksi</w:t>
      </w:r>
    </w:p>
    <w:p>
      <w:pPr>
        <w:pStyle w:val="ListParagraph"/>
        <w:numPr>
          <w:ilvl w:val="0"/>
          <w:numId w:val="1"/>
        </w:numPr>
        <w:spacing w:after="60"/>
      </w:pPr>
      <w:r>
        <w:rPr>
          <w:rFonts w:ascii="Calibri" w:cs="Calibri" w:eastAsia="Calibri" w:hAnsi="Calibri"/>
          <w:color w:val="263238"/>
          <w:sz w:val="21"/>
          <w:szCs w:val="21"/>
        </w:rPr>
        <w:t xml:space="preserve">Penerapan konsep laju reaksi dalam industri energi</w:t>
      </w:r>
    </w:p>
    <w:p>
      <w:pPr>
        <w:spacing w:after="16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00695C" w:color="00695C" w:val="clear"/>
            <w:tcMar>
              <w:top w:type="dxa" w:w="160"/>
              <w:left w:type="dxa" w:w="220"/>
              <w:bottom w:type="dxa" w:w="160"/>
              <w:right w:type="dxa" w:w="220"/>
            </w:tcMar>
          </w:tcPr>
          <w:p>
            <w:r>
              <w:rPr>
                <w:rFonts w:ascii="Calibri" w:cs="Calibri" w:eastAsia="Calibri" w:hAnsi="Calibri"/>
                <w:b/>
                <w:bCs/>
                <w:color w:val="FFFFFF"/>
                <w:sz w:val="26"/>
                <w:szCs w:val="26"/>
              </w:rPr>
              <w:t xml:space="preserve">TUJUAN PEMBELAJARAN</w:t>
            </w:r>
          </w:p>
        </w:tc>
      </w:tr>
    </w:tbl>
    <w:p>
      <w:pPr>
        <w:spacing w:after="80"/>
      </w:pPr>
    </w:p>
    <w:p>
      <w:pPr>
        <w:spacing w:after="120"/>
        <w:jc w:val="both"/>
      </w:pPr>
      <w:r>
        <w:rPr>
          <w:rFonts w:ascii="Calibri" w:cs="Calibri" w:eastAsia="Calibri" w:hAnsi="Calibri"/>
          <w:b w:val="false"/>
          <w:bCs w:val="false"/>
          <w:i w:val="false"/>
          <w:iCs w:val="false"/>
          <w:color w:val="263238"/>
          <w:sz w:val="21"/>
          <w:szCs w:val="21"/>
        </w:rPr>
        <w:t xml:space="preserve">Peserta didik mampu:</w:t>
      </w:r>
    </w:p>
    <w:p>
      <w:pPr>
        <w:spacing w:after="60"/>
      </w:pPr>
      <w:r>
        <w:rPr>
          <w:rFonts w:ascii="Calibri" w:cs="Calibri" w:eastAsia="Calibri" w:hAnsi="Calibri"/>
          <w:b/>
          <w:bCs/>
          <w:color w:val="263238"/>
          <w:sz w:val="21"/>
          <w:szCs w:val="21"/>
        </w:rPr>
        <w:t xml:space="preserve">1. </w:t>
      </w:r>
      <w:r>
        <w:rPr>
          <w:rFonts w:ascii="Calibri" w:cs="Calibri" w:eastAsia="Calibri" w:hAnsi="Calibri"/>
          <w:color w:val="263238"/>
          <w:sz w:val="21"/>
          <w:szCs w:val="21"/>
        </w:rPr>
        <w:t xml:space="preserve">Menjelaskan fungsi katalis berdasarkan teori tumbukan dan konsep energi aktivasi.</w:t>
      </w:r>
    </w:p>
    <w:p>
      <w:pPr>
        <w:spacing w:after="60"/>
      </w:pPr>
      <w:r>
        <w:rPr>
          <w:rFonts w:ascii="Calibri" w:cs="Calibri" w:eastAsia="Calibri" w:hAnsi="Calibri"/>
          <w:b/>
          <w:bCs/>
          <w:color w:val="263238"/>
          <w:sz w:val="21"/>
          <w:szCs w:val="21"/>
        </w:rPr>
        <w:t xml:space="preserve">1. </w:t>
      </w:r>
      <w:r>
        <w:rPr>
          <w:rFonts w:ascii="Calibri" w:cs="Calibri" w:eastAsia="Calibri" w:hAnsi="Calibri"/>
          <w:color w:val="263238"/>
          <w:sz w:val="21"/>
          <w:szCs w:val="21"/>
        </w:rPr>
        <w:t xml:space="preserve">Menghitung laju pembentukan biodiesel pada berbagai jenis katalis.</w:t>
      </w:r>
    </w:p>
    <w:p>
      <w:pPr>
        <w:spacing w:after="60"/>
      </w:pPr>
      <w:r>
        <w:rPr>
          <w:rFonts w:ascii="Calibri" w:cs="Calibri" w:eastAsia="Calibri" w:hAnsi="Calibri"/>
          <w:b/>
          <w:bCs/>
          <w:color w:val="263238"/>
          <w:sz w:val="21"/>
          <w:szCs w:val="21"/>
        </w:rPr>
        <w:t xml:space="preserve">1. </w:t>
      </w:r>
      <w:r>
        <w:rPr>
          <w:rFonts w:ascii="Calibri" w:cs="Calibri" w:eastAsia="Calibri" w:hAnsi="Calibri"/>
          <w:color w:val="263238"/>
          <w:sz w:val="21"/>
          <w:szCs w:val="21"/>
        </w:rPr>
        <w:t xml:space="preserve">Menganalisis pengaruh jenis katalis terhadap laju reaksi.</w:t>
      </w:r>
    </w:p>
    <w:p>
      <w:pPr>
        <w:spacing w:after="60"/>
      </w:pPr>
      <w:r>
        <w:rPr>
          <w:rFonts w:ascii="Calibri" w:cs="Calibri" w:eastAsia="Calibri" w:hAnsi="Calibri"/>
          <w:b/>
          <w:bCs/>
          <w:color w:val="263238"/>
          <w:sz w:val="21"/>
          <w:szCs w:val="21"/>
        </w:rPr>
        <w:t xml:space="preserve">1. </w:t>
      </w:r>
      <w:r>
        <w:rPr>
          <w:rFonts w:ascii="Calibri" w:cs="Calibri" w:eastAsia="Calibri" w:hAnsi="Calibri"/>
          <w:color w:val="263238"/>
          <w:sz w:val="21"/>
          <w:szCs w:val="21"/>
        </w:rPr>
        <w:t xml:space="preserve">Mengintegrasikan seluruh konsep laju reaksi (suhu, konsentrasi, luas permukaan, katalis) dalam penyelesaian masalah nyata.</w:t>
      </w:r>
    </w:p>
    <w:p>
      <w:pPr>
        <w:spacing w:after="60"/>
      </w:pPr>
      <w:r>
        <w:rPr>
          <w:rFonts w:ascii="Calibri" w:cs="Calibri" w:eastAsia="Calibri" w:hAnsi="Calibri"/>
          <w:b/>
          <w:bCs/>
          <w:color w:val="263238"/>
          <w:sz w:val="21"/>
          <w:szCs w:val="21"/>
        </w:rPr>
        <w:t xml:space="preserve">1. </w:t>
      </w:r>
      <w:r>
        <w:rPr>
          <w:rFonts w:ascii="Calibri" w:cs="Calibri" w:eastAsia="Calibri" w:hAnsi="Calibri"/>
          <w:color w:val="263238"/>
          <w:sz w:val="21"/>
          <w:szCs w:val="21"/>
        </w:rPr>
        <w:t xml:space="preserve">Menyusun argumentasi ilmiah berbasis data menggunakan kerangka TAP.</w:t>
      </w:r>
    </w:p>
    <w:p>
      <w:pPr>
        <w:spacing w:after="16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00695C" w:color="00695C" w:val="clear"/>
            <w:tcMar>
              <w:top w:type="dxa" w:w="160"/>
              <w:left w:type="dxa" w:w="220"/>
              <w:bottom w:type="dxa" w:w="160"/>
              <w:right w:type="dxa" w:w="220"/>
            </w:tcMar>
          </w:tcPr>
          <w:p>
            <w:r>
              <w:rPr>
                <w:rFonts w:ascii="Calibri" w:cs="Calibri" w:eastAsia="Calibri" w:hAnsi="Calibri"/>
                <w:b/>
                <w:bCs/>
                <w:color w:val="FFFFFF"/>
                <w:sz w:val="26"/>
                <w:szCs w:val="26"/>
              </w:rPr>
              <w:t xml:space="preserve">ASPEK ESD YANG DIINTEGRASIKAN</w:t>
            </w:r>
          </w:p>
        </w:tc>
      </w:tr>
    </w:tbl>
    <w:p>
      <w:pPr>
        <w:spacing w:after="120"/>
      </w:pPr>
    </w:p>
    <w:tbl>
      <w:tblPr>
        <w:tblW w:type="pct" w:w="100%"/>
        <w:tblBorders>
          <w:top w:val="single" w:color="FCC30B" w:sz="4"/>
          <w:left w:val="single" w:color="FCC30B" w:sz="4"/>
          <w:bottom w:val="single" w:color="FCC30B" w:sz="4"/>
          <w:right w:val="single" w:color="FCC30B" w:sz="4"/>
          <w:insideH w:val="none" w:color="FFFFFF" w:sz="0"/>
          <w:insideV w:val="none" w:color="FFFFFF" w:sz="0"/>
        </w:tblBorders>
      </w:tblPr>
      <w:tblGrid>
        <w:gridCol w:w="100"/>
        <w:gridCol w:w="100"/>
      </w:tblGrid>
      <w:tr>
        <w:tc>
          <w:tcPr>
            <w:tcW w:type="pct" w:w="22%"/>
            <w:shd w:fill="FCC30B" w:val="clear"/>
            <w:tcMar>
              <w:top w:type="dxa" w:w="100"/>
              <w:bottom w:type="dxa" w:w="100"/>
            </w:tcMar>
            <w:vAlign w:val="center"/>
          </w:tcPr>
          <w:p>
            <w:pPr>
              <w:jc w:val="center"/>
            </w:pPr>
            <w:r>
              <w:rPr>
                <w:rFonts w:ascii="Calibri" w:cs="Calibri" w:eastAsia="Calibri" w:hAnsi="Calibri"/>
                <w:b/>
                <w:bCs/>
                <w:color w:val="FFFFFF"/>
                <w:sz w:val="22"/>
                <w:szCs w:val="22"/>
              </w:rPr>
              <w:t xml:space="preserve">SDG 7</w:t>
            </w:r>
          </w:p>
        </w:tc>
        <w:tc>
          <w:tcPr>
            <w:tcW w:type="pct" w:w="78%"/>
            <w:shd w:fill="ECEFF1" w:val="clear"/>
            <w:tcMar>
              <w:top w:type="dxa" w:w="100"/>
              <w:left w:type="dxa" w:w="160"/>
              <w:bottom w:type="dxa" w:w="100"/>
            </w:tcMar>
            <w:vAlign w:val="center"/>
          </w:tcPr>
          <w:p>
            <w:r>
              <w:rPr>
                <w:rFonts w:ascii="Calibri" w:cs="Calibri" w:eastAsia="Calibri" w:hAnsi="Calibri"/>
                <w:color w:val="263238"/>
                <w:sz w:val="20"/>
                <w:szCs w:val="20"/>
              </w:rPr>
              <w:t xml:space="preserve">Affordable and Clean Energy</w:t>
            </w:r>
          </w:p>
        </w:tc>
      </w:tr>
    </w:tbl>
    <w:p>
      <w:pPr>
        <w:spacing w:after="80"/>
      </w:pPr>
    </w:p>
    <w:tbl>
      <w:tblPr>
        <w:tblW w:type="pct" w:w="100%"/>
        <w:tblBorders>
          <w:top w:val="single" w:color="F26A2E" w:sz="4"/>
          <w:left w:val="single" w:color="F26A2E" w:sz="4"/>
          <w:bottom w:val="single" w:color="F26A2E" w:sz="4"/>
          <w:right w:val="single" w:color="F26A2E" w:sz="4"/>
          <w:insideH w:val="none" w:color="FFFFFF" w:sz="0"/>
          <w:insideV w:val="none" w:color="FFFFFF" w:sz="0"/>
        </w:tblBorders>
      </w:tblPr>
      <w:tblGrid>
        <w:gridCol w:w="100"/>
        <w:gridCol w:w="100"/>
      </w:tblGrid>
      <w:tr>
        <w:tc>
          <w:tcPr>
            <w:tcW w:type="pct" w:w="22%"/>
            <w:shd w:fill="F26A2E" w:val="clear"/>
            <w:tcMar>
              <w:top w:type="dxa" w:w="100"/>
              <w:bottom w:type="dxa" w:w="100"/>
            </w:tcMar>
            <w:vAlign w:val="center"/>
          </w:tcPr>
          <w:p>
            <w:pPr>
              <w:jc w:val="center"/>
            </w:pPr>
            <w:r>
              <w:rPr>
                <w:rFonts w:ascii="Calibri" w:cs="Calibri" w:eastAsia="Calibri" w:hAnsi="Calibri"/>
                <w:b/>
                <w:bCs/>
                <w:color w:val="FFFFFF"/>
                <w:sz w:val="22"/>
                <w:szCs w:val="22"/>
              </w:rPr>
              <w:t xml:space="preserve">SDG 9</w:t>
            </w:r>
          </w:p>
        </w:tc>
        <w:tc>
          <w:tcPr>
            <w:tcW w:type="pct" w:w="78%"/>
            <w:shd w:fill="ECEFF1" w:val="clear"/>
            <w:tcMar>
              <w:top w:type="dxa" w:w="100"/>
              <w:left w:type="dxa" w:w="160"/>
              <w:bottom w:type="dxa" w:w="100"/>
            </w:tcMar>
            <w:vAlign w:val="center"/>
          </w:tcPr>
          <w:p>
            <w:r>
              <w:rPr>
                <w:rFonts w:ascii="Calibri" w:cs="Calibri" w:eastAsia="Calibri" w:hAnsi="Calibri"/>
                <w:color w:val="263238"/>
                <w:sz w:val="20"/>
                <w:szCs w:val="20"/>
              </w:rPr>
              <w:t xml:space="preserve">Industry, Innovation and Infrastructure</w:t>
            </w:r>
          </w:p>
        </w:tc>
      </w:tr>
    </w:tbl>
    <w:p>
      <w:pPr>
        <w:spacing w:after="80"/>
      </w:pPr>
    </w:p>
    <w:tbl>
      <w:tblPr>
        <w:tblW w:type="pct" w:w="100%"/>
        <w:tblBorders>
          <w:top w:val="single" w:color="BF8B2E" w:sz="4"/>
          <w:left w:val="single" w:color="BF8B2E" w:sz="4"/>
          <w:bottom w:val="single" w:color="BF8B2E" w:sz="4"/>
          <w:right w:val="single" w:color="BF8B2E" w:sz="4"/>
          <w:insideH w:val="none" w:color="FFFFFF" w:sz="0"/>
          <w:insideV w:val="none" w:color="FFFFFF" w:sz="0"/>
        </w:tblBorders>
      </w:tblPr>
      <w:tblGrid>
        <w:gridCol w:w="100"/>
        <w:gridCol w:w="100"/>
      </w:tblGrid>
      <w:tr>
        <w:tc>
          <w:tcPr>
            <w:tcW w:type="pct" w:w="22%"/>
            <w:shd w:fill="BF8B2E" w:val="clear"/>
            <w:tcMar>
              <w:top w:type="dxa" w:w="100"/>
              <w:bottom w:type="dxa" w:w="100"/>
            </w:tcMar>
            <w:vAlign w:val="center"/>
          </w:tcPr>
          <w:p>
            <w:pPr>
              <w:jc w:val="center"/>
            </w:pPr>
            <w:r>
              <w:rPr>
                <w:rFonts w:ascii="Calibri" w:cs="Calibri" w:eastAsia="Calibri" w:hAnsi="Calibri"/>
                <w:b/>
                <w:bCs/>
                <w:color w:val="FFFFFF"/>
                <w:sz w:val="22"/>
                <w:szCs w:val="22"/>
              </w:rPr>
              <w:t xml:space="preserve">SDG 12</w:t>
            </w:r>
          </w:p>
        </w:tc>
        <w:tc>
          <w:tcPr>
            <w:tcW w:type="pct" w:w="78%"/>
            <w:shd w:fill="ECEFF1" w:val="clear"/>
            <w:tcMar>
              <w:top w:type="dxa" w:w="100"/>
              <w:left w:type="dxa" w:w="160"/>
              <w:bottom w:type="dxa" w:w="100"/>
            </w:tcMar>
            <w:vAlign w:val="center"/>
          </w:tcPr>
          <w:p>
            <w:r>
              <w:rPr>
                <w:rFonts w:ascii="Calibri" w:cs="Calibri" w:eastAsia="Calibri" w:hAnsi="Calibri"/>
                <w:color w:val="263238"/>
                <w:sz w:val="20"/>
                <w:szCs w:val="20"/>
              </w:rPr>
              <w:t xml:space="preserve">Responsible Consumption and Production</w:t>
            </w:r>
          </w:p>
        </w:tc>
      </w:tr>
    </w:tbl>
    <w:p>
      <w:pPr>
        <w:spacing w:after="80"/>
      </w:pPr>
    </w:p>
    <w:tbl>
      <w:tblPr>
        <w:tblW w:type="pct" w:w="100%"/>
        <w:tblBorders>
          <w:top w:val="single" w:color="3F7E44" w:sz="4"/>
          <w:left w:val="single" w:color="3F7E44" w:sz="4"/>
          <w:bottom w:val="single" w:color="3F7E44" w:sz="4"/>
          <w:right w:val="single" w:color="3F7E44" w:sz="4"/>
          <w:insideH w:val="none" w:color="FFFFFF" w:sz="0"/>
          <w:insideV w:val="none" w:color="FFFFFF" w:sz="0"/>
        </w:tblBorders>
      </w:tblPr>
      <w:tblGrid>
        <w:gridCol w:w="100"/>
        <w:gridCol w:w="100"/>
      </w:tblGrid>
      <w:tr>
        <w:tc>
          <w:tcPr>
            <w:tcW w:type="pct" w:w="22%"/>
            <w:shd w:fill="3F7E44" w:val="clear"/>
            <w:tcMar>
              <w:top w:type="dxa" w:w="100"/>
              <w:bottom w:type="dxa" w:w="100"/>
            </w:tcMar>
            <w:vAlign w:val="center"/>
          </w:tcPr>
          <w:p>
            <w:pPr>
              <w:jc w:val="center"/>
            </w:pPr>
            <w:r>
              <w:rPr>
                <w:rFonts w:ascii="Calibri" w:cs="Calibri" w:eastAsia="Calibri" w:hAnsi="Calibri"/>
                <w:b/>
                <w:bCs/>
                <w:color w:val="FFFFFF"/>
                <w:sz w:val="22"/>
                <w:szCs w:val="22"/>
              </w:rPr>
              <w:t xml:space="preserve">SDG 13</w:t>
            </w:r>
          </w:p>
        </w:tc>
        <w:tc>
          <w:tcPr>
            <w:tcW w:type="pct" w:w="78%"/>
            <w:shd w:fill="ECEFF1" w:val="clear"/>
            <w:tcMar>
              <w:top w:type="dxa" w:w="100"/>
              <w:left w:type="dxa" w:w="160"/>
              <w:bottom w:type="dxa" w:w="100"/>
            </w:tcMar>
            <w:vAlign w:val="center"/>
          </w:tcPr>
          <w:p>
            <w:r>
              <w:rPr>
                <w:rFonts w:ascii="Calibri" w:cs="Calibri" w:eastAsia="Calibri" w:hAnsi="Calibri"/>
                <w:color w:val="263238"/>
                <w:sz w:val="20"/>
                <w:szCs w:val="20"/>
              </w:rPr>
              <w:t xml:space="preserve">Climate Action</w:t>
            </w:r>
          </w:p>
        </w:tc>
      </w:tr>
    </w:tbl>
    <w:p>
      <w:pPr>
        <w:spacing w:after="80"/>
      </w:pPr>
    </w:p>
    <w:p>
      <w:pPr>
        <w:spacing w:after="12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00695C" w:color="00695C" w:val="clear"/>
            <w:tcMar>
              <w:top w:type="dxa" w:w="160"/>
              <w:left w:type="dxa" w:w="220"/>
              <w:bottom w:type="dxa" w:w="160"/>
              <w:right w:type="dxa" w:w="220"/>
            </w:tcMar>
          </w:tcPr>
          <w:p>
            <w:r>
              <w:rPr>
                <w:rFonts w:ascii="Calibri" w:cs="Calibri" w:eastAsia="Calibri" w:hAnsi="Calibri"/>
                <w:b/>
                <w:bCs/>
                <w:color w:val="FFFFFF"/>
                <w:sz w:val="26"/>
                <w:szCs w:val="26"/>
              </w:rPr>
              <w:t xml:space="preserve">SINTAKS PBL 1 — ORIENTASI PADA MASALAH</w:t>
            </w:r>
          </w:p>
        </w:tc>
      </w:tr>
    </w:tbl>
    <w:p>
      <w:pPr>
        <w:spacing w:after="120"/>
      </w:pPr>
    </w:p>
    <w:p>
      <w:pPr>
        <w:pBdr>
          <w:left w:val="single" w:color="004D40" w:sz="20" w:space="6"/>
        </w:pBdr>
        <w:spacing w:after="100" w:before="200"/>
        <w:ind w:left="100"/>
      </w:pPr>
      <w:r>
        <w:rPr>
          <w:rFonts w:ascii="Calibri" w:cs="Calibri" w:eastAsia="Calibri" w:hAnsi="Calibri"/>
          <w:b/>
          <w:bCs/>
          <w:color w:val="004D40"/>
          <w:sz w:val="23"/>
          <w:szCs w:val="23"/>
        </w:rPr>
        <w:t xml:space="preserve">Stimulus</w:t>
      </w:r>
    </w:p>
    <w:tbl>
      <w:tblPr>
        <w:tblW w:type="pct" w:w="100%"/>
        <w:tblBorders>
          <w:top w:val="single" w:color="37474F" w:sz="4"/>
          <w:left w:val="single" w:color="37474F" w:sz="24"/>
          <w:bottom w:val="single" w:color="37474F" w:sz="4"/>
          <w:right w:val="single" w:color="37474F" w:sz="4"/>
          <w:insideH w:val="none" w:color="FFFFFF" w:sz="0"/>
          <w:insideV w:val="none" w:color="FFFFFF" w:sz="0"/>
        </w:tblBorders>
      </w:tblPr>
      <w:tblGrid>
        <w:gridCol w:w="100"/>
      </w:tblGrid>
      <w:tr>
        <w:tc>
          <w:tcPr>
            <w:tcW w:type="pct" w:w="100%"/>
            <w:shd w:fill="ECEFF1" w:val="clear"/>
            <w:tcMar>
              <w:top w:type="dxa" w:w="140"/>
              <w:left w:type="dxa" w:w="220"/>
              <w:bottom w:type="dxa" w:w="140"/>
              <w:right w:type="dxa" w:w="220"/>
            </w:tcMar>
          </w:tcPr>
          <w:p>
            <w:pPr>
              <w:spacing w:after="60"/>
              <w:jc w:val="both"/>
            </w:pPr>
            <w:r>
              <w:rPr>
                <w:rFonts w:ascii="Calibri" w:cs="Calibri" w:eastAsia="Calibri" w:hAnsi="Calibri"/>
                <w:color w:val="263238"/>
                <w:sz w:val="21"/>
                <w:szCs w:val="21"/>
              </w:rPr>
              <w:t xml:space="preserve">📷 Gambar: SPBU yang menyediakan bahan bakar B35, produk biodiesel, dan diagram proses transesterifikasi.</w:t>
            </w:r>
          </w:p>
          <w:p>
            <w:pPr>
              <w:spacing w:after="60"/>
              <w:jc w:val="both"/>
            </w:pPr>
            <w:r>
              <w:rPr>
                <w:rFonts w:ascii="Calibri" w:cs="Calibri" w:eastAsia="Calibri" w:hAnsi="Calibri"/>
                <w:color w:val="263238"/>
                <w:sz w:val="21"/>
                <w:szCs w:val="21"/>
              </w:rPr>
              <w:t xml:space="preserve">🎥 Video: tahapan proses produksi biodiesel B35 di fasilitas industri.</w:t>
            </w:r>
          </w:p>
          <w:p>
            <w:pPr>
              <w:spacing w:after="60"/>
              <w:jc w:val="both"/>
            </w:pPr>
            <w:r>
              <w:rPr>
                <w:rFonts w:ascii="Calibri" w:cs="Calibri" w:eastAsia="Calibri" w:hAnsi="Calibri"/>
                <w:color w:val="263238"/>
                <w:sz w:val="21"/>
                <w:szCs w:val="21"/>
              </w:rPr>
              <w:t xml:space="preserve">📰 Artikel: program Biodiesel B35 sebagai upaya nasional mengurangi ketergantungan terhadap bahan bakar fosil.</w:t>
            </w:r>
          </w:p>
        </w:tc>
      </w:tr>
    </w:tbl>
    <w:p>
      <w:pPr>
        <w:spacing w:after="140"/>
      </w:pPr>
    </w:p>
    <w:p>
      <w:pPr>
        <w:pBdr>
          <w:left w:val="single" w:color="004D40" w:sz="20" w:space="6"/>
        </w:pBdr>
        <w:spacing w:after="100" w:before="200"/>
        <w:ind w:left="100"/>
      </w:pPr>
      <w:r>
        <w:rPr>
          <w:rFonts w:ascii="Calibri" w:cs="Calibri" w:eastAsia="Calibri" w:hAnsi="Calibri"/>
          <w:b/>
          <w:bCs/>
          <w:color w:val="004D40"/>
          <w:sz w:val="23"/>
          <w:szCs w:val="23"/>
        </w:rPr>
        <w:t xml:space="preserve">Narasi Masalah</w:t>
      </w:r>
    </w:p>
    <w:tbl>
      <w:tblPr>
        <w:tblW w:type="pct" w:w="100%"/>
        <w:tblBorders>
          <w:top w:val="single" w:color="F9A825" w:sz="4"/>
          <w:left w:val="single" w:color="F9A825" w:sz="24"/>
          <w:bottom w:val="single" w:color="F9A825" w:sz="4"/>
          <w:right w:val="single" w:color="F9A825" w:sz="4"/>
          <w:insideH w:val="none" w:color="FFFFFF" w:sz="0"/>
          <w:insideV w:val="none" w:color="FFFFFF" w:sz="0"/>
        </w:tblBorders>
      </w:tblPr>
      <w:tblGrid>
        <w:gridCol w:w="100"/>
      </w:tblGrid>
      <w:tr>
        <w:tc>
          <w:tcPr>
            <w:tcW w:type="pct" w:w="100%"/>
            <w:shd w:fill="FFF8E1" w:val="clear"/>
            <w:tcMar>
              <w:top w:type="dxa" w:w="140"/>
              <w:left w:type="dxa" w:w="220"/>
              <w:bottom w:type="dxa" w:w="140"/>
              <w:right w:type="dxa" w:w="220"/>
            </w:tcMar>
          </w:tcPr>
          <w:p>
            <w:pPr>
              <w:spacing w:after="60"/>
              <w:jc w:val="both"/>
            </w:pPr>
            <w:r>
              <w:rPr>
                <w:rFonts w:ascii="Calibri" w:cs="Calibri" w:eastAsia="Calibri" w:hAnsi="Calibri"/>
                <w:color w:val="263238"/>
                <w:sz w:val="21"/>
                <w:szCs w:val="21"/>
              </w:rPr>
              <w:t xml:space="preserve">Indonesia terus meningkatkan penggunaan biodiesel sebagai bahan bakar alternatif melalui program B35. Biodiesel diproduksi melalui reaksi transesterifikasi minyak nabati dengan alkohol menggunakan bantuan katalis. Sebuah perusahaan harus memilih jenis katalis yang mampu menghasilkan biodiesel secara cepat, efisien, ekonomis, dan tetap ramah lingkungan.</w:t>
            </w:r>
          </w:p>
        </w:tc>
      </w:tr>
    </w:tbl>
    <w:p>
      <w:pPr>
        <w:spacing w:after="140"/>
      </w:pPr>
    </w:p>
    <w:p>
      <w:pPr>
        <w:pBdr>
          <w:left w:val="single" w:color="004D40" w:sz="20" w:space="6"/>
        </w:pBdr>
        <w:spacing w:after="100" w:before="200"/>
        <w:ind w:left="100"/>
      </w:pPr>
      <w:r>
        <w:rPr>
          <w:rFonts w:ascii="Calibri" w:cs="Calibri" w:eastAsia="Calibri" w:hAnsi="Calibri"/>
          <w:b/>
          <w:bCs/>
          <w:color w:val="004D40"/>
          <w:sz w:val="23"/>
          <w:szCs w:val="23"/>
        </w:rPr>
        <w:t xml:space="preserve">Pertanyaan Pemantik</w:t>
      </w:r>
    </w:p>
    <w:p>
      <w:pPr>
        <w:spacing w:after="60"/>
      </w:pPr>
      <w:r>
        <w:rPr>
          <w:rFonts w:ascii="Calibri" w:cs="Calibri" w:eastAsia="Calibri" w:hAnsi="Calibri"/>
          <w:b/>
          <w:bCs/>
          <w:color w:val="263238"/>
          <w:sz w:val="21"/>
          <w:szCs w:val="21"/>
        </w:rPr>
        <w:t xml:space="preserve">1. </w:t>
      </w:r>
      <w:r>
        <w:rPr>
          <w:rFonts w:ascii="Calibri" w:cs="Calibri" w:eastAsia="Calibri" w:hAnsi="Calibri"/>
          <w:color w:val="263238"/>
          <w:sz w:val="21"/>
          <w:szCs w:val="21"/>
        </w:rPr>
        <w:t xml:space="preserve">Mengapa katalis diperlukan dalam produksi biodiesel?</w:t>
      </w:r>
    </w:p>
    <w:p>
      <w:pPr>
        <w:spacing w:after="60"/>
      </w:pPr>
      <w:r>
        <w:rPr>
          <w:rFonts w:ascii="Calibri" w:cs="Calibri" w:eastAsia="Calibri" w:hAnsi="Calibri"/>
          <w:b/>
          <w:bCs/>
          <w:color w:val="263238"/>
          <w:sz w:val="21"/>
          <w:szCs w:val="21"/>
        </w:rPr>
        <w:t xml:space="preserve">2. </w:t>
      </w:r>
      <w:r>
        <w:rPr>
          <w:rFonts w:ascii="Calibri" w:cs="Calibri" w:eastAsia="Calibri" w:hAnsi="Calibri"/>
          <w:color w:val="263238"/>
          <w:sz w:val="21"/>
          <w:szCs w:val="21"/>
        </w:rPr>
        <w:t xml:space="preserve">Bagaimana katalis dapat mempercepat laju reaksi?</w:t>
      </w:r>
    </w:p>
    <w:p>
      <w:pPr>
        <w:spacing w:after="60"/>
      </w:pPr>
      <w:r>
        <w:rPr>
          <w:rFonts w:ascii="Calibri" w:cs="Calibri" w:eastAsia="Calibri" w:hAnsi="Calibri"/>
          <w:b/>
          <w:bCs/>
          <w:color w:val="263238"/>
          <w:sz w:val="21"/>
          <w:szCs w:val="21"/>
        </w:rPr>
        <w:t xml:space="preserve">3. </w:t>
      </w:r>
      <w:r>
        <w:rPr>
          <w:rFonts w:ascii="Calibri" w:cs="Calibri" w:eastAsia="Calibri" w:hAnsi="Calibri"/>
          <w:color w:val="263238"/>
          <w:sz w:val="21"/>
          <w:szCs w:val="21"/>
        </w:rPr>
        <w:t xml:space="preserve">Bagaimana cara menentukan jenis katalis yang paling tepat untuk digunakan?</w:t>
      </w:r>
    </w:p>
    <w:p>
      <w:pPr>
        <w:spacing w:after="16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00695C" w:color="00695C" w:val="clear"/>
            <w:tcMar>
              <w:top w:type="dxa" w:w="160"/>
              <w:left w:type="dxa" w:w="220"/>
              <w:bottom w:type="dxa" w:w="160"/>
              <w:right w:type="dxa" w:w="220"/>
            </w:tcMar>
          </w:tcPr>
          <w:p>
            <w:r>
              <w:rPr>
                <w:rFonts w:ascii="Calibri" w:cs="Calibri" w:eastAsia="Calibri" w:hAnsi="Calibri"/>
                <w:b/>
                <w:bCs/>
                <w:color w:val="FFFFFF"/>
                <w:sz w:val="26"/>
                <w:szCs w:val="26"/>
              </w:rPr>
              <w:t xml:space="preserve">SINTAKS PBL 2 — MENGORGANISASI PESERTA DIDIK</w:t>
            </w:r>
          </w:p>
        </w:tc>
      </w:tr>
    </w:tbl>
    <w:p>
      <w:pPr>
        <w:spacing w:after="120"/>
      </w:pPr>
    </w:p>
    <w:p>
      <w:pPr>
        <w:spacing w:after="120"/>
        <w:jc w:val="both"/>
      </w:pPr>
      <w:r>
        <w:rPr>
          <w:rFonts w:ascii="Calibri" w:cs="Calibri" w:eastAsia="Calibri" w:hAnsi="Calibri"/>
          <w:b w:val="false"/>
          <w:bCs w:val="false"/>
          <w:i w:val="false"/>
          <w:iCs w:val="false"/>
          <w:color w:val="263238"/>
          <w:sz w:val="21"/>
          <w:szCs w:val="21"/>
        </w:rPr>
        <w:t xml:space="preserve">Lengkapi tabel berikut berdasarkan diskusi kelompok.</w:t>
      </w:r>
    </w:p>
    <w:tbl>
      <w:tblPr>
        <w:tblW w:type="pct" w:w="100%"/>
        <w:tblBorders>
          <w:top w:val="single" w:color="B0BEC5" w:sz="4"/>
          <w:left w:val="single" w:color="B0BEC5" w:sz="4"/>
          <w:bottom w:val="single" w:color="B0BEC5" w:sz="4"/>
          <w:right w:val="single" w:color="B0BEC5" w:sz="4"/>
          <w:insideH w:val="single" w:color="CFD8DC" w:sz="4"/>
          <w:insideV w:val="single" w:color="CFD8DC" w:sz="4"/>
        </w:tblBorders>
      </w:tblPr>
      <w:tblGrid>
        <w:gridCol w:w="100"/>
        <w:gridCol w:w="100"/>
        <w:gridCol w:w="100"/>
      </w:tblGrid>
      <w:tr>
        <w:trPr>
          <w:tblHeader/>
        </w:trPr>
        <w:tc>
          <w:tcPr>
            <w:tcW w:type="pct" w:w="33%"/>
            <w:shd w:fill="00695C" w:val="clear"/>
            <w:tcMar>
              <w:top w:type="dxa" w:w="100"/>
              <w:left w:type="dxa" w:w="100"/>
              <w:bottom w:type="dxa" w:w="100"/>
              <w:right w:type="dxa" w:w="100"/>
            </w:tcMar>
            <w:vAlign w:val="center"/>
          </w:tcPr>
          <w:p>
            <w:pPr>
              <w:jc w:val="center"/>
            </w:pPr>
            <w:r>
              <w:rPr>
                <w:rFonts w:ascii="Calibri" w:cs="Calibri" w:eastAsia="Calibri" w:hAnsi="Calibri"/>
                <w:b/>
                <w:bCs/>
                <w:color w:val="FFFFFF"/>
                <w:sz w:val="20"/>
                <w:szCs w:val="20"/>
              </w:rPr>
              <w:t xml:space="preserve">Apa yang Diketahui</w:t>
            </w:r>
          </w:p>
        </w:tc>
        <w:tc>
          <w:tcPr>
            <w:tcW w:type="pct" w:w="33%"/>
            <w:shd w:fill="00695C" w:val="clear"/>
            <w:tcMar>
              <w:top w:type="dxa" w:w="100"/>
              <w:left w:type="dxa" w:w="100"/>
              <w:bottom w:type="dxa" w:w="100"/>
              <w:right w:type="dxa" w:w="100"/>
            </w:tcMar>
            <w:vAlign w:val="center"/>
          </w:tcPr>
          <w:p>
            <w:pPr>
              <w:jc w:val="center"/>
            </w:pPr>
            <w:r>
              <w:rPr>
                <w:rFonts w:ascii="Calibri" w:cs="Calibri" w:eastAsia="Calibri" w:hAnsi="Calibri"/>
                <w:b/>
                <w:bCs/>
                <w:color w:val="FFFFFF"/>
                <w:sz w:val="20"/>
                <w:szCs w:val="20"/>
              </w:rPr>
              <w:t xml:space="preserve">Apa yang Perlu Diketahui</w:t>
            </w:r>
          </w:p>
        </w:tc>
        <w:tc>
          <w:tcPr>
            <w:tcW w:type="pct" w:w="33%"/>
            <w:shd w:fill="00695C" w:val="clear"/>
            <w:tcMar>
              <w:top w:type="dxa" w:w="100"/>
              <w:left w:type="dxa" w:w="100"/>
              <w:bottom w:type="dxa" w:w="100"/>
              <w:right w:type="dxa" w:w="100"/>
            </w:tcMar>
            <w:vAlign w:val="center"/>
          </w:tcPr>
          <w:p>
            <w:pPr>
              <w:jc w:val="center"/>
            </w:pPr>
            <w:r>
              <w:rPr>
                <w:rFonts w:ascii="Calibri" w:cs="Calibri" w:eastAsia="Calibri" w:hAnsi="Calibri"/>
                <w:b/>
                <w:bCs/>
                <w:color w:val="FFFFFF"/>
                <w:sz w:val="20"/>
                <w:szCs w:val="20"/>
              </w:rPr>
              <w:t xml:space="preserve">Hipotesis Awal</w:t>
            </w:r>
          </w:p>
        </w:tc>
      </w:tr>
      <w:tr>
        <w:tc>
          <w:tcPr>
            <w:tcW w:type="pct" w:w="33%"/>
            <w:shd w:fill="FFFFFF"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
            </w:r>
          </w:p>
        </w:tc>
        <w:tc>
          <w:tcPr>
            <w:tcW w:type="pct" w:w="33%"/>
            <w:shd w:fill="FFFFFF"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
            </w:r>
          </w:p>
        </w:tc>
        <w:tc>
          <w:tcPr>
            <w:tcW w:type="pct" w:w="33%"/>
            <w:shd w:fill="FFFFFF"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
            </w:r>
          </w:p>
        </w:tc>
      </w:tr>
      <w:tr>
        <w:tc>
          <w:tcPr>
            <w:tcW w:type="pct" w:w="33%"/>
            <w:shd w:fill="E0F2F1"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
            </w:r>
          </w:p>
        </w:tc>
        <w:tc>
          <w:tcPr>
            <w:tcW w:type="pct" w:w="33%"/>
            <w:shd w:fill="E0F2F1"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
            </w:r>
          </w:p>
        </w:tc>
        <w:tc>
          <w:tcPr>
            <w:tcW w:type="pct" w:w="33%"/>
            <w:shd w:fill="E0F2F1"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
            </w:r>
          </w:p>
        </w:tc>
      </w:tr>
      <w:tr>
        <w:tc>
          <w:tcPr>
            <w:tcW w:type="pct" w:w="33%"/>
            <w:shd w:fill="FFFFFF"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
            </w:r>
          </w:p>
        </w:tc>
        <w:tc>
          <w:tcPr>
            <w:tcW w:type="pct" w:w="33%"/>
            <w:shd w:fill="FFFFFF"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
            </w:r>
          </w:p>
        </w:tc>
        <w:tc>
          <w:tcPr>
            <w:tcW w:type="pct" w:w="33%"/>
            <w:shd w:fill="FFFFFF"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
            </w:r>
          </w:p>
        </w:tc>
      </w:tr>
    </w:tbl>
    <w:p>
      <w:pPr>
        <w:spacing w:after="100"/>
      </w:pPr>
    </w:p>
    <w:p>
      <w:pPr>
        <w:spacing w:after="120"/>
        <w:jc w:val="both"/>
      </w:pPr>
      <w:r>
        <w:rPr>
          <w:rFonts w:ascii="Calibri" w:cs="Calibri" w:eastAsia="Calibri" w:hAnsi="Calibri"/>
          <w:b w:val="false"/>
          <w:bCs w:val="false"/>
          <w:i w:val="false"/>
          <w:iCs w:val="false"/>
          <w:color w:val="263238"/>
          <w:sz w:val="21"/>
          <w:szCs w:val="21"/>
        </w:rPr>
        <w:t xml:space="preserve">Tuliskan informasi apa saja yang perlu dianalisis sebelum menentukan jenis katalis yang akan digunakan dalam produksi biodiesel.</w:t>
      </w:r>
    </w:p>
    <w:p>
      <w:pPr>
        <w:spacing w:after="16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00695C" w:color="00695C" w:val="clear"/>
            <w:tcMar>
              <w:top w:type="dxa" w:w="160"/>
              <w:left w:type="dxa" w:w="220"/>
              <w:bottom w:type="dxa" w:w="160"/>
              <w:right w:type="dxa" w:w="220"/>
            </w:tcMar>
          </w:tcPr>
          <w:p>
            <w:r>
              <w:rPr>
                <w:rFonts w:ascii="Calibri" w:cs="Calibri" w:eastAsia="Calibri" w:hAnsi="Calibri"/>
                <w:b/>
                <w:bCs/>
                <w:color w:val="FFFFFF"/>
                <w:sz w:val="26"/>
                <w:szCs w:val="26"/>
              </w:rPr>
              <w:t xml:space="preserve">SINTAKS PBL 3 — MEMBIMBING PENYELIDIKAN</w:t>
            </w:r>
          </w:p>
        </w:tc>
      </w:tr>
    </w:tbl>
    <w:p>
      <w:pPr>
        <w:spacing w:after="120"/>
      </w:pPr>
    </w:p>
    <w:p>
      <w:pPr>
        <w:pBdr>
          <w:left w:val="single" w:color="004D40" w:sz="20" w:space="6"/>
        </w:pBdr>
        <w:spacing w:after="100" w:before="200"/>
        <w:ind w:left="100"/>
      </w:pPr>
      <w:r>
        <w:rPr>
          <w:rFonts w:ascii="Calibri" w:cs="Calibri" w:eastAsia="Calibri" w:hAnsi="Calibri"/>
          <w:b/>
          <w:bCs/>
          <w:color w:val="004D40"/>
          <w:sz w:val="23"/>
          <w:szCs w:val="23"/>
        </w:rPr>
        <w:t xml:space="preserve">Bagian A — Analisis Data Eksperimen</w:t>
      </w:r>
    </w:p>
    <w:tbl>
      <w:tblPr>
        <w:tblW w:type="pct" w:w="100%"/>
        <w:tblBorders>
          <w:top w:val="single" w:color="B0BEC5" w:sz="4"/>
          <w:left w:val="single" w:color="B0BEC5" w:sz="4"/>
          <w:bottom w:val="single" w:color="B0BEC5" w:sz="4"/>
          <w:right w:val="single" w:color="B0BEC5" w:sz="4"/>
          <w:insideH w:val="single" w:color="CFD8DC" w:sz="4"/>
          <w:insideV w:val="single" w:color="CFD8DC" w:sz="4"/>
        </w:tblBorders>
      </w:tblPr>
      <w:tblGrid>
        <w:gridCol w:w="100"/>
        <w:gridCol w:w="100"/>
        <w:gridCol w:w="100"/>
        <w:gridCol w:w="100"/>
        <w:gridCol w:w="100"/>
      </w:tblGrid>
      <w:tr>
        <w:trPr>
          <w:tblHeader/>
        </w:trPr>
        <w:tc>
          <w:tcPr>
            <w:tcW w:type="pct" w:w="20%"/>
            <w:shd w:fill="00695C" w:val="clear"/>
            <w:tcMar>
              <w:top w:type="dxa" w:w="100"/>
              <w:left w:type="dxa" w:w="100"/>
              <w:bottom w:type="dxa" w:w="100"/>
              <w:right w:type="dxa" w:w="100"/>
            </w:tcMar>
            <w:vAlign w:val="center"/>
          </w:tcPr>
          <w:p>
            <w:pPr>
              <w:jc w:val="center"/>
            </w:pPr>
            <w:r>
              <w:rPr>
                <w:rFonts w:ascii="Calibri" w:cs="Calibri" w:eastAsia="Calibri" w:hAnsi="Calibri"/>
                <w:b/>
                <w:bCs/>
                <w:color w:val="FFFFFF"/>
                <w:sz w:val="20"/>
                <w:szCs w:val="20"/>
              </w:rPr>
              <w:t xml:space="preserve">Jenis Katalis</w:t>
            </w:r>
          </w:p>
        </w:tc>
        <w:tc>
          <w:tcPr>
            <w:tcW w:type="pct" w:w="20%"/>
            <w:shd w:fill="00695C" w:val="clear"/>
            <w:tcMar>
              <w:top w:type="dxa" w:w="100"/>
              <w:left w:type="dxa" w:w="100"/>
              <w:bottom w:type="dxa" w:w="100"/>
              <w:right w:type="dxa" w:w="100"/>
            </w:tcMar>
            <w:vAlign w:val="center"/>
          </w:tcPr>
          <w:p>
            <w:pPr>
              <w:jc w:val="center"/>
            </w:pPr>
            <w:r>
              <w:rPr>
                <w:rFonts w:ascii="Calibri" w:cs="Calibri" w:eastAsia="Calibri" w:hAnsi="Calibri"/>
                <w:b/>
                <w:bCs/>
                <w:color w:val="FFFFFF"/>
                <w:sz w:val="20"/>
                <w:szCs w:val="20"/>
              </w:rPr>
              <w:t xml:space="preserve">Volume Biodiesel</w:t>
            </w:r>
          </w:p>
        </w:tc>
        <w:tc>
          <w:tcPr>
            <w:tcW w:type="pct" w:w="20%"/>
            <w:shd w:fill="00695C" w:val="clear"/>
            <w:tcMar>
              <w:top w:type="dxa" w:w="100"/>
              <w:left w:type="dxa" w:w="100"/>
              <w:bottom w:type="dxa" w:w="100"/>
              <w:right w:type="dxa" w:w="100"/>
            </w:tcMar>
            <w:vAlign w:val="center"/>
          </w:tcPr>
          <w:p>
            <w:pPr>
              <w:jc w:val="center"/>
            </w:pPr>
            <w:r>
              <w:rPr>
                <w:rFonts w:ascii="Calibri" w:cs="Calibri" w:eastAsia="Calibri" w:hAnsi="Calibri"/>
                <w:b/>
                <w:bCs/>
                <w:color w:val="FFFFFF"/>
                <w:sz w:val="20"/>
                <w:szCs w:val="20"/>
              </w:rPr>
              <w:t xml:space="preserve">Waktu Reaksi</w:t>
            </w:r>
          </w:p>
        </w:tc>
        <w:tc>
          <w:tcPr>
            <w:tcW w:type="pct" w:w="20%"/>
            <w:shd w:fill="00695C" w:val="clear"/>
            <w:tcMar>
              <w:top w:type="dxa" w:w="100"/>
              <w:left w:type="dxa" w:w="100"/>
              <w:bottom w:type="dxa" w:w="100"/>
              <w:right w:type="dxa" w:w="100"/>
            </w:tcMar>
            <w:vAlign w:val="center"/>
          </w:tcPr>
          <w:p>
            <w:pPr>
              <w:jc w:val="center"/>
            </w:pPr>
            <w:r>
              <w:rPr>
                <w:rFonts w:ascii="Calibri" w:cs="Calibri" w:eastAsia="Calibri" w:hAnsi="Calibri"/>
                <w:b/>
                <w:bCs/>
                <w:color w:val="FFFFFF"/>
                <w:sz w:val="20"/>
                <w:szCs w:val="20"/>
              </w:rPr>
              <w:t xml:space="preserve">Biaya</w:t>
            </w:r>
          </w:p>
        </w:tc>
        <w:tc>
          <w:tcPr>
            <w:tcW w:type="pct" w:w="20%"/>
            <w:shd w:fill="00695C" w:val="clear"/>
            <w:tcMar>
              <w:top w:type="dxa" w:w="100"/>
              <w:left w:type="dxa" w:w="100"/>
              <w:bottom w:type="dxa" w:w="100"/>
              <w:right w:type="dxa" w:w="100"/>
            </w:tcMar>
            <w:vAlign w:val="center"/>
          </w:tcPr>
          <w:p>
            <w:pPr>
              <w:jc w:val="center"/>
            </w:pPr>
            <w:r>
              <w:rPr>
                <w:rFonts w:ascii="Calibri" w:cs="Calibri" w:eastAsia="Calibri" w:hAnsi="Calibri"/>
                <w:b/>
                <w:bCs/>
                <w:color w:val="FFFFFF"/>
                <w:sz w:val="20"/>
                <w:szCs w:val="20"/>
              </w:rPr>
              <w:t xml:space="preserve">Dampak Lingkungan</w:t>
            </w:r>
          </w:p>
        </w:tc>
      </w:tr>
      <w:tr>
        <w:tc>
          <w:tcPr>
            <w:tcW w:type="pct" w:w="20%"/>
            <w:shd w:fill="FFFFFF"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NaOH</w:t>
            </w:r>
          </w:p>
        </w:tc>
        <w:tc>
          <w:tcPr>
            <w:tcW w:type="pct" w:w="20%"/>
            <w:shd w:fill="FFFFFF"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120 L</w:t>
            </w:r>
          </w:p>
        </w:tc>
        <w:tc>
          <w:tcPr>
            <w:tcW w:type="pct" w:w="20%"/>
            <w:shd w:fill="FFFFFF"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60 menit</w:t>
            </w:r>
          </w:p>
        </w:tc>
        <w:tc>
          <w:tcPr>
            <w:tcW w:type="pct" w:w="20%"/>
            <w:shd w:fill="FFFFFF"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Rendah</w:t>
            </w:r>
          </w:p>
        </w:tc>
        <w:tc>
          <w:tcPr>
            <w:tcW w:type="pct" w:w="20%"/>
            <w:shd w:fill="FFFFFF"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Menghasilkan limbah basa</w:t>
            </w:r>
          </w:p>
        </w:tc>
      </w:tr>
      <w:tr>
        <w:tc>
          <w:tcPr>
            <w:tcW w:type="pct" w:w="20%"/>
            <w:shd w:fill="E0F2F1"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Lipase</w:t>
            </w:r>
          </w:p>
        </w:tc>
        <w:tc>
          <w:tcPr>
            <w:tcW w:type="pct" w:w="20%"/>
            <w:shd w:fill="E0F2F1"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120 L</w:t>
            </w:r>
          </w:p>
        </w:tc>
        <w:tc>
          <w:tcPr>
            <w:tcW w:type="pct" w:w="20%"/>
            <w:shd w:fill="E0F2F1"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90 menit</w:t>
            </w:r>
          </w:p>
        </w:tc>
        <w:tc>
          <w:tcPr>
            <w:tcW w:type="pct" w:w="20%"/>
            <w:shd w:fill="E0F2F1"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Tinggi</w:t>
            </w:r>
          </w:p>
        </w:tc>
        <w:tc>
          <w:tcPr>
            <w:tcW w:type="pct" w:w="20%"/>
            <w:shd w:fill="E0F2F1"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Lebih ramah lingkungan</w:t>
            </w:r>
          </w:p>
        </w:tc>
      </w:tr>
    </w:tbl>
    <w:p>
      <w:pPr>
        <w:spacing w:after="100"/>
      </w:pPr>
    </w:p>
    <w:p>
      <w:pPr>
        <w:spacing w:after="60"/>
      </w:pPr>
      <w:r>
        <w:rPr>
          <w:rFonts w:ascii="Calibri" w:cs="Calibri" w:eastAsia="Calibri" w:hAnsi="Calibri"/>
          <w:b/>
          <w:bCs/>
          <w:color w:val="263238"/>
          <w:sz w:val="21"/>
          <w:szCs w:val="21"/>
        </w:rPr>
        <w:t xml:space="preserve">1. </w:t>
      </w:r>
      <w:r>
        <w:rPr>
          <w:rFonts w:ascii="Calibri" w:cs="Calibri" w:eastAsia="Calibri" w:hAnsi="Calibri"/>
          <w:color w:val="263238"/>
          <w:sz w:val="21"/>
          <w:szCs w:val="21"/>
        </w:rPr>
        <w:t xml:space="preserve">Hitunglah laju pembentukan biodiesel menggunakan masing-masing jenis katalis.</w:t>
      </w:r>
    </w:p>
    <w:p>
      <w:pPr>
        <w:spacing w:after="60"/>
      </w:pPr>
      <w:r>
        <w:rPr>
          <w:rFonts w:ascii="Calibri" w:cs="Calibri" w:eastAsia="Calibri" w:hAnsi="Calibri"/>
          <w:b/>
          <w:bCs/>
          <w:color w:val="263238"/>
          <w:sz w:val="21"/>
          <w:szCs w:val="21"/>
        </w:rPr>
        <w:t xml:space="preserve">2. </w:t>
      </w:r>
      <w:r>
        <w:rPr>
          <w:rFonts w:ascii="Calibri" w:cs="Calibri" w:eastAsia="Calibri" w:hAnsi="Calibri"/>
          <w:color w:val="263238"/>
          <w:sz w:val="21"/>
          <w:szCs w:val="21"/>
        </w:rPr>
        <w:t xml:space="preserve">Bandingkan kedua laju reaksi tersebut.</w:t>
      </w:r>
    </w:p>
    <w:p>
      <w:pPr>
        <w:spacing w:after="60"/>
      </w:pPr>
      <w:r>
        <w:rPr>
          <w:rFonts w:ascii="Calibri" w:cs="Calibri" w:eastAsia="Calibri" w:hAnsi="Calibri"/>
          <w:b/>
          <w:bCs/>
          <w:color w:val="263238"/>
          <w:sz w:val="21"/>
          <w:szCs w:val="21"/>
        </w:rPr>
        <w:t xml:space="preserve">3. </w:t>
      </w:r>
      <w:r>
        <w:rPr>
          <w:rFonts w:ascii="Calibri" w:cs="Calibri" w:eastAsia="Calibri" w:hAnsi="Calibri"/>
          <w:color w:val="263238"/>
          <w:sz w:val="21"/>
          <w:szCs w:val="21"/>
        </w:rPr>
        <w:t xml:space="preserve">Apa pengaruh jenis katalis terhadap laju reaksi yang dihasilkan?</w:t>
      </w:r>
    </w:p>
    <w:p>
      <w:pPr>
        <w:spacing w:after="160"/>
      </w:pPr>
    </w:p>
    <w:p>
      <w:pPr>
        <w:pBdr>
          <w:left w:val="single" w:color="004D40" w:sz="20" w:space="6"/>
        </w:pBdr>
        <w:spacing w:after="100" w:before="200"/>
        <w:ind w:left="100"/>
      </w:pPr>
      <w:r>
        <w:rPr>
          <w:rFonts w:ascii="Calibri" w:cs="Calibri" w:eastAsia="Calibri" w:hAnsi="Calibri"/>
          <w:b/>
          <w:bCs/>
          <w:color w:val="004D40"/>
          <w:sz w:val="23"/>
          <w:szCs w:val="23"/>
        </w:rPr>
        <w:t xml:space="preserve">Bagian B — Penalaran Kimia (Representasi Submikroskopik)</w:t>
      </w:r>
    </w:p>
    <w:tbl>
      <w:tblPr>
        <w:tblW w:type="pct" w:w="100%"/>
        <w:tblBorders>
          <w:top w:val="single" w:color="37474F" w:sz="4"/>
          <w:left w:val="single" w:color="37474F" w:sz="4"/>
          <w:bottom w:val="single" w:color="37474F" w:sz="4"/>
          <w:right w:val="single" w:color="37474F" w:sz="4"/>
          <w:insideH w:val="single" w:color="CFD8DC" w:sz="4"/>
          <w:insideV w:val="single" w:color="CFD8DC" w:sz="4"/>
        </w:tblBorders>
      </w:tblPr>
      <w:tblGrid>
        <w:gridCol w:w="100"/>
        <w:gridCol w:w="100"/>
      </w:tblGrid>
      <w:tr>
        <w:tc>
          <w:tcPr>
            <w:tcW w:type="pct" w:w="50%"/>
            <w:shd w:fill="FFFFFF" w:val="clear"/>
            <w:tcMar>
              <w:top w:type="dxa" w:w="140"/>
              <w:left w:type="dxa" w:w="160"/>
              <w:bottom w:type="dxa" w:w="140"/>
              <w:right w:type="dxa" w:w="160"/>
            </w:tcMar>
          </w:tcPr>
          <w:p>
            <w:pPr>
              <w:spacing w:after="40"/>
              <w:jc w:val="center"/>
            </w:pPr>
            <w:r>
              <w:rPr>
                <w:rFonts w:ascii="Calibri" w:cs="Calibri" w:eastAsia="Calibri" w:hAnsi="Calibri"/>
                <w:b/>
                <w:bCs/>
                <w:color w:val="004D40"/>
                <w:sz w:val="21"/>
                <w:szCs w:val="21"/>
              </w:rPr>
              <w:t xml:space="preserve">Tanpa Katalis</w:t>
            </w:r>
          </w:p>
          <w:p>
            <w:pPr>
              <w:spacing w:after="40"/>
              <w:jc w:val="center"/>
            </w:pPr>
            <w:r>
              <w:rPr>
                <w:rFonts w:ascii="Calibri" w:cs="Calibri" w:eastAsia="Calibri" w:hAnsi="Calibri"/>
                <w:color w:val="263238"/>
                <w:sz w:val="20"/>
                <w:szCs w:val="20"/>
              </w:rPr>
              <w:t xml:space="preserve">Energi aktivasi tinggi</w:t>
            </w:r>
          </w:p>
          <w:p>
            <w:pPr>
              <w:spacing w:after="40"/>
              <w:jc w:val="center"/>
            </w:pPr>
            <w:r>
              <w:rPr>
                <w:rFonts w:ascii="Calibri" w:cs="Calibri" w:eastAsia="Calibri" w:hAnsi="Calibri"/>
                <w:color w:val="263238"/>
                <w:sz w:val="20"/>
                <w:szCs w:val="20"/>
              </w:rPr>
              <w:t xml:space="preserve">↓  Tumbukan efektif sedikit</w:t>
            </w:r>
          </w:p>
          <w:p>
            <w:pPr>
              <w:spacing w:after="40"/>
              <w:jc w:val="center"/>
            </w:pPr>
            <w:r>
              <w:rPr>
                <w:rFonts w:ascii="Calibri" w:cs="Calibri" w:eastAsia="Calibri" w:hAnsi="Calibri"/>
                <w:color w:val="263238"/>
                <w:sz w:val="20"/>
                <w:szCs w:val="20"/>
              </w:rPr>
              <w:t xml:space="preserve">↓  Laju reaksi lambat</w:t>
            </w:r>
          </w:p>
        </w:tc>
        <w:tc>
          <w:tcPr>
            <w:tcW w:type="pct" w:w="50%"/>
            <w:shd w:fill="E0F2F1" w:val="clear"/>
            <w:tcMar>
              <w:top w:type="dxa" w:w="140"/>
              <w:left w:type="dxa" w:w="160"/>
              <w:bottom w:type="dxa" w:w="140"/>
              <w:right w:type="dxa" w:w="160"/>
            </w:tcMar>
          </w:tcPr>
          <w:p>
            <w:pPr>
              <w:spacing w:after="40" w:before="120"/>
              <w:jc w:val="center"/>
            </w:pPr>
            <w:r>
              <w:rPr>
                <w:rFonts w:ascii="Calibri" w:cs="Calibri" w:eastAsia="Calibri" w:hAnsi="Calibri"/>
                <w:b/>
                <w:bCs/>
                <w:color w:val="004D40"/>
                <w:sz w:val="21"/>
                <w:szCs w:val="21"/>
              </w:rPr>
              <w:t xml:space="preserve">Dengan Katalis</w:t>
            </w:r>
          </w:p>
          <w:p>
            <w:pPr>
              <w:spacing w:after="40"/>
              <w:jc w:val="center"/>
            </w:pPr>
            <w:r>
              <w:rPr>
                <w:rFonts w:ascii="Calibri" w:cs="Calibri" w:eastAsia="Calibri" w:hAnsi="Calibri"/>
                <w:color w:val="263238"/>
                <w:sz w:val="20"/>
                <w:szCs w:val="20"/>
              </w:rPr>
              <w:t xml:space="preserve">Energi aktivasi menurun</w:t>
            </w:r>
          </w:p>
          <w:p>
            <w:pPr>
              <w:spacing w:after="40"/>
              <w:jc w:val="center"/>
            </w:pPr>
            <w:r>
              <w:rPr>
                <w:rFonts w:ascii="Calibri" w:cs="Calibri" w:eastAsia="Calibri" w:hAnsi="Calibri"/>
                <w:color w:val="263238"/>
                <w:sz w:val="20"/>
                <w:szCs w:val="20"/>
              </w:rPr>
              <w:t xml:space="preserve">↓  Tumbukan efektif meningkat</w:t>
            </w:r>
          </w:p>
          <w:p>
            <w:pPr>
              <w:spacing w:after="40"/>
              <w:jc w:val="center"/>
            </w:pPr>
            <w:r>
              <w:rPr>
                <w:rFonts w:ascii="Calibri" w:cs="Calibri" w:eastAsia="Calibri" w:hAnsi="Calibri"/>
                <w:color w:val="263238"/>
                <w:sz w:val="20"/>
                <w:szCs w:val="20"/>
              </w:rPr>
              <w:t xml:space="preserve">↓  Laju reaksi lebih cepat</w:t>
            </w:r>
          </w:p>
        </w:tc>
      </w:tr>
    </w:tbl>
    <w:p>
      <w:pPr>
        <w:spacing w:after="100"/>
      </w:pPr>
    </w:p>
    <w:p>
      <w:pPr>
        <w:pBdr>
          <w:left w:val="single" w:color="004D40" w:sz="20" w:space="6"/>
        </w:pBdr>
        <w:spacing w:after="100" w:before="200"/>
        <w:ind w:left="100"/>
      </w:pPr>
      <w:r>
        <w:rPr>
          <w:rFonts w:ascii="Calibri" w:cs="Calibri" w:eastAsia="Calibri" w:hAnsi="Calibri"/>
          <w:b/>
          <w:bCs/>
          <w:color w:val="004D40"/>
          <w:sz w:val="23"/>
          <w:szCs w:val="23"/>
        </w:rPr>
        <w:t xml:space="preserve">Pertanyaan</w:t>
      </w:r>
    </w:p>
    <w:p>
      <w:pPr>
        <w:spacing w:after="60"/>
      </w:pPr>
      <w:r>
        <w:rPr>
          <w:rFonts w:ascii="Calibri" w:cs="Calibri" w:eastAsia="Calibri" w:hAnsi="Calibri"/>
          <w:b/>
          <w:bCs/>
          <w:color w:val="263238"/>
          <w:sz w:val="21"/>
          <w:szCs w:val="21"/>
        </w:rPr>
        <w:t xml:space="preserve">1. </w:t>
      </w:r>
      <w:r>
        <w:rPr>
          <w:rFonts w:ascii="Calibri" w:cs="Calibri" w:eastAsia="Calibri" w:hAnsi="Calibri"/>
          <w:color w:val="263238"/>
          <w:sz w:val="21"/>
          <w:szCs w:val="21"/>
        </w:rPr>
        <w:t xml:space="preserve">Mengapa katalis dapat menurunkan energi aktivasi suatu reaksi?</w:t>
      </w:r>
    </w:p>
    <w:p>
      <w:pPr>
        <w:spacing w:after="60"/>
      </w:pPr>
      <w:r>
        <w:rPr>
          <w:rFonts w:ascii="Calibri" w:cs="Calibri" w:eastAsia="Calibri" w:hAnsi="Calibri"/>
          <w:b/>
          <w:bCs/>
          <w:color w:val="263238"/>
          <w:sz w:val="21"/>
          <w:szCs w:val="21"/>
        </w:rPr>
        <w:t xml:space="preserve">2. </w:t>
      </w:r>
      <w:r>
        <w:rPr>
          <w:rFonts w:ascii="Calibri" w:cs="Calibri" w:eastAsia="Calibri" w:hAnsi="Calibri"/>
          <w:color w:val="263238"/>
          <w:sz w:val="21"/>
          <w:szCs w:val="21"/>
        </w:rPr>
        <w:t xml:space="preserve">Mengapa jumlah tumbukan efektif meningkat ketika katalis digunakan?</w:t>
      </w:r>
    </w:p>
    <w:p>
      <w:pPr>
        <w:spacing w:after="60"/>
      </w:pPr>
      <w:r>
        <w:rPr>
          <w:rFonts w:ascii="Calibri" w:cs="Calibri" w:eastAsia="Calibri" w:hAnsi="Calibri"/>
          <w:b/>
          <w:bCs/>
          <w:color w:val="263238"/>
          <w:sz w:val="21"/>
          <w:szCs w:val="21"/>
        </w:rPr>
        <w:t xml:space="preserve">3. </w:t>
      </w:r>
      <w:r>
        <w:rPr>
          <w:rFonts w:ascii="Calibri" w:cs="Calibri" w:eastAsia="Calibri" w:hAnsi="Calibri"/>
          <w:color w:val="263238"/>
          <w:sz w:val="21"/>
          <w:szCs w:val="21"/>
        </w:rPr>
        <w:t xml:space="preserve">Mengapa katalis tidak ikut habis bereaksi meskipun terlibat dalam mekanisme reaksi?</w:t>
      </w:r>
    </w:p>
    <w:p>
      <w:pPr>
        <w:spacing w:after="60"/>
      </w:pPr>
      <w:r>
        <w:rPr>
          <w:rFonts w:ascii="Calibri" w:cs="Calibri" w:eastAsia="Calibri" w:hAnsi="Calibri"/>
          <w:b/>
          <w:bCs/>
          <w:color w:val="263238"/>
          <w:sz w:val="21"/>
          <w:szCs w:val="21"/>
        </w:rPr>
        <w:t xml:space="preserve">4. </w:t>
      </w:r>
      <w:r>
        <w:rPr>
          <w:rFonts w:ascii="Calibri" w:cs="Calibri" w:eastAsia="Calibri" w:hAnsi="Calibri"/>
          <w:color w:val="263238"/>
          <w:sz w:val="21"/>
          <w:szCs w:val="21"/>
        </w:rPr>
        <w:t xml:space="preserve">Bagaimana teori tumbukan menjelaskan hasil percobaan pada Bagian A?</w:t>
      </w:r>
    </w:p>
    <w:p>
      <w:pPr>
        <w:spacing w:after="160"/>
      </w:pPr>
    </w:p>
    <w:p>
      <w:pPr>
        <w:pBdr>
          <w:left w:val="single" w:color="004D40" w:sz="20" w:space="6"/>
        </w:pBdr>
        <w:spacing w:after="100" w:before="200"/>
        <w:ind w:left="100"/>
      </w:pPr>
      <w:r>
        <w:rPr>
          <w:rFonts w:ascii="Calibri" w:cs="Calibri" w:eastAsia="Calibri" w:hAnsi="Calibri"/>
          <w:b/>
          <w:bCs/>
          <w:color w:val="004D40"/>
          <w:sz w:val="23"/>
          <w:szCs w:val="23"/>
        </w:rPr>
        <w:t xml:space="preserve">Bagian C — Integrasi Konsep Laju Reaksi</w:t>
      </w:r>
    </w:p>
    <w:p>
      <w:pPr>
        <w:spacing w:after="120"/>
        <w:jc w:val="both"/>
      </w:pPr>
      <w:r>
        <w:rPr>
          <w:rFonts w:ascii="Calibri" w:cs="Calibri" w:eastAsia="Calibri" w:hAnsi="Calibri"/>
          <w:b w:val="false"/>
          <w:bCs w:val="false"/>
          <w:i w:val="false"/>
          <w:iCs w:val="false"/>
          <w:color w:val="263238"/>
          <w:sz w:val="21"/>
          <w:szCs w:val="21"/>
        </w:rPr>
        <w:t xml:space="preserve">Lengkapi tabel berikut untuk mengintegrasikan seluruh faktor yang memengaruhi laju reaksi ke dalam konteks produksi biodiesel.</w:t>
      </w:r>
    </w:p>
    <w:tbl>
      <w:tblPr>
        <w:tblW w:type="pct" w:w="100%"/>
        <w:tblBorders>
          <w:top w:val="single" w:color="B0BEC5" w:sz="4"/>
          <w:left w:val="single" w:color="B0BEC5" w:sz="4"/>
          <w:bottom w:val="single" w:color="B0BEC5" w:sz="4"/>
          <w:right w:val="single" w:color="B0BEC5" w:sz="4"/>
          <w:insideH w:val="single" w:color="CFD8DC" w:sz="4"/>
          <w:insideV w:val="single" w:color="CFD8DC" w:sz="4"/>
        </w:tblBorders>
      </w:tblPr>
      <w:tblGrid>
        <w:gridCol w:w="100"/>
        <w:gridCol w:w="100"/>
      </w:tblGrid>
      <w:tr>
        <w:trPr>
          <w:tblHeader/>
        </w:trPr>
        <w:tc>
          <w:tcPr>
            <w:tcW w:type="pct" w:w="30%"/>
            <w:shd w:fill="00695C" w:val="clear"/>
            <w:tcMar>
              <w:top w:type="dxa" w:w="100"/>
              <w:left w:type="dxa" w:w="100"/>
              <w:bottom w:type="dxa" w:w="100"/>
              <w:right w:type="dxa" w:w="100"/>
            </w:tcMar>
            <w:vAlign w:val="center"/>
          </w:tcPr>
          <w:p>
            <w:pPr>
              <w:jc w:val="center"/>
            </w:pPr>
            <w:r>
              <w:rPr>
                <w:rFonts w:ascii="Calibri" w:cs="Calibri" w:eastAsia="Calibri" w:hAnsi="Calibri"/>
                <w:b/>
                <w:bCs/>
                <w:color w:val="FFFFFF"/>
                <w:sz w:val="20"/>
                <w:szCs w:val="20"/>
              </w:rPr>
              <w:t xml:space="preserve">Konsep</w:t>
            </w:r>
          </w:p>
        </w:tc>
        <w:tc>
          <w:tcPr>
            <w:tcW w:type="pct" w:w="70%"/>
            <w:shd w:fill="00695C" w:val="clear"/>
            <w:tcMar>
              <w:top w:type="dxa" w:w="100"/>
              <w:left w:type="dxa" w:w="100"/>
              <w:bottom w:type="dxa" w:w="100"/>
              <w:right w:type="dxa" w:w="100"/>
            </w:tcMar>
            <w:vAlign w:val="center"/>
          </w:tcPr>
          <w:p>
            <w:pPr>
              <w:jc w:val="center"/>
            </w:pPr>
            <w:r>
              <w:rPr>
                <w:rFonts w:ascii="Calibri" w:cs="Calibri" w:eastAsia="Calibri" w:hAnsi="Calibri"/>
                <w:b/>
                <w:bCs/>
                <w:color w:val="FFFFFF"/>
                <w:sz w:val="20"/>
                <w:szCs w:val="20"/>
              </w:rPr>
              <w:t xml:space="preserve">Penerapan pada Produksi Biodiesel</w:t>
            </w:r>
          </w:p>
        </w:tc>
      </w:tr>
      <w:tr>
        <w:tc>
          <w:tcPr>
            <w:tcW w:type="pct" w:w="30%"/>
            <w:shd w:fill="FFFFFF"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Suhu</w:t>
            </w:r>
          </w:p>
        </w:tc>
        <w:tc>
          <w:tcPr>
            <w:tcW w:type="pct" w:w="70%"/>
            <w:shd w:fill="FFFFFF"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
            </w:r>
          </w:p>
        </w:tc>
      </w:tr>
      <w:tr>
        <w:tc>
          <w:tcPr>
            <w:tcW w:type="pct" w:w="30%"/>
            <w:shd w:fill="E0F2F1"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Konsentrasi</w:t>
            </w:r>
          </w:p>
        </w:tc>
        <w:tc>
          <w:tcPr>
            <w:tcW w:type="pct" w:w="70%"/>
            <w:shd w:fill="E0F2F1"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
            </w:r>
          </w:p>
        </w:tc>
      </w:tr>
      <w:tr>
        <w:tc>
          <w:tcPr>
            <w:tcW w:type="pct" w:w="30%"/>
            <w:shd w:fill="FFFFFF"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Luas permukaan</w:t>
            </w:r>
          </w:p>
        </w:tc>
        <w:tc>
          <w:tcPr>
            <w:tcW w:type="pct" w:w="70%"/>
            <w:shd w:fill="FFFFFF"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
            </w:r>
          </w:p>
        </w:tc>
      </w:tr>
      <w:tr>
        <w:tc>
          <w:tcPr>
            <w:tcW w:type="pct" w:w="30%"/>
            <w:shd w:fill="E0F2F1"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Katalis</w:t>
            </w:r>
          </w:p>
        </w:tc>
        <w:tc>
          <w:tcPr>
            <w:tcW w:type="pct" w:w="70%"/>
            <w:shd w:fill="E0F2F1"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
            </w:r>
          </w:p>
        </w:tc>
      </w:tr>
      <w:tr>
        <w:tc>
          <w:tcPr>
            <w:tcW w:type="pct" w:w="30%"/>
            <w:shd w:fill="FFFFFF"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Teori tumbukan</w:t>
            </w:r>
          </w:p>
        </w:tc>
        <w:tc>
          <w:tcPr>
            <w:tcW w:type="pct" w:w="70%"/>
            <w:shd w:fill="FFFFFF"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
            </w:r>
          </w:p>
        </w:tc>
      </w:tr>
      <w:tr>
        <w:tc>
          <w:tcPr>
            <w:tcW w:type="pct" w:w="30%"/>
            <w:shd w:fill="E0F2F1"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Energi aktivasi</w:t>
            </w:r>
          </w:p>
        </w:tc>
        <w:tc>
          <w:tcPr>
            <w:tcW w:type="pct" w:w="70%"/>
            <w:shd w:fill="E0F2F1" w:val="clear"/>
            <w:tcMar>
              <w:top w:type="dxa" w:w="90"/>
              <w:left w:type="dxa" w:w="100"/>
              <w:bottom w:type="dxa" w:w="90"/>
              <w:right w:type="dxa" w:w="100"/>
            </w:tcMar>
            <w:vAlign w:val="center"/>
          </w:tcPr>
          <w:p>
            <w:pPr>
              <w:jc w:val="center"/>
            </w:pPr>
            <w:r>
              <w:rPr>
                <w:rFonts w:ascii="Calibri" w:cs="Calibri" w:eastAsia="Calibri" w:hAnsi="Calibri"/>
                <w:color w:val="263238"/>
                <w:sz w:val="20"/>
                <w:szCs w:val="20"/>
              </w:rPr>
              <w:t xml:space="preserve"/>
            </w:r>
          </w:p>
        </w:tc>
      </w:tr>
    </w:tbl>
    <w:p>
      <w:pPr>
        <w:spacing w:after="160"/>
      </w:pPr>
    </w:p>
    <w:p>
      <w:pPr>
        <w:pBdr>
          <w:left w:val="single" w:color="004D40" w:sz="20" w:space="6"/>
        </w:pBdr>
        <w:spacing w:after="100" w:before="200"/>
        <w:ind w:left="100"/>
      </w:pPr>
      <w:r>
        <w:rPr>
          <w:rFonts w:ascii="Calibri" w:cs="Calibri" w:eastAsia="Calibri" w:hAnsi="Calibri"/>
          <w:b/>
          <w:bCs/>
          <w:color w:val="004D40"/>
          <w:sz w:val="23"/>
          <w:szCs w:val="23"/>
        </w:rPr>
        <w:t xml:space="preserve">Bagian D — Analisis Prediksi</w:t>
      </w:r>
    </w:p>
    <w:tbl>
      <w:tblPr>
        <w:tblW w:type="pct" w:w="100%"/>
        <w:tblBorders>
          <w:top w:val="single" w:color="F9A825" w:sz="4"/>
          <w:left w:val="single" w:color="F9A825" w:sz="24"/>
          <w:bottom w:val="single" w:color="F9A825" w:sz="4"/>
          <w:right w:val="single" w:color="F9A825" w:sz="4"/>
          <w:insideH w:val="none" w:color="FFFFFF" w:sz="0"/>
          <w:insideV w:val="none" w:color="FFFFFF" w:sz="0"/>
        </w:tblBorders>
      </w:tblPr>
      <w:tblGrid>
        <w:gridCol w:w="100"/>
      </w:tblGrid>
      <w:tr>
        <w:tc>
          <w:tcPr>
            <w:tcW w:type="pct" w:w="100%"/>
            <w:shd w:fill="FFF8E1" w:val="clear"/>
            <w:tcMar>
              <w:top w:type="dxa" w:w="140"/>
              <w:left w:type="dxa" w:w="220"/>
              <w:bottom w:type="dxa" w:w="140"/>
              <w:right w:type="dxa" w:w="220"/>
            </w:tcMar>
          </w:tcPr>
          <w:p>
            <w:pPr>
              <w:spacing w:after="80"/>
            </w:pPr>
            <w:r>
              <w:rPr>
                <w:rFonts w:ascii="Calibri" w:cs="Calibri" w:eastAsia="Calibri" w:hAnsi="Calibri"/>
                <w:b/>
                <w:bCs/>
                <w:color w:val="37474F"/>
                <w:sz w:val="21"/>
                <w:szCs w:val="21"/>
              </w:rPr>
              <w:t xml:space="preserve">Diberikan kondisi baru:</w:t>
            </w:r>
          </w:p>
          <w:p>
            <w:pPr>
              <w:spacing w:after="60"/>
              <w:jc w:val="both"/>
            </w:pPr>
            <w:r>
              <w:rPr>
                <w:rFonts w:ascii="Calibri" w:cs="Calibri" w:eastAsia="Calibri" w:hAnsi="Calibri"/>
                <w:color w:val="263238"/>
                <w:sz w:val="21"/>
                <w:szCs w:val="21"/>
              </w:rPr>
              <w:t xml:space="preserve">• Suhu dinaikkan</w:t>
            </w:r>
          </w:p>
          <w:p>
            <w:pPr>
              <w:spacing w:after="60"/>
              <w:jc w:val="both"/>
            </w:pPr>
            <w:r>
              <w:rPr>
                <w:rFonts w:ascii="Calibri" w:cs="Calibri" w:eastAsia="Calibri" w:hAnsi="Calibri"/>
                <w:color w:val="263238"/>
                <w:sz w:val="21"/>
                <w:szCs w:val="21"/>
              </w:rPr>
              <w:t xml:space="preserve">• Jenis katalis tetap</w:t>
            </w:r>
          </w:p>
          <w:p>
            <w:pPr>
              <w:spacing w:after="60"/>
              <w:jc w:val="both"/>
            </w:pPr>
            <w:r>
              <w:rPr>
                <w:rFonts w:ascii="Calibri" w:cs="Calibri" w:eastAsia="Calibri" w:hAnsi="Calibri"/>
                <w:color w:val="263238"/>
                <w:sz w:val="21"/>
                <w:szCs w:val="21"/>
              </w:rPr>
              <w:t xml:space="preserve">• Ukuran partikel bahan baku diperkecil</w:t>
            </w:r>
          </w:p>
          <w:p>
            <w:pPr>
              <w:spacing w:after="60"/>
              <w:jc w:val="both"/>
            </w:pPr>
            <w:r>
              <w:rPr>
                <w:rFonts w:ascii="Calibri" w:cs="Calibri" w:eastAsia="Calibri" w:hAnsi="Calibri"/>
                <w:color w:val="263238"/>
                <w:sz w:val="21"/>
                <w:szCs w:val="21"/>
              </w:rPr>
              <w:t xml:space="preserve">• Konsentrasi metanol dinaikkan</w:t>
            </w:r>
          </w:p>
        </w:tc>
      </w:tr>
    </w:tbl>
    <w:p>
      <w:pPr>
        <w:spacing w:after="100"/>
      </w:pPr>
    </w:p>
    <w:p>
      <w:pPr>
        <w:spacing w:after="120"/>
        <w:jc w:val="both"/>
      </w:pPr>
      <w:r>
        <w:rPr>
          <w:rFonts w:ascii="Calibri" w:cs="Calibri" w:eastAsia="Calibri" w:hAnsi="Calibri"/>
          <w:b w:val="false"/>
          <w:bCs w:val="false"/>
          <w:i w:val="false"/>
          <w:iCs w:val="false"/>
          <w:color w:val="263238"/>
          <w:sz w:val="21"/>
          <w:szCs w:val="21"/>
        </w:rPr>
        <w:t xml:space="preserve">Prediksikan bagaimana perubahan laju reaksi yang terjadi, kemudian berikan alasan ilmiah untuk setiap faktor yang diubah.</w:t>
      </w:r>
    </w:p>
    <w:p>
      <w:pPr>
        <w:spacing w:after="16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00695C" w:color="00695C" w:val="clear"/>
            <w:tcMar>
              <w:top w:type="dxa" w:w="160"/>
              <w:left w:type="dxa" w:w="220"/>
              <w:bottom w:type="dxa" w:w="160"/>
              <w:right w:type="dxa" w:w="220"/>
            </w:tcMar>
          </w:tcPr>
          <w:p>
            <w:r>
              <w:rPr>
                <w:rFonts w:ascii="Calibri" w:cs="Calibri" w:eastAsia="Calibri" w:hAnsi="Calibri"/>
                <w:b/>
                <w:bCs/>
                <w:color w:val="FFFFFF"/>
                <w:sz w:val="26"/>
                <w:szCs w:val="26"/>
              </w:rPr>
              <w:t xml:space="preserve">SINTAKS PBL 4 — MENGEMBANGKAN DAN MENYAJIKAN HASIL</w:t>
            </w:r>
          </w:p>
        </w:tc>
      </w:tr>
    </w:tbl>
    <w:p>
      <w:pPr>
        <w:spacing w:after="120"/>
      </w:pPr>
    </w:p>
    <w:tbl>
      <w:tblPr>
        <w:tblW w:type="pct" w:w="100%"/>
        <w:tblBorders>
          <w:top w:val="single" w:color="00695C" w:sz="4"/>
          <w:left w:val="single" w:color="00695C" w:sz="24"/>
          <w:bottom w:val="single" w:color="00695C" w:sz="4"/>
          <w:right w:val="single" w:color="00695C" w:sz="4"/>
          <w:insideH w:val="none" w:color="FFFFFF" w:sz="0"/>
          <w:insideV w:val="none" w:color="FFFFFF" w:sz="0"/>
        </w:tblBorders>
      </w:tblPr>
      <w:tblGrid>
        <w:gridCol w:w="100"/>
      </w:tblGrid>
      <w:tr>
        <w:tc>
          <w:tcPr>
            <w:tcW w:type="pct" w:w="100%"/>
            <w:shd w:fill="E0F2F1" w:val="clear"/>
            <w:tcMar>
              <w:top w:type="dxa" w:w="140"/>
              <w:left w:type="dxa" w:w="220"/>
              <w:bottom w:type="dxa" w:w="140"/>
              <w:right w:type="dxa" w:w="220"/>
            </w:tcMar>
          </w:tcPr>
          <w:p>
            <w:pPr>
              <w:spacing w:after="80"/>
            </w:pPr>
            <w:r>
              <w:rPr>
                <w:rFonts w:ascii="Calibri" w:cs="Calibri" w:eastAsia="Calibri" w:hAnsi="Calibri"/>
                <w:b/>
                <w:bCs/>
                <w:color w:val="004D40"/>
                <w:sz w:val="21"/>
                <w:szCs w:val="21"/>
              </w:rPr>
              <w:t xml:space="preserve">Peran: Kelompok berperan sebagai tim konsultan energi nasional yang memberikan rekomendasi pemilihan katalis kepada perusahaan. Presentasi memuat:</w:t>
            </w:r>
          </w:p>
          <w:p>
            <w:pPr>
              <w:spacing w:after="60"/>
              <w:jc w:val="both"/>
            </w:pPr>
            <w:r>
              <w:rPr>
                <w:rFonts w:ascii="Calibri" w:cs="Calibri" w:eastAsia="Calibri" w:hAnsi="Calibri"/>
                <w:color w:val="263238"/>
                <w:sz w:val="21"/>
                <w:szCs w:val="21"/>
              </w:rPr>
              <w:t xml:space="preserve">• Hasil perhitungan laju reaksi</w:t>
            </w:r>
          </w:p>
          <w:p>
            <w:pPr>
              <w:spacing w:after="60"/>
              <w:jc w:val="both"/>
            </w:pPr>
            <w:r>
              <w:rPr>
                <w:rFonts w:ascii="Calibri" w:cs="Calibri" w:eastAsia="Calibri" w:hAnsi="Calibri"/>
                <w:color w:val="263238"/>
                <w:sz w:val="21"/>
                <w:szCs w:val="21"/>
              </w:rPr>
              <w:t xml:space="preserve">• Penjelasan fungsi katalis</w:t>
            </w:r>
          </w:p>
          <w:p>
            <w:pPr>
              <w:spacing w:after="60"/>
              <w:jc w:val="both"/>
            </w:pPr>
            <w:r>
              <w:rPr>
                <w:rFonts w:ascii="Calibri" w:cs="Calibri" w:eastAsia="Calibri" w:hAnsi="Calibri"/>
                <w:color w:val="263238"/>
                <w:sz w:val="21"/>
                <w:szCs w:val="21"/>
              </w:rPr>
              <w:t xml:space="preserve">• Teori tumbukan dan energi aktivasi</w:t>
            </w:r>
          </w:p>
          <w:p>
            <w:pPr>
              <w:spacing w:after="60"/>
              <w:jc w:val="both"/>
            </w:pPr>
            <w:r>
              <w:rPr>
                <w:rFonts w:ascii="Calibri" w:cs="Calibri" w:eastAsia="Calibri" w:hAnsi="Calibri"/>
                <w:color w:val="263238"/>
                <w:sz w:val="21"/>
                <w:szCs w:val="21"/>
              </w:rPr>
              <w:t xml:space="preserve">• Analisis biaya produksi</w:t>
            </w:r>
          </w:p>
          <w:p>
            <w:pPr>
              <w:spacing w:after="60"/>
              <w:jc w:val="both"/>
            </w:pPr>
            <w:r>
              <w:rPr>
                <w:rFonts w:ascii="Calibri" w:cs="Calibri" w:eastAsia="Calibri" w:hAnsi="Calibri"/>
                <w:color w:val="263238"/>
                <w:sz w:val="21"/>
                <w:szCs w:val="21"/>
              </w:rPr>
              <w:t xml:space="preserve">• Analisis dampak lingkungan</w:t>
            </w:r>
          </w:p>
          <w:p>
            <w:pPr>
              <w:spacing w:after="60"/>
              <w:jc w:val="both"/>
            </w:pPr>
            <w:r>
              <w:rPr>
                <w:rFonts w:ascii="Calibri" w:cs="Calibri" w:eastAsia="Calibri" w:hAnsi="Calibri"/>
                <w:color w:val="263238"/>
                <w:sz w:val="21"/>
                <w:szCs w:val="21"/>
              </w:rPr>
              <w:t xml:space="preserve">• Rekomendasi akhir</w:t>
            </w:r>
          </w:p>
        </w:tc>
      </w:tr>
    </w:tbl>
    <w:p>
      <w:pPr>
        <w:spacing w:after="16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00695C" w:color="00695C" w:val="clear"/>
            <w:tcMar>
              <w:top w:type="dxa" w:w="160"/>
              <w:left w:type="dxa" w:w="220"/>
              <w:bottom w:type="dxa" w:w="160"/>
              <w:right w:type="dxa" w:w="220"/>
            </w:tcMar>
          </w:tcPr>
          <w:p>
            <w:r>
              <w:rPr>
                <w:rFonts w:ascii="Calibri" w:cs="Calibri" w:eastAsia="Calibri" w:hAnsi="Calibri"/>
                <w:b/>
                <w:bCs/>
                <w:color w:val="FFFFFF"/>
                <w:sz w:val="26"/>
                <w:szCs w:val="26"/>
              </w:rPr>
              <w:t xml:space="preserve">SINTAKS PBL 5 — MENGANALISIS DAN MENGEVALUASI PROSES PEMECAHAN MASALAH</w:t>
            </w:r>
          </w:p>
        </w:tc>
      </w:tr>
    </w:tbl>
    <w:p>
      <w:pPr>
        <w:spacing w:after="120"/>
      </w:pPr>
    </w:p>
    <w:p>
      <w:pPr>
        <w:spacing w:after="120"/>
        <w:jc w:val="both"/>
      </w:pPr>
      <w:r>
        <w:rPr>
          <w:rFonts w:ascii="Calibri" w:cs="Calibri" w:eastAsia="Calibri" w:hAnsi="Calibri"/>
          <w:b w:val="false"/>
          <w:bCs w:val="false"/>
          <w:i w:val="false"/>
          <w:iCs w:val="false"/>
          <w:color w:val="263238"/>
          <w:sz w:val="21"/>
          <w:szCs w:val="21"/>
        </w:rPr>
        <w:t xml:space="preserve">Sebuah perusahaan biodiesel sedang menentukan jenis katalis yang akan digunakan dalam proses produksinya, dengan tiga alternatif berikut.</w:t>
      </w:r>
    </w:p>
    <w:p>
      <w:pPr>
        <w:spacing w:after="80"/>
      </w:pPr>
    </w:p>
    <w:tbl>
      <w:tblPr>
        <w:tblW w:type="pct" w:w="100%"/>
        <w:tblBorders>
          <w:top w:val="single" w:color="37474F" w:sz="4"/>
          <w:left w:val="single" w:color="37474F" w:sz="24"/>
          <w:bottom w:val="single" w:color="37474F" w:sz="4"/>
          <w:right w:val="single" w:color="37474F" w:sz="4"/>
          <w:insideH w:val="none" w:color="FFFFFF" w:sz="0"/>
          <w:insideV w:val="none" w:color="FFFFFF" w:sz="0"/>
        </w:tblBorders>
      </w:tblPr>
      <w:tblGrid>
        <w:gridCol w:w="100"/>
      </w:tblGrid>
      <w:tr>
        <w:tc>
          <w:tcPr>
            <w:tcW w:type="pct" w:w="100%"/>
            <w:shd w:fill="ECEFF1" w:val="clear"/>
            <w:tcMar>
              <w:top w:type="dxa" w:w="140"/>
              <w:left w:type="dxa" w:w="220"/>
              <w:bottom w:type="dxa" w:w="140"/>
              <w:right w:type="dxa" w:w="220"/>
            </w:tcMar>
          </w:tcPr>
          <w:p>
            <w:pPr>
              <w:spacing w:after="80"/>
            </w:pPr>
            <w:r>
              <w:rPr>
                <w:rFonts w:ascii="Calibri" w:cs="Calibri" w:eastAsia="Calibri" w:hAnsi="Calibri"/>
                <w:b/>
                <w:bCs/>
                <w:color w:val="37474F"/>
                <w:sz w:val="21"/>
                <w:szCs w:val="21"/>
              </w:rPr>
              <w:t xml:space="preserve">Alternatif A</w:t>
            </w:r>
          </w:p>
          <w:p>
            <w:pPr>
              <w:spacing w:after="60"/>
              <w:jc w:val="both"/>
            </w:pPr>
            <w:r>
              <w:rPr>
                <w:rFonts w:ascii="Calibri" w:cs="Calibri" w:eastAsia="Calibri" w:hAnsi="Calibri"/>
                <w:color w:val="263238"/>
                <w:sz w:val="21"/>
                <w:szCs w:val="21"/>
              </w:rPr>
              <w:t xml:space="preserve">Menggunakan katalis NaOH karena laju produksi biodiesel lebih tinggi dan biaya produksi lebih rendah, sehingga mampu memenuhi kebutuhan biodiesel nasional secara cepat.</w:t>
            </w:r>
          </w:p>
        </w:tc>
      </w:tr>
    </w:tbl>
    <w:p>
      <w:pPr>
        <w:spacing w:after="80"/>
      </w:pPr>
    </w:p>
    <w:tbl>
      <w:tblPr>
        <w:tblW w:type="pct" w:w="100%"/>
        <w:tblBorders>
          <w:top w:val="single" w:color="37474F" w:sz="4"/>
          <w:left w:val="single" w:color="37474F" w:sz="24"/>
          <w:bottom w:val="single" w:color="37474F" w:sz="4"/>
          <w:right w:val="single" w:color="37474F" w:sz="4"/>
          <w:insideH w:val="none" w:color="FFFFFF" w:sz="0"/>
          <w:insideV w:val="none" w:color="FFFFFF" w:sz="0"/>
        </w:tblBorders>
      </w:tblPr>
      <w:tblGrid>
        <w:gridCol w:w="100"/>
      </w:tblGrid>
      <w:tr>
        <w:tc>
          <w:tcPr>
            <w:tcW w:type="pct" w:w="100%"/>
            <w:shd w:fill="ECEFF1" w:val="clear"/>
            <w:tcMar>
              <w:top w:type="dxa" w:w="140"/>
              <w:left w:type="dxa" w:w="220"/>
              <w:bottom w:type="dxa" w:w="140"/>
              <w:right w:type="dxa" w:w="220"/>
            </w:tcMar>
          </w:tcPr>
          <w:p>
            <w:pPr>
              <w:spacing w:after="80"/>
            </w:pPr>
            <w:r>
              <w:rPr>
                <w:rFonts w:ascii="Calibri" w:cs="Calibri" w:eastAsia="Calibri" w:hAnsi="Calibri"/>
                <w:b/>
                <w:bCs/>
                <w:color w:val="37474F"/>
                <w:sz w:val="21"/>
                <w:szCs w:val="21"/>
              </w:rPr>
              <w:t xml:space="preserve">Alternatif B</w:t>
            </w:r>
          </w:p>
          <w:p>
            <w:pPr>
              <w:spacing w:after="60"/>
              <w:jc w:val="both"/>
            </w:pPr>
            <w:r>
              <w:rPr>
                <w:rFonts w:ascii="Calibri" w:cs="Calibri" w:eastAsia="Calibri" w:hAnsi="Calibri"/>
                <w:color w:val="263238"/>
                <w:sz w:val="21"/>
                <w:szCs w:val="21"/>
              </w:rPr>
              <w:t xml:space="preserve">Menggunakan katalis lipase karena lebih ramah lingkungan dan menghasilkan biodiesel berkualitas tinggi, meskipun biaya produksinya lebih besar.</w:t>
            </w:r>
          </w:p>
        </w:tc>
      </w:tr>
    </w:tbl>
    <w:p>
      <w:pPr>
        <w:spacing w:after="80"/>
      </w:pPr>
    </w:p>
    <w:tbl>
      <w:tblPr>
        <w:tblW w:type="pct" w:w="100%"/>
        <w:tblBorders>
          <w:top w:val="single" w:color="37474F" w:sz="4"/>
          <w:left w:val="single" w:color="37474F" w:sz="24"/>
          <w:bottom w:val="single" w:color="37474F" w:sz="4"/>
          <w:right w:val="single" w:color="37474F" w:sz="4"/>
          <w:insideH w:val="none" w:color="FFFFFF" w:sz="0"/>
          <w:insideV w:val="none" w:color="FFFFFF" w:sz="0"/>
        </w:tblBorders>
      </w:tblPr>
      <w:tblGrid>
        <w:gridCol w:w="100"/>
      </w:tblGrid>
      <w:tr>
        <w:tc>
          <w:tcPr>
            <w:tcW w:type="pct" w:w="100%"/>
            <w:shd w:fill="ECEFF1" w:val="clear"/>
            <w:tcMar>
              <w:top w:type="dxa" w:w="140"/>
              <w:left w:type="dxa" w:w="220"/>
              <w:bottom w:type="dxa" w:w="140"/>
              <w:right w:type="dxa" w:w="220"/>
            </w:tcMar>
          </w:tcPr>
          <w:p>
            <w:pPr>
              <w:spacing w:after="80"/>
            </w:pPr>
            <w:r>
              <w:rPr>
                <w:rFonts w:ascii="Calibri" w:cs="Calibri" w:eastAsia="Calibri" w:hAnsi="Calibri"/>
                <w:b/>
                <w:bCs/>
                <w:color w:val="37474F"/>
                <w:sz w:val="21"/>
                <w:szCs w:val="21"/>
              </w:rPr>
              <w:t xml:space="preserve">Alternatif C</w:t>
            </w:r>
          </w:p>
          <w:p>
            <w:pPr>
              <w:spacing w:after="60"/>
              <w:jc w:val="both"/>
            </w:pPr>
            <w:r>
              <w:rPr>
                <w:rFonts w:ascii="Calibri" w:cs="Calibri" w:eastAsia="Calibri" w:hAnsi="Calibri"/>
                <w:color w:val="263238"/>
                <w:sz w:val="21"/>
                <w:szCs w:val="21"/>
              </w:rPr>
              <w:t xml:space="preserve">Menggunakan katalis NaOH pada tahap awal produksi disertai sistem pengolahan limbah, kemudian secara bertahap mengembangkan penggunaan katalis yang lebih ramah lingkungan seiring kesiapan teknologi dan biaya.</w:t>
            </w:r>
          </w:p>
        </w:tc>
      </w:tr>
    </w:tbl>
    <w:p>
      <w:pPr>
        <w:spacing w:after="80"/>
      </w:pPr>
    </w:p>
    <w:p>
      <w:pPr>
        <w:pBdr>
          <w:left w:val="single" w:color="004D40" w:sz="20" w:space="6"/>
        </w:pBdr>
        <w:spacing w:after="100" w:before="200"/>
        <w:ind w:left="100"/>
      </w:pPr>
      <w:r>
        <w:rPr>
          <w:rFonts w:ascii="Calibri" w:cs="Calibri" w:eastAsia="Calibri" w:hAnsi="Calibri"/>
          <w:b/>
          <w:bCs/>
          <w:color w:val="004D40"/>
          <w:sz w:val="23"/>
          <w:szCs w:val="23"/>
        </w:rPr>
        <w:t xml:space="preserve">Pertanyaan Evaluasi &amp; Argumentasi Ilmiah (TAP)</w:t>
      </w:r>
    </w:p>
    <w:p>
      <w:pPr>
        <w:spacing w:after="60"/>
      </w:pPr>
      <w:r>
        <w:rPr>
          <w:rFonts w:ascii="Calibri" w:cs="Calibri" w:eastAsia="Calibri" w:hAnsi="Calibri"/>
          <w:b/>
          <w:bCs/>
          <w:color w:val="263238"/>
          <w:sz w:val="21"/>
          <w:szCs w:val="21"/>
        </w:rPr>
        <w:t xml:space="preserve">1. </w:t>
      </w:r>
      <w:r>
        <w:rPr>
          <w:rFonts w:ascii="Calibri" w:cs="Calibri" w:eastAsia="Calibri" w:hAnsi="Calibri"/>
          <w:color w:val="263238"/>
          <w:sz w:val="21"/>
          <w:szCs w:val="21"/>
        </w:rPr>
        <w:t xml:space="preserve">Hitunglah laju pembentukan biodiesel menggunakan katalis NaOH dan lipase berdasarkan data pada Bagian A.</w:t>
      </w:r>
    </w:p>
    <w:p>
      <w:pPr>
        <w:spacing w:after="60"/>
      </w:pPr>
      <w:r>
        <w:rPr>
          <w:rFonts w:ascii="Calibri" w:cs="Calibri" w:eastAsia="Calibri" w:hAnsi="Calibri"/>
          <w:b/>
          <w:bCs/>
          <w:color w:val="263238"/>
          <w:sz w:val="21"/>
          <w:szCs w:val="21"/>
        </w:rPr>
        <w:t xml:space="preserve">2. </w:t>
      </w:r>
      <w:r>
        <w:rPr>
          <w:rFonts w:ascii="Calibri" w:cs="Calibri" w:eastAsia="Calibri" w:hAnsi="Calibri"/>
          <w:color w:val="263238"/>
          <w:sz w:val="21"/>
          <w:szCs w:val="21"/>
        </w:rPr>
        <w:t xml:space="preserve">Jelaskan bagaimana perbedaan jenis katalis memengaruhi laju reaksi berdasarkan teori tumbukan dan energi aktivasi.</w:t>
      </w:r>
    </w:p>
    <w:p>
      <w:pPr>
        <w:spacing w:after="60"/>
      </w:pPr>
      <w:r>
        <w:rPr>
          <w:rFonts w:ascii="Calibri" w:cs="Calibri" w:eastAsia="Calibri" w:hAnsi="Calibri"/>
          <w:b/>
          <w:bCs/>
          <w:color w:val="263238"/>
          <w:sz w:val="21"/>
          <w:szCs w:val="21"/>
        </w:rPr>
        <w:t xml:space="preserve">3. </w:t>
      </w:r>
      <w:r>
        <w:rPr>
          <w:rFonts w:ascii="Calibri" w:cs="Calibri" w:eastAsia="Calibri" w:hAnsi="Calibri"/>
          <w:color w:val="263238"/>
          <w:sz w:val="21"/>
          <w:szCs w:val="21"/>
        </w:rPr>
        <w:t xml:space="preserve">Berdasarkan seluruh konsep yang telah dipelajari (suhu, konsentrasi, luas permukaan, katalis, teori tumbukan, dan energi aktivasi), prediksikan dua strategi lain yang dapat meningkatkan laju produksi biodiesel selain mengganti jenis katalis. Jelaskan alasan ilmiahnya.</w:t>
      </w:r>
    </w:p>
    <w:p>
      <w:pPr>
        <w:spacing w:after="60"/>
      </w:pPr>
      <w:r>
        <w:rPr>
          <w:rFonts w:ascii="Calibri" w:cs="Calibri" w:eastAsia="Calibri" w:hAnsi="Calibri"/>
          <w:b/>
          <w:bCs/>
          <w:color w:val="263238"/>
          <w:sz w:val="21"/>
          <w:szCs w:val="21"/>
        </w:rPr>
        <w:t xml:space="preserve">4. </w:t>
      </w:r>
      <w:r>
        <w:rPr>
          <w:rFonts w:ascii="Calibri" w:cs="Calibri" w:eastAsia="Calibri" w:hAnsi="Calibri"/>
          <w:color w:val="263238"/>
          <w:sz w:val="21"/>
          <w:szCs w:val="21"/>
        </w:rPr>
        <w:t xml:space="preserve">Menurut Anda, alternatif keputusan manakah yang paling tepat? Jelaskan alasan Anda berdasarkan hasil perhitungan laju reaksi, konsep fungsi katalis, efisiensi produksi, dampak lingkungan, dan prinsip pembangunan berkelanjutan.</w:t>
      </w:r>
    </w:p>
    <w:p>
      <w:pPr>
        <w:spacing w:after="60"/>
      </w:pPr>
      <w:r>
        <w:rPr>
          <w:rFonts w:ascii="Calibri" w:cs="Calibri" w:eastAsia="Calibri" w:hAnsi="Calibri"/>
          <w:b/>
          <w:bCs/>
          <w:color w:val="263238"/>
          <w:sz w:val="21"/>
          <w:szCs w:val="21"/>
        </w:rPr>
        <w:t xml:space="preserve">5. </w:t>
      </w:r>
      <w:r>
        <w:rPr>
          <w:rFonts w:ascii="Calibri" w:cs="Calibri" w:eastAsia="Calibri" w:hAnsi="Calibri"/>
          <w:color w:val="263238"/>
          <w:sz w:val="21"/>
          <w:szCs w:val="21"/>
        </w:rPr>
        <w:t xml:space="preserve">Apakah terdapat alternatif lain yang juga memiliki kelebihan tersendiri? Jelaskan alasan Anda.</w:t>
      </w:r>
    </w:p>
    <w:p>
      <w:pPr>
        <w:spacing w:after="60"/>
      </w:pPr>
      <w:r>
        <w:rPr>
          <w:rFonts w:ascii="Calibri" w:cs="Calibri" w:eastAsia="Calibri" w:hAnsi="Calibri"/>
          <w:b/>
          <w:bCs/>
          <w:color w:val="263238"/>
          <w:sz w:val="21"/>
          <w:szCs w:val="21"/>
        </w:rPr>
        <w:t xml:space="preserve">6. </w:t>
      </w:r>
      <w:r>
        <w:rPr>
          <w:rFonts w:ascii="Calibri" w:cs="Calibri" w:eastAsia="Calibri" w:hAnsi="Calibri"/>
          <w:color w:val="263238"/>
          <w:sz w:val="21"/>
          <w:szCs w:val="21"/>
        </w:rPr>
        <w:t xml:space="preserve">Susunlah argumentasi ilmiah Anda menggunakan komponen Claim, Data, Warrant, Backing, Qualifier, dan Rebuttal (TAP).</w:t>
      </w:r>
    </w:p>
    <w:p>
      <w:pPr>
        <w:spacing w:after="16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00695C" w:color="00695C" w:val="clear"/>
            <w:tcMar>
              <w:top w:type="dxa" w:w="160"/>
              <w:left w:type="dxa" w:w="220"/>
              <w:bottom w:type="dxa" w:w="160"/>
              <w:right w:type="dxa" w:w="220"/>
            </w:tcMar>
          </w:tcPr>
          <w:p>
            <w:r>
              <w:rPr>
                <w:rFonts w:ascii="Calibri" w:cs="Calibri" w:eastAsia="Calibri" w:hAnsi="Calibri"/>
                <w:b/>
                <w:bCs/>
                <w:color w:val="FFFFFF"/>
                <w:sz w:val="26"/>
                <w:szCs w:val="26"/>
              </w:rPr>
              <w:t xml:space="preserve">INTEGRASI PENALARAN KIMIA</w:t>
            </w:r>
          </w:p>
        </w:tc>
      </w:tr>
    </w:tbl>
    <w:p>
      <w:pPr>
        <w:spacing w:after="120"/>
      </w:pPr>
    </w:p>
    <w:p>
      <w:pPr>
        <w:spacing w:after="80"/>
      </w:pPr>
      <w:r>
        <w:rPr>
          <w:rFonts w:ascii="Calibri" w:cs="Calibri" w:eastAsia="Calibri" w:hAnsi="Calibri"/>
          <w:sz w:val="21"/>
          <w:szCs w:val="21"/>
        </w:rPr>
        <w:t xml:space="preserve">🔬  </w:t>
      </w:r>
      <w:r>
        <w:rPr>
          <w:rFonts w:ascii="Calibri" w:cs="Calibri" w:eastAsia="Calibri" w:hAnsi="Calibri"/>
          <w:b/>
          <w:bCs/>
          <w:color w:val="004D40"/>
          <w:sz w:val="21"/>
          <w:szCs w:val="21"/>
        </w:rPr>
        <w:t xml:space="preserve">Makroskopik: </w:t>
      </w:r>
      <w:r>
        <w:rPr>
          <w:rFonts w:ascii="Calibri" w:cs="Calibri" w:eastAsia="Calibri" w:hAnsi="Calibri"/>
          <w:color w:val="263238"/>
          <w:sz w:val="21"/>
          <w:szCs w:val="21"/>
        </w:rPr>
        <w:t xml:space="preserve">produksi biodiesel sebagai sumber energi terbarukan.</w:t>
      </w:r>
    </w:p>
    <w:p>
      <w:pPr>
        <w:spacing w:after="80"/>
      </w:pPr>
      <w:r>
        <w:rPr>
          <w:rFonts w:ascii="Calibri" w:cs="Calibri" w:eastAsia="Calibri" w:hAnsi="Calibri"/>
          <w:sz w:val="21"/>
          <w:szCs w:val="21"/>
        </w:rPr>
        <w:t xml:space="preserve">⚛️  </w:t>
      </w:r>
      <w:r>
        <w:rPr>
          <w:rFonts w:ascii="Calibri" w:cs="Calibri" w:eastAsia="Calibri" w:hAnsi="Calibri"/>
          <w:b/>
          <w:bCs/>
          <w:color w:val="004D40"/>
          <w:sz w:val="21"/>
          <w:szCs w:val="21"/>
        </w:rPr>
        <w:t xml:space="preserve">Submikroskopik: </w:t>
      </w:r>
      <w:r>
        <w:rPr>
          <w:rFonts w:ascii="Calibri" w:cs="Calibri" w:eastAsia="Calibri" w:hAnsi="Calibri"/>
          <w:color w:val="263238"/>
          <w:sz w:val="21"/>
          <w:szCs w:val="21"/>
        </w:rPr>
        <w:t xml:space="preserve">mekanisme kerja katalis, penurunan energi aktivasi, dan peningkatan tumbukan efektif.</w:t>
      </w:r>
    </w:p>
    <w:p>
      <w:pPr>
        <w:spacing w:after="80"/>
      </w:pPr>
      <w:r>
        <w:rPr>
          <w:rFonts w:ascii="Calibri" w:cs="Calibri" w:eastAsia="Calibri" w:hAnsi="Calibri"/>
          <w:sz w:val="21"/>
          <w:szCs w:val="21"/>
        </w:rPr>
        <w:t xml:space="preserve">📊  </w:t>
      </w:r>
      <w:r>
        <w:rPr>
          <w:rFonts w:ascii="Calibri" w:cs="Calibri" w:eastAsia="Calibri" w:hAnsi="Calibri"/>
          <w:b/>
          <w:bCs/>
          <w:color w:val="004D40"/>
          <w:sz w:val="21"/>
          <w:szCs w:val="21"/>
        </w:rPr>
        <w:t xml:space="preserve">Simbolik: </w:t>
      </w:r>
      <w:r>
        <w:rPr>
          <w:rFonts w:ascii="Calibri" w:cs="Calibri" w:eastAsia="Calibri" w:hAnsi="Calibri"/>
          <w:color w:val="263238"/>
          <w:sz w:val="21"/>
          <w:szCs w:val="21"/>
        </w:rPr>
        <w:t xml:space="preserve">data eksperimen, perhitungan laju pembentukan biodiesel, serta analisis berbagai faktor yang memengaruhi laju reaksi.</w:t>
      </w:r>
    </w:p>
    <w:p>
      <w:pPr>
        <w:spacing w:after="16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00695C" w:color="00695C" w:val="clear"/>
            <w:tcMar>
              <w:top w:type="dxa" w:w="160"/>
              <w:left w:type="dxa" w:w="220"/>
              <w:bottom w:type="dxa" w:w="160"/>
              <w:right w:type="dxa" w:w="220"/>
            </w:tcMar>
          </w:tcPr>
          <w:p>
            <w:r>
              <w:rPr>
                <w:rFonts w:ascii="Calibri" w:cs="Calibri" w:eastAsia="Calibri" w:hAnsi="Calibri"/>
                <w:b/>
                <w:bCs/>
                <w:color w:val="FFFFFF"/>
                <w:sz w:val="26"/>
                <w:szCs w:val="26"/>
              </w:rPr>
              <w:t xml:space="preserve">INTEGRASI E-ASSESSMENT</w:t>
            </w:r>
          </w:p>
        </w:tc>
      </w:tr>
    </w:tbl>
    <w:p>
      <w:pPr>
        <w:spacing w:after="120"/>
      </w:pPr>
    </w:p>
    <w:p>
      <w:pPr>
        <w:pStyle w:val="ListParagraph"/>
        <w:numPr>
          <w:ilvl w:val="0"/>
          <w:numId w:val="1"/>
        </w:numPr>
        <w:spacing w:after="60"/>
      </w:pPr>
      <w:r>
        <w:rPr>
          <w:rFonts w:ascii="Calibri" w:cs="Calibri" w:eastAsia="Calibri" w:hAnsi="Calibri"/>
          <w:color w:val="263238"/>
          <w:sz w:val="21"/>
          <w:szCs w:val="21"/>
        </w:rPr>
        <w:t xml:space="preserve">Mengerjakan kuis sumatif yang mencakup seluruh konsep laju reaksi (Kegiatan 1–4).</w:t>
      </w:r>
    </w:p>
    <w:p>
      <w:pPr>
        <w:pStyle w:val="ListParagraph"/>
        <w:numPr>
          <w:ilvl w:val="0"/>
          <w:numId w:val="1"/>
        </w:numPr>
        <w:spacing w:after="60"/>
      </w:pPr>
      <w:r>
        <w:rPr>
          <w:rFonts w:ascii="Calibri" w:cs="Calibri" w:eastAsia="Calibri" w:hAnsi="Calibri"/>
          <w:color w:val="263238"/>
          <w:sz w:val="21"/>
          <w:szCs w:val="21"/>
        </w:rPr>
        <w:t xml:space="preserve">Mengunggah jawaban argumentasi ilmiah (TAP).</w:t>
      </w:r>
    </w:p>
    <w:p>
      <w:pPr>
        <w:pStyle w:val="ListParagraph"/>
        <w:numPr>
          <w:ilvl w:val="0"/>
          <w:numId w:val="1"/>
        </w:numPr>
        <w:spacing w:after="60"/>
      </w:pPr>
      <w:r>
        <w:rPr>
          <w:rFonts w:ascii="Calibri" w:cs="Calibri" w:eastAsia="Calibri" w:hAnsi="Calibri"/>
          <w:color w:val="263238"/>
          <w:sz w:val="21"/>
          <w:szCs w:val="21"/>
        </w:rPr>
        <w:t xml:space="preserve">Menerima umpan balik otomatis pada soal konseptual dan perhitungan.</w:t>
      </w:r>
    </w:p>
    <w:p>
      <w:pPr>
        <w:pStyle w:val="ListParagraph"/>
        <w:numPr>
          <w:ilvl w:val="0"/>
          <w:numId w:val="1"/>
        </w:numPr>
        <w:spacing w:after="60"/>
      </w:pPr>
      <w:r>
        <w:rPr>
          <w:rFonts w:ascii="Calibri" w:cs="Calibri" w:eastAsia="Calibri" w:hAnsi="Calibri"/>
          <w:color w:val="263238"/>
          <w:sz w:val="21"/>
          <w:szCs w:val="21"/>
        </w:rPr>
        <w:t xml:space="preserve">Melihat rekap perkembangan hasil belajar dari Kegiatan 1 hingga Kegiatan 4.</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0A4AE"/>
        <w:sz w:val="16"/>
        <w:szCs w:val="16"/>
      </w:rPr>
      <w:t xml:space="preserve">Halaman </w:t>
    </w:r>
    <w:r>
      <w:rPr>
        <w:rFonts w:ascii="Calibri" w:cs="Calibri" w:eastAsia="Calibri" w:hAnsi="Calibri"/>
        <w:color w:val="90A4AE"/>
        <w:sz w:val="16"/>
        <w:szCs w:val="16"/>
      </w:rPr>
      <w:fldChar w:fldCharType="begin"/>
      <w:instrText xml:space="preserve">PAGE</w:instrText>
      <w:fldChar w:fldCharType="separate"/>
      <w:fldChar w:fldCharType="end"/>
    </w:r>
    <w:r>
      <w:rPr>
        <w:rFonts w:ascii="Calibri" w:cs="Calibri" w:eastAsia="Calibri" w:hAnsi="Calibri"/>
        <w:color w:val="90A4AE"/>
        <w:sz w:val="16"/>
        <w:szCs w:val="16"/>
      </w:rPr>
      <w:t xml:space="preserve"> dari </w:t>
    </w:r>
    <w:r>
      <w:rPr>
        <w:rFonts w:ascii="Calibri" w:cs="Calibri" w:eastAsia="Calibri" w:hAnsi="Calibri"/>
        <w:color w:val="90A4A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0A4AE"/>
        <w:sz w:val="16"/>
        <w:szCs w:val="16"/>
      </w:rPr>
      <w:t xml:space="preserve">E-LKPD Laju Reaksi — PBL berbasis ESD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323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2026-07-27T01:03:21.829Z</dcterms:created>
  <dcterms:modified xsi:type="dcterms:W3CDTF">2026-07-27T01:03:21.841Z</dcterms:modified>
</cp:coreProperties>
</file>

<file path=docProps/custom.xml><?xml version="1.0" encoding="utf-8"?>
<Properties xmlns="http://schemas.openxmlformats.org/officeDocument/2006/custom-properties" xmlns:vt="http://schemas.openxmlformats.org/officeDocument/2006/docPropsVTypes"/>
</file>