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B1FAA2">
      <w:pPr>
        <w:rPr>
          <w:rFonts w:ascii="微软雅黑" w:hAnsi="微软雅黑" w:eastAsia="微软雅黑"/>
          <w:sz w:val="28"/>
          <w:szCs w:val="28"/>
        </w:rPr>
      </w:pPr>
      <w:r>
        <w:rPr>
          <w:rFonts w:hint="eastAsia" w:ascii="微软雅黑" w:hAnsi="微软雅黑" w:eastAsia="微软雅黑"/>
          <w:sz w:val="28"/>
          <w:szCs w:val="28"/>
        </w:rPr>
        <w:t>附件</w:t>
      </w:r>
      <w:r>
        <w:rPr>
          <w:rFonts w:hint="eastAsia" w:ascii="微软雅黑" w:hAnsi="微软雅黑" w:eastAsia="微软雅黑"/>
          <w:sz w:val="28"/>
          <w:szCs w:val="28"/>
          <w:lang w:val="en-US" w:eastAsia="zh-CN"/>
        </w:rPr>
        <w:t>2</w:t>
      </w:r>
      <w:r>
        <w:rPr>
          <w:rFonts w:hint="eastAsia" w:ascii="微软雅黑" w:hAnsi="微软雅黑" w:eastAsia="微软雅黑"/>
          <w:sz w:val="28"/>
          <w:szCs w:val="28"/>
        </w:rPr>
        <w:t>-1</w:t>
      </w:r>
    </w:p>
    <w:p w14:paraId="089AB5F2">
      <w:pPr>
        <w:jc w:val="center"/>
        <w:rPr>
          <w:rFonts w:ascii="微软雅黑" w:hAnsi="微软雅黑" w:eastAsia="微软雅黑"/>
          <w:sz w:val="28"/>
          <w:szCs w:val="28"/>
        </w:rPr>
      </w:pPr>
      <w:r>
        <w:rPr>
          <w:rFonts w:ascii="微软雅黑" w:hAnsi="微软雅黑" w:eastAsia="微软雅黑"/>
          <w:sz w:val="28"/>
          <w:szCs w:val="28"/>
        </w:rPr>
        <w:drawing>
          <wp:inline distT="0" distB="0" distL="0" distR="0">
            <wp:extent cx="1685925" cy="1520825"/>
            <wp:effectExtent l="19050" t="0" r="9525" b="0"/>
            <wp:docPr id="7" name="图片 1" descr="F:\其他\校徽及logo 院旗\新校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F:\其他\校徽及logo 院旗\新校徽.jpg"/>
                    <pic:cNvPicPr>
                      <a:picLocks noChangeAspect="1" noChangeArrowheads="1"/>
                    </pic:cNvPicPr>
                  </pic:nvPicPr>
                  <pic:blipFill>
                    <a:blip r:embed="rId7" cstate="print"/>
                    <a:srcRect/>
                    <a:stretch>
                      <a:fillRect/>
                    </a:stretch>
                  </pic:blipFill>
                  <pic:spPr>
                    <a:xfrm>
                      <a:off x="0" y="0"/>
                      <a:ext cx="1685925" cy="1521445"/>
                    </a:xfrm>
                    <a:prstGeom prst="rect">
                      <a:avLst/>
                    </a:prstGeom>
                    <a:noFill/>
                    <a:ln w="9525">
                      <a:noFill/>
                      <a:miter lim="800000"/>
                      <a:headEnd/>
                      <a:tailEnd/>
                    </a:ln>
                  </pic:spPr>
                </pic:pic>
              </a:graphicData>
            </a:graphic>
          </wp:inline>
        </w:drawing>
      </w:r>
    </w:p>
    <w:p w14:paraId="0DCFE03D">
      <w:pPr>
        <w:jc w:val="center"/>
        <w:rPr>
          <w:rFonts w:ascii="黑体" w:hAnsi="黑体" w:eastAsia="黑体"/>
          <w:sz w:val="52"/>
          <w:szCs w:val="52"/>
        </w:rPr>
      </w:pPr>
      <w:r>
        <w:rPr>
          <w:rFonts w:hint="eastAsia" w:ascii="黑体" w:hAnsi="黑体" w:eastAsia="黑体"/>
          <w:sz w:val="52"/>
          <w:szCs w:val="52"/>
        </w:rPr>
        <w:t>大学生创新训练项目申报书</w:t>
      </w:r>
    </w:p>
    <w:p w14:paraId="0F17C839">
      <w:pPr>
        <w:jc w:val="center"/>
        <w:rPr>
          <w:rFonts w:ascii="黑体" w:hAnsi="黑体" w:eastAsia="黑体"/>
          <w:sz w:val="52"/>
          <w:szCs w:val="52"/>
        </w:rPr>
      </w:pPr>
    </w:p>
    <w:tbl>
      <w:tblPr>
        <w:tblStyle w:val="10"/>
        <w:tblW w:w="4753" w:type="pct"/>
        <w:jc w:val="center"/>
        <w:tblCellSpacing w:w="15" w:type="dxa"/>
        <w:tblLayout w:type="autofit"/>
        <w:tblCellMar>
          <w:top w:w="0" w:type="dxa"/>
          <w:left w:w="108" w:type="dxa"/>
          <w:bottom w:w="0" w:type="dxa"/>
          <w:right w:w="108" w:type="dxa"/>
        </w:tblCellMar>
      </w:tblPr>
      <w:tblGrid>
        <w:gridCol w:w="1884"/>
        <w:gridCol w:w="1972"/>
        <w:gridCol w:w="1698"/>
        <w:gridCol w:w="3515"/>
      </w:tblGrid>
      <w:tr w14:paraId="4CE45EFB">
        <w:tblPrEx>
          <w:tblCellMar>
            <w:top w:w="0" w:type="dxa"/>
            <w:left w:w="108" w:type="dxa"/>
            <w:bottom w:w="0" w:type="dxa"/>
            <w:right w:w="108" w:type="dxa"/>
          </w:tblCellMar>
        </w:tblPrEx>
        <w:trPr>
          <w:tblCellSpacing w:w="15" w:type="dxa"/>
          <w:jc w:val="center"/>
        </w:trPr>
        <w:tc>
          <w:tcPr>
            <w:tcW w:w="1031" w:type="pct"/>
            <w:tcMar>
              <w:top w:w="20" w:type="dxa"/>
              <w:left w:w="0" w:type="dxa"/>
              <w:bottom w:w="20" w:type="dxa"/>
              <w:right w:w="120" w:type="dxa"/>
            </w:tcMar>
            <w:vAlign w:val="center"/>
          </w:tcPr>
          <w:p w14:paraId="3D90604D">
            <w:pPr>
              <w:keepNext w:val="0"/>
              <w:keepLines w:val="0"/>
              <w:widowControl/>
              <w:suppressLineNumbers w:val="0"/>
              <w:spacing w:before="120" w:beforeAutospacing="0" w:after="0" w:afterAutospacing="0"/>
              <w:ind w:left="0" w:right="0"/>
              <w:jc w:val="right"/>
              <w:rPr>
                <w:rFonts w:hint="default" w:ascii="黑体" w:hAnsi="黑体" w:eastAsia="黑体"/>
                <w:sz w:val="30"/>
                <w:szCs w:val="30"/>
              </w:rPr>
            </w:pPr>
            <w:r>
              <w:rPr>
                <w:rFonts w:hint="eastAsia" w:ascii="黑体" w:hAnsi="黑体" w:eastAsia="黑体"/>
                <w:sz w:val="30"/>
                <w:szCs w:val="30"/>
              </w:rPr>
              <w:t>项目名称</w:t>
            </w:r>
          </w:p>
        </w:tc>
        <w:tc>
          <w:tcPr>
            <w:tcW w:w="0" w:type="auto"/>
            <w:gridSpan w:val="3"/>
            <w:tcBorders>
              <w:top w:val="nil"/>
              <w:left w:val="nil"/>
              <w:bottom w:val="single" w:color="auto" w:sz="8" w:space="0"/>
              <w:right w:val="nil"/>
            </w:tcBorders>
            <w:tcMar>
              <w:top w:w="20" w:type="dxa"/>
              <w:left w:w="0" w:type="dxa"/>
              <w:bottom w:w="20" w:type="dxa"/>
              <w:right w:w="120" w:type="dxa"/>
            </w:tcMar>
            <w:vAlign w:val="center"/>
          </w:tcPr>
          <w:p w14:paraId="4FF16566">
            <w:pPr>
              <w:keepNext w:val="0"/>
              <w:keepLines w:val="0"/>
              <w:widowControl/>
              <w:suppressLineNumbers w:val="0"/>
              <w:spacing w:before="120" w:beforeAutospacing="0" w:after="0" w:afterAutospacing="0"/>
              <w:ind w:left="0" w:right="0"/>
              <w:jc w:val="center"/>
              <w:rPr>
                <w:rFonts w:hint="eastAsia" w:ascii="仿宋" w:hAnsi="仿宋" w:eastAsia="仿宋"/>
                <w:sz w:val="30"/>
                <w:szCs w:val="30"/>
                <w:lang w:eastAsia="zh"/>
                <w:woUserID w:val="5"/>
              </w:rPr>
            </w:pPr>
            <w:r>
              <w:rPr>
                <w:rFonts w:hint="eastAsia" w:ascii="仿宋" w:hAnsi="仿宋" w:eastAsia="仿宋"/>
                <w:sz w:val="30"/>
                <w:szCs w:val="30"/>
                <w:lang w:eastAsia="zh"/>
                <w:woUserID w:val="5"/>
              </w:rPr>
              <w:t>基于深度图强化学习的低空无人机共享机槽调度</w:t>
            </w:r>
          </w:p>
          <w:p w14:paraId="49B5B9E9">
            <w:pPr>
              <w:keepNext w:val="0"/>
              <w:keepLines w:val="0"/>
              <w:widowControl/>
              <w:suppressLineNumbers w:val="0"/>
              <w:spacing w:before="120" w:beforeAutospacing="0" w:after="0" w:afterAutospacing="0"/>
              <w:ind w:left="0" w:right="0"/>
              <w:jc w:val="center"/>
              <w:rPr>
                <w:rFonts w:hint="eastAsia" w:ascii="仿宋" w:hAnsi="仿宋" w:eastAsia="仿宋"/>
                <w:sz w:val="30"/>
                <w:szCs w:val="30"/>
                <w:lang w:eastAsia="zh"/>
                <w:woUserID w:val="5"/>
              </w:rPr>
            </w:pPr>
            <w:r>
              <w:rPr>
                <w:rFonts w:hint="eastAsia" w:ascii="仿宋" w:hAnsi="仿宋" w:eastAsia="仿宋"/>
                <w:sz w:val="30"/>
                <w:szCs w:val="30"/>
                <w:lang w:eastAsia="zh"/>
                <w:woUserID w:val="5"/>
              </w:rPr>
              <w:t>及管控平台</w:t>
            </w:r>
          </w:p>
        </w:tc>
      </w:tr>
      <w:tr w14:paraId="2D229200">
        <w:tblPrEx>
          <w:tblCellMar>
            <w:top w:w="0" w:type="dxa"/>
            <w:left w:w="108" w:type="dxa"/>
            <w:bottom w:w="0" w:type="dxa"/>
            <w:right w:w="108" w:type="dxa"/>
          </w:tblCellMar>
        </w:tblPrEx>
        <w:trPr>
          <w:tblCellSpacing w:w="15" w:type="dxa"/>
          <w:jc w:val="center"/>
        </w:trPr>
        <w:tc>
          <w:tcPr>
            <w:tcW w:w="1031" w:type="pct"/>
            <w:tcMar>
              <w:top w:w="20" w:type="dxa"/>
              <w:left w:w="0" w:type="dxa"/>
              <w:bottom w:w="20" w:type="dxa"/>
              <w:right w:w="120" w:type="dxa"/>
            </w:tcMar>
            <w:vAlign w:val="center"/>
          </w:tcPr>
          <w:p w14:paraId="145607E9">
            <w:pPr>
              <w:keepNext w:val="0"/>
              <w:keepLines w:val="0"/>
              <w:widowControl/>
              <w:suppressLineNumbers w:val="0"/>
              <w:spacing w:before="120" w:beforeAutospacing="0" w:after="0" w:afterAutospacing="0"/>
              <w:ind w:left="0" w:right="0"/>
              <w:jc w:val="right"/>
              <w:rPr>
                <w:rFonts w:hint="default" w:ascii="黑体" w:hAnsi="黑体" w:eastAsia="黑体"/>
                <w:sz w:val="30"/>
                <w:szCs w:val="30"/>
              </w:rPr>
            </w:pPr>
            <w:r>
              <w:rPr>
                <w:rFonts w:hint="eastAsia" w:ascii="黑体" w:hAnsi="黑体" w:eastAsia="黑体"/>
                <w:sz w:val="30"/>
                <w:szCs w:val="30"/>
              </w:rPr>
              <w:t>主持人</w:t>
            </w:r>
          </w:p>
        </w:tc>
        <w:tc>
          <w:tcPr>
            <w:tcW w:w="0" w:type="auto"/>
            <w:tcBorders>
              <w:top w:val="nil"/>
              <w:left w:val="nil"/>
              <w:bottom w:val="single" w:color="auto" w:sz="8" w:space="0"/>
              <w:right w:val="nil"/>
            </w:tcBorders>
            <w:tcMar>
              <w:top w:w="20" w:type="dxa"/>
              <w:left w:w="0" w:type="dxa"/>
              <w:bottom w:w="20" w:type="dxa"/>
              <w:right w:w="120" w:type="dxa"/>
            </w:tcMar>
            <w:vAlign w:val="center"/>
          </w:tcPr>
          <w:p w14:paraId="05A405C7">
            <w:pPr>
              <w:keepNext w:val="0"/>
              <w:keepLines w:val="0"/>
              <w:widowControl/>
              <w:suppressLineNumbers w:val="0"/>
              <w:spacing w:before="120" w:beforeAutospacing="0" w:after="0" w:afterAutospacing="0"/>
              <w:ind w:left="0" w:right="0"/>
              <w:jc w:val="center"/>
              <w:rPr>
                <w:rFonts w:hint="eastAsia" w:ascii="仿宋" w:hAnsi="仿宋" w:eastAsia="仿宋"/>
                <w:sz w:val="30"/>
                <w:szCs w:val="30"/>
                <w:lang w:eastAsia="zh"/>
                <w:woUserID w:val="1"/>
              </w:rPr>
            </w:pPr>
            <w:r>
              <w:rPr>
                <w:rFonts w:hint="eastAsia" w:ascii="仿宋" w:hAnsi="仿宋" w:eastAsia="仿宋"/>
                <w:sz w:val="30"/>
                <w:szCs w:val="30"/>
                <w:lang w:eastAsia="zh"/>
                <w:woUserID w:val="1"/>
              </w:rPr>
              <w:t>廖兴凯</w:t>
            </w:r>
          </w:p>
        </w:tc>
        <w:tc>
          <w:tcPr>
            <w:tcW w:w="935" w:type="pct"/>
            <w:tcMar>
              <w:top w:w="20" w:type="dxa"/>
              <w:left w:w="0" w:type="dxa"/>
              <w:bottom w:w="20" w:type="dxa"/>
              <w:right w:w="120" w:type="dxa"/>
            </w:tcMar>
            <w:vAlign w:val="center"/>
          </w:tcPr>
          <w:p w14:paraId="42D24AEA">
            <w:pPr>
              <w:keepNext w:val="0"/>
              <w:keepLines w:val="0"/>
              <w:widowControl/>
              <w:suppressLineNumbers w:val="0"/>
              <w:spacing w:before="120" w:beforeAutospacing="0" w:after="0" w:afterAutospacing="0"/>
              <w:ind w:left="0" w:right="0"/>
              <w:jc w:val="right"/>
              <w:rPr>
                <w:rFonts w:hint="default" w:ascii="黑体" w:hAnsi="黑体" w:eastAsia="黑体"/>
                <w:sz w:val="30"/>
                <w:szCs w:val="30"/>
              </w:rPr>
            </w:pPr>
            <w:r>
              <w:rPr>
                <w:rFonts w:hint="eastAsia" w:ascii="黑体" w:hAnsi="黑体" w:eastAsia="黑体"/>
                <w:sz w:val="30"/>
                <w:szCs w:val="30"/>
              </w:rPr>
              <w:t>联系电话</w:t>
            </w:r>
          </w:p>
        </w:tc>
        <w:tc>
          <w:tcPr>
            <w:tcW w:w="0" w:type="auto"/>
            <w:tcBorders>
              <w:top w:val="nil"/>
              <w:left w:val="nil"/>
              <w:bottom w:val="single" w:color="auto" w:sz="8" w:space="0"/>
              <w:right w:val="nil"/>
            </w:tcBorders>
            <w:tcMar>
              <w:top w:w="20" w:type="dxa"/>
              <w:left w:w="0" w:type="dxa"/>
              <w:bottom w:w="20" w:type="dxa"/>
              <w:right w:w="120" w:type="dxa"/>
            </w:tcMar>
            <w:vAlign w:val="center"/>
          </w:tcPr>
          <w:p w14:paraId="0C61E9CF">
            <w:pPr>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sz w:val="20"/>
                <w:szCs w:val="20"/>
                <w:lang w:eastAsia="zh"/>
                <w:woUserID w:val="5"/>
              </w:rPr>
            </w:pPr>
            <w:r>
              <w:rPr>
                <w:rFonts w:hint="eastAsia" w:ascii="Times New Roman" w:hAnsi="Times New Roman" w:cs="Times New Roman"/>
                <w:sz w:val="28"/>
                <w:szCs w:val="28"/>
                <w:lang w:eastAsia="zh"/>
                <w:woUserID w:val="5"/>
              </w:rPr>
              <w:t>13807200531</w:t>
            </w:r>
          </w:p>
        </w:tc>
      </w:tr>
      <w:tr w14:paraId="51DA8D71">
        <w:tblPrEx>
          <w:tblCellMar>
            <w:top w:w="0" w:type="dxa"/>
            <w:left w:w="108" w:type="dxa"/>
            <w:bottom w:w="0" w:type="dxa"/>
            <w:right w:w="108" w:type="dxa"/>
          </w:tblCellMar>
        </w:tblPrEx>
        <w:trPr>
          <w:tblCellSpacing w:w="15" w:type="dxa"/>
          <w:jc w:val="center"/>
        </w:trPr>
        <w:tc>
          <w:tcPr>
            <w:tcW w:w="1031" w:type="pct"/>
            <w:tcMar>
              <w:top w:w="20" w:type="dxa"/>
              <w:left w:w="0" w:type="dxa"/>
              <w:bottom w:w="20" w:type="dxa"/>
              <w:right w:w="120" w:type="dxa"/>
            </w:tcMar>
            <w:vAlign w:val="center"/>
          </w:tcPr>
          <w:p w14:paraId="4A73832A">
            <w:pPr>
              <w:keepNext w:val="0"/>
              <w:keepLines w:val="0"/>
              <w:widowControl/>
              <w:suppressLineNumbers w:val="0"/>
              <w:spacing w:before="120" w:beforeAutospacing="0" w:after="0" w:afterAutospacing="0"/>
              <w:ind w:left="0" w:right="0"/>
              <w:jc w:val="right"/>
              <w:rPr>
                <w:rFonts w:hint="default" w:ascii="黑体" w:hAnsi="黑体" w:eastAsia="黑体"/>
                <w:sz w:val="30"/>
                <w:szCs w:val="30"/>
              </w:rPr>
            </w:pPr>
            <w:r>
              <w:rPr>
                <w:rFonts w:hint="eastAsia" w:ascii="黑体" w:hAnsi="黑体" w:eastAsia="黑体"/>
                <w:sz w:val="30"/>
                <w:szCs w:val="30"/>
              </w:rPr>
              <w:t>所在学院</w:t>
            </w:r>
          </w:p>
        </w:tc>
        <w:tc>
          <w:tcPr>
            <w:tcW w:w="0" w:type="auto"/>
            <w:gridSpan w:val="3"/>
            <w:tcBorders>
              <w:top w:val="nil"/>
              <w:left w:val="nil"/>
              <w:bottom w:val="single" w:color="auto" w:sz="8" w:space="0"/>
              <w:right w:val="nil"/>
            </w:tcBorders>
            <w:tcMar>
              <w:top w:w="20" w:type="dxa"/>
              <w:left w:w="0" w:type="dxa"/>
              <w:bottom w:w="20" w:type="dxa"/>
              <w:right w:w="120" w:type="dxa"/>
            </w:tcMar>
            <w:vAlign w:val="center"/>
          </w:tcPr>
          <w:p w14:paraId="4DB41CF6">
            <w:pPr>
              <w:keepNext w:val="0"/>
              <w:keepLines w:val="0"/>
              <w:widowControl/>
              <w:suppressLineNumbers w:val="0"/>
              <w:spacing w:before="120" w:beforeAutospacing="0" w:after="0" w:afterAutospacing="0"/>
              <w:ind w:left="0" w:right="0"/>
              <w:jc w:val="center"/>
              <w:rPr>
                <w:rFonts w:hint="eastAsia" w:ascii="仿宋" w:hAnsi="仿宋" w:eastAsia="仿宋"/>
                <w:sz w:val="30"/>
                <w:szCs w:val="30"/>
                <w:lang w:eastAsia="zh"/>
                <w:woUserID w:val="1"/>
              </w:rPr>
            </w:pPr>
            <w:r>
              <w:rPr>
                <w:rFonts w:hint="eastAsia" w:ascii="仿宋" w:hAnsi="仿宋" w:eastAsia="仿宋"/>
                <w:sz w:val="30"/>
                <w:szCs w:val="30"/>
                <w:lang w:eastAsia="zh"/>
                <w:woUserID w:val="1"/>
              </w:rPr>
              <w:t>数学学院</w:t>
            </w:r>
          </w:p>
        </w:tc>
      </w:tr>
      <w:tr w14:paraId="06668F8B">
        <w:tblPrEx>
          <w:tblCellMar>
            <w:top w:w="0" w:type="dxa"/>
            <w:left w:w="108" w:type="dxa"/>
            <w:bottom w:w="0" w:type="dxa"/>
            <w:right w:w="108" w:type="dxa"/>
          </w:tblCellMar>
        </w:tblPrEx>
        <w:trPr>
          <w:tblCellSpacing w:w="15" w:type="dxa"/>
          <w:jc w:val="center"/>
        </w:trPr>
        <w:tc>
          <w:tcPr>
            <w:tcW w:w="1031" w:type="pct"/>
            <w:tcMar>
              <w:top w:w="20" w:type="dxa"/>
              <w:left w:w="0" w:type="dxa"/>
              <w:bottom w:w="20" w:type="dxa"/>
              <w:right w:w="120" w:type="dxa"/>
            </w:tcMar>
            <w:vAlign w:val="center"/>
          </w:tcPr>
          <w:p w14:paraId="3C1B9BD8">
            <w:pPr>
              <w:keepNext w:val="0"/>
              <w:keepLines w:val="0"/>
              <w:widowControl/>
              <w:suppressLineNumbers w:val="0"/>
              <w:spacing w:before="120" w:beforeAutospacing="0" w:after="0" w:afterAutospacing="0"/>
              <w:ind w:left="0" w:right="0"/>
              <w:jc w:val="right"/>
              <w:rPr>
                <w:rFonts w:hint="default" w:ascii="黑体" w:hAnsi="黑体" w:eastAsia="黑体"/>
                <w:sz w:val="30"/>
                <w:szCs w:val="30"/>
              </w:rPr>
            </w:pPr>
            <w:r>
              <w:rPr>
                <w:rFonts w:hint="eastAsia" w:ascii="黑体" w:hAnsi="黑体" w:eastAsia="黑体"/>
                <w:sz w:val="30"/>
                <w:szCs w:val="30"/>
              </w:rPr>
              <w:t>学号</w:t>
            </w:r>
          </w:p>
        </w:tc>
        <w:tc>
          <w:tcPr>
            <w:tcW w:w="0" w:type="auto"/>
            <w:tcBorders>
              <w:top w:val="nil"/>
              <w:left w:val="nil"/>
              <w:bottom w:val="single" w:color="auto" w:sz="8" w:space="0"/>
              <w:right w:val="nil"/>
            </w:tcBorders>
            <w:tcMar>
              <w:top w:w="20" w:type="dxa"/>
              <w:left w:w="0" w:type="dxa"/>
              <w:bottom w:w="20" w:type="dxa"/>
              <w:right w:w="120" w:type="dxa"/>
            </w:tcMar>
            <w:vAlign w:val="center"/>
          </w:tcPr>
          <w:p w14:paraId="627A0C0F">
            <w:pPr>
              <w:keepNext w:val="0"/>
              <w:keepLines w:val="0"/>
              <w:widowControl/>
              <w:suppressLineNumbers w:val="0"/>
              <w:spacing w:before="120" w:beforeAutospacing="0" w:after="0" w:afterAutospacing="0"/>
              <w:ind w:left="0" w:right="0"/>
              <w:jc w:val="center"/>
              <w:rPr>
                <w:rFonts w:hint="eastAsia" w:ascii="仿宋" w:hAnsi="仿宋" w:eastAsia="仿宋"/>
                <w:sz w:val="30"/>
                <w:szCs w:val="30"/>
                <w:lang w:eastAsia="zh"/>
                <w:woUserID w:val="5"/>
              </w:rPr>
            </w:pPr>
            <w:r>
              <w:rPr>
                <w:rFonts w:hint="eastAsia" w:ascii="仿宋" w:hAnsi="仿宋" w:eastAsia="仿宋"/>
                <w:sz w:val="30"/>
                <w:szCs w:val="30"/>
                <w:lang w:eastAsia="zh"/>
                <w:woUserID w:val="5"/>
              </w:rPr>
              <w:t>2024214025</w:t>
            </w:r>
          </w:p>
        </w:tc>
        <w:tc>
          <w:tcPr>
            <w:tcW w:w="935" w:type="pct"/>
            <w:tcMar>
              <w:top w:w="20" w:type="dxa"/>
              <w:left w:w="0" w:type="dxa"/>
              <w:bottom w:w="20" w:type="dxa"/>
              <w:right w:w="120" w:type="dxa"/>
            </w:tcMar>
            <w:vAlign w:val="center"/>
          </w:tcPr>
          <w:p w14:paraId="4AA2281B">
            <w:pPr>
              <w:keepNext w:val="0"/>
              <w:keepLines w:val="0"/>
              <w:widowControl/>
              <w:suppressLineNumbers w:val="0"/>
              <w:spacing w:before="120" w:beforeAutospacing="0" w:after="0" w:afterAutospacing="0"/>
              <w:ind w:left="0" w:right="0"/>
              <w:jc w:val="right"/>
              <w:rPr>
                <w:rFonts w:hint="default" w:ascii="黑体" w:hAnsi="黑体" w:eastAsia="黑体"/>
                <w:sz w:val="30"/>
                <w:szCs w:val="30"/>
              </w:rPr>
            </w:pPr>
            <w:r>
              <w:rPr>
                <w:rFonts w:hint="eastAsia" w:ascii="黑体" w:hAnsi="黑体" w:eastAsia="黑体"/>
                <w:sz w:val="30"/>
                <w:szCs w:val="30"/>
              </w:rPr>
              <w:t>专业班级</w:t>
            </w:r>
          </w:p>
        </w:tc>
        <w:tc>
          <w:tcPr>
            <w:tcW w:w="0" w:type="auto"/>
            <w:tcBorders>
              <w:top w:val="nil"/>
              <w:left w:val="nil"/>
              <w:bottom w:val="single" w:color="auto" w:sz="8" w:space="0"/>
              <w:right w:val="nil"/>
            </w:tcBorders>
            <w:tcMar>
              <w:top w:w="20" w:type="dxa"/>
              <w:left w:w="0" w:type="dxa"/>
              <w:bottom w:w="20" w:type="dxa"/>
              <w:right w:w="120" w:type="dxa"/>
            </w:tcMar>
            <w:vAlign w:val="center"/>
          </w:tcPr>
          <w:p w14:paraId="779A26D4">
            <w:pPr>
              <w:keepNext w:val="0"/>
              <w:keepLines w:val="0"/>
              <w:widowControl/>
              <w:suppressLineNumbers w:val="0"/>
              <w:spacing w:before="120" w:beforeAutospacing="0" w:after="0" w:afterAutospacing="0"/>
              <w:ind w:left="0" w:right="0"/>
              <w:jc w:val="center"/>
              <w:rPr>
                <w:rFonts w:hint="eastAsia" w:ascii="仿宋" w:hAnsi="仿宋" w:eastAsia="仿宋"/>
                <w:sz w:val="30"/>
                <w:szCs w:val="30"/>
                <w:lang w:eastAsia="zh"/>
                <w:woUserID w:val="5"/>
              </w:rPr>
            </w:pPr>
            <w:r>
              <w:rPr>
                <w:rFonts w:hint="eastAsia" w:ascii="仿宋" w:hAnsi="仿宋" w:eastAsia="仿宋"/>
                <w:sz w:val="30"/>
                <w:szCs w:val="30"/>
                <w:lang w:eastAsia="zh"/>
                <w:woUserID w:val="5"/>
              </w:rPr>
              <w:t>信息与计算科学-2班</w:t>
            </w:r>
          </w:p>
        </w:tc>
      </w:tr>
      <w:tr w14:paraId="02DCADCE">
        <w:tblPrEx>
          <w:tblCellMar>
            <w:top w:w="0" w:type="dxa"/>
            <w:left w:w="108" w:type="dxa"/>
            <w:bottom w:w="0" w:type="dxa"/>
            <w:right w:w="108" w:type="dxa"/>
          </w:tblCellMar>
        </w:tblPrEx>
        <w:trPr>
          <w:tblCellSpacing w:w="15" w:type="dxa"/>
          <w:jc w:val="center"/>
        </w:trPr>
        <w:tc>
          <w:tcPr>
            <w:tcW w:w="1031" w:type="pct"/>
            <w:tcMar>
              <w:top w:w="20" w:type="dxa"/>
              <w:left w:w="0" w:type="dxa"/>
              <w:bottom w:w="20" w:type="dxa"/>
              <w:right w:w="120" w:type="dxa"/>
            </w:tcMar>
            <w:vAlign w:val="center"/>
          </w:tcPr>
          <w:p w14:paraId="171D8676">
            <w:pPr>
              <w:keepNext w:val="0"/>
              <w:keepLines w:val="0"/>
              <w:widowControl/>
              <w:suppressLineNumbers w:val="0"/>
              <w:spacing w:before="120" w:beforeAutospacing="0" w:after="0" w:afterAutospacing="0"/>
              <w:ind w:left="0" w:right="0"/>
              <w:jc w:val="right"/>
              <w:rPr>
                <w:rFonts w:hint="default" w:ascii="黑体" w:hAnsi="黑体" w:eastAsia="黑体"/>
                <w:sz w:val="30"/>
                <w:szCs w:val="30"/>
              </w:rPr>
            </w:pPr>
            <w:r>
              <w:rPr>
                <w:rFonts w:hint="eastAsia" w:ascii="黑体" w:hAnsi="黑体" w:eastAsia="黑体"/>
                <w:sz w:val="30"/>
                <w:szCs w:val="30"/>
              </w:rPr>
              <w:t>指导教师</w:t>
            </w:r>
          </w:p>
        </w:tc>
        <w:tc>
          <w:tcPr>
            <w:tcW w:w="0" w:type="auto"/>
            <w:gridSpan w:val="3"/>
            <w:tcBorders>
              <w:top w:val="nil"/>
              <w:left w:val="nil"/>
              <w:bottom w:val="single" w:color="auto" w:sz="8" w:space="0"/>
              <w:right w:val="nil"/>
            </w:tcBorders>
            <w:tcMar>
              <w:top w:w="20" w:type="dxa"/>
              <w:left w:w="0" w:type="dxa"/>
              <w:bottom w:w="20" w:type="dxa"/>
              <w:right w:w="120" w:type="dxa"/>
            </w:tcMar>
            <w:vAlign w:val="center"/>
          </w:tcPr>
          <w:p w14:paraId="2254517C">
            <w:pPr>
              <w:keepNext w:val="0"/>
              <w:keepLines w:val="0"/>
              <w:widowControl/>
              <w:suppressLineNumbers w:val="0"/>
              <w:spacing w:before="120" w:beforeAutospacing="0" w:after="0" w:afterAutospacing="0"/>
              <w:ind w:left="0" w:right="0"/>
              <w:jc w:val="center"/>
              <w:rPr>
                <w:rFonts w:hint="default" w:ascii="仿宋" w:hAnsi="仿宋" w:eastAsia="仿宋"/>
                <w:sz w:val="30"/>
                <w:szCs w:val="30"/>
                <w:lang w:val="en-US" w:eastAsia="zh-CN"/>
                <w:woUserID w:val="5"/>
              </w:rPr>
            </w:pPr>
            <w:r>
              <w:rPr>
                <w:rFonts w:hint="eastAsia" w:ascii="仿宋" w:hAnsi="仿宋" w:eastAsia="仿宋"/>
                <w:sz w:val="30"/>
                <w:szCs w:val="30"/>
                <w:lang w:eastAsia="zh"/>
                <w:woUserID w:val="5"/>
              </w:rPr>
              <w:t>王青山</w:t>
            </w:r>
            <w:r>
              <w:rPr>
                <w:rFonts w:hint="eastAsia" w:ascii="仿宋" w:hAnsi="仿宋" w:eastAsia="仿宋"/>
                <w:sz w:val="30"/>
                <w:szCs w:val="30"/>
                <w:lang w:eastAsia="zh-CN"/>
                <w:woUserID w:val="5"/>
              </w:rPr>
              <w:t>、</w:t>
            </w:r>
            <w:r>
              <w:rPr>
                <w:rFonts w:hint="eastAsia" w:ascii="仿宋" w:hAnsi="仿宋" w:eastAsia="仿宋"/>
                <w:sz w:val="30"/>
                <w:szCs w:val="30"/>
                <w:lang w:val="en-US" w:eastAsia="zh-CN"/>
                <w:woUserID w:val="5"/>
              </w:rPr>
              <w:t>吕增威</w:t>
            </w:r>
          </w:p>
        </w:tc>
      </w:tr>
      <w:tr w14:paraId="625176FF">
        <w:tblPrEx>
          <w:tblCellMar>
            <w:top w:w="0" w:type="dxa"/>
            <w:left w:w="108" w:type="dxa"/>
            <w:bottom w:w="0" w:type="dxa"/>
            <w:right w:w="108" w:type="dxa"/>
          </w:tblCellMar>
        </w:tblPrEx>
        <w:trPr>
          <w:tblCellSpacing w:w="15" w:type="dxa"/>
          <w:jc w:val="center"/>
        </w:trPr>
        <w:tc>
          <w:tcPr>
            <w:tcW w:w="1031" w:type="pct"/>
            <w:tcMar>
              <w:top w:w="20" w:type="dxa"/>
              <w:left w:w="0" w:type="dxa"/>
              <w:bottom w:w="20" w:type="dxa"/>
              <w:right w:w="120" w:type="dxa"/>
            </w:tcMar>
            <w:vAlign w:val="center"/>
          </w:tcPr>
          <w:p w14:paraId="29F53FB8">
            <w:pPr>
              <w:keepNext w:val="0"/>
              <w:keepLines w:val="0"/>
              <w:widowControl/>
              <w:suppressLineNumbers w:val="0"/>
              <w:spacing w:before="120" w:beforeAutospacing="0" w:after="0" w:afterAutospacing="0"/>
              <w:ind w:left="0" w:right="0"/>
              <w:jc w:val="right"/>
              <w:rPr>
                <w:rFonts w:hint="default" w:ascii="黑体" w:hAnsi="黑体" w:eastAsia="黑体"/>
                <w:sz w:val="30"/>
                <w:szCs w:val="30"/>
              </w:rPr>
            </w:pPr>
            <w:r>
              <w:rPr>
                <w:rFonts w:hint="eastAsia" w:ascii="黑体" w:hAnsi="黑体" w:eastAsia="黑体"/>
                <w:sz w:val="30"/>
                <w:szCs w:val="30"/>
              </w:rPr>
              <w:t>E-mail</w:t>
            </w:r>
          </w:p>
        </w:tc>
        <w:tc>
          <w:tcPr>
            <w:tcW w:w="0" w:type="auto"/>
            <w:gridSpan w:val="3"/>
            <w:tcBorders>
              <w:top w:val="nil"/>
              <w:left w:val="nil"/>
              <w:bottom w:val="single" w:color="auto" w:sz="8" w:space="0"/>
              <w:right w:val="nil"/>
            </w:tcBorders>
            <w:tcMar>
              <w:top w:w="20" w:type="dxa"/>
              <w:left w:w="0" w:type="dxa"/>
              <w:bottom w:w="20" w:type="dxa"/>
              <w:right w:w="120" w:type="dxa"/>
            </w:tcMar>
            <w:vAlign w:val="center"/>
          </w:tcPr>
          <w:p w14:paraId="69EA50E0">
            <w:pPr>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sz w:val="20"/>
                <w:szCs w:val="20"/>
                <w:lang w:eastAsia="zh"/>
                <w:woUserID w:val="5"/>
              </w:rPr>
            </w:pPr>
            <w:r>
              <w:rPr>
                <w:rFonts w:hint="eastAsia" w:asciiTheme="minorEastAsia" w:hAnsiTheme="minorEastAsia" w:eastAsiaTheme="minorEastAsia" w:cstheme="minorEastAsia"/>
                <w:sz w:val="28"/>
                <w:szCs w:val="28"/>
                <w:lang w:eastAsia="zh"/>
                <w:woUserID w:val="5"/>
              </w:rPr>
              <w:t>2742085624@qq.com</w:t>
            </w:r>
          </w:p>
        </w:tc>
      </w:tr>
      <w:tr w14:paraId="6C8E6E82">
        <w:tblPrEx>
          <w:tblCellMar>
            <w:top w:w="0" w:type="dxa"/>
            <w:left w:w="108" w:type="dxa"/>
            <w:bottom w:w="0" w:type="dxa"/>
            <w:right w:w="108" w:type="dxa"/>
          </w:tblCellMar>
        </w:tblPrEx>
        <w:trPr>
          <w:tblCellSpacing w:w="15" w:type="dxa"/>
          <w:jc w:val="center"/>
        </w:trPr>
        <w:tc>
          <w:tcPr>
            <w:tcW w:w="1031" w:type="pct"/>
            <w:tcMar>
              <w:top w:w="20" w:type="dxa"/>
              <w:left w:w="0" w:type="dxa"/>
              <w:bottom w:w="20" w:type="dxa"/>
              <w:right w:w="120" w:type="dxa"/>
            </w:tcMar>
            <w:vAlign w:val="center"/>
          </w:tcPr>
          <w:p w14:paraId="21FE39FE">
            <w:pPr>
              <w:keepNext w:val="0"/>
              <w:keepLines w:val="0"/>
              <w:widowControl/>
              <w:suppressLineNumbers w:val="0"/>
              <w:spacing w:before="120" w:beforeAutospacing="0" w:after="0" w:afterAutospacing="0"/>
              <w:ind w:left="0" w:right="0"/>
              <w:jc w:val="right"/>
              <w:rPr>
                <w:rFonts w:hint="default" w:ascii="黑体" w:hAnsi="黑体" w:eastAsia="黑体"/>
                <w:sz w:val="30"/>
                <w:szCs w:val="30"/>
              </w:rPr>
            </w:pPr>
            <w:r>
              <w:rPr>
                <w:rFonts w:hint="eastAsia" w:ascii="黑体" w:hAnsi="黑体" w:eastAsia="黑体"/>
                <w:sz w:val="30"/>
                <w:szCs w:val="30"/>
              </w:rPr>
              <w:t>申请日期</w:t>
            </w:r>
          </w:p>
        </w:tc>
        <w:tc>
          <w:tcPr>
            <w:tcW w:w="0" w:type="auto"/>
            <w:gridSpan w:val="3"/>
            <w:tcBorders>
              <w:top w:val="nil"/>
              <w:left w:val="nil"/>
              <w:bottom w:val="single" w:color="auto" w:sz="8" w:space="0"/>
              <w:right w:val="nil"/>
            </w:tcBorders>
            <w:tcMar>
              <w:top w:w="20" w:type="dxa"/>
              <w:left w:w="0" w:type="dxa"/>
              <w:bottom w:w="20" w:type="dxa"/>
              <w:right w:w="120" w:type="dxa"/>
            </w:tcMar>
            <w:vAlign w:val="center"/>
          </w:tcPr>
          <w:p w14:paraId="3B5F24E9">
            <w:pPr>
              <w:keepNext w:val="0"/>
              <w:keepLines w:val="0"/>
              <w:widowControl/>
              <w:suppressLineNumbers w:val="0"/>
              <w:spacing w:before="120" w:beforeAutospacing="0" w:after="0" w:afterAutospacing="0"/>
              <w:ind w:left="0" w:right="0"/>
              <w:jc w:val="center"/>
              <w:rPr>
                <w:rFonts w:hint="default" w:ascii="仿宋" w:hAnsi="仿宋" w:eastAsia="仿宋"/>
                <w:sz w:val="30"/>
                <w:szCs w:val="30"/>
                <w:lang w:val="en-US" w:eastAsia="zh-CN"/>
              </w:rPr>
            </w:pPr>
            <w:r>
              <w:rPr>
                <w:rFonts w:hint="eastAsia" w:ascii="仿宋" w:hAnsi="仿宋" w:eastAsia="仿宋"/>
                <w:sz w:val="30"/>
                <w:szCs w:val="30"/>
                <w:lang w:val="en-US" w:eastAsia="zh-CN"/>
              </w:rPr>
              <w:t>2025年12月8日</w:t>
            </w:r>
          </w:p>
        </w:tc>
      </w:tr>
      <w:tr w14:paraId="2B6C1CF9">
        <w:tblPrEx>
          <w:tblCellMar>
            <w:top w:w="0" w:type="dxa"/>
            <w:left w:w="108" w:type="dxa"/>
            <w:bottom w:w="0" w:type="dxa"/>
            <w:right w:w="108" w:type="dxa"/>
          </w:tblCellMar>
        </w:tblPrEx>
        <w:trPr>
          <w:tblCellSpacing w:w="15" w:type="dxa"/>
          <w:jc w:val="center"/>
        </w:trPr>
        <w:tc>
          <w:tcPr>
            <w:tcW w:w="1031" w:type="pct"/>
            <w:tcMar>
              <w:top w:w="20" w:type="dxa"/>
              <w:left w:w="0" w:type="dxa"/>
              <w:bottom w:w="20" w:type="dxa"/>
              <w:right w:w="120" w:type="dxa"/>
            </w:tcMar>
            <w:vAlign w:val="center"/>
          </w:tcPr>
          <w:p w14:paraId="75DB79F3">
            <w:pPr>
              <w:keepNext w:val="0"/>
              <w:keepLines w:val="0"/>
              <w:widowControl/>
              <w:suppressLineNumbers w:val="0"/>
              <w:spacing w:before="120" w:beforeAutospacing="0" w:after="0" w:afterAutospacing="0"/>
              <w:ind w:left="0" w:right="0"/>
              <w:jc w:val="right"/>
              <w:rPr>
                <w:rFonts w:hint="default" w:ascii="黑体" w:hAnsi="黑体" w:eastAsia="黑体"/>
                <w:sz w:val="30"/>
                <w:szCs w:val="30"/>
              </w:rPr>
            </w:pPr>
            <w:r>
              <w:rPr>
                <w:rFonts w:hint="eastAsia" w:ascii="黑体" w:hAnsi="黑体" w:eastAsia="黑体"/>
                <w:sz w:val="30"/>
                <w:szCs w:val="30"/>
              </w:rPr>
              <w:t>项目期限</w:t>
            </w:r>
          </w:p>
        </w:tc>
        <w:tc>
          <w:tcPr>
            <w:tcW w:w="0" w:type="auto"/>
            <w:gridSpan w:val="3"/>
            <w:tcBorders>
              <w:top w:val="nil"/>
              <w:left w:val="nil"/>
              <w:bottom w:val="single" w:color="auto" w:sz="8" w:space="0"/>
              <w:right w:val="nil"/>
            </w:tcBorders>
            <w:tcMar>
              <w:top w:w="20" w:type="dxa"/>
              <w:left w:w="0" w:type="dxa"/>
              <w:bottom w:w="20" w:type="dxa"/>
              <w:right w:w="120" w:type="dxa"/>
            </w:tcMar>
            <w:vAlign w:val="center"/>
          </w:tcPr>
          <w:p w14:paraId="05DCAC63">
            <w:pPr>
              <w:keepNext w:val="0"/>
              <w:keepLines w:val="0"/>
              <w:widowControl/>
              <w:suppressLineNumbers w:val="0"/>
              <w:spacing w:before="120" w:beforeAutospacing="0" w:after="0" w:afterAutospacing="0"/>
              <w:ind w:left="0" w:right="0"/>
              <w:jc w:val="center"/>
              <w:rPr>
                <w:rFonts w:hint="default" w:ascii="仿宋" w:hAnsi="仿宋" w:eastAsia="仿宋"/>
                <w:sz w:val="30"/>
                <w:szCs w:val="30"/>
                <w:lang w:val="en-US" w:eastAsia="zh-CN"/>
              </w:rPr>
            </w:pPr>
            <w:r>
              <w:rPr>
                <w:rFonts w:hint="eastAsia" w:ascii="仿宋" w:hAnsi="仿宋" w:eastAsia="仿宋"/>
                <w:sz w:val="30"/>
                <w:szCs w:val="30"/>
                <w:lang w:val="en-US" w:eastAsia="zh-CN"/>
              </w:rPr>
              <w:t>1年</w:t>
            </w:r>
          </w:p>
        </w:tc>
      </w:tr>
    </w:tbl>
    <w:p w14:paraId="7D2E1325">
      <w:pPr>
        <w:jc w:val="center"/>
        <w:rPr>
          <w:rFonts w:ascii="黑体" w:hAnsi="黑体" w:eastAsia="黑体"/>
          <w:sz w:val="30"/>
          <w:szCs w:val="30"/>
        </w:rPr>
      </w:pPr>
    </w:p>
    <w:p w14:paraId="1C340A9F">
      <w:pPr>
        <w:jc w:val="center"/>
        <w:rPr>
          <w:rFonts w:ascii="黑体" w:hAnsi="黑体" w:eastAsia="黑体"/>
          <w:sz w:val="30"/>
          <w:szCs w:val="30"/>
        </w:rPr>
      </w:pPr>
    </w:p>
    <w:p w14:paraId="4EC860A1">
      <w:pPr>
        <w:jc w:val="center"/>
        <w:rPr>
          <w:rFonts w:ascii="黑体" w:hAnsi="黑体" w:eastAsia="黑体"/>
          <w:sz w:val="30"/>
          <w:szCs w:val="30"/>
        </w:rPr>
      </w:pPr>
    </w:p>
    <w:p w14:paraId="770A6C0A">
      <w:pPr>
        <w:jc w:val="center"/>
        <w:rPr>
          <w:rFonts w:ascii="黑体" w:hAnsi="黑体" w:eastAsia="黑体"/>
          <w:sz w:val="30"/>
          <w:szCs w:val="30"/>
        </w:rPr>
      </w:pPr>
    </w:p>
    <w:p w14:paraId="225CF2E1">
      <w:pPr>
        <w:jc w:val="center"/>
        <w:rPr>
          <w:rFonts w:ascii="黑体" w:hAnsi="黑体" w:eastAsia="黑体"/>
          <w:sz w:val="30"/>
          <w:szCs w:val="30"/>
        </w:rPr>
      </w:pPr>
    </w:p>
    <w:p w14:paraId="6D4E948F">
      <w:pPr>
        <w:jc w:val="center"/>
        <w:rPr>
          <w:rFonts w:ascii="黑体" w:hAnsi="黑体" w:eastAsia="黑体"/>
          <w:sz w:val="30"/>
          <w:szCs w:val="30"/>
        </w:rPr>
      </w:pPr>
      <w:r>
        <w:rPr>
          <w:rFonts w:hint="eastAsia" w:ascii="黑体" w:hAnsi="黑体" w:eastAsia="黑体"/>
          <w:sz w:val="30"/>
          <w:szCs w:val="30"/>
        </w:rPr>
        <w:t>合肥工业大学</w:t>
      </w:r>
    </w:p>
    <w:p w14:paraId="534D1A6C">
      <w:pPr>
        <w:jc w:val="center"/>
        <w:rPr>
          <w:rFonts w:ascii="仿宋" w:hAnsi="仿宋" w:eastAsia="仿宋"/>
          <w:sz w:val="30"/>
          <w:szCs w:val="30"/>
        </w:rPr>
      </w:pPr>
      <w:r>
        <w:rPr>
          <w:rFonts w:hint="eastAsia" w:ascii="微软雅黑" w:hAnsi="微软雅黑" w:eastAsia="微软雅黑"/>
        </w:rPr>
        <w:br w:type="page"/>
      </w:r>
      <w:r>
        <w:rPr>
          <w:rFonts w:ascii="仿宋" w:hAnsi="仿宋" w:eastAsia="仿宋"/>
          <w:sz w:val="30"/>
          <w:szCs w:val="30"/>
        </w:rPr>
        <w:t xml:space="preserve"> </w:t>
      </w:r>
    </w:p>
    <w:p w14:paraId="12AE9927">
      <w:pPr>
        <w:jc w:val="center"/>
        <w:rPr>
          <w:rFonts w:ascii="楷体" w:hAnsi="楷体" w:eastAsia="楷体"/>
          <w:b/>
          <w:bCs/>
          <w:sz w:val="44"/>
        </w:rPr>
      </w:pPr>
      <w:r>
        <w:rPr>
          <w:rFonts w:hint="eastAsia" w:ascii="楷体" w:hAnsi="楷体" w:eastAsia="楷体"/>
          <w:b/>
          <w:bCs/>
          <w:sz w:val="44"/>
        </w:rPr>
        <w:t>填</w:t>
      </w:r>
      <w:r>
        <w:rPr>
          <w:rFonts w:ascii="楷体" w:hAnsi="楷体" w:eastAsia="楷体"/>
          <w:b/>
          <w:bCs/>
          <w:sz w:val="44"/>
        </w:rPr>
        <w:t xml:space="preserve"> </w:t>
      </w:r>
      <w:r>
        <w:rPr>
          <w:rFonts w:hint="eastAsia" w:ascii="楷体" w:hAnsi="楷体" w:eastAsia="楷体"/>
          <w:b/>
          <w:bCs/>
          <w:sz w:val="44"/>
        </w:rPr>
        <w:t>表</w:t>
      </w:r>
      <w:r>
        <w:rPr>
          <w:rFonts w:ascii="楷体" w:hAnsi="楷体" w:eastAsia="楷体"/>
          <w:b/>
          <w:bCs/>
          <w:sz w:val="44"/>
        </w:rPr>
        <w:t xml:space="preserve"> </w:t>
      </w:r>
      <w:r>
        <w:rPr>
          <w:rFonts w:hint="eastAsia" w:ascii="楷体" w:hAnsi="楷体" w:eastAsia="楷体"/>
          <w:b/>
          <w:bCs/>
          <w:sz w:val="44"/>
        </w:rPr>
        <w:t>须</w:t>
      </w:r>
      <w:r>
        <w:rPr>
          <w:rFonts w:ascii="楷体" w:hAnsi="楷体" w:eastAsia="楷体"/>
          <w:b/>
          <w:bCs/>
          <w:sz w:val="44"/>
        </w:rPr>
        <w:t xml:space="preserve"> </w:t>
      </w:r>
      <w:r>
        <w:rPr>
          <w:rFonts w:hint="eastAsia" w:ascii="楷体" w:hAnsi="楷体" w:eastAsia="楷体"/>
          <w:b/>
          <w:bCs/>
          <w:sz w:val="44"/>
        </w:rPr>
        <w:t>知</w:t>
      </w:r>
    </w:p>
    <w:p w14:paraId="0DCE54A4">
      <w:pPr>
        <w:ind w:firstLine="723"/>
        <w:jc w:val="center"/>
        <w:rPr>
          <w:rFonts w:ascii="楷体" w:hAnsi="楷体" w:eastAsia="楷体"/>
          <w:sz w:val="30"/>
          <w:szCs w:val="30"/>
        </w:rPr>
      </w:pPr>
    </w:p>
    <w:p w14:paraId="037F643B">
      <w:pPr>
        <w:spacing w:before="100" w:beforeAutospacing="1" w:after="100" w:afterAutospacing="1" w:line="640" w:lineRule="atLeast"/>
        <w:ind w:left="720"/>
        <w:rPr>
          <w:rFonts w:ascii="仿宋" w:hAnsi="仿宋" w:eastAsia="仿宋"/>
          <w:sz w:val="30"/>
          <w:szCs w:val="30"/>
        </w:rPr>
      </w:pPr>
      <w:r>
        <w:rPr>
          <w:rFonts w:hint="eastAsia" w:ascii="仿宋" w:hAnsi="仿宋" w:eastAsia="仿宋"/>
          <w:sz w:val="30"/>
          <w:szCs w:val="30"/>
        </w:rPr>
        <w:t>一、创新训练项目是本科生个人或团队，在导师指导下，自主完成创新性研究项目设计、研究条件准备和项目实施、研究报告撰写、成果（学术）交流等工作。</w:t>
      </w:r>
    </w:p>
    <w:p w14:paraId="7D4A3DA0">
      <w:pPr>
        <w:spacing w:before="100" w:beforeAutospacing="1" w:after="100" w:afterAutospacing="1" w:line="640" w:lineRule="atLeast"/>
        <w:ind w:left="720"/>
        <w:rPr>
          <w:rFonts w:ascii="仿宋" w:hAnsi="仿宋" w:eastAsia="仿宋"/>
          <w:sz w:val="30"/>
          <w:szCs w:val="30"/>
        </w:rPr>
      </w:pPr>
      <w:r>
        <w:rPr>
          <w:rFonts w:hint="eastAsia" w:ascii="仿宋" w:hAnsi="仿宋" w:eastAsia="仿宋"/>
          <w:sz w:val="30"/>
          <w:szCs w:val="30"/>
        </w:rPr>
        <w:t>二</w:t>
      </w:r>
      <w:r>
        <w:rPr>
          <w:rFonts w:ascii="仿宋" w:hAnsi="仿宋" w:eastAsia="仿宋"/>
          <w:sz w:val="30"/>
          <w:szCs w:val="30"/>
        </w:rPr>
        <w:t>、</w:t>
      </w:r>
      <w:r>
        <w:rPr>
          <w:rFonts w:hint="eastAsia" w:ascii="仿宋" w:hAnsi="仿宋" w:eastAsia="仿宋"/>
          <w:sz w:val="30"/>
          <w:szCs w:val="30"/>
        </w:rPr>
        <w:t>《</w:t>
      </w:r>
      <w:r>
        <w:rPr>
          <w:rFonts w:ascii="仿宋" w:hAnsi="仿宋" w:eastAsia="仿宋"/>
          <w:sz w:val="30"/>
          <w:szCs w:val="30"/>
        </w:rPr>
        <w:t>项目</w:t>
      </w:r>
      <w:r>
        <w:rPr>
          <w:rFonts w:hint="eastAsia" w:ascii="仿宋" w:hAnsi="仿宋" w:eastAsia="仿宋"/>
          <w:sz w:val="30"/>
          <w:szCs w:val="30"/>
        </w:rPr>
        <w:t>申报书》</w:t>
      </w:r>
      <w:r>
        <w:rPr>
          <w:rFonts w:ascii="仿宋" w:hAnsi="仿宋" w:eastAsia="仿宋"/>
          <w:sz w:val="30"/>
          <w:szCs w:val="30"/>
        </w:rPr>
        <w:t>要按顺序逐项填写，</w:t>
      </w:r>
      <w:r>
        <w:rPr>
          <w:rFonts w:hint="eastAsia" w:ascii="仿宋" w:hAnsi="仿宋" w:eastAsia="仿宋"/>
          <w:sz w:val="30"/>
          <w:szCs w:val="30"/>
        </w:rPr>
        <w:t>内容要实事求是，表达要明确、严谨，根据需要</w:t>
      </w:r>
      <w:r>
        <w:rPr>
          <w:rFonts w:ascii="仿宋" w:hAnsi="仿宋" w:eastAsia="仿宋"/>
          <w:sz w:val="30"/>
          <w:szCs w:val="30"/>
        </w:rPr>
        <w:t>可自行加页。</w:t>
      </w:r>
    </w:p>
    <w:p w14:paraId="0CCAB60D">
      <w:pPr>
        <w:spacing w:before="100" w:beforeAutospacing="1" w:after="100" w:afterAutospacing="1" w:line="640" w:lineRule="atLeast"/>
        <w:ind w:left="720"/>
        <w:rPr>
          <w:rFonts w:ascii="仿宋" w:hAnsi="仿宋" w:eastAsia="仿宋"/>
          <w:sz w:val="30"/>
          <w:szCs w:val="30"/>
        </w:rPr>
      </w:pPr>
      <w:r>
        <w:rPr>
          <w:rFonts w:hint="eastAsia" w:ascii="仿宋" w:hAnsi="仿宋" w:eastAsia="仿宋"/>
          <w:sz w:val="30"/>
          <w:szCs w:val="30"/>
        </w:rPr>
        <w:t>三、项目研究周期为一年。对于202</w:t>
      </w:r>
      <w:r>
        <w:rPr>
          <w:rFonts w:hint="eastAsia" w:ascii="仿宋" w:hAnsi="仿宋" w:eastAsia="仿宋"/>
          <w:sz w:val="30"/>
          <w:szCs w:val="30"/>
          <w:lang w:val="en-US" w:eastAsia="zh-CN"/>
        </w:rPr>
        <w:t>6</w:t>
      </w:r>
      <w:r>
        <w:rPr>
          <w:rFonts w:hint="eastAsia" w:ascii="仿宋" w:hAnsi="仿宋" w:eastAsia="仿宋"/>
          <w:sz w:val="30"/>
          <w:szCs w:val="30"/>
        </w:rPr>
        <w:t>年立项的大创项目，学校将在202</w:t>
      </w:r>
      <w:r>
        <w:rPr>
          <w:rFonts w:hint="eastAsia" w:ascii="仿宋" w:hAnsi="仿宋" w:eastAsia="仿宋"/>
          <w:sz w:val="30"/>
          <w:szCs w:val="30"/>
          <w:lang w:val="en-US" w:eastAsia="zh-CN"/>
        </w:rPr>
        <w:t>7</w:t>
      </w:r>
      <w:r>
        <w:rPr>
          <w:rFonts w:hint="eastAsia" w:ascii="仿宋" w:hAnsi="仿宋" w:eastAsia="仿宋"/>
          <w:sz w:val="30"/>
          <w:szCs w:val="30"/>
        </w:rPr>
        <w:t>年3-5月开展结题工作。</w:t>
      </w:r>
    </w:p>
    <w:p w14:paraId="144EC7C6">
      <w:pPr>
        <w:spacing w:before="100" w:beforeAutospacing="1" w:after="100" w:afterAutospacing="1" w:line="640" w:lineRule="atLeast"/>
        <w:ind w:left="720"/>
        <w:rPr>
          <w:rFonts w:ascii="仿宋" w:hAnsi="仿宋" w:eastAsia="仿宋"/>
          <w:sz w:val="30"/>
          <w:szCs w:val="30"/>
        </w:rPr>
      </w:pPr>
      <w:r>
        <w:rPr>
          <w:rFonts w:hint="eastAsia" w:ascii="仿宋" w:hAnsi="仿宋" w:eastAsia="仿宋"/>
          <w:sz w:val="30"/>
          <w:szCs w:val="30"/>
        </w:rPr>
        <w:t>四、创新训练项目团队人数不得超过</w:t>
      </w:r>
      <w:r>
        <w:rPr>
          <w:rFonts w:ascii="仿宋" w:hAnsi="仿宋" w:eastAsia="仿宋"/>
          <w:sz w:val="30"/>
          <w:szCs w:val="30"/>
        </w:rPr>
        <w:t>5</w:t>
      </w:r>
      <w:r>
        <w:rPr>
          <w:rFonts w:hint="eastAsia" w:ascii="仿宋" w:hAnsi="仿宋" w:eastAsia="仿宋"/>
          <w:sz w:val="30"/>
          <w:szCs w:val="30"/>
        </w:rPr>
        <w:t>人，应排序。</w:t>
      </w:r>
    </w:p>
    <w:p w14:paraId="6725BDDE">
      <w:pPr>
        <w:spacing w:before="100" w:beforeAutospacing="1" w:after="100" w:afterAutospacing="1" w:line="640" w:lineRule="atLeast"/>
        <w:ind w:left="720"/>
        <w:rPr>
          <w:rFonts w:ascii="仿宋" w:hAnsi="仿宋" w:eastAsia="仿宋"/>
          <w:sz w:val="30"/>
          <w:szCs w:val="30"/>
        </w:rPr>
      </w:pPr>
      <w:r>
        <w:rPr>
          <w:rFonts w:hint="eastAsia" w:ascii="仿宋" w:hAnsi="仿宋" w:eastAsia="仿宋"/>
          <w:sz w:val="30"/>
          <w:szCs w:val="30"/>
        </w:rPr>
        <w:t>五、</w:t>
      </w:r>
      <w:r>
        <w:rPr>
          <w:rFonts w:ascii="仿宋" w:hAnsi="仿宋" w:eastAsia="仿宋"/>
          <w:sz w:val="30"/>
          <w:szCs w:val="30"/>
        </w:rPr>
        <w:t>《项目</w:t>
      </w:r>
      <w:r>
        <w:rPr>
          <w:rFonts w:hint="eastAsia" w:ascii="仿宋" w:hAnsi="仿宋" w:eastAsia="仿宋"/>
          <w:sz w:val="30"/>
          <w:szCs w:val="30"/>
        </w:rPr>
        <w:t>申报书</w:t>
      </w:r>
      <w:r>
        <w:rPr>
          <w:rFonts w:ascii="仿宋" w:hAnsi="仿宋" w:eastAsia="仿宋"/>
          <w:sz w:val="30"/>
          <w:szCs w:val="30"/>
        </w:rPr>
        <w:t>》由</w:t>
      </w:r>
      <w:r>
        <w:rPr>
          <w:rFonts w:hint="eastAsia" w:ascii="仿宋" w:hAnsi="仿宋" w:eastAsia="仿宋"/>
          <w:sz w:val="30"/>
          <w:szCs w:val="30"/>
        </w:rPr>
        <w:t>负责人提交</w:t>
      </w:r>
      <w:r>
        <w:rPr>
          <w:rFonts w:ascii="仿宋" w:hAnsi="仿宋" w:eastAsia="仿宋"/>
          <w:sz w:val="30"/>
          <w:szCs w:val="30"/>
        </w:rPr>
        <w:t>学院</w:t>
      </w:r>
      <w:r>
        <w:rPr>
          <w:rFonts w:hint="eastAsia" w:ascii="仿宋" w:hAnsi="仿宋" w:eastAsia="仿宋"/>
          <w:sz w:val="30"/>
          <w:szCs w:val="30"/>
        </w:rPr>
        <w:t>留存</w:t>
      </w:r>
      <w:r>
        <w:rPr>
          <w:rFonts w:ascii="仿宋" w:hAnsi="仿宋" w:eastAsia="仿宋"/>
          <w:sz w:val="30"/>
          <w:szCs w:val="30"/>
        </w:rPr>
        <w:t>。</w:t>
      </w:r>
    </w:p>
    <w:p w14:paraId="67B1DEEA">
      <w:pPr>
        <w:pStyle w:val="2"/>
        <w:keepNext/>
        <w:spacing w:line="600" w:lineRule="atLeast"/>
        <w:textAlignment w:val="center"/>
        <w:rPr>
          <w:rFonts w:ascii="黑体" w:hAnsi="黑体" w:eastAsia="黑体"/>
          <w:b w:val="0"/>
          <w:bCs w:val="0"/>
          <w:sz w:val="28"/>
          <w:szCs w:val="28"/>
        </w:rPr>
      </w:pPr>
      <w:r>
        <w:rPr>
          <w:rFonts w:hint="eastAsia" w:ascii="微软雅黑" w:hAnsi="微软雅黑" w:eastAsia="微软雅黑"/>
          <w:b w:val="0"/>
          <w:bCs w:val="0"/>
        </w:rPr>
        <w:br w:type="page"/>
      </w:r>
      <w:r>
        <w:rPr>
          <w:rFonts w:hint="eastAsia" w:ascii="黑体" w:hAnsi="黑体" w:eastAsia="黑体"/>
          <w:b w:val="0"/>
          <w:bCs w:val="0"/>
          <w:sz w:val="28"/>
          <w:szCs w:val="28"/>
        </w:rPr>
        <w:t xml:space="preserve">一、 基本情况 </w:t>
      </w:r>
    </w:p>
    <w:tbl>
      <w:tblPr>
        <w:tblStyle w:val="10"/>
        <w:tblW w:w="5040" w:type="pct"/>
        <w:tblInd w:w="0" w:type="dxa"/>
        <w:tblLayout w:type="fixed"/>
        <w:tblCellMar>
          <w:top w:w="0" w:type="dxa"/>
          <w:left w:w="108" w:type="dxa"/>
          <w:bottom w:w="0" w:type="dxa"/>
          <w:right w:w="108" w:type="dxa"/>
        </w:tblCellMar>
      </w:tblPr>
      <w:tblGrid>
        <w:gridCol w:w="1061"/>
        <w:gridCol w:w="379"/>
        <w:gridCol w:w="1068"/>
        <w:gridCol w:w="1387"/>
        <w:gridCol w:w="1169"/>
        <w:gridCol w:w="90"/>
        <w:gridCol w:w="1000"/>
        <w:gridCol w:w="81"/>
        <w:gridCol w:w="778"/>
        <w:gridCol w:w="586"/>
        <w:gridCol w:w="413"/>
        <w:gridCol w:w="1443"/>
      </w:tblGrid>
      <w:tr w14:paraId="55B16BA6">
        <w:tblPrEx>
          <w:tblCellMar>
            <w:top w:w="0" w:type="dxa"/>
            <w:left w:w="108" w:type="dxa"/>
            <w:bottom w:w="0" w:type="dxa"/>
            <w:right w:w="108" w:type="dxa"/>
          </w:tblCellMar>
        </w:tblPrEx>
        <w:tc>
          <w:tcPr>
            <w:tcW w:w="561"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6EAC7A93">
            <w:pPr>
              <w:keepNext w:val="0"/>
              <w:keepLines w:val="0"/>
              <w:widowControl/>
              <w:suppressLineNumbers w:val="0"/>
              <w:spacing w:before="0" w:beforeAutospacing="0" w:after="0" w:afterAutospacing="0"/>
              <w:ind w:left="0" w:right="0"/>
              <w:jc w:val="center"/>
              <w:rPr>
                <w:rFonts w:hint="default"/>
              </w:rPr>
            </w:pPr>
            <w:r>
              <w:rPr>
                <w:rFonts w:hint="eastAsia"/>
              </w:rPr>
              <w:t>项目名称</w:t>
            </w:r>
          </w:p>
        </w:tc>
        <w:tc>
          <w:tcPr>
            <w:tcW w:w="4438" w:type="pct"/>
            <w:gridSpan w:val="11"/>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7567015E">
            <w:pPr>
              <w:keepNext w:val="0"/>
              <w:keepLines w:val="0"/>
              <w:widowControl/>
              <w:suppressLineNumbers w:val="0"/>
              <w:spacing w:before="0" w:beforeAutospacing="0" w:after="0" w:afterAutospacing="0"/>
              <w:ind w:left="0" w:right="0"/>
              <w:rPr>
                <w:rFonts w:hint="eastAsia" w:eastAsia="宋体"/>
                <w:lang w:eastAsia="zh"/>
                <w:woUserID w:val="1"/>
              </w:rPr>
            </w:pPr>
            <w:r>
              <w:rPr>
                <w:rFonts w:hint="eastAsia"/>
                <w:lang w:eastAsia="zh"/>
                <w:woUserID w:val="1"/>
              </w:rPr>
              <w:t>基于深度图强化学习的低空无人机共享机槽调度及管控平台</w:t>
            </w:r>
          </w:p>
        </w:tc>
      </w:tr>
      <w:tr w14:paraId="4A356D11">
        <w:tblPrEx>
          <w:tblCellMar>
            <w:top w:w="0" w:type="dxa"/>
            <w:left w:w="108" w:type="dxa"/>
            <w:bottom w:w="0" w:type="dxa"/>
            <w:right w:w="108" w:type="dxa"/>
          </w:tblCellMar>
        </w:tblPrEx>
        <w:tc>
          <w:tcPr>
            <w:tcW w:w="561"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090B76BE">
            <w:pPr>
              <w:keepNext w:val="0"/>
              <w:keepLines w:val="0"/>
              <w:widowControl/>
              <w:suppressLineNumbers w:val="0"/>
              <w:spacing w:before="0" w:beforeAutospacing="0" w:after="0" w:afterAutospacing="0"/>
              <w:ind w:left="0" w:right="0"/>
              <w:jc w:val="center"/>
              <w:rPr>
                <w:rFonts w:hint="default"/>
              </w:rPr>
            </w:pPr>
            <w:r>
              <w:rPr>
                <w:rFonts w:hint="eastAsia"/>
              </w:rPr>
              <w:t>所属学科</w:t>
            </w:r>
          </w:p>
        </w:tc>
        <w:tc>
          <w:tcPr>
            <w:tcW w:w="4438" w:type="pct"/>
            <w:gridSpan w:val="11"/>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4937F11D">
            <w:pPr>
              <w:keepNext w:val="0"/>
              <w:keepLines w:val="0"/>
              <w:widowControl/>
              <w:suppressLineNumbers w:val="0"/>
              <w:spacing w:before="0" w:beforeAutospacing="0" w:after="0" w:afterAutospacing="0"/>
              <w:ind w:left="0" w:right="0"/>
              <w:rPr>
                <w:rFonts w:hint="eastAsia" w:eastAsia="宋体"/>
                <w:lang w:eastAsia="zh"/>
                <w:woUserID w:val="5"/>
              </w:rPr>
            </w:pPr>
            <w:r>
              <w:rPr>
                <w:rStyle w:val="43"/>
                <w:rFonts w:hint="eastAsia"/>
              </w:rPr>
              <w:t>学科一级门：</w:t>
            </w:r>
            <w:r>
              <w:rPr>
                <w:rStyle w:val="43"/>
                <w:rFonts w:hint="eastAsia"/>
                <w:lang w:eastAsia="zh"/>
                <w:woUserID w:val="5"/>
              </w:rPr>
              <w:t>工学</w:t>
            </w:r>
            <w:r>
              <w:rPr>
                <w:rFonts w:hint="eastAsia"/>
              </w:rPr>
              <w:t xml:space="preserve"> </w:t>
            </w:r>
            <w:r>
              <w:rPr>
                <w:rStyle w:val="44"/>
                <w:rFonts w:hint="eastAsia"/>
              </w:rPr>
              <w:t xml:space="preserve">  </w:t>
            </w:r>
            <w:r>
              <w:rPr>
                <w:rFonts w:hint="eastAsia"/>
              </w:rPr>
              <w:t xml:space="preserve">   </w:t>
            </w:r>
            <w:r>
              <w:rPr>
                <w:rStyle w:val="43"/>
                <w:rFonts w:hint="eastAsia"/>
              </w:rPr>
              <w:t>学科二级类：</w:t>
            </w:r>
            <w:r>
              <w:rPr>
                <w:rFonts w:hint="eastAsia"/>
              </w:rPr>
              <w:t xml:space="preserve"> </w:t>
            </w:r>
            <w:r>
              <w:rPr>
                <w:rFonts w:hint="eastAsia"/>
                <w:lang w:eastAsia="zh"/>
                <w:woUserID w:val="5"/>
              </w:rPr>
              <w:t>计算机</w:t>
            </w:r>
          </w:p>
        </w:tc>
      </w:tr>
      <w:tr w14:paraId="5F6EC0EB">
        <w:tblPrEx>
          <w:tblCellMar>
            <w:top w:w="0" w:type="dxa"/>
            <w:left w:w="108" w:type="dxa"/>
            <w:bottom w:w="0" w:type="dxa"/>
            <w:right w:w="108" w:type="dxa"/>
          </w:tblCellMar>
        </w:tblPrEx>
        <w:tc>
          <w:tcPr>
            <w:tcW w:w="561"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2724DA4D">
            <w:pPr>
              <w:keepNext w:val="0"/>
              <w:keepLines w:val="0"/>
              <w:widowControl/>
              <w:suppressLineNumbers w:val="0"/>
              <w:spacing w:before="0" w:beforeAutospacing="0" w:after="0" w:afterAutospacing="0"/>
              <w:ind w:left="0" w:right="0"/>
              <w:jc w:val="center"/>
              <w:rPr>
                <w:rFonts w:hint="default"/>
              </w:rPr>
            </w:pPr>
            <w:r>
              <w:rPr>
                <w:rFonts w:hint="eastAsia"/>
              </w:rPr>
              <w:t>项目来源</w:t>
            </w:r>
          </w:p>
        </w:tc>
        <w:tc>
          <w:tcPr>
            <w:tcW w:w="4438" w:type="pct"/>
            <w:gridSpan w:val="11"/>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4F7B4B15">
            <w:pPr>
              <w:keepNext w:val="0"/>
              <w:keepLines w:val="0"/>
              <w:widowControl/>
              <w:suppressLineNumbers w:val="0"/>
              <w:spacing w:before="0" w:beforeAutospacing="0" w:after="0" w:afterAutospacing="0"/>
              <w:ind w:left="0" w:right="0"/>
              <w:textAlignment w:val="center"/>
              <w:rPr>
                <w:rFonts w:hint="default"/>
              </w:rPr>
            </w:pPr>
            <w:r>
              <w:rPr>
                <w:rFonts w:hint="eastAsia"/>
                <w:lang w:eastAsia="zh-CN"/>
              </w:rPr>
              <w:t>☑</w:t>
            </w:r>
            <w:r>
              <w:rPr>
                <w:rFonts w:hint="eastAsia"/>
              </w:rPr>
              <w:t xml:space="preserve"> </w:t>
            </w:r>
            <w:r>
              <w:rPr>
                <w:rFonts w:hint="eastAsia"/>
                <w:lang w:val="en-US" w:eastAsia="zh-CN"/>
              </w:rPr>
              <w:t>A</w:t>
            </w:r>
            <w:r>
              <w:rPr>
                <w:rFonts w:hint="eastAsia"/>
              </w:rPr>
              <w:t>、科教融合项目</w:t>
            </w:r>
          </w:p>
          <w:p w14:paraId="76D04963">
            <w:pPr>
              <w:keepNext w:val="0"/>
              <w:keepLines w:val="0"/>
              <w:widowControl/>
              <w:suppressLineNumbers w:val="0"/>
              <w:spacing w:before="0" w:beforeAutospacing="0" w:after="0" w:afterAutospacing="0"/>
              <w:ind w:left="0" w:right="0"/>
              <w:textAlignment w:val="center"/>
              <w:rPr>
                <w:rFonts w:hint="default"/>
              </w:rPr>
            </w:pPr>
            <w:r>
              <w:rPr>
                <w:rFonts w:hint="eastAsia"/>
              </w:rPr>
              <w:sym w:font="Wingdings 2" w:char="0052"/>
            </w:r>
            <w:r>
              <w:rPr>
                <w:rFonts w:hint="eastAsia"/>
              </w:rPr>
              <w:t xml:space="preserve"> </w:t>
            </w:r>
            <w:r>
              <w:rPr>
                <w:rFonts w:hint="eastAsia"/>
                <w:lang w:val="en-US" w:eastAsia="zh-CN"/>
              </w:rPr>
              <w:t>B</w:t>
            </w:r>
            <w:r>
              <w:rPr>
                <w:rFonts w:hint="eastAsia"/>
              </w:rPr>
              <w:t>、产教融合项目</w:t>
            </w:r>
          </w:p>
          <w:p w14:paraId="7F06B5D5">
            <w:pPr>
              <w:keepNext w:val="0"/>
              <w:keepLines w:val="0"/>
              <w:widowControl/>
              <w:suppressLineNumbers w:val="0"/>
              <w:spacing w:before="0" w:beforeAutospacing="0" w:after="0" w:afterAutospacing="0"/>
              <w:ind w:left="0" w:right="0"/>
              <w:textAlignment w:val="center"/>
              <w:rPr>
                <w:rFonts w:hint="eastAsia"/>
              </w:rPr>
            </w:pPr>
            <w:r>
              <w:rPr>
                <w:rFonts w:hint="eastAsia"/>
              </w:rPr>
              <w:t xml:space="preserve">□ </w:t>
            </w:r>
            <w:r>
              <w:rPr>
                <w:rFonts w:hint="eastAsia"/>
                <w:lang w:val="en-US" w:eastAsia="zh-CN"/>
              </w:rPr>
              <w:t>C</w:t>
            </w:r>
            <w:r>
              <w:rPr>
                <w:rFonts w:hint="eastAsia"/>
              </w:rPr>
              <w:t>、</w:t>
            </w:r>
            <w:r>
              <w:rPr>
                <w:rFonts w:hint="eastAsia" w:cs="宋体" w:asciiTheme="minorEastAsia" w:hAnsiTheme="minorEastAsia"/>
                <w:kern w:val="0"/>
                <w:sz w:val="24"/>
                <w:szCs w:val="24"/>
              </w:rPr>
              <w:t>赛创结合</w:t>
            </w:r>
            <w:r>
              <w:rPr>
                <w:rFonts w:hint="eastAsia"/>
              </w:rPr>
              <w:t>项目</w:t>
            </w:r>
          </w:p>
          <w:p w14:paraId="1F080809">
            <w:pPr>
              <w:keepNext w:val="0"/>
              <w:keepLines w:val="0"/>
              <w:widowControl/>
              <w:suppressLineNumbers w:val="0"/>
              <w:spacing w:before="0" w:beforeAutospacing="0" w:after="0" w:afterAutospacing="0"/>
              <w:ind w:left="0" w:right="0"/>
              <w:textAlignment w:val="center"/>
              <w:rPr>
                <w:rFonts w:hint="default"/>
              </w:rPr>
            </w:pPr>
            <w:r>
              <w:rPr>
                <w:rFonts w:hint="eastAsia"/>
              </w:rPr>
              <w:t xml:space="preserve">□ </w:t>
            </w:r>
            <w:r>
              <w:rPr>
                <w:rFonts w:hint="eastAsia"/>
                <w:lang w:val="en-US" w:eastAsia="zh-CN"/>
              </w:rPr>
              <w:t>D</w:t>
            </w:r>
            <w:r>
              <w:rPr>
                <w:rFonts w:hint="eastAsia"/>
              </w:rPr>
              <w:t>、自主选题项目</w:t>
            </w:r>
          </w:p>
        </w:tc>
      </w:tr>
      <w:tr w14:paraId="744219D4">
        <w:tblPrEx>
          <w:tblCellMar>
            <w:top w:w="0" w:type="dxa"/>
            <w:left w:w="108" w:type="dxa"/>
            <w:bottom w:w="0" w:type="dxa"/>
            <w:right w:w="108" w:type="dxa"/>
          </w:tblCellMar>
        </w:tblPrEx>
        <w:tc>
          <w:tcPr>
            <w:tcW w:w="561"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5A308CC5">
            <w:pPr>
              <w:keepNext w:val="0"/>
              <w:keepLines w:val="0"/>
              <w:widowControl/>
              <w:suppressLineNumbers w:val="0"/>
              <w:spacing w:before="0" w:beforeAutospacing="0" w:after="0" w:afterAutospacing="0"/>
              <w:ind w:left="0" w:right="0"/>
              <w:jc w:val="center"/>
              <w:rPr>
                <w:rFonts w:hint="default"/>
              </w:rPr>
            </w:pPr>
            <w:r>
              <w:rPr>
                <w:rFonts w:hint="eastAsia"/>
              </w:rPr>
              <w:t>申请金额</w:t>
            </w:r>
          </w:p>
        </w:tc>
        <w:tc>
          <w:tcPr>
            <w:tcW w:w="765" w:type="pct"/>
            <w:gridSpan w:val="2"/>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765E8CC7">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100" w:right="0" w:hanging="240" w:hangingChars="100"/>
              <w:jc w:val="center"/>
              <w:textAlignment w:val="auto"/>
              <w:rPr>
                <w:rFonts w:hint="default"/>
              </w:rPr>
            </w:pPr>
            <w:r>
              <w:rPr>
                <w:rFonts w:hint="eastAsia"/>
                <w:lang w:eastAsia="zh"/>
                <w:woUserID w:val="1"/>
              </w:rPr>
              <w:t>8000</w:t>
            </w:r>
            <w:r>
              <w:rPr>
                <w:rFonts w:hint="eastAsia"/>
              </w:rPr>
              <w:t>元</w:t>
            </w:r>
          </w:p>
        </w:tc>
        <w:tc>
          <w:tcPr>
            <w:tcW w:w="733"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62D6D347">
            <w:pPr>
              <w:keepNext w:val="0"/>
              <w:keepLines w:val="0"/>
              <w:widowControl/>
              <w:suppressLineNumbers w:val="0"/>
              <w:spacing w:before="0" w:beforeAutospacing="0" w:after="0" w:afterAutospacing="0"/>
              <w:ind w:left="0" w:right="0"/>
              <w:jc w:val="center"/>
              <w:rPr>
                <w:rFonts w:hint="default"/>
              </w:rPr>
            </w:pPr>
            <w:r>
              <w:rPr>
                <w:rFonts w:hint="eastAsia"/>
              </w:rPr>
              <w:t>项目期限</w:t>
            </w:r>
          </w:p>
        </w:tc>
        <w:tc>
          <w:tcPr>
            <w:tcW w:w="666" w:type="pct"/>
            <w:gridSpan w:val="2"/>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61AEC0B9">
            <w:pPr>
              <w:keepNext w:val="0"/>
              <w:keepLines w:val="0"/>
              <w:widowControl/>
              <w:suppressLineNumbers w:val="0"/>
              <w:spacing w:before="0" w:beforeAutospacing="0" w:after="0" w:afterAutospacing="0"/>
              <w:ind w:left="0" w:right="0"/>
              <w:jc w:val="center"/>
              <w:rPr>
                <w:rFonts w:hint="default" w:eastAsia="宋体"/>
                <w:lang w:val="en-US" w:eastAsia="zh-CN"/>
              </w:rPr>
            </w:pPr>
            <w:r>
              <w:rPr>
                <w:rFonts w:hint="eastAsia"/>
                <w:lang w:val="en-US" w:eastAsia="zh-CN"/>
              </w:rPr>
              <w:t>1年</w:t>
            </w:r>
          </w:p>
        </w:tc>
        <w:tc>
          <w:tcPr>
            <w:tcW w:w="982" w:type="pct"/>
            <w:gridSpan w:val="3"/>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309C558C">
            <w:pPr>
              <w:keepNext w:val="0"/>
              <w:keepLines w:val="0"/>
              <w:widowControl/>
              <w:suppressLineNumbers w:val="0"/>
              <w:spacing w:before="0" w:beforeAutospacing="0" w:after="0" w:afterAutospacing="0"/>
              <w:ind w:left="0" w:right="0"/>
              <w:jc w:val="center"/>
              <w:rPr>
                <w:rFonts w:hint="default"/>
              </w:rPr>
            </w:pPr>
            <w:r>
              <w:rPr>
                <w:rFonts w:hint="eastAsia"/>
              </w:rPr>
              <w:t>拟申报项目级别</w:t>
            </w:r>
          </w:p>
        </w:tc>
        <w:tc>
          <w:tcPr>
            <w:tcW w:w="1291" w:type="pct"/>
            <w:gridSpan w:val="3"/>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77C0005D">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国家级</w:t>
            </w:r>
          </w:p>
        </w:tc>
      </w:tr>
      <w:tr w14:paraId="6AA067A8">
        <w:tblPrEx>
          <w:tblCellMar>
            <w:top w:w="0" w:type="dxa"/>
            <w:left w:w="108" w:type="dxa"/>
            <w:bottom w:w="0" w:type="dxa"/>
            <w:right w:w="108" w:type="dxa"/>
          </w:tblCellMar>
        </w:tblPrEx>
        <w:tc>
          <w:tcPr>
            <w:tcW w:w="561"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4E380C59">
            <w:pPr>
              <w:keepNext w:val="0"/>
              <w:keepLines w:val="0"/>
              <w:widowControl/>
              <w:suppressLineNumbers w:val="0"/>
              <w:spacing w:before="0" w:beforeAutospacing="0" w:after="0" w:afterAutospacing="0"/>
              <w:ind w:left="0" w:right="0"/>
              <w:jc w:val="center"/>
              <w:rPr>
                <w:rFonts w:hint="default"/>
              </w:rPr>
            </w:pPr>
            <w:r>
              <w:rPr>
                <w:rFonts w:hint="eastAsia"/>
              </w:rPr>
              <w:t>主持人</w:t>
            </w:r>
          </w:p>
        </w:tc>
        <w:tc>
          <w:tcPr>
            <w:tcW w:w="765" w:type="pct"/>
            <w:gridSpan w:val="2"/>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44C47AD3">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100" w:right="0" w:hanging="240" w:hangingChars="100"/>
              <w:jc w:val="center"/>
              <w:textAlignment w:val="auto"/>
              <w:rPr>
                <w:rFonts w:hint="eastAsia" w:eastAsia="宋体"/>
                <w:lang w:eastAsia="zh"/>
                <w:woUserID w:val="1"/>
              </w:rPr>
            </w:pPr>
            <w:r>
              <w:rPr>
                <w:rFonts w:hint="eastAsia"/>
                <w:lang w:eastAsia="zh"/>
                <w:woUserID w:val="1"/>
              </w:rPr>
              <w:t>廖兴凯</w:t>
            </w:r>
          </w:p>
        </w:tc>
        <w:tc>
          <w:tcPr>
            <w:tcW w:w="733"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20E2610F">
            <w:pPr>
              <w:keepNext w:val="0"/>
              <w:keepLines w:val="0"/>
              <w:widowControl/>
              <w:suppressLineNumbers w:val="0"/>
              <w:spacing w:before="0" w:beforeAutospacing="0" w:after="0" w:afterAutospacing="0"/>
              <w:ind w:left="0" w:right="0"/>
              <w:jc w:val="center"/>
              <w:rPr>
                <w:rFonts w:hint="default"/>
              </w:rPr>
            </w:pPr>
            <w:r>
              <w:rPr>
                <w:rFonts w:hint="eastAsia"/>
              </w:rPr>
              <w:t>性别</w:t>
            </w:r>
          </w:p>
        </w:tc>
        <w:tc>
          <w:tcPr>
            <w:tcW w:w="666" w:type="pct"/>
            <w:gridSpan w:val="2"/>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6A50BDCE">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男</w:t>
            </w:r>
          </w:p>
        </w:tc>
        <w:tc>
          <w:tcPr>
            <w:tcW w:w="528"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4CC41579">
            <w:pPr>
              <w:keepNext w:val="0"/>
              <w:keepLines w:val="0"/>
              <w:widowControl/>
              <w:suppressLineNumbers w:val="0"/>
              <w:spacing w:before="0" w:beforeAutospacing="0" w:after="0" w:afterAutospacing="0"/>
              <w:ind w:left="0" w:right="0"/>
              <w:jc w:val="center"/>
              <w:rPr>
                <w:rFonts w:hint="default"/>
              </w:rPr>
            </w:pPr>
            <w:r>
              <w:rPr>
                <w:rFonts w:hint="eastAsia"/>
              </w:rPr>
              <w:t>民族</w:t>
            </w:r>
          </w:p>
        </w:tc>
        <w:tc>
          <w:tcPr>
            <w:tcW w:w="454" w:type="pct"/>
            <w:gridSpan w:val="2"/>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624AA09D">
            <w:pPr>
              <w:keepNext w:val="0"/>
              <w:keepLines w:val="0"/>
              <w:widowControl/>
              <w:suppressLineNumbers w:val="0"/>
              <w:spacing w:before="0" w:beforeAutospacing="0" w:after="0" w:afterAutospacing="0"/>
              <w:ind w:left="0" w:right="0"/>
              <w:rPr>
                <w:rFonts w:hint="eastAsia" w:ascii="Times New Roman" w:hAnsi="Times New Roman" w:eastAsia="宋体" w:cs="Times New Roman"/>
                <w:sz w:val="20"/>
                <w:szCs w:val="20"/>
                <w:lang w:eastAsia="zh"/>
                <w:woUserID w:val="1"/>
              </w:rPr>
            </w:pPr>
            <w:r>
              <w:rPr>
                <w:rFonts w:hint="eastAsia" w:ascii="Times New Roman" w:hAnsi="Times New Roman" w:cs="Times New Roman"/>
                <w:sz w:val="20"/>
                <w:szCs w:val="20"/>
                <w:lang w:eastAsia="zh"/>
                <w:woUserID w:val="1"/>
              </w:rPr>
              <w:t>汉</w:t>
            </w:r>
          </w:p>
        </w:tc>
        <w:tc>
          <w:tcPr>
            <w:tcW w:w="528" w:type="pct"/>
            <w:gridSpan w:val="2"/>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060B6766">
            <w:pPr>
              <w:keepNext w:val="0"/>
              <w:keepLines w:val="0"/>
              <w:widowControl/>
              <w:suppressLineNumbers w:val="0"/>
              <w:spacing w:before="0" w:beforeAutospacing="0" w:after="0" w:afterAutospacing="0"/>
              <w:ind w:left="0" w:right="0"/>
              <w:jc w:val="center"/>
              <w:rPr>
                <w:rFonts w:hint="default"/>
              </w:rPr>
            </w:pPr>
            <w:r>
              <w:rPr>
                <w:rFonts w:hint="eastAsia"/>
              </w:rPr>
              <w:t>出生年月</w:t>
            </w:r>
          </w:p>
        </w:tc>
        <w:tc>
          <w:tcPr>
            <w:tcW w:w="763" w:type="pct"/>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15EDA0B5">
            <w:pPr>
              <w:keepNext w:val="0"/>
              <w:keepLines w:val="0"/>
              <w:widowControl/>
              <w:suppressLineNumbers w:val="0"/>
              <w:spacing w:before="0" w:beforeAutospacing="0" w:after="0" w:afterAutospacing="0"/>
              <w:ind w:left="0" w:leftChars="-100" w:right="0" w:hanging="240" w:hangingChars="100"/>
              <w:jc w:val="both"/>
              <w:rPr>
                <w:rFonts w:hint="default"/>
              </w:rPr>
            </w:pPr>
            <w:r>
              <w:rPr>
                <w:rFonts w:hint="eastAsia"/>
                <w:lang w:eastAsia="zh"/>
                <w:woUserID w:val="5"/>
              </w:rPr>
              <w:t>2005</w:t>
            </w:r>
            <w:r>
              <w:rPr>
                <w:rFonts w:hint="eastAsia"/>
              </w:rPr>
              <w:t>年</w:t>
            </w:r>
            <w:r>
              <w:rPr>
                <w:rFonts w:hint="eastAsia"/>
                <w:lang w:eastAsia="zh"/>
                <w:woUserID w:val="5"/>
              </w:rPr>
              <w:t>8</w:t>
            </w:r>
            <w:r>
              <w:rPr>
                <w:rFonts w:hint="eastAsia"/>
              </w:rPr>
              <w:t>月</w:t>
            </w:r>
          </w:p>
        </w:tc>
      </w:tr>
      <w:tr w14:paraId="120EF6FA">
        <w:tblPrEx>
          <w:tblCellMar>
            <w:top w:w="0" w:type="dxa"/>
            <w:left w:w="108" w:type="dxa"/>
            <w:bottom w:w="0" w:type="dxa"/>
            <w:right w:w="108" w:type="dxa"/>
          </w:tblCellMar>
        </w:tblPrEx>
        <w:tc>
          <w:tcPr>
            <w:tcW w:w="561"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45947C16">
            <w:pPr>
              <w:keepNext w:val="0"/>
              <w:keepLines w:val="0"/>
              <w:widowControl/>
              <w:suppressLineNumbers w:val="0"/>
              <w:spacing w:before="0" w:beforeAutospacing="0" w:after="0" w:afterAutospacing="0"/>
              <w:ind w:left="0" w:right="0"/>
              <w:jc w:val="center"/>
              <w:rPr>
                <w:rFonts w:hint="default"/>
              </w:rPr>
            </w:pPr>
            <w:r>
              <w:rPr>
                <w:rFonts w:hint="eastAsia"/>
              </w:rPr>
              <w:t>学号</w:t>
            </w:r>
          </w:p>
        </w:tc>
        <w:tc>
          <w:tcPr>
            <w:tcW w:w="765" w:type="pct"/>
            <w:gridSpan w:val="2"/>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17BAC3E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100" w:right="0" w:hanging="240" w:hangingChars="100"/>
              <w:jc w:val="center"/>
              <w:textAlignment w:val="auto"/>
              <w:rPr>
                <w:rFonts w:hint="eastAsia" w:eastAsia="宋体"/>
                <w:lang w:eastAsia="zh"/>
                <w:woUserID w:val="5"/>
              </w:rPr>
            </w:pPr>
            <w:r>
              <w:rPr>
                <w:rFonts w:hint="eastAsia"/>
                <w:lang w:eastAsia="zh"/>
                <w:woUserID w:val="5"/>
              </w:rPr>
              <w:t>2024214025</w:t>
            </w:r>
          </w:p>
        </w:tc>
        <w:tc>
          <w:tcPr>
            <w:tcW w:w="733"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37473B6E">
            <w:pPr>
              <w:keepNext w:val="0"/>
              <w:keepLines w:val="0"/>
              <w:widowControl/>
              <w:suppressLineNumbers w:val="0"/>
              <w:spacing w:before="0" w:beforeAutospacing="0" w:after="0" w:afterAutospacing="0"/>
              <w:ind w:left="0" w:right="0"/>
              <w:jc w:val="center"/>
              <w:rPr>
                <w:rFonts w:hint="default"/>
              </w:rPr>
            </w:pPr>
            <w:r>
              <w:rPr>
                <w:rFonts w:hint="eastAsia"/>
              </w:rPr>
              <w:t>联系电话</w:t>
            </w:r>
          </w:p>
        </w:tc>
        <w:tc>
          <w:tcPr>
            <w:tcW w:w="2940" w:type="pct"/>
            <w:gridSpan w:val="8"/>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5BBB44AB">
            <w:pPr>
              <w:keepNext w:val="0"/>
              <w:keepLines w:val="0"/>
              <w:widowControl/>
              <w:suppressLineNumbers w:val="0"/>
              <w:spacing w:before="0" w:beforeAutospacing="0" w:after="0" w:afterAutospacing="0"/>
              <w:ind w:left="0" w:right="0"/>
              <w:jc w:val="center"/>
              <w:rPr>
                <w:rFonts w:hint="eastAsia" w:eastAsia="宋体"/>
                <w:lang w:eastAsia="zh"/>
                <w:woUserID w:val="5"/>
              </w:rPr>
            </w:pPr>
            <w:r>
              <w:rPr>
                <w:rFonts w:hint="eastAsia"/>
                <w:lang w:eastAsia="zh"/>
                <w:woUserID w:val="5"/>
              </w:rPr>
              <w:t>13807200531</w:t>
            </w:r>
          </w:p>
        </w:tc>
      </w:tr>
      <w:tr w14:paraId="26AEF6D1">
        <w:tblPrEx>
          <w:tblCellMar>
            <w:top w:w="0" w:type="dxa"/>
            <w:left w:w="108" w:type="dxa"/>
            <w:bottom w:w="0" w:type="dxa"/>
            <w:right w:w="108" w:type="dxa"/>
          </w:tblCellMar>
        </w:tblPrEx>
        <w:tc>
          <w:tcPr>
            <w:tcW w:w="561"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5813C5D8">
            <w:pPr>
              <w:keepNext w:val="0"/>
              <w:keepLines w:val="0"/>
              <w:widowControl/>
              <w:suppressLineNumbers w:val="0"/>
              <w:spacing w:before="0" w:beforeAutospacing="0" w:after="0" w:afterAutospacing="0"/>
              <w:ind w:left="0" w:right="0"/>
              <w:jc w:val="center"/>
              <w:rPr>
                <w:rFonts w:hint="default"/>
              </w:rPr>
            </w:pPr>
            <w:r>
              <w:rPr>
                <w:rFonts w:hint="eastAsia"/>
              </w:rPr>
              <w:t>指导教师</w:t>
            </w:r>
          </w:p>
        </w:tc>
        <w:tc>
          <w:tcPr>
            <w:tcW w:w="765" w:type="pct"/>
            <w:gridSpan w:val="2"/>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6BCCC2A9">
            <w:pPr>
              <w:keepNext w:val="0"/>
              <w:keepLines w:val="0"/>
              <w:widowControl/>
              <w:suppressLineNumbers w:val="0"/>
              <w:spacing w:before="0" w:beforeAutospacing="0" w:after="0" w:afterAutospacing="0"/>
              <w:ind w:left="0" w:right="0"/>
              <w:rPr>
                <w:rFonts w:hint="eastAsia" w:eastAsia="宋体"/>
                <w:lang w:eastAsia="zh"/>
                <w:woUserID w:val="5"/>
              </w:rPr>
            </w:pPr>
            <w:r>
              <w:rPr>
                <w:rFonts w:hint="eastAsia"/>
                <w:lang w:eastAsia="zh"/>
                <w:woUserID w:val="5"/>
              </w:rPr>
              <w:t>王青山</w:t>
            </w:r>
          </w:p>
        </w:tc>
        <w:tc>
          <w:tcPr>
            <w:tcW w:w="733"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0F40AE68">
            <w:pPr>
              <w:keepNext w:val="0"/>
              <w:keepLines w:val="0"/>
              <w:widowControl/>
              <w:suppressLineNumbers w:val="0"/>
              <w:spacing w:before="0" w:beforeAutospacing="0" w:after="0" w:afterAutospacing="0"/>
              <w:ind w:left="0" w:right="0"/>
              <w:jc w:val="center"/>
              <w:rPr>
                <w:rFonts w:hint="default"/>
                <w:highlight w:val="yellow"/>
              </w:rPr>
            </w:pPr>
            <w:r>
              <w:rPr>
                <w:rFonts w:hint="eastAsia"/>
                <w:highlight w:val="yellow"/>
              </w:rPr>
              <w:t>联系电话</w:t>
            </w:r>
          </w:p>
        </w:tc>
        <w:tc>
          <w:tcPr>
            <w:tcW w:w="2940" w:type="pct"/>
            <w:gridSpan w:val="8"/>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4EA47EE2">
            <w:pPr>
              <w:keepNext w:val="0"/>
              <w:keepLines w:val="0"/>
              <w:widowControl/>
              <w:suppressLineNumbers w:val="0"/>
              <w:spacing w:before="0" w:beforeAutospacing="0" w:after="0" w:afterAutospacing="0"/>
              <w:ind w:left="0" w:right="0"/>
              <w:rPr>
                <w:rFonts w:hint="default"/>
                <w:highlight w:val="yellow"/>
              </w:rPr>
            </w:pPr>
            <w:bookmarkStart w:id="0" w:name="_GoBack"/>
            <w:bookmarkEnd w:id="0"/>
          </w:p>
        </w:tc>
      </w:tr>
      <w:tr w14:paraId="412A94B5">
        <w:tblPrEx>
          <w:tblCellMar>
            <w:top w:w="0" w:type="dxa"/>
            <w:left w:w="108" w:type="dxa"/>
            <w:bottom w:w="0" w:type="dxa"/>
            <w:right w:w="108" w:type="dxa"/>
          </w:tblCellMar>
        </w:tblPrEx>
        <w:trPr>
          <w:trHeight w:val="3027" w:hRule="atLeast"/>
        </w:trPr>
        <w:tc>
          <w:tcPr>
            <w:tcW w:w="1326" w:type="pct"/>
            <w:gridSpan w:val="3"/>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365E3522">
            <w:pPr>
              <w:keepNext w:val="0"/>
              <w:keepLines w:val="0"/>
              <w:widowControl/>
              <w:suppressLineNumbers w:val="0"/>
              <w:spacing w:before="0" w:beforeAutospacing="0" w:after="0" w:afterAutospacing="0"/>
              <w:ind w:left="0" w:right="0"/>
              <w:jc w:val="center"/>
              <w:rPr>
                <w:rFonts w:hint="default"/>
              </w:rPr>
            </w:pPr>
            <w:r>
              <w:rPr>
                <w:rFonts w:hint="eastAsia"/>
              </w:rPr>
              <w:t>项目简介（限200字）</w:t>
            </w:r>
          </w:p>
        </w:tc>
        <w:tc>
          <w:tcPr>
            <w:tcW w:w="3673" w:type="pct"/>
            <w:gridSpan w:val="9"/>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2E4077A3">
            <w:pPr>
              <w:keepNext w:val="0"/>
              <w:keepLines w:val="0"/>
              <w:widowControl/>
              <w:suppressLineNumbers w:val="0"/>
              <w:spacing w:before="0" w:beforeAutospacing="0" w:after="0" w:afterAutospacing="0" w:line="360" w:lineRule="auto"/>
              <w:ind w:left="0" w:right="0" w:firstLine="480" w:firstLineChars="200"/>
              <w:jc w:val="left"/>
              <w:rPr>
                <w:rFonts w:hint="eastAsia"/>
                <w:sz w:val="16"/>
                <w:szCs w:val="16"/>
              </w:rPr>
            </w:pPr>
            <w:r>
              <w:rPr>
                <w:rFonts w:hint="eastAsia" w:asciiTheme="minorEastAsia" w:hAnsiTheme="minorEastAsia" w:eastAsiaTheme="minorEastAsia" w:cstheme="minorEastAsia"/>
                <w:i w:val="0"/>
                <w:iCs w:val="0"/>
                <w:caps w:val="0"/>
                <w:spacing w:val="0"/>
                <w:sz w:val="24"/>
                <w:szCs w:val="24"/>
                <w:shd w:val="clear" w:fill="FFFFFF"/>
              </w:rPr>
              <w:t>低空经济蓬勃发展，海量无人机调度受困于非共享机槽的往返频繁、续航不足问题。本项目搭建共享机槽网络，开发配套管理系统：基于 GIS 地图实时呈现机槽位置、状态、占用情况及时长；采用深度图强化学习算法，针对固定路线、周期性、临时性无人机设计差异化调度方案，精准匹配停靠机槽与时间；支持多维度历史数据查询。系统将高效盘活机槽资源，破解续航瓶颈，助力低空经济规模化发展。</w:t>
            </w:r>
          </w:p>
        </w:tc>
      </w:tr>
      <w:tr w14:paraId="1B39AAB7">
        <w:tblPrEx>
          <w:tblCellMar>
            <w:top w:w="0" w:type="dxa"/>
            <w:left w:w="108" w:type="dxa"/>
            <w:bottom w:w="0" w:type="dxa"/>
            <w:right w:w="108" w:type="dxa"/>
          </w:tblCellMar>
        </w:tblPrEx>
        <w:tc>
          <w:tcPr>
            <w:tcW w:w="761" w:type="pct"/>
            <w:gridSpan w:val="2"/>
            <w:vMerge w:val="restart"/>
            <w:tcBorders>
              <w:top w:val="single" w:color="auto" w:sz="8" w:space="0"/>
              <w:left w:val="single" w:color="auto" w:sz="8" w:space="0"/>
              <w:right w:val="single" w:color="auto" w:sz="8" w:space="0"/>
            </w:tcBorders>
            <w:tcMar>
              <w:top w:w="120" w:type="dxa"/>
              <w:left w:w="0" w:type="dxa"/>
              <w:bottom w:w="120" w:type="dxa"/>
              <w:right w:w="0" w:type="dxa"/>
            </w:tcMar>
            <w:vAlign w:val="center"/>
          </w:tcPr>
          <w:p w14:paraId="4F3EA6C0">
            <w:pPr>
              <w:keepNext w:val="0"/>
              <w:keepLines w:val="0"/>
              <w:widowControl/>
              <w:suppressLineNumbers w:val="0"/>
              <w:spacing w:before="0" w:beforeAutospacing="0" w:after="0" w:afterAutospacing="0"/>
              <w:ind w:left="0" w:right="0"/>
              <w:jc w:val="center"/>
              <w:rPr>
                <w:rFonts w:hint="default"/>
              </w:rPr>
            </w:pPr>
            <w:r>
              <w:rPr>
                <w:rFonts w:hint="eastAsia"/>
              </w:rPr>
              <w:t>项目组成员简况（含主持人）</w:t>
            </w:r>
          </w:p>
        </w:tc>
        <w:tc>
          <w:tcPr>
            <w:tcW w:w="564"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082099C8">
            <w:pPr>
              <w:keepNext w:val="0"/>
              <w:keepLines w:val="0"/>
              <w:widowControl/>
              <w:suppressLineNumbers w:val="0"/>
              <w:spacing w:before="0" w:beforeAutospacing="0" w:after="0" w:afterAutospacing="0"/>
              <w:ind w:left="0" w:right="0"/>
              <w:jc w:val="center"/>
              <w:rPr>
                <w:rFonts w:hint="default"/>
              </w:rPr>
            </w:pPr>
            <w:r>
              <w:rPr>
                <w:rFonts w:hint="eastAsia"/>
              </w:rPr>
              <w:t>姓名</w:t>
            </w:r>
          </w:p>
        </w:tc>
        <w:tc>
          <w:tcPr>
            <w:tcW w:w="733"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1C5E7B49">
            <w:pPr>
              <w:keepNext w:val="0"/>
              <w:keepLines w:val="0"/>
              <w:widowControl/>
              <w:suppressLineNumbers w:val="0"/>
              <w:spacing w:before="0" w:beforeAutospacing="0" w:after="0" w:afterAutospacing="0"/>
              <w:ind w:left="0" w:right="0"/>
              <w:jc w:val="center"/>
              <w:rPr>
                <w:rFonts w:hint="default"/>
              </w:rPr>
            </w:pPr>
            <w:r>
              <w:rPr>
                <w:rFonts w:hint="eastAsia"/>
              </w:rPr>
              <w:t>学号</w:t>
            </w:r>
          </w:p>
        </w:tc>
        <w:tc>
          <w:tcPr>
            <w:tcW w:w="618"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1D7D6A83">
            <w:pPr>
              <w:keepNext w:val="0"/>
              <w:keepLines w:val="0"/>
              <w:widowControl/>
              <w:suppressLineNumbers w:val="0"/>
              <w:spacing w:before="0" w:beforeAutospacing="0" w:after="0" w:afterAutospacing="0"/>
              <w:ind w:left="0" w:right="0"/>
              <w:jc w:val="center"/>
              <w:rPr>
                <w:rFonts w:hint="default"/>
              </w:rPr>
            </w:pPr>
            <w:r>
              <w:rPr>
                <w:rFonts w:hint="eastAsia"/>
              </w:rPr>
              <w:t>学院</w:t>
            </w:r>
          </w:p>
        </w:tc>
        <w:tc>
          <w:tcPr>
            <w:tcW w:w="619" w:type="pct"/>
            <w:gridSpan w:val="3"/>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4892A24F">
            <w:pPr>
              <w:keepNext w:val="0"/>
              <w:keepLines w:val="0"/>
              <w:widowControl/>
              <w:suppressLineNumbers w:val="0"/>
              <w:spacing w:before="0" w:beforeAutospacing="0" w:after="0" w:afterAutospacing="0"/>
              <w:ind w:left="0" w:right="0"/>
              <w:jc w:val="center"/>
              <w:rPr>
                <w:rFonts w:hint="default"/>
              </w:rPr>
            </w:pPr>
            <w:r>
              <w:rPr>
                <w:rFonts w:hint="eastAsia"/>
              </w:rPr>
              <w:t>专业班级</w:t>
            </w:r>
          </w:p>
        </w:tc>
        <w:tc>
          <w:tcPr>
            <w:tcW w:w="721" w:type="pct"/>
            <w:gridSpan w:val="2"/>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70ECF90C">
            <w:pPr>
              <w:keepNext w:val="0"/>
              <w:keepLines w:val="0"/>
              <w:widowControl/>
              <w:suppressLineNumbers w:val="0"/>
              <w:spacing w:before="0" w:beforeAutospacing="0" w:after="0" w:afterAutospacing="0"/>
              <w:ind w:left="0" w:right="0"/>
              <w:jc w:val="center"/>
              <w:rPr>
                <w:rFonts w:hint="default"/>
              </w:rPr>
            </w:pPr>
            <w:r>
              <w:rPr>
                <w:rFonts w:hint="eastAsia"/>
              </w:rPr>
              <w:t>联系电话</w:t>
            </w:r>
          </w:p>
        </w:tc>
        <w:tc>
          <w:tcPr>
            <w:tcW w:w="981" w:type="pct"/>
            <w:gridSpan w:val="2"/>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0BA2E081">
            <w:pPr>
              <w:keepNext w:val="0"/>
              <w:keepLines w:val="0"/>
              <w:widowControl/>
              <w:suppressLineNumbers w:val="0"/>
              <w:spacing w:before="0" w:beforeAutospacing="0" w:after="0" w:afterAutospacing="0"/>
              <w:ind w:left="0" w:right="0"/>
              <w:jc w:val="center"/>
              <w:rPr>
                <w:rFonts w:hint="default"/>
              </w:rPr>
            </w:pPr>
            <w:r>
              <w:rPr>
                <w:rFonts w:hint="eastAsia"/>
              </w:rPr>
              <w:t>项目分工</w:t>
            </w:r>
          </w:p>
        </w:tc>
      </w:tr>
      <w:tr w14:paraId="6BC9D99E">
        <w:tblPrEx>
          <w:tblCellMar>
            <w:top w:w="0" w:type="dxa"/>
            <w:left w:w="108" w:type="dxa"/>
            <w:bottom w:w="0" w:type="dxa"/>
            <w:right w:w="108" w:type="dxa"/>
          </w:tblCellMar>
        </w:tblPrEx>
        <w:trPr>
          <w:trHeight w:val="473" w:hRule="atLeast"/>
        </w:trPr>
        <w:tc>
          <w:tcPr>
            <w:tcW w:w="761" w:type="pct"/>
            <w:gridSpan w:val="2"/>
            <w:vMerge w:val="continue"/>
            <w:tcBorders>
              <w:left w:val="single" w:color="auto" w:sz="8" w:space="0"/>
              <w:right w:val="single" w:color="auto" w:sz="8" w:space="0"/>
            </w:tcBorders>
            <w:vAlign w:val="center"/>
          </w:tcPr>
          <w:p w14:paraId="7FD25980">
            <w:pPr>
              <w:keepNext w:val="0"/>
              <w:keepLines w:val="0"/>
              <w:widowControl/>
              <w:suppressLineNumbers w:val="0"/>
              <w:spacing w:before="0" w:beforeAutospacing="0" w:after="0" w:afterAutospacing="0"/>
              <w:ind w:left="0" w:right="0"/>
              <w:rPr>
                <w:rFonts w:hint="default"/>
              </w:rPr>
            </w:pPr>
          </w:p>
        </w:tc>
        <w:tc>
          <w:tcPr>
            <w:tcW w:w="564"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158F3320">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廖兴凯</w:t>
            </w:r>
          </w:p>
        </w:tc>
        <w:tc>
          <w:tcPr>
            <w:tcW w:w="733"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5B31C031">
            <w:pPr>
              <w:keepNext w:val="0"/>
              <w:keepLines w:val="0"/>
              <w:widowControl/>
              <w:suppressLineNumbers w:val="0"/>
              <w:spacing w:before="0" w:beforeAutospacing="0" w:after="0" w:afterAutospacing="0"/>
              <w:ind w:left="0" w:right="0"/>
              <w:jc w:val="center"/>
              <w:rPr>
                <w:rFonts w:hint="eastAsia" w:eastAsia="宋体"/>
                <w:lang w:eastAsia="zh"/>
                <w:woUserID w:val="5"/>
              </w:rPr>
            </w:pPr>
            <w:r>
              <w:rPr>
                <w:rFonts w:hint="eastAsia"/>
                <w:lang w:eastAsia="zh"/>
                <w:woUserID w:val="5"/>
              </w:rPr>
              <w:t>2024214025</w:t>
            </w:r>
          </w:p>
        </w:tc>
        <w:tc>
          <w:tcPr>
            <w:tcW w:w="618"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6471CA5E">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数学学院</w:t>
            </w:r>
          </w:p>
        </w:tc>
        <w:tc>
          <w:tcPr>
            <w:tcW w:w="619" w:type="pct"/>
            <w:gridSpan w:val="3"/>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5354E010">
            <w:pPr>
              <w:keepNext w:val="0"/>
              <w:keepLines w:val="0"/>
              <w:widowControl/>
              <w:suppressLineNumbers w:val="0"/>
              <w:spacing w:before="0" w:beforeAutospacing="0" w:after="0" w:afterAutospacing="0"/>
              <w:ind w:left="0" w:right="0"/>
              <w:jc w:val="center"/>
              <w:rPr>
                <w:rFonts w:hint="eastAsia" w:eastAsia="宋体"/>
                <w:lang w:eastAsia="zh"/>
                <w:woUserID w:val="5"/>
              </w:rPr>
            </w:pPr>
            <w:r>
              <w:rPr>
                <w:rFonts w:hint="eastAsia"/>
                <w:lang w:eastAsia="zh"/>
                <w:woUserID w:val="5"/>
              </w:rPr>
              <w:t>信息与计算科学24-2班</w:t>
            </w:r>
          </w:p>
        </w:tc>
        <w:tc>
          <w:tcPr>
            <w:tcW w:w="721" w:type="pct"/>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3159B150">
            <w:pPr>
              <w:keepNext w:val="0"/>
              <w:keepLines w:val="0"/>
              <w:widowControl/>
              <w:suppressLineNumbers w:val="0"/>
              <w:spacing w:before="0" w:beforeAutospacing="0" w:after="0" w:afterAutospacing="0"/>
              <w:ind w:left="0" w:right="0"/>
              <w:rPr>
                <w:rFonts w:hint="eastAsia" w:ascii="Times New Roman" w:hAnsi="Times New Roman" w:eastAsia="宋体" w:cs="Times New Roman"/>
                <w:sz w:val="20"/>
                <w:szCs w:val="20"/>
                <w:lang w:eastAsia="zh"/>
                <w:woUserID w:val="5"/>
              </w:rPr>
            </w:pPr>
            <w:r>
              <w:rPr>
                <w:rFonts w:hint="eastAsia" w:ascii="Times New Roman" w:hAnsi="Times New Roman" w:cs="Times New Roman"/>
                <w:sz w:val="20"/>
                <w:szCs w:val="20"/>
                <w:lang w:eastAsia="zh"/>
                <w:woUserID w:val="5"/>
              </w:rPr>
              <w:t>13807200531</w:t>
            </w:r>
          </w:p>
        </w:tc>
        <w:tc>
          <w:tcPr>
            <w:tcW w:w="981" w:type="pct"/>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2B6C0545">
            <w:pPr>
              <w:keepNext w:val="0"/>
              <w:keepLines w:val="0"/>
              <w:widowControl/>
              <w:suppressLineNumbers w:val="0"/>
              <w:spacing w:before="0" w:beforeAutospacing="0" w:after="0" w:afterAutospacing="0"/>
              <w:ind w:left="0" w:right="0"/>
              <w:jc w:val="center"/>
              <w:rPr>
                <w:rFonts w:hint="eastAsia" w:eastAsia="宋体"/>
                <w:lang w:eastAsia="zh"/>
                <w:woUserID w:val="5"/>
              </w:rPr>
            </w:pPr>
            <w:r>
              <w:rPr>
                <w:rFonts w:hint="eastAsia"/>
                <w:lang w:eastAsia="zh"/>
                <w:woUserID w:val="5"/>
              </w:rPr>
              <w:t>设计深度图强化学习算法</w:t>
            </w:r>
          </w:p>
        </w:tc>
      </w:tr>
      <w:tr w14:paraId="5099477C">
        <w:tblPrEx>
          <w:tblCellMar>
            <w:top w:w="0" w:type="dxa"/>
            <w:left w:w="108" w:type="dxa"/>
            <w:bottom w:w="0" w:type="dxa"/>
            <w:right w:w="108" w:type="dxa"/>
          </w:tblCellMar>
        </w:tblPrEx>
        <w:trPr>
          <w:trHeight w:val="473" w:hRule="atLeast"/>
        </w:trPr>
        <w:tc>
          <w:tcPr>
            <w:tcW w:w="761" w:type="pct"/>
            <w:gridSpan w:val="2"/>
            <w:vMerge w:val="continue"/>
            <w:tcBorders>
              <w:left w:val="single" w:color="auto" w:sz="8" w:space="0"/>
              <w:right w:val="single" w:color="auto" w:sz="8" w:space="0"/>
            </w:tcBorders>
            <w:vAlign w:val="center"/>
          </w:tcPr>
          <w:p w14:paraId="46A99834">
            <w:pPr>
              <w:keepNext w:val="0"/>
              <w:keepLines w:val="0"/>
              <w:widowControl/>
              <w:suppressLineNumbers w:val="0"/>
              <w:spacing w:before="0" w:beforeAutospacing="0" w:after="0" w:afterAutospacing="0"/>
              <w:ind w:left="0" w:right="0"/>
              <w:rPr>
                <w:rFonts w:hint="default"/>
              </w:rPr>
            </w:pPr>
          </w:p>
        </w:tc>
        <w:tc>
          <w:tcPr>
            <w:tcW w:w="564"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104F9103">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卢柏文</w:t>
            </w:r>
          </w:p>
        </w:tc>
        <w:tc>
          <w:tcPr>
            <w:tcW w:w="733"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6BF5364C">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2024213518</w:t>
            </w:r>
          </w:p>
        </w:tc>
        <w:tc>
          <w:tcPr>
            <w:tcW w:w="618"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6EFA59EA">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软件学院</w:t>
            </w:r>
          </w:p>
        </w:tc>
        <w:tc>
          <w:tcPr>
            <w:tcW w:w="619" w:type="pct"/>
            <w:gridSpan w:val="3"/>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52D2FB9B">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软件24-3班</w:t>
            </w:r>
          </w:p>
        </w:tc>
        <w:tc>
          <w:tcPr>
            <w:tcW w:w="721" w:type="pct"/>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4F882705">
            <w:pPr>
              <w:keepNext w:val="0"/>
              <w:keepLines w:val="0"/>
              <w:widowControl/>
              <w:suppressLineNumbers w:val="0"/>
              <w:spacing w:before="0" w:beforeAutospacing="0" w:after="0" w:afterAutospacing="0"/>
              <w:ind w:left="0" w:right="0"/>
              <w:rPr>
                <w:rFonts w:hint="eastAsia" w:ascii="Times New Roman" w:hAnsi="Times New Roman" w:eastAsia="宋体" w:cs="Times New Roman"/>
                <w:sz w:val="20"/>
                <w:szCs w:val="20"/>
                <w:lang w:eastAsia="zh"/>
                <w:woUserID w:val="1"/>
              </w:rPr>
            </w:pPr>
            <w:r>
              <w:rPr>
                <w:rFonts w:hint="eastAsia" w:ascii="Times New Roman" w:hAnsi="Times New Roman" w:cs="Times New Roman"/>
                <w:sz w:val="20"/>
                <w:szCs w:val="20"/>
                <w:lang w:eastAsia="zh"/>
                <w:woUserID w:val="1"/>
              </w:rPr>
              <w:t>17356724110</w:t>
            </w:r>
          </w:p>
        </w:tc>
        <w:tc>
          <w:tcPr>
            <w:tcW w:w="981" w:type="pct"/>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525D56F6">
            <w:pPr>
              <w:keepNext w:val="0"/>
              <w:keepLines w:val="0"/>
              <w:widowControl/>
              <w:suppressLineNumbers w:val="0"/>
              <w:spacing w:before="0" w:beforeAutospacing="0" w:after="0" w:afterAutospacing="0"/>
              <w:ind w:left="0" w:right="0"/>
              <w:jc w:val="center"/>
              <w:rPr>
                <w:rFonts w:hint="eastAsia" w:eastAsia="宋体"/>
                <w:lang w:eastAsia="zh"/>
                <w:woUserID w:val="5"/>
              </w:rPr>
            </w:pPr>
            <w:r>
              <w:rPr>
                <w:rFonts w:hint="eastAsia"/>
                <w:lang w:eastAsia="zh"/>
                <w:woUserID w:val="5"/>
              </w:rPr>
              <w:t>实现可视化界面操作系统</w:t>
            </w:r>
          </w:p>
        </w:tc>
      </w:tr>
      <w:tr w14:paraId="230CF130">
        <w:tblPrEx>
          <w:tblCellMar>
            <w:top w:w="0" w:type="dxa"/>
            <w:left w:w="108" w:type="dxa"/>
            <w:bottom w:w="0" w:type="dxa"/>
            <w:right w:w="108" w:type="dxa"/>
          </w:tblCellMar>
        </w:tblPrEx>
        <w:trPr>
          <w:trHeight w:val="473" w:hRule="atLeast"/>
        </w:trPr>
        <w:tc>
          <w:tcPr>
            <w:tcW w:w="761" w:type="pct"/>
            <w:gridSpan w:val="2"/>
            <w:vMerge w:val="continue"/>
            <w:tcBorders>
              <w:left w:val="single" w:color="auto" w:sz="8" w:space="0"/>
              <w:right w:val="single" w:color="auto" w:sz="8" w:space="0"/>
            </w:tcBorders>
            <w:vAlign w:val="center"/>
          </w:tcPr>
          <w:p w14:paraId="68199568">
            <w:pPr>
              <w:keepNext w:val="0"/>
              <w:keepLines w:val="0"/>
              <w:widowControl/>
              <w:suppressLineNumbers w:val="0"/>
              <w:spacing w:before="0" w:beforeAutospacing="0" w:after="0" w:afterAutospacing="0"/>
              <w:ind w:left="0" w:right="0"/>
              <w:rPr>
                <w:rFonts w:hint="default"/>
              </w:rPr>
            </w:pPr>
          </w:p>
        </w:tc>
        <w:tc>
          <w:tcPr>
            <w:tcW w:w="564"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5271A29A">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陈依雯</w:t>
            </w:r>
          </w:p>
        </w:tc>
        <w:tc>
          <w:tcPr>
            <w:tcW w:w="733"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04072FB5">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2024213968</w:t>
            </w:r>
          </w:p>
        </w:tc>
        <w:tc>
          <w:tcPr>
            <w:tcW w:w="618"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7546C14E">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数学学院</w:t>
            </w:r>
          </w:p>
        </w:tc>
        <w:tc>
          <w:tcPr>
            <w:tcW w:w="619" w:type="pct"/>
            <w:gridSpan w:val="3"/>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68A9A4E4">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信息与计算科学24-1班</w:t>
            </w:r>
          </w:p>
        </w:tc>
        <w:tc>
          <w:tcPr>
            <w:tcW w:w="721" w:type="pct"/>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512FFC23">
            <w:pPr>
              <w:keepNext w:val="0"/>
              <w:keepLines w:val="0"/>
              <w:widowControl/>
              <w:suppressLineNumbers w:val="0"/>
              <w:spacing w:before="0" w:beforeAutospacing="0" w:after="0" w:afterAutospacing="0"/>
              <w:ind w:left="0" w:right="0"/>
              <w:rPr>
                <w:rFonts w:hint="eastAsia" w:ascii="Times New Roman" w:hAnsi="Times New Roman" w:eastAsia="宋体" w:cs="Times New Roman"/>
                <w:sz w:val="20"/>
                <w:szCs w:val="20"/>
                <w:lang w:eastAsia="zh"/>
                <w:woUserID w:val="1"/>
              </w:rPr>
            </w:pPr>
            <w:r>
              <w:rPr>
                <w:rFonts w:hint="eastAsia" w:ascii="Times New Roman" w:hAnsi="Times New Roman" w:cs="Times New Roman"/>
                <w:sz w:val="20"/>
                <w:szCs w:val="20"/>
                <w:lang w:eastAsia="zh"/>
                <w:woUserID w:val="1"/>
              </w:rPr>
              <w:t>15717827050</w:t>
            </w:r>
          </w:p>
        </w:tc>
        <w:tc>
          <w:tcPr>
            <w:tcW w:w="981" w:type="pct"/>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6D10CCF9">
            <w:pPr>
              <w:keepNext w:val="0"/>
              <w:keepLines w:val="0"/>
              <w:widowControl/>
              <w:suppressLineNumbers w:val="0"/>
              <w:spacing w:before="0" w:beforeAutospacing="0" w:after="0" w:afterAutospacing="0"/>
              <w:ind w:left="0" w:right="0"/>
              <w:jc w:val="center"/>
              <w:rPr>
                <w:rFonts w:hint="eastAsia" w:eastAsia="宋体"/>
                <w:lang w:eastAsia="zh"/>
                <w:woUserID w:val="5"/>
              </w:rPr>
            </w:pPr>
            <w:r>
              <w:rPr>
                <w:rFonts w:hint="eastAsia"/>
                <w:lang w:eastAsia="zh"/>
                <w:woUserID w:val="5"/>
              </w:rPr>
              <w:t>设计深度图强化学习算法</w:t>
            </w:r>
          </w:p>
        </w:tc>
      </w:tr>
      <w:tr w14:paraId="19266925">
        <w:tblPrEx>
          <w:tblCellMar>
            <w:top w:w="0" w:type="dxa"/>
            <w:left w:w="108" w:type="dxa"/>
            <w:bottom w:w="0" w:type="dxa"/>
            <w:right w:w="108" w:type="dxa"/>
          </w:tblCellMar>
        </w:tblPrEx>
        <w:trPr>
          <w:trHeight w:val="473" w:hRule="atLeast"/>
        </w:trPr>
        <w:tc>
          <w:tcPr>
            <w:tcW w:w="761" w:type="pct"/>
            <w:gridSpan w:val="2"/>
            <w:vMerge w:val="continue"/>
            <w:tcBorders>
              <w:left w:val="single" w:color="auto" w:sz="8" w:space="0"/>
              <w:right w:val="single" w:color="auto" w:sz="8" w:space="0"/>
            </w:tcBorders>
            <w:vAlign w:val="center"/>
          </w:tcPr>
          <w:p w14:paraId="5DBA210F">
            <w:pPr>
              <w:keepNext w:val="0"/>
              <w:keepLines w:val="0"/>
              <w:widowControl/>
              <w:suppressLineNumbers w:val="0"/>
              <w:spacing w:before="0" w:beforeAutospacing="0" w:after="0" w:afterAutospacing="0"/>
              <w:ind w:left="0" w:right="0"/>
              <w:rPr>
                <w:rFonts w:hint="default"/>
              </w:rPr>
            </w:pPr>
          </w:p>
        </w:tc>
        <w:tc>
          <w:tcPr>
            <w:tcW w:w="564"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3AB5830B">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唐雪怡</w:t>
            </w:r>
          </w:p>
        </w:tc>
        <w:tc>
          <w:tcPr>
            <w:tcW w:w="733"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65EE4A4F">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2025213435</w:t>
            </w:r>
          </w:p>
        </w:tc>
        <w:tc>
          <w:tcPr>
            <w:tcW w:w="618"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448F157A">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汽车与交通工程学院</w:t>
            </w:r>
          </w:p>
        </w:tc>
        <w:tc>
          <w:tcPr>
            <w:tcW w:w="619" w:type="pct"/>
            <w:gridSpan w:val="3"/>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04BD74B9">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交通运输25-3班</w:t>
            </w:r>
          </w:p>
        </w:tc>
        <w:tc>
          <w:tcPr>
            <w:tcW w:w="721" w:type="pct"/>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76A5AE92">
            <w:pPr>
              <w:keepNext w:val="0"/>
              <w:keepLines w:val="0"/>
              <w:widowControl/>
              <w:suppressLineNumbers w:val="0"/>
              <w:spacing w:before="0" w:beforeAutospacing="0" w:after="0" w:afterAutospacing="0"/>
              <w:ind w:left="0" w:right="0"/>
              <w:rPr>
                <w:rFonts w:hint="eastAsia" w:ascii="Times New Roman" w:hAnsi="Times New Roman" w:eastAsia="宋体" w:cs="Times New Roman"/>
                <w:sz w:val="20"/>
                <w:szCs w:val="20"/>
                <w:lang w:eastAsia="zh"/>
                <w:woUserID w:val="1"/>
              </w:rPr>
            </w:pPr>
            <w:r>
              <w:rPr>
                <w:rFonts w:hint="eastAsia" w:ascii="Times New Roman" w:hAnsi="Times New Roman" w:cs="Times New Roman"/>
                <w:sz w:val="20"/>
                <w:szCs w:val="20"/>
                <w:lang w:eastAsia="zh"/>
                <w:woUserID w:val="1"/>
              </w:rPr>
              <w:t>19965424670</w:t>
            </w:r>
          </w:p>
        </w:tc>
        <w:tc>
          <w:tcPr>
            <w:tcW w:w="981" w:type="pct"/>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1182A329">
            <w:pPr>
              <w:keepNext w:val="0"/>
              <w:keepLines w:val="0"/>
              <w:widowControl/>
              <w:suppressLineNumbers w:val="0"/>
              <w:spacing w:before="0" w:beforeAutospacing="0" w:after="0" w:afterAutospacing="0"/>
              <w:ind w:left="0" w:right="0"/>
              <w:jc w:val="center"/>
              <w:rPr>
                <w:rFonts w:hint="eastAsia" w:eastAsia="宋体"/>
                <w:lang w:eastAsia="zh"/>
                <w:woUserID w:val="5"/>
              </w:rPr>
            </w:pPr>
            <w:r>
              <w:rPr>
                <w:rFonts w:hint="eastAsia"/>
                <w:lang w:eastAsia="zh"/>
                <w:woUserID w:val="5"/>
              </w:rPr>
              <w:t>数据收集标准化</w:t>
            </w:r>
          </w:p>
        </w:tc>
      </w:tr>
      <w:tr w14:paraId="4D7DDCBC">
        <w:tblPrEx>
          <w:tblCellMar>
            <w:top w:w="0" w:type="dxa"/>
            <w:left w:w="108" w:type="dxa"/>
            <w:bottom w:w="0" w:type="dxa"/>
            <w:right w:w="108" w:type="dxa"/>
          </w:tblCellMar>
        </w:tblPrEx>
        <w:trPr>
          <w:trHeight w:val="473" w:hRule="atLeast"/>
        </w:trPr>
        <w:tc>
          <w:tcPr>
            <w:tcW w:w="761" w:type="pct"/>
            <w:gridSpan w:val="2"/>
            <w:vMerge w:val="continue"/>
            <w:tcBorders>
              <w:left w:val="single" w:color="auto" w:sz="8" w:space="0"/>
              <w:bottom w:val="single" w:color="auto" w:sz="8" w:space="0"/>
              <w:right w:val="single" w:color="auto" w:sz="8" w:space="0"/>
            </w:tcBorders>
            <w:vAlign w:val="center"/>
          </w:tcPr>
          <w:p w14:paraId="42B8BF87">
            <w:pPr>
              <w:keepNext w:val="0"/>
              <w:keepLines w:val="0"/>
              <w:widowControl/>
              <w:suppressLineNumbers w:val="0"/>
              <w:spacing w:before="0" w:beforeAutospacing="0" w:after="0" w:afterAutospacing="0"/>
              <w:ind w:left="0" w:right="0"/>
              <w:rPr>
                <w:rFonts w:hint="default"/>
              </w:rPr>
            </w:pPr>
          </w:p>
        </w:tc>
        <w:tc>
          <w:tcPr>
            <w:tcW w:w="564"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6F7EC45C">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林秀安</w:t>
            </w:r>
          </w:p>
        </w:tc>
        <w:tc>
          <w:tcPr>
            <w:tcW w:w="733"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525471B5">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2025210684</w:t>
            </w:r>
          </w:p>
        </w:tc>
        <w:tc>
          <w:tcPr>
            <w:tcW w:w="618"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4E5AE246">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电气与自动化工程学院</w:t>
            </w:r>
          </w:p>
        </w:tc>
        <w:tc>
          <w:tcPr>
            <w:tcW w:w="619" w:type="pct"/>
            <w:gridSpan w:val="3"/>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4F73F1A1">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自动化25-1班</w:t>
            </w:r>
          </w:p>
        </w:tc>
        <w:tc>
          <w:tcPr>
            <w:tcW w:w="721" w:type="pct"/>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2572EAC8">
            <w:pPr>
              <w:keepNext w:val="0"/>
              <w:keepLines w:val="0"/>
              <w:widowControl/>
              <w:suppressLineNumbers w:val="0"/>
              <w:spacing w:before="0" w:beforeAutospacing="0" w:after="0" w:afterAutospacing="0"/>
              <w:ind w:left="0" w:right="0"/>
              <w:rPr>
                <w:rFonts w:hint="eastAsia" w:ascii="Times New Roman" w:hAnsi="Times New Roman" w:eastAsia="宋体" w:cs="Times New Roman"/>
                <w:sz w:val="20"/>
                <w:szCs w:val="20"/>
                <w:lang w:eastAsia="zh"/>
                <w:woUserID w:val="1"/>
              </w:rPr>
            </w:pPr>
            <w:r>
              <w:rPr>
                <w:rFonts w:hint="eastAsia" w:ascii="Times New Roman" w:hAnsi="Times New Roman" w:cs="Times New Roman"/>
                <w:sz w:val="20"/>
                <w:szCs w:val="20"/>
                <w:lang w:eastAsia="zh"/>
                <w:woUserID w:val="1"/>
              </w:rPr>
              <w:t>17865578678</w:t>
            </w:r>
          </w:p>
        </w:tc>
        <w:tc>
          <w:tcPr>
            <w:tcW w:w="981" w:type="pct"/>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4E01AA7A">
            <w:pPr>
              <w:keepNext w:val="0"/>
              <w:keepLines w:val="0"/>
              <w:widowControl/>
              <w:suppressLineNumbers w:val="0"/>
              <w:spacing w:before="0" w:beforeAutospacing="0" w:after="0" w:afterAutospacing="0"/>
              <w:ind w:left="0" w:right="0"/>
              <w:jc w:val="center"/>
              <w:rPr>
                <w:rFonts w:hint="eastAsia" w:eastAsia="宋体"/>
                <w:lang w:eastAsia="zh"/>
                <w:woUserID w:val="5"/>
              </w:rPr>
            </w:pPr>
            <w:r>
              <w:rPr>
                <w:rFonts w:hint="eastAsia"/>
                <w:lang w:eastAsia="zh"/>
                <w:woUserID w:val="5"/>
              </w:rPr>
              <w:t>训练模型调度策略</w:t>
            </w:r>
          </w:p>
        </w:tc>
      </w:tr>
      <w:tr w14:paraId="302CC8DF">
        <w:tblPrEx>
          <w:tblCellMar>
            <w:top w:w="0" w:type="dxa"/>
            <w:left w:w="108" w:type="dxa"/>
            <w:bottom w:w="0" w:type="dxa"/>
            <w:right w:w="108" w:type="dxa"/>
          </w:tblCellMar>
        </w:tblPrEx>
        <w:trPr>
          <w:trHeight w:val="694" w:hRule="atLeast"/>
        </w:trPr>
        <w:tc>
          <w:tcPr>
            <w:tcW w:w="761" w:type="pct"/>
            <w:gridSpan w:val="2"/>
            <w:vMerge w:val="restart"/>
            <w:tcBorders>
              <w:top w:val="single" w:color="auto" w:sz="8" w:space="0"/>
              <w:left w:val="single" w:color="auto" w:sz="8" w:space="0"/>
              <w:right w:val="single" w:color="auto" w:sz="8" w:space="0"/>
            </w:tcBorders>
            <w:tcMar>
              <w:top w:w="120" w:type="dxa"/>
              <w:left w:w="0" w:type="dxa"/>
              <w:bottom w:w="120" w:type="dxa"/>
              <w:right w:w="0" w:type="dxa"/>
            </w:tcMar>
            <w:vAlign w:val="center"/>
          </w:tcPr>
          <w:p w14:paraId="785D8DE0">
            <w:pPr>
              <w:keepNext w:val="0"/>
              <w:keepLines w:val="0"/>
              <w:widowControl/>
              <w:suppressLineNumbers w:val="0"/>
              <w:spacing w:before="0" w:beforeAutospacing="0" w:after="0" w:afterAutospacing="0"/>
              <w:ind w:left="0" w:right="0"/>
              <w:jc w:val="center"/>
              <w:rPr>
                <w:rFonts w:hint="default"/>
              </w:rPr>
            </w:pPr>
            <w:r>
              <w:rPr>
                <w:rFonts w:hint="eastAsia"/>
              </w:rPr>
              <w:t>指导教师</w:t>
            </w:r>
          </w:p>
        </w:tc>
        <w:tc>
          <w:tcPr>
            <w:tcW w:w="564"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4849A808">
            <w:pPr>
              <w:keepNext w:val="0"/>
              <w:keepLines w:val="0"/>
              <w:widowControl/>
              <w:suppressLineNumbers w:val="0"/>
              <w:spacing w:before="0" w:beforeAutospacing="0" w:after="0" w:afterAutospacing="0"/>
              <w:ind w:left="0" w:right="0"/>
              <w:jc w:val="center"/>
              <w:rPr>
                <w:rFonts w:hint="default"/>
              </w:rPr>
            </w:pPr>
            <w:r>
              <w:rPr>
                <w:rFonts w:hint="eastAsia"/>
              </w:rPr>
              <w:t>姓名</w:t>
            </w:r>
          </w:p>
        </w:tc>
        <w:tc>
          <w:tcPr>
            <w:tcW w:w="733"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458A75F7">
            <w:pPr>
              <w:keepNext w:val="0"/>
              <w:keepLines w:val="0"/>
              <w:widowControl/>
              <w:suppressLineNumbers w:val="0"/>
              <w:spacing w:before="0" w:beforeAutospacing="0" w:after="0" w:afterAutospacing="0"/>
              <w:ind w:left="0" w:right="0"/>
              <w:jc w:val="center"/>
              <w:rPr>
                <w:rFonts w:hint="default"/>
              </w:rPr>
            </w:pPr>
            <w:r>
              <w:rPr>
                <w:rFonts w:hint="eastAsia"/>
              </w:rPr>
              <w:t>工号</w:t>
            </w:r>
          </w:p>
        </w:tc>
        <w:tc>
          <w:tcPr>
            <w:tcW w:w="618"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663A87ED">
            <w:pPr>
              <w:keepNext w:val="0"/>
              <w:keepLines w:val="0"/>
              <w:widowControl/>
              <w:suppressLineNumbers w:val="0"/>
              <w:spacing w:before="0" w:beforeAutospacing="0" w:after="0" w:afterAutospacing="0"/>
              <w:ind w:left="0" w:right="0"/>
              <w:jc w:val="center"/>
              <w:rPr>
                <w:rFonts w:hint="default"/>
              </w:rPr>
            </w:pPr>
            <w:r>
              <w:rPr>
                <w:rFonts w:hint="eastAsia"/>
              </w:rPr>
              <w:t>学院/单位</w:t>
            </w:r>
          </w:p>
        </w:tc>
        <w:tc>
          <w:tcPr>
            <w:tcW w:w="619" w:type="pct"/>
            <w:gridSpan w:val="3"/>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2E8D3B14">
            <w:pPr>
              <w:keepNext w:val="0"/>
              <w:keepLines w:val="0"/>
              <w:widowControl/>
              <w:suppressLineNumbers w:val="0"/>
              <w:spacing w:before="0" w:beforeAutospacing="0" w:after="0" w:afterAutospacing="0"/>
              <w:ind w:left="0" w:right="0"/>
              <w:jc w:val="center"/>
              <w:rPr>
                <w:rFonts w:hint="default"/>
              </w:rPr>
            </w:pPr>
            <w:r>
              <w:rPr>
                <w:rFonts w:hint="eastAsia"/>
              </w:rPr>
              <w:t>职称/学历</w:t>
            </w:r>
          </w:p>
        </w:tc>
        <w:tc>
          <w:tcPr>
            <w:tcW w:w="721" w:type="pct"/>
            <w:gridSpan w:val="2"/>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43DD4F48">
            <w:pPr>
              <w:keepNext w:val="0"/>
              <w:keepLines w:val="0"/>
              <w:widowControl/>
              <w:suppressLineNumbers w:val="0"/>
              <w:spacing w:before="0" w:beforeAutospacing="0" w:after="0" w:afterAutospacing="0"/>
              <w:ind w:left="0" w:right="0"/>
              <w:jc w:val="center"/>
              <w:rPr>
                <w:rFonts w:hint="default"/>
              </w:rPr>
            </w:pPr>
            <w:r>
              <w:rPr>
                <w:rFonts w:hint="eastAsia"/>
              </w:rPr>
              <w:t>联系电话</w:t>
            </w:r>
          </w:p>
        </w:tc>
        <w:tc>
          <w:tcPr>
            <w:tcW w:w="981" w:type="pct"/>
            <w:gridSpan w:val="2"/>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05730729">
            <w:pPr>
              <w:keepNext w:val="0"/>
              <w:keepLines w:val="0"/>
              <w:widowControl/>
              <w:suppressLineNumbers w:val="0"/>
              <w:spacing w:before="0" w:beforeAutospacing="0" w:after="0" w:afterAutospacing="0"/>
              <w:ind w:left="0" w:right="0"/>
              <w:jc w:val="center"/>
              <w:rPr>
                <w:rFonts w:hint="default"/>
              </w:rPr>
            </w:pPr>
            <w:r>
              <w:rPr>
                <w:rFonts w:hint="eastAsia"/>
              </w:rPr>
              <w:t>电子邮箱</w:t>
            </w:r>
          </w:p>
        </w:tc>
      </w:tr>
      <w:tr w14:paraId="6E3A20BA">
        <w:tblPrEx>
          <w:tblCellMar>
            <w:top w:w="0" w:type="dxa"/>
            <w:left w:w="108" w:type="dxa"/>
            <w:bottom w:w="0" w:type="dxa"/>
            <w:right w:w="108" w:type="dxa"/>
          </w:tblCellMar>
        </w:tblPrEx>
        <w:trPr>
          <w:trHeight w:val="560" w:hRule="atLeast"/>
        </w:trPr>
        <w:tc>
          <w:tcPr>
            <w:tcW w:w="761" w:type="pct"/>
            <w:gridSpan w:val="2"/>
            <w:vMerge w:val="continue"/>
            <w:tcBorders>
              <w:left w:val="single" w:color="auto" w:sz="8" w:space="0"/>
              <w:right w:val="single" w:color="auto" w:sz="8" w:space="0"/>
            </w:tcBorders>
            <w:vAlign w:val="center"/>
          </w:tcPr>
          <w:p w14:paraId="54E5BED6">
            <w:pPr>
              <w:keepNext w:val="0"/>
              <w:keepLines w:val="0"/>
              <w:widowControl/>
              <w:suppressLineNumbers w:val="0"/>
              <w:spacing w:before="0" w:beforeAutospacing="0" w:after="0" w:afterAutospacing="0"/>
              <w:ind w:left="0" w:right="0"/>
              <w:rPr>
                <w:rFonts w:hint="default"/>
              </w:rPr>
            </w:pPr>
          </w:p>
        </w:tc>
        <w:tc>
          <w:tcPr>
            <w:tcW w:w="564"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628F36C0">
            <w:pPr>
              <w:keepNext w:val="0"/>
              <w:keepLines w:val="0"/>
              <w:widowControl/>
              <w:suppressLineNumbers w:val="0"/>
              <w:spacing w:before="0" w:beforeAutospacing="0" w:after="0" w:afterAutospacing="0"/>
              <w:ind w:left="0" w:right="0"/>
              <w:jc w:val="center"/>
              <w:rPr>
                <w:rFonts w:hint="eastAsia" w:eastAsia="宋体"/>
                <w:highlight w:val="yellow"/>
                <w:lang w:eastAsia="zh"/>
                <w:woUserID w:val="5"/>
              </w:rPr>
            </w:pPr>
            <w:r>
              <w:rPr>
                <w:rFonts w:hint="eastAsia"/>
                <w:highlight w:val="yellow"/>
                <w:lang w:eastAsia="zh"/>
                <w:woUserID w:val="5"/>
              </w:rPr>
              <w:t>王青山</w:t>
            </w:r>
          </w:p>
        </w:tc>
        <w:tc>
          <w:tcPr>
            <w:tcW w:w="733"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211040CB">
            <w:pPr>
              <w:keepNext w:val="0"/>
              <w:keepLines w:val="0"/>
              <w:widowControl/>
              <w:suppressLineNumbers w:val="0"/>
              <w:spacing w:before="0" w:beforeAutospacing="0" w:after="0" w:afterAutospacing="0"/>
              <w:ind w:left="0" w:right="0"/>
              <w:jc w:val="center"/>
              <w:rPr>
                <w:rFonts w:hint="default"/>
                <w:highlight w:val="yellow"/>
              </w:rPr>
            </w:pPr>
          </w:p>
        </w:tc>
        <w:tc>
          <w:tcPr>
            <w:tcW w:w="618"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307F0943">
            <w:pPr>
              <w:keepNext w:val="0"/>
              <w:keepLines w:val="0"/>
              <w:widowControl/>
              <w:suppressLineNumbers w:val="0"/>
              <w:spacing w:before="0" w:beforeAutospacing="0" w:after="0" w:afterAutospacing="0"/>
              <w:ind w:left="0" w:right="0"/>
              <w:jc w:val="center"/>
              <w:rPr>
                <w:rFonts w:hint="default" w:eastAsia="宋体"/>
                <w:highlight w:val="yellow"/>
                <w:lang w:val="en-US" w:eastAsia="zh-CN"/>
              </w:rPr>
            </w:pPr>
            <w:r>
              <w:rPr>
                <w:rFonts w:hint="eastAsia"/>
                <w:highlight w:val="yellow"/>
                <w:lang w:val="en-US" w:eastAsia="zh-CN"/>
              </w:rPr>
              <w:t>数学学院</w:t>
            </w:r>
          </w:p>
        </w:tc>
        <w:tc>
          <w:tcPr>
            <w:tcW w:w="619" w:type="pct"/>
            <w:gridSpan w:val="3"/>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20B3DA9A">
            <w:pPr>
              <w:keepNext w:val="0"/>
              <w:keepLines w:val="0"/>
              <w:widowControl/>
              <w:suppressLineNumbers w:val="0"/>
              <w:spacing w:before="0" w:beforeAutospacing="0" w:after="0" w:afterAutospacing="0"/>
              <w:ind w:left="0" w:right="0"/>
              <w:jc w:val="center"/>
              <w:rPr>
                <w:rFonts w:hint="default" w:eastAsia="宋体"/>
                <w:highlight w:val="yellow"/>
                <w:lang w:val="en-US" w:eastAsia="zh-CN"/>
              </w:rPr>
            </w:pPr>
            <w:r>
              <w:rPr>
                <w:rFonts w:hint="eastAsia"/>
                <w:highlight w:val="yellow"/>
                <w:lang w:val="en-US" w:eastAsia="zh-CN"/>
              </w:rPr>
              <w:t>教授/博士</w:t>
            </w:r>
          </w:p>
        </w:tc>
        <w:tc>
          <w:tcPr>
            <w:tcW w:w="721" w:type="pct"/>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7483809F">
            <w:pPr>
              <w:keepNext w:val="0"/>
              <w:keepLines w:val="0"/>
              <w:widowControl/>
              <w:suppressLineNumbers w:val="0"/>
              <w:spacing w:before="0" w:beforeAutospacing="0" w:after="0" w:afterAutospacing="0"/>
              <w:ind w:left="0" w:right="0"/>
              <w:rPr>
                <w:rFonts w:hint="default" w:ascii="Times New Roman" w:hAnsi="Times New Roman" w:cs="Times New Roman"/>
                <w:sz w:val="20"/>
                <w:szCs w:val="20"/>
                <w:highlight w:val="yellow"/>
              </w:rPr>
            </w:pPr>
          </w:p>
        </w:tc>
        <w:tc>
          <w:tcPr>
            <w:tcW w:w="981" w:type="pct"/>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3B23CCFB">
            <w:pPr>
              <w:keepNext w:val="0"/>
              <w:keepLines w:val="0"/>
              <w:widowControl/>
              <w:suppressLineNumbers w:val="0"/>
              <w:spacing w:before="0" w:beforeAutospacing="0" w:after="0" w:afterAutospacing="0"/>
              <w:ind w:left="0" w:right="0"/>
              <w:jc w:val="center"/>
              <w:rPr>
                <w:rFonts w:hint="default"/>
                <w:highlight w:val="yellow"/>
              </w:rPr>
            </w:pPr>
          </w:p>
        </w:tc>
      </w:tr>
      <w:tr w14:paraId="602B234F">
        <w:tblPrEx>
          <w:tblCellMar>
            <w:top w:w="0" w:type="dxa"/>
            <w:left w:w="108" w:type="dxa"/>
            <w:bottom w:w="0" w:type="dxa"/>
            <w:right w:w="108" w:type="dxa"/>
          </w:tblCellMar>
        </w:tblPrEx>
        <w:trPr>
          <w:trHeight w:val="560" w:hRule="atLeast"/>
        </w:trPr>
        <w:tc>
          <w:tcPr>
            <w:tcW w:w="761" w:type="pct"/>
            <w:gridSpan w:val="2"/>
            <w:vMerge w:val="continue"/>
            <w:tcBorders>
              <w:left w:val="single" w:color="auto" w:sz="8" w:space="0"/>
              <w:bottom w:val="single" w:color="auto" w:sz="8" w:space="0"/>
              <w:right w:val="single" w:color="auto" w:sz="8" w:space="0"/>
            </w:tcBorders>
            <w:vAlign w:val="center"/>
          </w:tcPr>
          <w:p w14:paraId="4179FA55">
            <w:pPr>
              <w:keepNext w:val="0"/>
              <w:keepLines w:val="0"/>
              <w:widowControl/>
              <w:suppressLineNumbers w:val="0"/>
              <w:spacing w:before="0" w:beforeAutospacing="0" w:after="0" w:afterAutospacing="0"/>
              <w:ind w:left="0" w:right="0"/>
              <w:rPr>
                <w:rFonts w:hint="default"/>
              </w:rPr>
            </w:pPr>
          </w:p>
        </w:tc>
        <w:tc>
          <w:tcPr>
            <w:tcW w:w="564"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4F420172">
            <w:pPr>
              <w:keepNext w:val="0"/>
              <w:keepLines w:val="0"/>
              <w:widowControl/>
              <w:suppressLineNumbers w:val="0"/>
              <w:spacing w:before="0" w:beforeAutospacing="0" w:after="0" w:afterAutospacing="0"/>
              <w:ind w:left="0" w:right="0"/>
              <w:jc w:val="center"/>
              <w:rPr>
                <w:rFonts w:hint="eastAsia" w:eastAsia="宋体"/>
                <w:lang w:val="en-US" w:eastAsia="zh-CN"/>
                <w:woUserID w:val="5"/>
              </w:rPr>
            </w:pPr>
            <w:r>
              <w:rPr>
                <w:rFonts w:hint="eastAsia"/>
                <w:lang w:val="en-US" w:eastAsia="zh-CN"/>
                <w:woUserID w:val="5"/>
              </w:rPr>
              <w:t>吕增威</w:t>
            </w:r>
          </w:p>
        </w:tc>
        <w:tc>
          <w:tcPr>
            <w:tcW w:w="733"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14FEC8AE">
            <w:pPr>
              <w:keepNext w:val="0"/>
              <w:keepLines w:val="0"/>
              <w:widowControl/>
              <w:suppressLineNumbers w:val="0"/>
              <w:spacing w:before="0" w:beforeAutospacing="0" w:after="0" w:afterAutospacing="0"/>
              <w:ind w:left="0" w:right="0"/>
              <w:jc w:val="center"/>
              <w:rPr>
                <w:rFonts w:hint="default" w:eastAsia="宋体"/>
                <w:lang w:val="en-US" w:eastAsia="zh-CN"/>
              </w:rPr>
            </w:pPr>
            <w:r>
              <w:rPr>
                <w:rFonts w:hint="eastAsia"/>
                <w:lang w:val="en-US" w:eastAsia="zh-CN"/>
              </w:rPr>
              <w:t>2019800085</w:t>
            </w:r>
          </w:p>
        </w:tc>
        <w:tc>
          <w:tcPr>
            <w:tcW w:w="618"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425F42C1">
            <w:pPr>
              <w:keepNext w:val="0"/>
              <w:keepLines w:val="0"/>
              <w:widowControl/>
              <w:suppressLineNumbers w:val="0"/>
              <w:spacing w:before="0" w:beforeAutospacing="0" w:after="0" w:afterAutospacing="0"/>
              <w:ind w:left="0" w:right="0"/>
              <w:jc w:val="center"/>
              <w:rPr>
                <w:rFonts w:hint="default" w:eastAsia="宋体"/>
                <w:lang w:val="en-US" w:eastAsia="zh-CN"/>
              </w:rPr>
            </w:pPr>
            <w:r>
              <w:rPr>
                <w:rFonts w:hint="eastAsia"/>
                <w:lang w:val="en-US" w:eastAsia="zh-CN"/>
              </w:rPr>
              <w:t>计算机与信息学院</w:t>
            </w:r>
          </w:p>
        </w:tc>
        <w:tc>
          <w:tcPr>
            <w:tcW w:w="619" w:type="pct"/>
            <w:gridSpan w:val="3"/>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6C55D6FD">
            <w:pPr>
              <w:keepNext w:val="0"/>
              <w:keepLines w:val="0"/>
              <w:widowControl/>
              <w:suppressLineNumbers w:val="0"/>
              <w:spacing w:before="0" w:beforeAutospacing="0" w:after="0" w:afterAutospacing="0"/>
              <w:ind w:left="0" w:right="0"/>
              <w:jc w:val="center"/>
              <w:rPr>
                <w:rFonts w:hint="default" w:eastAsia="宋体"/>
                <w:lang w:val="en-US" w:eastAsia="zh-CN"/>
              </w:rPr>
            </w:pPr>
            <w:r>
              <w:rPr>
                <w:rFonts w:hint="eastAsia"/>
                <w:lang w:val="en-US" w:eastAsia="zh-CN"/>
              </w:rPr>
              <w:t>副教授/博士</w:t>
            </w:r>
          </w:p>
        </w:tc>
        <w:tc>
          <w:tcPr>
            <w:tcW w:w="721" w:type="pct"/>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0DF75A35">
            <w:pPr>
              <w:keepNext w:val="0"/>
              <w:keepLines w:val="0"/>
              <w:widowControl/>
              <w:suppressLineNumbers w:val="0"/>
              <w:spacing w:before="0" w:beforeAutospacing="0" w:after="0" w:afterAutospacing="0"/>
              <w:ind w:left="0" w:right="0"/>
              <w:rPr>
                <w:rFonts w:hint="default" w:ascii="Times New Roman" w:hAnsi="Times New Roman" w:eastAsia="宋体" w:cs="Times New Roman"/>
                <w:sz w:val="20"/>
                <w:szCs w:val="20"/>
                <w:lang w:val="en-US" w:eastAsia="zh-CN"/>
              </w:rPr>
            </w:pPr>
            <w:r>
              <w:rPr>
                <w:rFonts w:hint="eastAsia" w:ascii="Times New Roman" w:hAnsi="Times New Roman" w:cs="Times New Roman"/>
                <w:sz w:val="20"/>
                <w:szCs w:val="20"/>
                <w:lang w:val="en-US" w:eastAsia="zh-CN"/>
              </w:rPr>
              <w:t>13966743869</w:t>
            </w:r>
          </w:p>
        </w:tc>
        <w:tc>
          <w:tcPr>
            <w:tcW w:w="981" w:type="pct"/>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50455275">
            <w:pPr>
              <w:keepNext w:val="0"/>
              <w:keepLines w:val="0"/>
              <w:widowControl/>
              <w:suppressLineNumbers w:val="0"/>
              <w:spacing w:before="0" w:beforeAutospacing="0" w:after="0" w:afterAutospacing="0"/>
              <w:ind w:left="0" w:right="0"/>
              <w:jc w:val="center"/>
              <w:rPr>
                <w:rFonts w:hint="default" w:eastAsia="宋体"/>
                <w:lang w:val="en-US" w:eastAsia="zh-CN"/>
              </w:rPr>
            </w:pPr>
            <w:r>
              <w:rPr>
                <w:rFonts w:hint="eastAsia"/>
                <w:lang w:val="en-US" w:eastAsia="zh-CN"/>
              </w:rPr>
              <w:t>lzw@hfut.edu.cn</w:t>
            </w:r>
          </w:p>
        </w:tc>
      </w:tr>
    </w:tbl>
    <w:p w14:paraId="1913F471">
      <w:pPr>
        <w:pStyle w:val="2"/>
        <w:keepNext/>
        <w:spacing w:line="600" w:lineRule="atLeast"/>
        <w:textAlignment w:val="center"/>
        <w:rPr>
          <w:rFonts w:ascii="黑体" w:hAnsi="黑体" w:eastAsia="黑体"/>
          <w:b w:val="0"/>
          <w:bCs w:val="0"/>
          <w:sz w:val="28"/>
          <w:szCs w:val="28"/>
        </w:rPr>
      </w:pPr>
      <w:r>
        <w:rPr>
          <w:rFonts w:hint="eastAsia" w:ascii="黑体" w:hAnsi="黑体" w:eastAsia="黑体"/>
          <w:b w:val="0"/>
          <w:bCs w:val="0"/>
          <w:sz w:val="28"/>
          <w:szCs w:val="28"/>
        </w:rPr>
        <w:t xml:space="preserve">二、 立项依据（可加页） </w:t>
      </w:r>
    </w:p>
    <w:tbl>
      <w:tblPr>
        <w:tblStyle w:val="10"/>
        <w:tblW w:w="5017" w:type="pct"/>
        <w:tblInd w:w="-13" w:type="dxa"/>
        <w:tblLayout w:type="autofit"/>
        <w:tblCellMar>
          <w:top w:w="0" w:type="dxa"/>
          <w:left w:w="108" w:type="dxa"/>
          <w:bottom w:w="0" w:type="dxa"/>
          <w:right w:w="108" w:type="dxa"/>
        </w:tblCellMar>
      </w:tblPr>
      <w:tblGrid>
        <w:gridCol w:w="9440"/>
      </w:tblGrid>
      <w:tr w14:paraId="36BF6B66">
        <w:tblPrEx>
          <w:tblCellMar>
            <w:top w:w="0" w:type="dxa"/>
            <w:left w:w="108" w:type="dxa"/>
            <w:bottom w:w="0" w:type="dxa"/>
            <w:right w:w="108" w:type="dxa"/>
          </w:tblCellMar>
        </w:tblPrEx>
        <w:tc>
          <w:tcPr>
            <w:tcW w:w="5000"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410BD8C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right="0"/>
              <w:jc w:val="both"/>
              <w:textAlignment w:val="center"/>
              <w:outlineLvl w:val="3"/>
              <w:rPr>
                <w:rFonts w:hint="default" w:ascii="Times New Roman Regular" w:hAnsi="Times New Roman Regular" w:cs="Times New Roman Regular" w:eastAsiaTheme="minorEastAsia"/>
                <w:sz w:val="24"/>
                <w:szCs w:val="24"/>
              </w:rPr>
            </w:pPr>
            <w:r>
              <w:rPr>
                <w:rFonts w:hint="eastAsia" w:ascii="Times New Roman Regular" w:hAnsi="Times New Roman Regular" w:cs="Times New Roman Regular" w:eastAsiaTheme="minorEastAsia"/>
                <w:sz w:val="24"/>
                <w:szCs w:val="24"/>
                <w:lang w:val="en-US" w:eastAsia="zh-CN"/>
              </w:rPr>
              <w:t>1、</w:t>
            </w:r>
            <w:r>
              <w:rPr>
                <w:rFonts w:hint="default" w:ascii="Times New Roman Regular" w:hAnsi="Times New Roman Regular" w:cs="Times New Roman Regular" w:eastAsiaTheme="minorEastAsia"/>
                <w:sz w:val="24"/>
                <w:szCs w:val="24"/>
              </w:rPr>
              <w:t>研究</w:t>
            </w:r>
            <w:r>
              <w:rPr>
                <w:rFonts w:hint="eastAsia" w:ascii="Times New Roman Regular" w:hAnsi="Times New Roman Regular" w:cs="Times New Roman Regular" w:eastAsiaTheme="minorEastAsia"/>
                <w:sz w:val="24"/>
                <w:szCs w:val="24"/>
                <w:lang w:val="en-US" w:eastAsia="zh-CN"/>
              </w:rPr>
              <w:t>背景</w:t>
            </w:r>
            <w:r>
              <w:rPr>
                <w:rFonts w:hint="default" w:ascii="Times New Roman Regular" w:hAnsi="Times New Roman Regular" w:cs="Times New Roman Regular" w:eastAsiaTheme="minorEastAsia"/>
                <w:sz w:val="24"/>
                <w:szCs w:val="24"/>
              </w:rPr>
              <w:t xml:space="preserve"> </w:t>
            </w:r>
          </w:p>
          <w:p w14:paraId="3312611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textAlignment w:val="center"/>
              <w:outlineLvl w:val="3"/>
              <w:rPr>
                <w:rFonts w:hint="default" w:ascii="Times New Roman Regular" w:hAnsi="Times New Roman Regular" w:cs="Times New Roman Regular" w:eastAsiaTheme="minorEastAsia"/>
                <w:b w:val="0"/>
                <w:bCs w:val="0"/>
                <w:sz w:val="24"/>
                <w:szCs w:val="24"/>
                <w:lang w:val="en-US" w:eastAsia="zh-CN" w:bidi="ar-SA"/>
                <w:woUserID w:val="1"/>
              </w:rPr>
            </w:pPr>
            <w:r>
              <w:rPr>
                <w:rFonts w:hint="default" w:ascii="Times New Roman Regular" w:hAnsi="Times New Roman Regular" w:cs="Times New Roman Regular" w:eastAsiaTheme="minorEastAsia"/>
                <w:b w:val="0"/>
                <w:bCs w:val="0"/>
                <w:sz w:val="24"/>
                <w:szCs w:val="24"/>
                <w:lang w:val="en-US" w:eastAsia="zh-CN" w:bidi="ar-SA"/>
              </w:rPr>
              <w:t>随着中国低空经济的快速发展，无人机应用场景日益丰富，从物流配送、农业植保到城市巡检、应急救援，无人机正成为推动经济社会发展的重要力量。然而，当前非共享机槽模式存在着严重的资源利用效率低下问题，无人机频繁往返充电导致续航不足，运营成本居高不下，严重制约了低空经济的规模化发展。</w:t>
            </w:r>
          </w:p>
          <w:p w14:paraId="60FBA44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textAlignment w:val="center"/>
              <w:outlineLvl w:val="3"/>
              <w:rPr>
                <w:rFonts w:hint="default" w:ascii="Times New Roman Regular" w:hAnsi="Times New Roman Regular" w:cs="Times New Roman Regular" w:eastAsiaTheme="minorEastAsia"/>
                <w:b w:val="0"/>
                <w:bCs w:val="0"/>
                <w:sz w:val="24"/>
                <w:szCs w:val="24"/>
                <w:lang w:val="en-US" w:eastAsia="zh-CN" w:bidi="ar-SA"/>
              </w:rPr>
            </w:pPr>
            <w:r>
              <w:rPr>
                <w:rFonts w:hint="default" w:ascii="Times New Roman Regular" w:hAnsi="Times New Roman Regular" w:cs="Times New Roman Regular" w:eastAsiaTheme="minorEastAsia"/>
                <w:b w:val="0"/>
                <w:bCs w:val="0"/>
                <w:sz w:val="24"/>
                <w:szCs w:val="24"/>
                <w:lang w:val="en-US" w:eastAsia="zh-CN" w:bidi="ar-SA"/>
              </w:rPr>
              <w:t>2021 年 2 月，中共中央、国务院印发《国家综合立体交通网规划纲要》，首次将 "低空经济" 概念写入国家规划，标志着低空经济正式上升为国家战略。24 年 1 月 1 日，《无人驾驶航空器飞行管理暂行条例》正式施行，为无人机产业健康有序发展提供了法律保障。2024 年 12 月，国家发展改革委设立低空经济司，统筹规划低空经济发展，进一步强化了顶层设计。</w:t>
            </w:r>
          </w:p>
          <w:p w14:paraId="2B42D0B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textAlignment w:val="center"/>
              <w:outlineLvl w:val="3"/>
              <w:rPr>
                <w:rFonts w:hint="default" w:ascii="Times New Roman Regular" w:hAnsi="Times New Roman Regular" w:cs="Times New Roman Regular" w:eastAsiaTheme="minorEastAsia"/>
                <w:b w:val="0"/>
                <w:bCs w:val="0"/>
                <w:sz w:val="24"/>
                <w:szCs w:val="24"/>
                <w:lang w:val="en-US" w:eastAsia="zh-CN" w:bidi="ar-SA"/>
              </w:rPr>
            </w:pPr>
            <w:r>
              <w:rPr>
                <w:rFonts w:hint="default" w:ascii="Times New Roman Regular" w:hAnsi="Times New Roman Regular" w:cs="Times New Roman Regular" w:eastAsiaTheme="minorEastAsia"/>
                <w:b w:val="0"/>
                <w:bCs w:val="0"/>
                <w:sz w:val="24"/>
                <w:szCs w:val="24"/>
                <w:lang w:val="en-US" w:eastAsia="zh-CN" w:bidi="ar-SA"/>
              </w:rPr>
              <w:t>在此背景下，建设无人机共享机槽管理系统具有重要的战略意义。根据2024年中国民航局预测数据，到 2025 年我国低空经济市场规模将达到 1.5 万亿元，到 2035 年有望达到 3.5 万亿元。而机巢相关产业链预计到 2030 年将贡献超过 30% 的市场份额，形成 "基建 - 应用 - 数据" 的闭环生态。</w:t>
            </w:r>
          </w:p>
          <w:p w14:paraId="4AB4575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textAlignment w:val="center"/>
              <w:outlineLvl w:val="3"/>
              <w:rPr>
                <w:rFonts w:hint="default" w:ascii="Times New Roman Regular" w:hAnsi="Times New Roman Regular" w:cs="Times New Roman Regular" w:eastAsiaTheme="minorEastAsia"/>
                <w:b w:val="0"/>
                <w:bCs w:val="0"/>
                <w:sz w:val="24"/>
                <w:szCs w:val="24"/>
                <w:lang w:val="en-US" w:eastAsia="zh-CN" w:bidi="ar-SA"/>
              </w:rPr>
            </w:pPr>
            <w:r>
              <w:rPr>
                <w:rFonts w:hint="default" w:ascii="Times New Roman Regular" w:hAnsi="Times New Roman Regular" w:cs="Times New Roman Regular" w:eastAsiaTheme="minorEastAsia"/>
                <w:b w:val="0"/>
                <w:bCs w:val="0"/>
                <w:sz w:val="24"/>
                <w:szCs w:val="24"/>
                <w:lang w:val="en-US" w:eastAsia="zh-CN" w:bidi="ar-SA"/>
              </w:rPr>
              <w:t>当前市场上的无人机机槽系统普遍存在以下痛点：一是机槽资源利用率低，平均利用率不足 30%；二是缺乏智能调度机制，无法实现多无人机协同作业；三是信息孤岛现象严重，机槽状态、位置、占用情况等信息无法实时共享；四是运营成本高，人工管理效率低下。</w:t>
            </w:r>
          </w:p>
          <w:p w14:paraId="12D70BF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textAlignment w:val="center"/>
              <w:outlineLvl w:val="3"/>
              <w:rPr>
                <w:rFonts w:hint="default" w:ascii="Times New Roman Regular" w:hAnsi="Times New Roman Regular" w:cs="Times New Roman Regular" w:eastAsiaTheme="minorEastAsia"/>
                <w:b w:val="0"/>
                <w:bCs w:val="0"/>
                <w:sz w:val="24"/>
                <w:szCs w:val="24"/>
                <w:lang w:val="en-US" w:eastAsia="zh-CN" w:bidi="ar-SA"/>
              </w:rPr>
            </w:pPr>
            <w:r>
              <w:rPr>
                <w:rFonts w:hint="default" w:ascii="Times New Roman Regular" w:hAnsi="Times New Roman Regular" w:cs="Times New Roman Regular" w:eastAsiaTheme="minorEastAsia"/>
                <w:b w:val="0"/>
                <w:bCs w:val="0"/>
                <w:sz w:val="24"/>
                <w:szCs w:val="24"/>
                <w:lang w:val="en-US" w:eastAsia="zh-CN" w:bidi="ar-SA"/>
              </w:rPr>
              <w:t>本项目旨在建设一套面向中国低空经济场景的无人机共享机槽管理系统，通过技术创新和模式创新，解决当前非共享机槽存在的资源利用率低、运营成本高、续航不足等关键问题。</w:t>
            </w:r>
          </w:p>
          <w:p w14:paraId="51B37AE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textAlignment w:val="center"/>
              <w:outlineLvl w:val="3"/>
              <w:rPr>
                <w:rFonts w:hint="default" w:ascii="Times New Roman Regular" w:hAnsi="Times New Roman Regular" w:cs="Times New Roman Regular" w:eastAsiaTheme="minorEastAsia"/>
                <w:b w:val="0"/>
                <w:bCs w:val="0"/>
                <w:sz w:val="24"/>
                <w:szCs w:val="24"/>
                <w:lang w:val="en-US" w:eastAsia="zh-CN" w:bidi="ar-SA"/>
              </w:rPr>
            </w:pPr>
          </w:p>
          <w:p w14:paraId="072F75C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right="0"/>
              <w:jc w:val="left"/>
              <w:textAlignment w:val="center"/>
              <w:outlineLvl w:val="3"/>
              <w:rPr>
                <w:rFonts w:hint="default" w:ascii="Times New Roman Regular" w:hAnsi="Times New Roman Regular" w:cs="Times New Roman Regular" w:eastAsiaTheme="minorEastAsia"/>
                <w:sz w:val="24"/>
                <w:szCs w:val="24"/>
                <w:highlight w:val="none"/>
                <w:lang w:eastAsia="zh"/>
                <w:woUserID w:val="1"/>
              </w:rPr>
            </w:pPr>
            <w:r>
              <w:rPr>
                <w:rFonts w:hint="eastAsia" w:ascii="Times New Roman Regular" w:hAnsi="Times New Roman Regular" w:cs="Times New Roman Regular" w:eastAsiaTheme="minorEastAsia"/>
                <w:sz w:val="24"/>
                <w:szCs w:val="24"/>
                <w:highlight w:val="none"/>
                <w:lang w:val="en-US" w:eastAsia="zh-CN"/>
              </w:rPr>
              <w:t>2、</w:t>
            </w:r>
            <w:r>
              <w:rPr>
                <w:rFonts w:hint="default" w:ascii="Times New Roman Regular" w:hAnsi="Times New Roman Regular" w:cs="Times New Roman Regular" w:eastAsiaTheme="minorEastAsia"/>
                <w:sz w:val="24"/>
                <w:szCs w:val="24"/>
                <w:highlight w:val="none"/>
              </w:rPr>
              <w:t xml:space="preserve">研究内容 </w:t>
            </w:r>
            <w:r>
              <w:rPr>
                <w:rFonts w:hint="default" w:ascii="Times New Roman Regular" w:hAnsi="Times New Roman Regular" w:cs="Times New Roman Regular" w:eastAsiaTheme="minorEastAsia"/>
                <w:sz w:val="24"/>
                <w:szCs w:val="24"/>
                <w:highlight w:val="none"/>
                <w:lang w:eastAsia="zh"/>
                <w:woUserID w:val="1"/>
              </w:rPr>
              <w:t xml:space="preserve">       </w:t>
            </w:r>
          </w:p>
          <w:p w14:paraId="4AE5627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right="0"/>
              <w:jc w:val="both"/>
              <w:outlineLvl w:val="3"/>
              <w:rPr>
                <w:rFonts w:hint="default" w:ascii="Times New Roman Regular" w:hAnsi="Times New Roman Regular" w:cs="Times New Roman Regular" w:eastAsiaTheme="minorEastAsia"/>
                <w:b/>
                <w:bCs/>
                <w:sz w:val="24"/>
                <w:szCs w:val="24"/>
                <w:highlight w:val="none"/>
                <w:lang w:val="en-US" w:eastAsia="zh" w:bidi="ar-SA"/>
              </w:rPr>
            </w:pPr>
            <w:r>
              <w:rPr>
                <w:rFonts w:hint="default" w:ascii="Times New Roman Regular" w:hAnsi="Times New Roman Regular" w:cs="Times New Roman Regular" w:eastAsiaTheme="minorEastAsia"/>
                <w:b/>
                <w:bCs/>
                <w:sz w:val="24"/>
                <w:szCs w:val="24"/>
                <w:highlight w:val="none"/>
                <w:lang w:val="en-US" w:eastAsia="zh" w:bidi="ar-SA"/>
              </w:rPr>
              <w:t>2.1 调研分析低空经济政策及无人机调度算法现状</w:t>
            </w:r>
          </w:p>
          <w:p w14:paraId="63DA9BC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sz w:val="24"/>
                <w:szCs w:val="24"/>
                <w:lang w:val="en-US" w:eastAsia="zh" w:bidi="ar-SA"/>
              </w:rPr>
            </w:pPr>
            <w:r>
              <w:rPr>
                <w:rFonts w:hint="default" w:ascii="Times New Roman Regular" w:hAnsi="Times New Roman Regular" w:cs="Times New Roman Regular" w:eastAsiaTheme="minorEastAsia"/>
                <w:b w:val="0"/>
                <w:bCs w:val="0"/>
                <w:sz w:val="24"/>
                <w:szCs w:val="24"/>
                <w:lang w:val="en-US" w:eastAsia="zh" w:bidi="ar-SA"/>
              </w:rPr>
              <w:t>本项目首先将深入调研国家关于“低空经济”发展的最新战略规划与政策法规，特别是关于低空基础设施建设（如共享机巢、起降点）的标准与规范，明确共享机槽在城市低空物流、应急救援</w:t>
            </w:r>
            <w:r>
              <w:rPr>
                <w:rFonts w:hint="default" w:ascii="Times New Roman Regular" w:hAnsi="Times New Roman Regular" w:cs="Times New Roman Regular" w:eastAsiaTheme="minorEastAsia"/>
                <w:b w:val="0"/>
                <w:bCs w:val="0"/>
                <w:sz w:val="24"/>
                <w:szCs w:val="24"/>
                <w:lang w:val="en-US" w:eastAsia="zh" w:bidi="ar-SA"/>
                <w:woUserID w:val="1"/>
              </w:rPr>
              <w:t>、交通巡查</w:t>
            </w:r>
            <w:r>
              <w:rPr>
                <w:rFonts w:hint="default" w:ascii="Times New Roman Regular" w:hAnsi="Times New Roman Regular" w:cs="Times New Roman Regular" w:eastAsiaTheme="minorEastAsia"/>
                <w:b w:val="0"/>
                <w:bCs w:val="0"/>
                <w:sz w:val="24"/>
                <w:szCs w:val="24"/>
                <w:lang w:val="en-US" w:eastAsia="zh" w:bidi="ar-SA"/>
              </w:rPr>
              <w:t>等场景下的建设要求与运营模式。在此基础上，系统梳理国内外关于大规模无人机集群调度、自动充电网络规划以及深度强化学习（DRL）在路径规划中应用的学术文献。重点分析现有的传统优化算法（如混合整数线性规划 MILP、遗传算法）在面对海量并发请求时存在的计算复杂度高、实时性差等局限性，以及传统强化学习在多智能体协作中面临的维数灾难问题，从而确立引入深度图强化学习（Deep Graph Reinforcement Learning, DGRL）作为核心算法的技术路线，为后续研究奠定理论基础。</w:t>
            </w:r>
          </w:p>
          <w:p w14:paraId="045745C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right="0"/>
              <w:jc w:val="both"/>
              <w:outlineLvl w:val="3"/>
              <w:rPr>
                <w:rFonts w:hint="default" w:ascii="Times New Roman Regular" w:hAnsi="Times New Roman Regular" w:cs="Times New Roman Regular" w:eastAsiaTheme="minorEastAsia"/>
                <w:b/>
                <w:bCs/>
                <w:sz w:val="24"/>
                <w:szCs w:val="24"/>
                <w:lang w:val="en-US" w:eastAsia="zh" w:bidi="ar-SA"/>
              </w:rPr>
            </w:pPr>
            <w:r>
              <w:rPr>
                <w:rFonts w:hint="default" w:ascii="Times New Roman Regular" w:hAnsi="Times New Roman Regular" w:cs="Times New Roman Regular" w:eastAsiaTheme="minorEastAsia"/>
                <w:b/>
                <w:bCs/>
                <w:sz w:val="24"/>
                <w:szCs w:val="24"/>
                <w:lang w:val="en-US" w:eastAsia="zh" w:bidi="ar-SA"/>
              </w:rPr>
              <w:t>2.2 基于 GIS 的低空共享机槽环境建模与数据预处理</w:t>
            </w:r>
          </w:p>
          <w:p w14:paraId="11BBBB6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right="0"/>
              <w:jc w:val="both"/>
              <w:outlineLvl w:val="3"/>
              <w:rPr>
                <w:rFonts w:hint="default" w:ascii="Times New Roman Regular" w:hAnsi="Times New Roman Regular" w:cs="Times New Roman Regular" w:eastAsiaTheme="minorEastAsia"/>
                <w:b w:val="0"/>
                <w:bCs w:val="0"/>
                <w:sz w:val="24"/>
                <w:szCs w:val="24"/>
                <w:lang w:val="en-US" w:eastAsia="zh" w:bidi="ar-SA"/>
              </w:rPr>
            </w:pPr>
            <w:r>
              <w:rPr>
                <w:rFonts w:hint="default" w:ascii="Times New Roman Regular" w:hAnsi="Times New Roman Regular" w:cs="Times New Roman Regular" w:eastAsiaTheme="minorEastAsia"/>
                <w:b w:val="0"/>
                <w:bCs w:val="0"/>
                <w:sz w:val="24"/>
                <w:szCs w:val="24"/>
                <w:lang w:val="en-US" w:eastAsia="zh" w:bidi="ar-SA"/>
              </w:rPr>
              <w:t>本项目将构建一个基于 GIS（地理信息系统）的高保真低空仿真环境，以模拟真实的城市复杂空域。具体工作包括收集并生成包含建筑物障碍、禁飞区、气象条件（风速、光照）以及机槽分布的地理空间数据。核心在于将低空空域内的无人机与机槽抽象为图结构数据（Graph-Structured Data）：将每一架无人机和每一个共享机槽映射为图网络中的节点（Node），将它们之间的欧氏距离、能耗代价、通信链路质量映射为边（Edge），构建出能够实时反映网络拓扑变化的动态邻接矩阵。此外，还将设计包含无人机实时状态（位置、剩余电量、载重）、机槽状态（空闲/占用、充电功率）以及环境状态的高维状态空间，并对数据进行归一化和去噪处理，为深度学习模型的训练提供高质量的输入数据。</w:t>
            </w:r>
          </w:p>
          <w:p w14:paraId="2F34857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right="0"/>
              <w:jc w:val="both"/>
              <w:outlineLvl w:val="3"/>
              <w:rPr>
                <w:rFonts w:hint="default" w:ascii="Times New Roman Regular" w:hAnsi="Times New Roman Regular" w:cs="Times New Roman Regular" w:eastAsiaTheme="minorEastAsia"/>
                <w:b/>
                <w:bCs/>
                <w:sz w:val="24"/>
                <w:szCs w:val="24"/>
                <w:lang w:val="en-US" w:eastAsia="zh" w:bidi="ar-SA"/>
              </w:rPr>
            </w:pPr>
            <w:r>
              <w:rPr>
                <w:rFonts w:hint="default" w:ascii="Times New Roman Regular" w:hAnsi="Times New Roman Regular" w:cs="Times New Roman Regular" w:eastAsiaTheme="minorEastAsia"/>
                <w:b/>
                <w:bCs/>
                <w:sz w:val="24"/>
                <w:szCs w:val="24"/>
                <w:lang w:val="en-US" w:eastAsia="zh" w:bidi="ar-SA"/>
              </w:rPr>
              <w:t>2.3 研究并提出基于深度图强化学习（DGRL）的共享调度优化算法</w:t>
            </w:r>
          </w:p>
          <w:p w14:paraId="2C6C1C1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sz w:val="24"/>
                <w:szCs w:val="24"/>
                <w:lang w:val="en-US" w:eastAsia="zh" w:bidi="ar-SA"/>
              </w:rPr>
            </w:pPr>
            <w:r>
              <w:rPr>
                <w:rFonts w:hint="default" w:ascii="Times New Roman Regular" w:hAnsi="Times New Roman Regular" w:cs="Times New Roman Regular" w:eastAsiaTheme="minorEastAsia"/>
                <w:b w:val="0"/>
                <w:bCs w:val="0"/>
                <w:sz w:val="24"/>
                <w:szCs w:val="24"/>
                <w:lang w:val="en-US" w:eastAsia="zh" w:bidi="ar-SA"/>
              </w:rPr>
              <w:t>针对低空共享机槽场景下固定路线 / 周期性 / 临时性无人机的海量动态调度需求，提出深度图强化学习（DGRL）优化算法，实现能耗最小化、机槽利用率最大化与差异化任务需求的平衡。</w:t>
            </w:r>
          </w:p>
          <w:p w14:paraId="71A8959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sz w:val="24"/>
                <w:szCs w:val="24"/>
                <w:lang w:val="en-US" w:eastAsia="zh" w:bidi="ar-SA"/>
              </w:rPr>
            </w:pPr>
            <w:r>
              <w:rPr>
                <w:rFonts w:hint="default" w:ascii="Times New Roman Regular" w:hAnsi="Times New Roman Regular" w:cs="Times New Roman Regular" w:eastAsiaTheme="minorEastAsia"/>
                <w:b w:val="0"/>
                <w:bCs w:val="0"/>
                <w:sz w:val="24"/>
                <w:szCs w:val="24"/>
                <w:lang w:val="en-US" w:eastAsia="zh" w:bidi="ar-SA"/>
              </w:rPr>
              <w:t>动态适配机制：图动态更新：每 5 秒同步节点状态（机槽故障标记、临时无人机新增）与边权重（气象修正气动阻力系数</w:t>
            </w:r>
            <m:oMath>
              <m:sSub>
                <m:sSubPr>
                  <m:ctrlPr>
                    <w:rPr>
                      <w:rFonts w:hint="default" w:ascii="DejaVu Math TeX Gyre" w:hAnsi="DejaVu Math TeX Gyre" w:cs="Times New Roman Regular" w:eastAsiaTheme="minorEastAsia"/>
                      <w:sz w:val="24"/>
                      <w:szCs w:val="24"/>
                    </w:rPr>
                  </m:ctrlPr>
                </m:sSubPr>
                <m:e>
                  <m:r>
                    <m:rPr>
                      <m:nor/>
                    </m:rPr>
                    <w:rPr>
                      <w:rFonts w:hint="default" w:ascii="DejaVu Math TeX Gyre" w:hAnsi="DejaVu Math TeX Gyre" w:cs="Times New Roman Regular" w:eastAsiaTheme="minorEastAsia"/>
                      <w:i/>
                      <w:sz w:val="24"/>
                      <w:szCs w:val="24"/>
                    </w:rPr>
                    <m:t>F</m:t>
                  </m:r>
                  <m:ctrlPr>
                    <w:rPr>
                      <w:rFonts w:hint="default" w:ascii="DejaVu Math TeX Gyre" w:hAnsi="DejaVu Math TeX Gyre" w:cs="Times New Roman Regular" w:eastAsiaTheme="minorEastAsia"/>
                      <w:sz w:val="24"/>
                      <w:szCs w:val="24"/>
                    </w:rPr>
                  </m:ctrlPr>
                </m:e>
                <m:sub>
                  <m:r>
                    <m:rPr>
                      <m:nor/>
                    </m:rPr>
                    <w:rPr>
                      <w:rFonts w:hint="default" w:ascii="DejaVu Math TeX Gyre" w:hAnsi="DejaVu Math TeX Gyre" w:cs="Times New Roman Regular" w:eastAsiaTheme="minorEastAsia"/>
                      <w:i/>
                      <w:sz w:val="24"/>
                      <w:szCs w:val="24"/>
                    </w:rPr>
                    <m:t>i</m:t>
                  </m:r>
                  <m:ctrlPr>
                    <w:rPr>
                      <w:rFonts w:hint="default" w:ascii="DejaVu Math TeX Gyre" w:hAnsi="DejaVu Math TeX Gyre" w:cs="Times New Roman Regular" w:eastAsiaTheme="minorEastAsia"/>
                      <w:sz w:val="24"/>
                      <w:szCs w:val="24"/>
                    </w:rPr>
                  </m:ctrlPr>
                </m:sub>
              </m:sSub>
            </m:oMath>
            <w:r>
              <w:rPr>
                <w:rFonts w:hint="default" w:ascii="Times New Roman Regular" w:hAnsi="Times New Roman Regular" w:cs="Times New Roman Regular" w:eastAsiaTheme="minorEastAsia"/>
                <w:b w:val="0"/>
                <w:bCs w:val="0"/>
                <w:sz w:val="24"/>
                <w:szCs w:val="24"/>
                <w:lang w:val="en-US" w:eastAsia="zh" w:bidi="ar-SA"/>
              </w:rPr>
              <w:t>后更新能耗）</w:t>
            </w:r>
          </w:p>
          <w:p w14:paraId="3E938B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sz w:val="24"/>
                <w:szCs w:val="24"/>
                <w:lang w:val="en-US" w:eastAsia="zh-CN" w:bidi="ar-SA"/>
              </w:rPr>
            </w:pPr>
            <w:r>
              <w:rPr>
                <w:rFonts w:hint="default" w:ascii="Times New Roman Regular" w:hAnsi="Times New Roman Regular" w:cs="Times New Roman Regular" w:eastAsiaTheme="minorEastAsia"/>
                <w:b w:val="0"/>
                <w:bCs w:val="0"/>
                <w:sz w:val="24"/>
                <w:szCs w:val="24"/>
                <w:lang w:val="en-US" w:eastAsia="zh" w:bidi="ar-SA"/>
              </w:rPr>
              <w:t>差异化奖励：设计多目标奖励函数，嵌入三类无人机专属目标（固定路线侧重能耗、周期性侧重预约准时性、临时性侧重紧急度），权重由智能体自主学习无需人工干预。</w:t>
            </w:r>
          </w:p>
          <w:p w14:paraId="4828F4F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sz w:val="24"/>
                <w:szCs w:val="24"/>
                <w:lang w:val="en-US" w:eastAsia="zh" w:bidi="ar-SA"/>
              </w:rPr>
            </w:pPr>
          </w:p>
          <w:p w14:paraId="3B8F30E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0" w:firstLineChars="0"/>
              <w:jc w:val="center"/>
              <w:outlineLvl w:val="3"/>
              <w:rPr>
                <w:rFonts w:hint="default" w:ascii="Times New Roman Regular" w:hAnsi="Times New Roman Regular" w:cs="Times New Roman Regular" w:eastAsiaTheme="minorEastAsia"/>
                <w:b w:val="0"/>
                <w:bCs w:val="0"/>
                <w:sz w:val="24"/>
                <w:szCs w:val="24"/>
                <w:lang w:val="en-US" w:eastAsia="zh" w:bidi="ar-SA"/>
              </w:rPr>
            </w:pPr>
            <w:r>
              <w:rPr>
                <w:rFonts w:hint="default" w:ascii="Times New Roman Regular" w:hAnsi="Times New Roman Regular" w:cs="Times New Roman Regular" w:eastAsiaTheme="minorEastAsia"/>
                <w:b w:val="0"/>
                <w:bCs w:val="0"/>
                <w:sz w:val="24"/>
                <w:szCs w:val="24"/>
                <w:lang w:val="en-US" w:eastAsia="zh" w:bidi="ar-SA"/>
              </w:rPr>
              <w:drawing>
                <wp:inline distT="0" distB="0" distL="114300" distR="114300">
                  <wp:extent cx="5959475" cy="3738245"/>
                  <wp:effectExtent l="0" t="0" r="9525"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rcRect t="5477" b="8544"/>
                          <a:stretch>
                            <a:fillRect/>
                          </a:stretch>
                        </pic:blipFill>
                        <pic:spPr>
                          <a:xfrm>
                            <a:off x="0" y="0"/>
                            <a:ext cx="5959475" cy="3738245"/>
                          </a:xfrm>
                          <a:prstGeom prst="rect">
                            <a:avLst/>
                          </a:prstGeom>
                        </pic:spPr>
                      </pic:pic>
                    </a:graphicData>
                  </a:graphic>
                </wp:inline>
              </w:drawing>
            </w:r>
          </w:p>
          <w:p w14:paraId="642B6A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0" w:firstLineChars="0"/>
              <w:jc w:val="center"/>
              <w:outlineLvl w:val="3"/>
              <w:rPr>
                <w:rFonts w:hint="default" w:ascii="Times New Roman Regular" w:hAnsi="Times New Roman Regular" w:cs="Times New Roman Regular" w:eastAsiaTheme="minorEastAsia"/>
                <w:b w:val="0"/>
                <w:bCs w:val="0"/>
                <w:sz w:val="24"/>
                <w:szCs w:val="24"/>
                <w:lang w:val="en-US" w:eastAsia="zh" w:bidi="ar-SA"/>
              </w:rPr>
            </w:pPr>
            <w:r>
              <w:rPr>
                <w:rFonts w:hint="default" w:ascii="Times New Roman Regular" w:hAnsi="Times New Roman Regular" w:cs="Times New Roman Regular" w:eastAsiaTheme="minorEastAsia"/>
                <w:b w:val="0"/>
                <w:bCs w:val="0"/>
                <w:sz w:val="18"/>
                <w:szCs w:val="18"/>
                <w:lang w:val="en-US" w:eastAsia="zh" w:bidi="ar-SA"/>
                <w:woUserID w:val="1"/>
              </w:rPr>
              <w:t>图1.无人机位置及其应用示意图</w:t>
            </w:r>
          </w:p>
          <w:p w14:paraId="557832A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right="0"/>
              <w:jc w:val="center"/>
              <w:outlineLvl w:val="3"/>
              <w:rPr>
                <w:rFonts w:hint="default" w:ascii="Times New Roman Regular" w:hAnsi="Times New Roman Regular" w:cs="Times New Roman Regular" w:eastAsiaTheme="minorEastAsia"/>
                <w:b w:val="0"/>
                <w:bCs w:val="0"/>
                <w:sz w:val="18"/>
                <w:szCs w:val="18"/>
                <w:lang w:val="en-US" w:eastAsia="zh" w:bidi="ar-SA"/>
              </w:rPr>
            </w:pPr>
            <w:r>
              <w:rPr>
                <w:rFonts w:hint="default" w:ascii="Times New Roman Regular" w:hAnsi="Times New Roman Regular" w:cs="Times New Roman Regular" w:eastAsiaTheme="minorEastAsia"/>
                <w:b w:val="0"/>
                <w:bCs w:val="0"/>
                <w:sz w:val="18"/>
                <w:szCs w:val="18"/>
                <w:lang w:val="en-US" w:eastAsia="zh" w:bidi="ar-SA"/>
              </w:rPr>
              <w:drawing>
                <wp:inline distT="0" distB="0" distL="114300" distR="114300">
                  <wp:extent cx="5050790" cy="2958465"/>
                  <wp:effectExtent l="0" t="0" r="16510" b="133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tretch>
                            <a:fillRect/>
                          </a:stretch>
                        </pic:blipFill>
                        <pic:spPr>
                          <a:xfrm>
                            <a:off x="0" y="0"/>
                            <a:ext cx="5050790" cy="2958465"/>
                          </a:xfrm>
                          <a:prstGeom prst="rect">
                            <a:avLst/>
                          </a:prstGeom>
                        </pic:spPr>
                      </pic:pic>
                    </a:graphicData>
                  </a:graphic>
                </wp:inline>
              </w:drawing>
            </w:r>
          </w:p>
          <w:p w14:paraId="1EE30AB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right="0"/>
              <w:jc w:val="center"/>
              <w:outlineLvl w:val="3"/>
              <w:rPr>
                <w:rFonts w:hint="default" w:ascii="Times New Roman Regular" w:hAnsi="Times New Roman Regular" w:cs="Times New Roman Regular" w:eastAsiaTheme="minorEastAsia"/>
                <w:b w:val="0"/>
                <w:bCs w:val="0"/>
                <w:sz w:val="18"/>
                <w:szCs w:val="18"/>
                <w:lang w:val="en-US" w:eastAsia="zh" w:bidi="ar-SA"/>
                <w:woUserID w:val="1"/>
              </w:rPr>
            </w:pPr>
            <w:r>
              <w:rPr>
                <w:rFonts w:hint="default" w:ascii="Times New Roman Regular" w:hAnsi="Times New Roman Regular" w:cs="Times New Roman Regular" w:eastAsiaTheme="minorEastAsia"/>
                <w:b w:val="0"/>
                <w:bCs w:val="0"/>
                <w:sz w:val="18"/>
                <w:szCs w:val="18"/>
                <w:lang w:val="en-US" w:eastAsia="zh" w:bidi="ar-SA"/>
                <w:woUserID w:val="1"/>
              </w:rPr>
              <w:t>图2.无人机和机槽的二分示意图</w:t>
            </w:r>
          </w:p>
          <w:p w14:paraId="46C2522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right="0"/>
              <w:jc w:val="center"/>
              <w:outlineLvl w:val="3"/>
              <w:rPr>
                <w:rFonts w:hint="default" w:ascii="Times New Roman Regular" w:hAnsi="Times New Roman Regular" w:cs="Times New Roman Regular" w:eastAsiaTheme="minorEastAsia"/>
                <w:b w:val="0"/>
                <w:bCs w:val="0"/>
                <w:sz w:val="18"/>
                <w:szCs w:val="18"/>
                <w:lang w:val="en-US" w:eastAsia="zh" w:bidi="ar-SA"/>
                <w:woUserID w:val="1"/>
              </w:rPr>
            </w:pPr>
          </w:p>
          <w:p w14:paraId="413AC5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right="0"/>
              <w:jc w:val="center"/>
              <w:outlineLvl w:val="3"/>
              <w:rPr>
                <w:rFonts w:hint="default" w:ascii="Times New Roman Regular" w:hAnsi="Times New Roman Regular" w:cs="Times New Roman Regular" w:eastAsiaTheme="minorEastAsia"/>
                <w:b w:val="0"/>
                <w:bCs w:val="0"/>
                <w:sz w:val="18"/>
                <w:szCs w:val="18"/>
                <w:lang w:val="en-US" w:eastAsia="zh" w:bidi="ar-SA"/>
                <w:woUserID w:val="1"/>
              </w:rPr>
            </w:pPr>
          </w:p>
          <w:p w14:paraId="0F78AAF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right="0"/>
              <w:jc w:val="both"/>
              <w:outlineLvl w:val="3"/>
              <w:rPr>
                <w:rFonts w:hint="default" w:ascii="Times New Roman Regular" w:hAnsi="Times New Roman Regular" w:cs="Times New Roman Regular" w:eastAsiaTheme="minorEastAsia"/>
                <w:b/>
                <w:bCs/>
                <w:sz w:val="24"/>
                <w:szCs w:val="24"/>
                <w:lang w:val="en-US" w:eastAsia="zh-CN" w:bidi="ar-SA"/>
              </w:rPr>
            </w:pPr>
            <w:r>
              <w:rPr>
                <w:rFonts w:hint="default" w:ascii="Times New Roman Regular" w:hAnsi="Times New Roman Regular" w:cs="Times New Roman Regular" w:eastAsiaTheme="minorEastAsia"/>
                <w:b/>
                <w:bCs/>
                <w:sz w:val="24"/>
                <w:szCs w:val="24"/>
                <w:lang w:val="en-US" w:eastAsia="zh" w:bidi="ar-SA"/>
              </w:rPr>
              <w:t xml:space="preserve">2.4 </w:t>
            </w:r>
            <w:r>
              <w:rPr>
                <w:rFonts w:hint="eastAsia" w:ascii="Times New Roman Regular" w:hAnsi="Times New Roman Regular" w:cs="Times New Roman Regular" w:eastAsiaTheme="minorEastAsia"/>
                <w:b/>
                <w:bCs/>
                <w:sz w:val="24"/>
                <w:szCs w:val="24"/>
                <w:lang w:val="en-US" w:eastAsia="zh-CN" w:bidi="ar-SA"/>
              </w:rPr>
              <w:t>系统设计及开发</w:t>
            </w:r>
          </w:p>
          <w:p w14:paraId="7F35341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sz w:val="24"/>
                <w:szCs w:val="24"/>
                <w:lang w:val="en-US" w:eastAsia="zh" w:bidi="ar-SA"/>
              </w:rPr>
            </w:pPr>
            <w:r>
              <w:rPr>
                <w:rFonts w:hint="default" w:ascii="Times New Roman Regular" w:hAnsi="Times New Roman Regular" w:cs="Times New Roman Regular" w:eastAsiaTheme="minorEastAsia"/>
                <w:b w:val="0"/>
                <w:bCs w:val="0"/>
                <w:sz w:val="24"/>
                <w:szCs w:val="24"/>
                <w:lang w:val="en-US" w:eastAsia="zh" w:bidi="ar-SA"/>
              </w:rPr>
              <w:t>基于上述算法模型，本项目将开发一套集“态势感知、智能决策、数据分析”于一体的低空无人机共享机槽管控平台原型。基于 GIS 地图的 3D 可视化交互界面，能够实时渲染机槽的分布位置、占用状态（通过颜色热力图区分）、剩余服务时长以及无人机的实时飞行轨迹与电量信息。后端集成训练好的 DGRL 调度模型作为决策引擎，能够毫秒级响应多架无人机的并发入槽申请，并自动下发最优停靠点指令。此外，系统还将建立历史数据库，提供机槽利用率统计报表、无人机充电行为分析、异常调度事件回溯等数据查询功能，为低空基础设施的规划与优化提供数据支撑，验证所提算法在实际应用场景中的有效性与鲁棒性。</w:t>
            </w:r>
          </w:p>
          <w:p w14:paraId="18C21CC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right="0"/>
              <w:jc w:val="center"/>
              <w:outlineLvl w:val="3"/>
              <w:rPr>
                <w:rFonts w:hint="default" w:ascii="Times New Roman Regular" w:hAnsi="Times New Roman Regular" w:cs="Times New Roman Regular" w:eastAsiaTheme="minorEastAsia"/>
                <w:b w:val="0"/>
                <w:bCs w:val="0"/>
                <w:sz w:val="24"/>
                <w:szCs w:val="24"/>
                <w:lang w:val="en-US" w:eastAsia="zh-CN" w:bidi="ar-SA"/>
              </w:rPr>
            </w:pPr>
            <w:r>
              <w:rPr>
                <w:rFonts w:hint="default" w:ascii="Times New Roman Regular" w:hAnsi="Times New Roman Regular" w:cs="Times New Roman Regular" w:eastAsiaTheme="minorEastAsia"/>
                <w:b w:val="0"/>
                <w:bCs w:val="0"/>
                <w:sz w:val="24"/>
                <w:szCs w:val="24"/>
                <w:lang w:val="en-US" w:eastAsia="zh-CN" w:bidi="ar-SA"/>
              </w:rPr>
              <w:drawing>
                <wp:inline distT="0" distB="0" distL="114300" distR="114300">
                  <wp:extent cx="5972175" cy="3667125"/>
                  <wp:effectExtent l="0" t="0" r="9525" b="9525"/>
                  <wp:docPr id="5" name="图片 5" descr="9fb24508b275a28f16bc7ac032dad8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fb24508b275a28f16bc7ac032dad81c"/>
                          <pic:cNvPicPr>
                            <a:picLocks noChangeAspect="1"/>
                          </pic:cNvPicPr>
                        </pic:nvPicPr>
                        <pic:blipFill>
                          <a:blip r:embed="rId10"/>
                          <a:stretch>
                            <a:fillRect/>
                          </a:stretch>
                        </pic:blipFill>
                        <pic:spPr>
                          <a:xfrm>
                            <a:off x="0" y="0"/>
                            <a:ext cx="5972175" cy="3667125"/>
                          </a:xfrm>
                          <a:prstGeom prst="rect">
                            <a:avLst/>
                          </a:prstGeom>
                        </pic:spPr>
                      </pic:pic>
                    </a:graphicData>
                  </a:graphic>
                </wp:inline>
              </w:drawing>
            </w:r>
          </w:p>
          <w:p w14:paraId="503B3F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360" w:firstLineChars="200"/>
              <w:jc w:val="center"/>
              <w:outlineLvl w:val="3"/>
              <w:rPr>
                <w:rFonts w:hint="default" w:ascii="Times New Roman Regular" w:hAnsi="Times New Roman Regular" w:cs="Times New Roman Regular" w:eastAsiaTheme="minorEastAsia"/>
                <w:b w:val="0"/>
                <w:bCs w:val="0"/>
                <w:sz w:val="18"/>
                <w:szCs w:val="18"/>
                <w:lang w:val="en-US" w:eastAsia="zh" w:bidi="ar-SA"/>
                <w:woUserID w:val="1"/>
              </w:rPr>
            </w:pPr>
            <w:r>
              <w:rPr>
                <w:rFonts w:hint="default" w:ascii="Times New Roman Regular" w:hAnsi="Times New Roman Regular" w:cs="Times New Roman Regular" w:eastAsiaTheme="minorEastAsia"/>
                <w:b w:val="0"/>
                <w:bCs w:val="0"/>
                <w:sz w:val="18"/>
                <w:szCs w:val="18"/>
                <w:lang w:val="en-US" w:eastAsia="zh" w:bidi="ar-SA"/>
                <w:woUserID w:val="1"/>
              </w:rPr>
              <w:t>图3.系统</w:t>
            </w:r>
            <w:r>
              <w:rPr>
                <w:rFonts w:hint="eastAsia" w:ascii="Times New Roman Regular" w:hAnsi="Times New Roman Regular" w:cs="Times New Roman Regular" w:eastAsiaTheme="minorEastAsia"/>
                <w:b w:val="0"/>
                <w:bCs w:val="0"/>
                <w:sz w:val="18"/>
                <w:szCs w:val="18"/>
                <w:lang w:val="en-US" w:eastAsia="zh-CN" w:bidi="ar-SA"/>
                <w:woUserID w:val="1"/>
              </w:rPr>
              <w:t>效果</w:t>
            </w:r>
            <w:r>
              <w:rPr>
                <w:rFonts w:hint="default" w:ascii="Times New Roman Regular" w:hAnsi="Times New Roman Regular" w:cs="Times New Roman Regular" w:eastAsiaTheme="minorEastAsia"/>
                <w:b w:val="0"/>
                <w:bCs w:val="0"/>
                <w:sz w:val="18"/>
                <w:szCs w:val="18"/>
                <w:lang w:val="en-US" w:eastAsia="zh" w:bidi="ar-SA"/>
                <w:woUserID w:val="1"/>
              </w:rPr>
              <w:t>图</w:t>
            </w:r>
          </w:p>
          <w:p w14:paraId="66C94623">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jc w:val="both"/>
              <w:textAlignment w:val="center"/>
              <w:outlineLvl w:val="3"/>
              <w:rPr>
                <w:rFonts w:hint="eastAsia" w:ascii="Times New Roman Regular" w:hAnsi="Times New Roman Regular" w:cs="Times New Roman Regular" w:eastAsiaTheme="minorEastAsia"/>
                <w:b/>
                <w:bCs/>
                <w:sz w:val="24"/>
                <w:szCs w:val="24"/>
                <w:lang w:val="en-US" w:eastAsia="zh-CN"/>
              </w:rPr>
            </w:pPr>
          </w:p>
          <w:p w14:paraId="2F79060A">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jc w:val="both"/>
              <w:textAlignment w:val="center"/>
              <w:outlineLvl w:val="3"/>
              <w:rPr>
                <w:rFonts w:hint="default" w:ascii="Times New Roman Regular" w:hAnsi="Times New Roman Regular" w:cs="Times New Roman Regular" w:eastAsiaTheme="minorEastAsia"/>
                <w:b/>
                <w:bCs/>
                <w:sz w:val="24"/>
                <w:szCs w:val="24"/>
              </w:rPr>
            </w:pPr>
            <w:r>
              <w:rPr>
                <w:rFonts w:hint="eastAsia" w:ascii="Times New Roman Regular" w:hAnsi="Times New Roman Regular" w:cs="Times New Roman Regular" w:eastAsiaTheme="minorEastAsia"/>
                <w:b/>
                <w:bCs/>
                <w:sz w:val="24"/>
                <w:szCs w:val="24"/>
                <w:lang w:val="en-US" w:eastAsia="zh-CN"/>
              </w:rPr>
              <w:t>3、</w:t>
            </w:r>
            <w:r>
              <w:rPr>
                <w:rFonts w:hint="default" w:ascii="Times New Roman Regular" w:hAnsi="Times New Roman Regular" w:cs="Times New Roman Regular" w:eastAsiaTheme="minorEastAsia"/>
                <w:b/>
                <w:bCs/>
                <w:sz w:val="24"/>
                <w:szCs w:val="24"/>
              </w:rPr>
              <w:t xml:space="preserve">国、内外研究现状和发展动态 </w:t>
            </w:r>
          </w:p>
          <w:p w14:paraId="6AE08ED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right="0"/>
              <w:jc w:val="both"/>
              <w:outlineLvl w:val="3"/>
              <w:rPr>
                <w:rFonts w:hint="default" w:ascii="Times New Roman Regular" w:hAnsi="Times New Roman Regular" w:cs="Times New Roman Regular" w:eastAsiaTheme="minorEastAsia"/>
                <w:b w:val="0"/>
                <w:bCs w:val="0"/>
                <w:sz w:val="24"/>
                <w:szCs w:val="24"/>
                <w:lang w:val="en-US" w:eastAsia="zh" w:bidi="ar-SA"/>
                <w:woUserID w:val="1"/>
              </w:rPr>
            </w:pPr>
            <w:r>
              <w:rPr>
                <w:rFonts w:hint="default" w:ascii="Times New Roman Regular" w:hAnsi="Times New Roman Regular" w:cs="Times New Roman Regular" w:eastAsiaTheme="minorEastAsia"/>
                <w:b/>
                <w:bCs/>
                <w:sz w:val="24"/>
                <w:szCs w:val="24"/>
                <w:lang w:val="en-US" w:eastAsia="zh-CN" w:bidi="ar-SA"/>
                <w:woUserID w:val="1"/>
              </w:rPr>
              <w:t xml:space="preserve">3.1 </w:t>
            </w:r>
            <w:r>
              <w:rPr>
                <w:rFonts w:hint="default" w:ascii="Times New Roman Regular" w:hAnsi="Times New Roman Regular" w:cs="Times New Roman Regular" w:eastAsiaTheme="minorEastAsia"/>
                <w:b/>
                <w:bCs/>
                <w:sz w:val="24"/>
                <w:szCs w:val="24"/>
                <w:lang w:val="en-US" w:eastAsia="zh" w:bidi="ar-SA"/>
                <w:woUserID w:val="1"/>
              </w:rPr>
              <w:t>研究现状：</w:t>
            </w:r>
          </w:p>
          <w:p w14:paraId="5F37135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sz w:val="24"/>
                <w:szCs w:val="24"/>
                <w:lang w:val="en-US" w:eastAsia="zh" w:bidi="ar-SA"/>
                <w:woUserID w:val="1"/>
              </w:rPr>
            </w:pPr>
            <w:r>
              <w:rPr>
                <w:rFonts w:hint="default" w:ascii="Times New Roman Regular" w:hAnsi="Times New Roman Regular" w:cs="Times New Roman Regular" w:eastAsiaTheme="minorEastAsia"/>
                <w:b w:val="0"/>
                <w:bCs w:val="0"/>
                <w:sz w:val="24"/>
                <w:szCs w:val="24"/>
                <w:lang w:val="en-US" w:eastAsia="zh" w:bidi="ar-SA"/>
                <w:woUserID w:val="1"/>
              </w:rPr>
              <w:t>算法模型：</w:t>
            </w:r>
          </w:p>
          <w:p w14:paraId="02EC69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sz w:val="24"/>
                <w:szCs w:val="24"/>
                <w:lang w:val="en-US" w:eastAsia="zh" w:bidi="ar-SA"/>
                <w:woUserID w:val="1"/>
              </w:rPr>
            </w:pPr>
            <w:r>
              <w:rPr>
                <w:rFonts w:hint="default" w:ascii="Times New Roman Regular" w:hAnsi="Times New Roman Regular" w:cs="Times New Roman Regular" w:eastAsiaTheme="minorEastAsia"/>
                <w:b w:val="0"/>
                <w:bCs w:val="0"/>
                <w:sz w:val="24"/>
                <w:szCs w:val="24"/>
                <w:lang w:val="en-US" w:eastAsia="zh" w:bidi="ar-SA"/>
                <w:woUserID w:val="1"/>
              </w:rPr>
              <w:t>当前研究多采用运筹学与人工智能结合的方法。对于多目标优化问题（如同时最小化等待时间、机槽切换成本、能耗），NSGA-II（非支配排序遗传算法）是常用的解决方案。此外，其他经典优化算法也被广泛应用于无人机调度领域：</w:t>
            </w:r>
          </w:p>
          <w:p w14:paraId="62CDEE4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sz w:val="24"/>
                <w:szCs w:val="24"/>
                <w:lang w:val="en-US" w:eastAsia="zh" w:bidi="ar-SA"/>
                <w:woUserID w:val="1"/>
              </w:rPr>
            </w:pPr>
            <w:r>
              <w:rPr>
                <w:rFonts w:hint="default" w:ascii="Times New Roman Regular" w:hAnsi="Times New Roman Regular" w:cs="Times New Roman Regular" w:eastAsiaTheme="minorEastAsia"/>
                <w:b w:val="0"/>
                <w:bCs w:val="0"/>
                <w:sz w:val="24"/>
                <w:szCs w:val="24"/>
                <w:lang w:val="en-US" w:eastAsia="zh" w:bidi="ar-SA"/>
                <w:woUserID w:val="1"/>
              </w:rPr>
              <w:t>Kuhn-Munkres (KM) 算法：米尔扎伊尼娅等人在《智慧城市中基于 Kuhn-Munkres算法的最小成本无人机-巢匹配》中提出，该算法能够在静态场景下为多架无人机找到全局最优的机巢分配方案，显著降低总能耗。相比传统预分配方法，KM算法能减少25%-80%的能量消耗，并且计算效率高，尤其适用于需要快速决策的场景。</w:t>
            </w:r>
          </w:p>
          <w:p w14:paraId="6B4892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sz w:val="24"/>
                <w:szCs w:val="24"/>
                <w:lang w:val="en-US" w:eastAsia="zh" w:bidi="ar-SA"/>
                <w:woUserID w:val="1"/>
              </w:rPr>
            </w:pPr>
            <w:r>
              <w:rPr>
                <w:rFonts w:hint="default" w:ascii="Times New Roman Regular" w:hAnsi="Times New Roman Regular" w:cs="Times New Roman Regular" w:eastAsiaTheme="minorEastAsia"/>
                <w:b w:val="0"/>
                <w:bCs w:val="0"/>
                <w:sz w:val="24"/>
                <w:szCs w:val="24"/>
                <w:lang w:val="en-US" w:eastAsia="zh" w:bidi="ar-SA"/>
                <w:woUserID w:val="1"/>
              </w:rPr>
              <w:t>粒子群优化 (PSO) 算法：作为一种群体智能优化算法，PSO模拟鸟群觅食的行为，通过粒子之间的协作来搜索解空间中的最优解。邱建鹏等人的研究表明，在复杂路径规划或多目标调度问题中，PSO可以有效处理连续或离散的优化问题，提供近似最优解。例如，在无人机集群协同作业时，PSO能够通过设计适应度函数，综合考虑飞行距离、能耗、负载均衡等多个目标，找到Pareto前沿上的解。</w:t>
            </w:r>
          </w:p>
          <w:p w14:paraId="19D3550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sz w:val="24"/>
                <w:szCs w:val="24"/>
                <w:lang w:val="en-US" w:eastAsia="zh" w:bidi="ar-SA"/>
                <w:woUserID w:val="1"/>
              </w:rPr>
            </w:pPr>
            <w:r>
              <w:rPr>
                <w:rFonts w:hint="default" w:ascii="Times New Roman Regular" w:hAnsi="Times New Roman Regular" w:cs="Times New Roman Regular" w:eastAsiaTheme="minorEastAsia"/>
                <w:b w:val="0"/>
                <w:bCs w:val="0"/>
                <w:sz w:val="24"/>
                <w:szCs w:val="24"/>
                <w:lang w:val="en-US" w:eastAsia="zh" w:bidi="ar-SA"/>
                <w:woUserID w:val="1"/>
              </w:rPr>
              <w:t>差异化调度策略：</w:t>
            </w:r>
          </w:p>
          <w:p w14:paraId="236F3B6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sz w:val="24"/>
                <w:szCs w:val="24"/>
                <w:lang w:val="en-US" w:eastAsia="zh" w:bidi="ar-SA"/>
                <w:woUserID w:val="1"/>
              </w:rPr>
            </w:pPr>
            <w:r>
              <w:rPr>
                <w:rFonts w:hint="default" w:ascii="Times New Roman Regular" w:hAnsi="Times New Roman Regular" w:cs="Times New Roman Regular" w:eastAsiaTheme="minorEastAsia"/>
                <w:b w:val="0"/>
                <w:bCs w:val="0"/>
                <w:sz w:val="24"/>
                <w:szCs w:val="24"/>
                <w:lang w:val="en-US" w:eastAsia="zh" w:bidi="ar-SA"/>
                <w:woUserID w:val="1"/>
              </w:rPr>
              <w:t>不同类型的无人机任务对调度策略有不同的要求：</w:t>
            </w:r>
          </w:p>
          <w:p w14:paraId="69939B90">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sz w:val="24"/>
                <w:szCs w:val="24"/>
                <w:lang w:val="en-US" w:eastAsia="zh" w:bidi="ar-SA"/>
                <w:woUserID w:val="1"/>
              </w:rPr>
            </w:pPr>
            <w:r>
              <w:rPr>
                <w:rFonts w:hint="default" w:ascii="Times New Roman Regular" w:hAnsi="Times New Roman Regular" w:cs="Times New Roman Regular" w:eastAsiaTheme="minorEastAsia"/>
                <w:b w:val="0"/>
                <w:bCs w:val="0"/>
                <w:sz w:val="24"/>
                <w:szCs w:val="24"/>
                <w:lang w:val="en-US" w:eastAsia="zh" w:bidi="ar-SA"/>
                <w:woUserID w:val="1"/>
              </w:rPr>
              <w:t>固定路线无人机（如物流）：研究多基于“时间窗（Time Window）”约束，采用</w:t>
            </w:r>
            <w:r>
              <w:rPr>
                <w:rFonts w:hint="default" w:ascii="Times New Roman Regular" w:hAnsi="Times New Roman Regular" w:cs="Times New Roman Regular" w:eastAsiaTheme="minorEastAsia"/>
                <w:b w:val="0"/>
                <w:bCs w:val="0"/>
                <w:sz w:val="24"/>
                <w:szCs w:val="24"/>
                <w:highlight w:val="none"/>
                <w:lang w:val="en-US" w:eastAsia="zh" w:bidi="ar-SA"/>
                <w:woUserID w:val="1"/>
              </w:rPr>
              <w:t>贪心算法或动态规划</w:t>
            </w:r>
            <w:r>
              <w:rPr>
                <w:rFonts w:hint="default" w:ascii="Times New Roman Regular" w:hAnsi="Times New Roman Regular" w:cs="Times New Roman Regular" w:eastAsiaTheme="minorEastAsia"/>
                <w:b w:val="0"/>
                <w:bCs w:val="0"/>
                <w:sz w:val="24"/>
                <w:szCs w:val="24"/>
                <w:lang w:val="en-US" w:eastAsia="zh" w:bidi="ar-SA"/>
                <w:woUserID w:val="1"/>
              </w:rPr>
              <w:t>，优先分配沿线机巢，目标是最小化绕行距离和确保按时到达。例如，使用KM算法可以预先为这类任务预留机巢资源，并利用其全局最优特性进行微调，确保资源利用最大化。</w:t>
            </w:r>
          </w:p>
          <w:p w14:paraId="316DA3FA">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sz w:val="24"/>
                <w:szCs w:val="24"/>
                <w:lang w:val="en-US" w:eastAsia="zh" w:bidi="ar-SA"/>
                <w:woUserID w:val="1"/>
              </w:rPr>
            </w:pPr>
            <w:r>
              <w:rPr>
                <w:rFonts w:hint="default" w:ascii="Times New Roman Regular" w:hAnsi="Times New Roman Regular" w:cs="Times New Roman Regular" w:eastAsiaTheme="minorEastAsia"/>
                <w:b w:val="0"/>
                <w:bCs w:val="0"/>
                <w:sz w:val="24"/>
                <w:szCs w:val="24"/>
                <w:lang w:val="en-US" w:eastAsia="zh" w:bidi="ar-SA"/>
                <w:woUserID w:val="1"/>
              </w:rPr>
              <w:t>周期性无人机（如巡检）：主要采用预约机制，通过预先分配资源最大化机巢的时间利用率，避免高峰期拥堵。在此基础上，PSO可以通过动态调整参数适应变化，确保资源的有效利用。</w:t>
            </w:r>
          </w:p>
          <w:p w14:paraId="706CB108">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sz w:val="24"/>
                <w:szCs w:val="24"/>
                <w:lang w:val="en-US" w:eastAsia="zh" w:bidi="ar-SA"/>
                <w:woUserID w:val="1"/>
              </w:rPr>
            </w:pPr>
            <w:r>
              <w:rPr>
                <w:rFonts w:hint="default" w:ascii="Times New Roman Regular" w:hAnsi="Times New Roman Regular" w:cs="Times New Roman Regular" w:eastAsiaTheme="minorEastAsia"/>
                <w:b w:val="0"/>
                <w:bCs w:val="0"/>
                <w:sz w:val="24"/>
                <w:szCs w:val="24"/>
                <w:lang w:val="en-US" w:eastAsia="zh" w:bidi="ar-SA"/>
                <w:woUserID w:val="1"/>
              </w:rPr>
              <w:t>临时性无人机（如应急）：侧重于基于优先级的动态调度。当突发任务出现时，算法需具备实时重规划能力，优先保障高优先级任务的机巢响应。DGRL在这方面表现出色，因为它能够学习到环境的动态变化，并根据实时反馈做出最优决策。</w:t>
            </w:r>
          </w:p>
          <w:p w14:paraId="52BD4BF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sz w:val="24"/>
                <w:szCs w:val="24"/>
                <w:highlight w:val="red"/>
                <w:lang w:val="en-US" w:eastAsia="zh" w:bidi="ar-SA"/>
                <w:woUserID w:val="1"/>
              </w:rPr>
            </w:pPr>
            <w:r>
              <w:rPr>
                <w:rFonts w:hint="default" w:ascii="Times New Roman Regular" w:hAnsi="Times New Roman Regular" w:cs="Times New Roman Regular" w:eastAsiaTheme="minorEastAsia"/>
                <w:b w:val="0"/>
                <w:bCs w:val="0"/>
                <w:sz w:val="24"/>
                <w:szCs w:val="24"/>
                <w:highlight w:val="none"/>
                <w:lang w:val="en-US" w:eastAsia="zh" w:bidi="ar-SA"/>
                <w:woUserID w:val="1"/>
              </w:rPr>
              <w:t>预测技术：</w:t>
            </w:r>
          </w:p>
          <w:p w14:paraId="610800A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sz w:val="24"/>
                <w:szCs w:val="24"/>
                <w:lang w:val="en-US" w:eastAsia="zh" w:bidi="ar-SA"/>
                <w:woUserID w:val="1"/>
              </w:rPr>
            </w:pPr>
            <w:r>
              <w:rPr>
                <w:rFonts w:hint="default" w:ascii="Times New Roman Regular" w:hAnsi="Times New Roman Regular" w:cs="Times New Roman Regular" w:eastAsiaTheme="minorEastAsia"/>
                <w:b w:val="0"/>
                <w:bCs w:val="0"/>
                <w:sz w:val="24"/>
                <w:szCs w:val="24"/>
                <w:lang w:val="en-US" w:eastAsia="zh" w:bidi="ar-SA"/>
                <w:woUserID w:val="1"/>
              </w:rPr>
              <w:t>为了提高调度准确性，部分先进方案开始引入图神经网络（GNN）和LSTM（长短期记忆网络），构建“时空图”来预测未来时段机槽的空闲状态。具体来说：</w:t>
            </w:r>
          </w:p>
          <w:p w14:paraId="4F27F0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sz w:val="24"/>
                <w:szCs w:val="24"/>
                <w:lang w:val="en-US" w:eastAsia="zh" w:bidi="ar-SA"/>
                <w:woUserID w:val="1"/>
              </w:rPr>
            </w:pPr>
            <w:r>
              <w:rPr>
                <w:rFonts w:hint="default" w:ascii="Times New Roman Regular" w:hAnsi="Times New Roman Regular" w:cs="Times New Roman Regular" w:eastAsiaTheme="minorEastAsia"/>
                <w:b w:val="0"/>
                <w:bCs w:val="0"/>
                <w:sz w:val="24"/>
                <w:szCs w:val="24"/>
                <w:lang w:val="en-US" w:eastAsia="zh" w:bidi="ar-SA"/>
                <w:woUserID w:val="1"/>
              </w:rPr>
              <w:t>深度图强化学习（DGRL）：针对大规模无人机集群的协同调度问题，本项目拟提出一种融合图神经网络（GNN）与多智能体强化学习（MARL）的创新调度算法。该算法首先利用GNN强大的空间特征提取能力，实时感知无人机集群与机槽网络之间复杂的拓扑关系与相互干扰。在决策层面，设计基于Soft Actor-Critic (SAC) 或 MAPPO (Multi-Agent PPO) 的强化学习框架，通过精细化的奖励函数（Reward Function），在追求全局效率的同时兼顾个体约束。</w:t>
            </w:r>
          </w:p>
          <w:p w14:paraId="5163035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sz w:val="24"/>
                <w:szCs w:val="24"/>
                <w:lang w:val="en-US" w:eastAsia="zh" w:bidi="ar-SA"/>
                <w:woUserID w:val="1"/>
              </w:rPr>
            </w:pPr>
            <w:r>
              <w:rPr>
                <w:rFonts w:hint="default" w:ascii="Times New Roman Regular" w:hAnsi="Times New Roman Regular" w:cs="Times New Roman Regular" w:eastAsiaTheme="minorEastAsia"/>
                <w:b w:val="0"/>
                <w:bCs w:val="0"/>
                <w:sz w:val="24"/>
                <w:szCs w:val="24"/>
                <w:lang w:val="en-US" w:eastAsia="zh" w:bidi="ar-SA"/>
                <w:woUserID w:val="1"/>
              </w:rPr>
              <w:t>时空图预测算法：传统的机槽调度系统通常采用简单的规则引擎或基于历史统计的预测方法，预测精度低且无法适应动态变化的需求。本文提出的基于动态时空图的智能预测算法，通过多维度信息的有效融合，以及图卷积网络（GCN）和长短期记忆网络（LSTM）的结合，实现了对未来时段机槽状态的精准预测。</w:t>
            </w:r>
          </w:p>
          <w:p w14:paraId="5F452AC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right="0"/>
              <w:jc w:val="both"/>
              <w:outlineLvl w:val="3"/>
              <w:rPr>
                <w:rFonts w:hint="default" w:ascii="Times New Roman Regular" w:hAnsi="Times New Roman Regular" w:cs="Times New Roman Regular" w:eastAsiaTheme="minorEastAsia"/>
                <w:b/>
                <w:bCs/>
                <w:sz w:val="24"/>
                <w:szCs w:val="24"/>
                <w:lang w:val="en-US" w:eastAsia="zh" w:bidi="ar-SA"/>
                <w:woUserID w:val="1"/>
              </w:rPr>
            </w:pPr>
            <w:r>
              <w:rPr>
                <w:rFonts w:hint="default" w:ascii="Times New Roman Regular" w:hAnsi="Times New Roman Regular" w:cs="Times New Roman Regular" w:eastAsiaTheme="minorEastAsia"/>
                <w:b/>
                <w:bCs/>
                <w:sz w:val="24"/>
                <w:szCs w:val="24"/>
                <w:lang w:val="en-US" w:eastAsia="zh-CN" w:bidi="ar-SA"/>
                <w:woUserID w:val="1"/>
              </w:rPr>
              <w:t xml:space="preserve">3.2 </w:t>
            </w:r>
            <w:r>
              <w:rPr>
                <w:rFonts w:hint="default" w:ascii="Times New Roman Regular" w:hAnsi="Times New Roman Regular" w:cs="Times New Roman Regular" w:eastAsiaTheme="minorEastAsia"/>
                <w:b/>
                <w:bCs/>
                <w:sz w:val="24"/>
                <w:szCs w:val="24"/>
                <w:lang w:val="en-US" w:eastAsia="zh" w:bidi="ar-SA"/>
                <w:woUserID w:val="1"/>
              </w:rPr>
              <w:t>发展动态：</w:t>
            </w:r>
          </w:p>
          <w:p w14:paraId="6A9F3C3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sz w:val="24"/>
                <w:szCs w:val="24"/>
                <w:lang w:val="en-US" w:eastAsia="zh" w:bidi="ar-SA"/>
                <w:woUserID w:val="1"/>
              </w:rPr>
            </w:pPr>
            <w:r>
              <w:rPr>
                <w:rFonts w:hint="default" w:ascii="Times New Roman Regular" w:hAnsi="Times New Roman Regular" w:cs="Times New Roman Regular" w:eastAsiaTheme="minorEastAsia"/>
                <w:b w:val="0"/>
                <w:bCs w:val="0"/>
                <w:sz w:val="24"/>
                <w:szCs w:val="24"/>
                <w:lang w:val="en-US" w:eastAsia="zh" w:bidi="ar-SA"/>
                <w:woUserID w:val="1"/>
              </w:rPr>
              <w:t>随着低空经济的兴起，各类“无人机机巢”（或称自动机库、智能机巢）技术不断成熟。无人机机巢集起降平台、充电系统、通讯与控制中心、环境监测等功能于一体，可实现无人机的自动起降、充电、数据回传和维护。例如：</w:t>
            </w:r>
          </w:p>
          <w:p w14:paraId="74A0C59D">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00" w:firstLineChars="0"/>
              <w:jc w:val="both"/>
              <w:outlineLvl w:val="3"/>
              <w:rPr>
                <w:rFonts w:hint="default" w:ascii="Times New Roman Regular" w:hAnsi="Times New Roman Regular" w:cs="Times New Roman Regular" w:eastAsiaTheme="minorEastAsia"/>
                <w:b w:val="0"/>
                <w:bCs w:val="0"/>
                <w:sz w:val="24"/>
                <w:szCs w:val="24"/>
                <w:lang w:val="en-US" w:eastAsia="zh" w:bidi="ar-SA"/>
                <w:woUserID w:val="1"/>
              </w:rPr>
            </w:pPr>
            <w:r>
              <w:rPr>
                <w:rFonts w:hint="default" w:ascii="Times New Roman Regular" w:hAnsi="Times New Roman Regular" w:cs="Times New Roman Regular" w:eastAsiaTheme="minorEastAsia"/>
                <w:b w:val="0"/>
                <w:bCs w:val="0"/>
                <w:sz w:val="24"/>
                <w:szCs w:val="24"/>
                <w:lang w:val="en-US" w:eastAsia="zh" w:bidi="ar-SA"/>
                <w:woUserID w:val="1"/>
              </w:rPr>
              <w:t>国网湖北推出的无人机“移动机巢”，内部配备电池模块、通讯模块和厘米级RTK定位，可通过无线远程下发飞行指令，实现跨站点共享无人机，并在无人机返航后自动换电续航。</w:t>
            </w:r>
          </w:p>
          <w:p w14:paraId="399B9AFA">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00" w:firstLineChars="0"/>
              <w:jc w:val="both"/>
              <w:outlineLvl w:val="3"/>
              <w:rPr>
                <w:rFonts w:hint="default" w:ascii="Times New Roman Regular" w:hAnsi="Times New Roman Regular" w:cs="Times New Roman Regular" w:eastAsiaTheme="minorEastAsia"/>
                <w:b w:val="0"/>
                <w:bCs w:val="0"/>
                <w:sz w:val="24"/>
                <w:szCs w:val="24"/>
                <w:lang w:val="en-US" w:eastAsia="zh" w:bidi="ar-SA"/>
                <w:woUserID w:val="1"/>
              </w:rPr>
            </w:pPr>
            <w:r>
              <w:rPr>
                <w:rFonts w:hint="default" w:ascii="Times New Roman Regular" w:hAnsi="Times New Roman Regular" w:cs="Times New Roman Regular" w:eastAsiaTheme="minorEastAsia"/>
                <w:b w:val="0"/>
                <w:bCs w:val="0"/>
                <w:sz w:val="24"/>
                <w:szCs w:val="24"/>
                <w:lang w:val="en-US" w:eastAsia="zh" w:bidi="ar-SA"/>
                <w:woUserID w:val="1"/>
              </w:rPr>
              <w:t>杭州海关部署的“智能鸟巢”同样支持无人机自动停放、充电、状态维护和一键调度，可在5分钟内飞至目标区域并回传图像。</w:t>
            </w:r>
          </w:p>
          <w:p w14:paraId="43A0E7AC">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00" w:firstLineChars="0"/>
              <w:jc w:val="both"/>
              <w:outlineLvl w:val="3"/>
              <w:rPr>
                <w:rFonts w:hint="default" w:ascii="Times New Roman Regular" w:hAnsi="Times New Roman Regular" w:cs="Times New Roman Regular" w:eastAsiaTheme="minorEastAsia"/>
                <w:b w:val="0"/>
                <w:bCs w:val="0"/>
                <w:sz w:val="24"/>
                <w:szCs w:val="24"/>
                <w:lang w:val="en-US" w:eastAsia="zh" w:bidi="ar-SA"/>
                <w:woUserID w:val="1"/>
              </w:rPr>
            </w:pPr>
            <w:r>
              <w:rPr>
                <w:rFonts w:hint="default" w:ascii="Times New Roman Regular" w:hAnsi="Times New Roman Regular" w:cs="Times New Roman Regular" w:eastAsiaTheme="minorEastAsia"/>
                <w:b w:val="0"/>
                <w:bCs w:val="0"/>
                <w:sz w:val="24"/>
                <w:szCs w:val="24"/>
                <w:lang w:val="en-US" w:eastAsia="zh" w:bidi="ar-SA"/>
                <w:woUserID w:val="1"/>
              </w:rPr>
              <w:t>大疆等企业也相继推出自动化作业机库（“无人机机场”），可无人值守完成无人机精确降落、充电与任务切换。调度与控制方面，多单位协同监控平台已经部署，管理人员可通过云端指令对无人机进行智能编队和任务下发，实现一机多场景、多用户调用。</w:t>
            </w:r>
          </w:p>
          <w:p w14:paraId="38AAEC9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sz w:val="24"/>
                <w:szCs w:val="24"/>
                <w:lang w:val="en-US" w:eastAsia="zh" w:bidi="ar-SA"/>
                <w:woUserID w:val="1"/>
              </w:rPr>
            </w:pPr>
            <w:r>
              <w:rPr>
                <w:rFonts w:hint="default" w:ascii="Times New Roman Regular" w:hAnsi="Times New Roman Regular" w:cs="Times New Roman Regular" w:eastAsiaTheme="minorEastAsia"/>
                <w:b w:val="0"/>
                <w:bCs w:val="0"/>
                <w:sz w:val="24"/>
                <w:szCs w:val="24"/>
                <w:lang w:val="en-US" w:eastAsia="zh" w:bidi="ar-SA"/>
                <w:woUserID w:val="1"/>
              </w:rPr>
              <w:t>从静态到动态：</w:t>
            </w:r>
          </w:p>
          <w:p w14:paraId="7542F57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sz w:val="24"/>
                <w:szCs w:val="24"/>
                <w:lang w:val="en-US" w:eastAsia="zh" w:bidi="ar-SA"/>
                <w:woUserID w:val="1"/>
              </w:rPr>
            </w:pPr>
            <w:r>
              <w:rPr>
                <w:rFonts w:hint="default" w:ascii="Times New Roman Regular" w:hAnsi="Times New Roman Regular" w:cs="Times New Roman Regular" w:eastAsiaTheme="minorEastAsia"/>
                <w:b w:val="0"/>
                <w:bCs w:val="0"/>
                <w:sz w:val="24"/>
                <w:szCs w:val="24"/>
                <w:lang w:val="en-US" w:eastAsia="zh" w:bidi="ar-SA"/>
                <w:woUserID w:val="1"/>
              </w:rPr>
              <w:t>从基于规则的静态排班向基于深度强化学习（DRL）的动态实时调度演进，以应对环境的不确定性（如突发天气、临时空域管制）。特别是，深度图强化学习（DGRL）因其能够处理高维、非结构化输入并在不确定环境中做出自适应决策而备受关注。邱建鹏等人的研究显示，改进的遗传算法虽然能在一定程度上解决大规模任务分配问题，但在面对高度动态和不确定的环境时，其全局搜索能力显得不足。相比之下，DGRL不仅能够提供更高的灵活性，还能通过在线学习持续优化调度策略，适应不断变化的任务需求。</w:t>
            </w:r>
          </w:p>
          <w:p w14:paraId="347111D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sz w:val="24"/>
                <w:szCs w:val="24"/>
                <w:lang w:val="en-US" w:eastAsia="zh" w:bidi="ar-SA"/>
                <w:woUserID w:val="1"/>
              </w:rPr>
            </w:pPr>
            <w:r>
              <w:rPr>
                <w:rFonts w:hint="default" w:ascii="Times New Roman Regular" w:hAnsi="Times New Roman Regular" w:cs="Times New Roman Regular" w:eastAsiaTheme="minorEastAsia"/>
                <w:b w:val="0"/>
                <w:bCs w:val="0"/>
                <w:sz w:val="24"/>
                <w:szCs w:val="24"/>
                <w:lang w:val="en-US" w:eastAsia="zh" w:bidi="ar-SA"/>
                <w:woUserID w:val="1"/>
              </w:rPr>
              <w:t>集群协同：</w:t>
            </w:r>
          </w:p>
          <w:p w14:paraId="496010D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sz w:val="24"/>
                <w:szCs w:val="24"/>
                <w:lang w:val="en-US" w:eastAsia="zh" w:bidi="ar-SA"/>
                <w:woUserID w:val="1"/>
              </w:rPr>
            </w:pPr>
            <w:r>
              <w:rPr>
                <w:rFonts w:hint="default" w:ascii="Times New Roman Regular" w:hAnsi="Times New Roman Regular" w:cs="Times New Roman Regular" w:eastAsiaTheme="minorEastAsia"/>
                <w:b w:val="0"/>
                <w:bCs w:val="0"/>
                <w:sz w:val="24"/>
                <w:szCs w:val="24"/>
                <w:lang w:val="en-US" w:eastAsia="zh" w:bidi="ar-SA"/>
                <w:woUserID w:val="1"/>
              </w:rPr>
              <w:t>研究重点正从单机调度转向大规模无人机集群的协同调度，涉及多机槽间的负载均衡和任务无缝衔接。米尔扎伊尼娅等人的工作表明，Kuhn-Munkres算法在处理静态多无人机-多机巢匹配问题上具有显著优势，但面对动态变化的环境仍需进一步探索。因此，结合KM算法的高效性和确定性，以及DGRL的强大泛化能力和自适应性，成为未来无人机集群调度的重要发展方向。此外，PSO算法由于其灵活性和易于实现的特点，也在多目标优化问题中展现出巨大潜力，特别是在处理无人机集群的协同路径规划时表现优异。</w:t>
            </w:r>
          </w:p>
          <w:p w14:paraId="3CA613F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sz w:val="24"/>
                <w:szCs w:val="24"/>
                <w:lang w:val="en-US" w:eastAsia="zh" w:bidi="ar-SA"/>
                <w:woUserID w:val="1"/>
              </w:rPr>
            </w:pPr>
          </w:p>
          <w:p w14:paraId="6E6E474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right="0"/>
              <w:jc w:val="both"/>
              <w:textAlignment w:val="center"/>
              <w:outlineLvl w:val="3"/>
              <w:rPr>
                <w:rFonts w:hint="default" w:ascii="Times New Roman Regular" w:hAnsi="Times New Roman Regular" w:cs="Times New Roman Regular" w:eastAsiaTheme="minorEastAsia"/>
                <w:sz w:val="24"/>
                <w:szCs w:val="24"/>
              </w:rPr>
            </w:pPr>
            <w:r>
              <w:rPr>
                <w:rFonts w:hint="eastAsia" w:ascii="Times New Roman Regular" w:hAnsi="Times New Roman Regular" w:cs="Times New Roman Regular" w:eastAsiaTheme="minorEastAsia"/>
                <w:sz w:val="24"/>
                <w:szCs w:val="24"/>
                <w:lang w:val="en-US" w:eastAsia="zh-CN"/>
              </w:rPr>
              <w:t>4、</w:t>
            </w:r>
            <w:r>
              <w:rPr>
                <w:rFonts w:hint="default" w:ascii="Times New Roman Regular" w:hAnsi="Times New Roman Regular" w:cs="Times New Roman Regular" w:eastAsiaTheme="minorEastAsia"/>
                <w:sz w:val="24"/>
                <w:szCs w:val="24"/>
              </w:rPr>
              <w:t xml:space="preserve">创新点与项目特色 </w:t>
            </w:r>
          </w:p>
          <w:p w14:paraId="5771A4F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0" w:firstLineChars="0"/>
              <w:jc w:val="left"/>
              <w:textAlignment w:val="auto"/>
              <w:outlineLvl w:val="3"/>
              <w:rPr>
                <w:rFonts w:hint="default" w:ascii="Times New Roman Regular" w:hAnsi="Times New Roman Regular" w:cs="Times New Roman Regular" w:eastAsiaTheme="minorEastAsia"/>
                <w:b/>
                <w:bCs/>
                <w:sz w:val="24"/>
                <w:szCs w:val="24"/>
                <w:lang w:val="en-US" w:eastAsia="zh" w:bidi="ar-SA"/>
                <w:woUserID w:val="1"/>
              </w:rPr>
            </w:pPr>
            <w:r>
              <w:rPr>
                <w:rFonts w:hint="eastAsia" w:ascii="Times New Roman Regular" w:hAnsi="Times New Roman Regular" w:cs="Times New Roman Regular" w:eastAsiaTheme="minorEastAsia"/>
                <w:b/>
                <w:bCs/>
                <w:sz w:val="24"/>
                <w:szCs w:val="24"/>
                <w:lang w:val="en-US" w:eastAsia="zh-CN" w:bidi="ar-SA"/>
                <w:woUserID w:val="1"/>
              </w:rPr>
              <w:t>4.</w:t>
            </w:r>
            <w:r>
              <w:rPr>
                <w:rFonts w:hint="default" w:ascii="Times New Roman Regular" w:hAnsi="Times New Roman Regular" w:cs="Times New Roman Regular" w:eastAsiaTheme="minorEastAsia"/>
                <w:b/>
                <w:bCs/>
                <w:sz w:val="24"/>
                <w:szCs w:val="24"/>
                <w:lang w:val="en-US" w:eastAsia="zh" w:bidi="ar-SA"/>
                <w:woUserID w:val="1"/>
              </w:rPr>
              <w:t>1 模式创新：提出“低空共享机槽”资源配置新范式，打破“专机专用”与“高成本”壁垒</w:t>
            </w:r>
          </w:p>
          <w:p w14:paraId="3B58A632">
            <w:pPr>
              <w:pStyle w:val="47"/>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leftChars="0" w:right="0" w:rightChars="0" w:firstLine="480" w:firstLineChars="200"/>
              <w:jc w:val="both"/>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针对当前企业或个人为完成巡检等普通任务需额外重资建设机槽，且“一机一巢”导致设施利用率极低的痛点，本项目创新性地引入“共享经济”理念。通过建立统一的管控平台，将离散、私有的机槽资源整合为社会化共享网络。这种模式不仅大幅降低了用户的运营门槛和重复建设成本，更通过时分复用机制，实现了机槽资源从“私有独占”到“全网共享”的跨越，从根本上解决了行业运营成本高和资源闲置的问题。</w:t>
            </w:r>
          </w:p>
          <w:p w14:paraId="4608E86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0" w:firstLineChars="0"/>
              <w:jc w:val="both"/>
              <w:textAlignment w:val="auto"/>
              <w:outlineLvl w:val="3"/>
              <w:rPr>
                <w:rFonts w:hint="default" w:ascii="Times New Roman Regular" w:hAnsi="Times New Roman Regular" w:cs="Times New Roman Regular" w:eastAsiaTheme="minorEastAsia"/>
                <w:b w:val="0"/>
                <w:bCs w:val="0"/>
                <w:sz w:val="24"/>
                <w:szCs w:val="24"/>
                <w:lang w:val="en-US" w:eastAsia="zh" w:bidi="ar-SA"/>
                <w:woUserID w:val="1"/>
              </w:rPr>
            </w:pPr>
            <w:r>
              <w:rPr>
                <w:rFonts w:hint="eastAsia" w:ascii="Times New Roman Regular" w:hAnsi="Times New Roman Regular" w:cs="Times New Roman Regular" w:eastAsiaTheme="minorEastAsia"/>
                <w:b/>
                <w:bCs/>
                <w:sz w:val="24"/>
                <w:szCs w:val="24"/>
                <w:lang w:val="en-US" w:eastAsia="zh-CN" w:bidi="ar-SA"/>
                <w:woUserID w:val="1"/>
              </w:rPr>
              <w:t>4.</w:t>
            </w:r>
            <w:r>
              <w:rPr>
                <w:rFonts w:hint="default" w:ascii="Times New Roman Regular" w:hAnsi="Times New Roman Regular" w:cs="Times New Roman Regular" w:eastAsiaTheme="minorEastAsia"/>
                <w:b/>
                <w:bCs/>
                <w:sz w:val="24"/>
                <w:szCs w:val="24"/>
                <w:lang w:val="en-US" w:eastAsia="zh" w:bidi="ar-SA"/>
                <w:woUserID w:val="1"/>
              </w:rPr>
              <w:t>2</w:t>
            </w:r>
            <w:r>
              <w:rPr>
                <w:rFonts w:hint="eastAsia" w:ascii="Times New Roman Regular" w:hAnsi="Times New Roman Regular" w:cs="Times New Roman Regular" w:eastAsiaTheme="minorEastAsia"/>
                <w:b/>
                <w:bCs/>
                <w:sz w:val="24"/>
                <w:szCs w:val="24"/>
                <w:lang w:val="en-US" w:eastAsia="zh-CN" w:bidi="ar-SA"/>
                <w:woUserID w:val="1"/>
              </w:rPr>
              <w:t xml:space="preserve"> </w:t>
            </w:r>
            <w:r>
              <w:rPr>
                <w:rFonts w:hint="default" w:ascii="Times New Roman Regular" w:hAnsi="Times New Roman Regular" w:cs="Times New Roman Regular" w:eastAsiaTheme="minorEastAsia"/>
                <w:b/>
                <w:bCs/>
                <w:sz w:val="24"/>
                <w:szCs w:val="24"/>
                <w:lang w:val="en-US" w:eastAsia="zh" w:bidi="ar-SA"/>
                <w:woUserID w:val="1"/>
              </w:rPr>
              <w:t>技术创新：应用深度图强化学习（DGRL）解决海量共享资源的高频并发调度难题</w:t>
            </w:r>
          </w:p>
          <w:p w14:paraId="458A4EB7">
            <w:pPr>
              <w:pStyle w:val="47"/>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leftChars="0" w:right="0" w:rightChars="0" w:firstLine="480" w:firstLineChars="200"/>
              <w:jc w:val="both"/>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在共享模式下，多机抢占同一机槽会导致复杂的冲突，传统算法难以应对。本项目采用图神经网络（GNN）对机槽网络的拓扑结构进行建模，结合深度强化学习（DRL）处理时序决策。该算法能够感知全网机槽的实时占用状态，在毫秒级内为不同优先级的无人机（如紧急救援vs常规巡检）计算出全局最优的停靠方案。这不仅解决了共享带来的“拥堵”风险，还有效提升了整个低空网络的吞吐量和周转效率。</w:t>
            </w:r>
          </w:p>
          <w:p w14:paraId="5132A46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0" w:firstLineChars="0"/>
              <w:jc w:val="both"/>
              <w:textAlignment w:val="auto"/>
              <w:outlineLvl w:val="3"/>
              <w:rPr>
                <w:rFonts w:hint="default" w:ascii="Times New Roman Regular" w:hAnsi="Times New Roman Regular" w:cs="Times New Roman Regular" w:eastAsiaTheme="minorEastAsia"/>
                <w:b w:val="0"/>
                <w:bCs w:val="0"/>
                <w:sz w:val="24"/>
                <w:szCs w:val="24"/>
                <w:lang w:val="en-US" w:eastAsia="zh" w:bidi="ar-SA"/>
                <w:woUserID w:val="1"/>
              </w:rPr>
            </w:pPr>
            <w:r>
              <w:rPr>
                <w:rFonts w:hint="eastAsia" w:ascii="Times New Roman Regular" w:hAnsi="Times New Roman Regular" w:cs="Times New Roman Regular" w:eastAsiaTheme="minorEastAsia"/>
                <w:b/>
                <w:bCs/>
                <w:sz w:val="24"/>
                <w:szCs w:val="24"/>
                <w:lang w:val="en-US" w:eastAsia="zh-CN" w:bidi="ar-SA"/>
                <w:woUserID w:val="1"/>
              </w:rPr>
              <w:t>4.</w:t>
            </w:r>
            <w:r>
              <w:rPr>
                <w:rFonts w:hint="default" w:ascii="Times New Roman Regular" w:hAnsi="Times New Roman Regular" w:cs="Times New Roman Regular" w:eastAsiaTheme="minorEastAsia"/>
                <w:b/>
                <w:bCs/>
                <w:sz w:val="24"/>
                <w:szCs w:val="24"/>
                <w:lang w:val="en-US" w:eastAsia="zh" w:bidi="ar-SA"/>
                <w:woUserID w:val="1"/>
              </w:rPr>
              <w:t>3 功能创新：实现“蛙跳式”接力飞行路径规划，彻底突破无人机“飞行距离受限”瓶颈</w:t>
            </w:r>
          </w:p>
          <w:p w14:paraId="4AD5655A">
            <w:pPr>
              <w:pStyle w:val="47"/>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leftChars="0" w:right="0" w:rightChars="0" w:firstLine="480" w:firstLineChars="200"/>
              <w:jc w:val="both"/>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针对无人机受限于电池容量、单次飞行半径短、必须频繁往返固定起降点的痛点，本项目利用共享机槽网络覆盖广泛的特点，</w:t>
            </w:r>
            <w:r>
              <w:rPr>
                <w:rFonts w:hint="default" w:ascii="Times New Roman Regular" w:hAnsi="Times New Roman Regular" w:cs="Times New Roman Regular" w:eastAsiaTheme="minorEastAsia"/>
                <w:b w:val="0"/>
                <w:bCs w:val="0"/>
                <w:kern w:val="0"/>
                <w:sz w:val="24"/>
                <w:szCs w:val="24"/>
                <w:highlight w:val="none"/>
                <w:lang w:val="en-US" w:eastAsia="zh" w:bidi="ar-SA"/>
                <w:woUserID w:val="1"/>
              </w:rPr>
              <w:t>设计了“接力续航”功能</w:t>
            </w:r>
            <w:r>
              <w:rPr>
                <w:rFonts w:hint="default" w:ascii="Times New Roman Regular" w:hAnsi="Times New Roman Regular" w:cs="Times New Roman Regular" w:eastAsiaTheme="minorEastAsia"/>
                <w:b w:val="0"/>
                <w:bCs w:val="0"/>
                <w:kern w:val="0"/>
                <w:sz w:val="24"/>
                <w:szCs w:val="24"/>
                <w:lang w:val="en-US" w:eastAsia="zh" w:bidi="ar-SA"/>
                <w:woUserID w:val="1"/>
              </w:rPr>
              <w:t>。系统不再规划单一的往返路径，而是根据任务终点，动态规划包含多个共享机槽作为中途“补能站”的连续飞行路径。这种“蛙跳式”作业模式使得无人机能够像“电动车换电”一样持续作业，理论上实现了作业半径的无限延伸，极大地扩展了低空经济的应用场景。</w:t>
            </w:r>
          </w:p>
          <w:p w14:paraId="02846F4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sz w:val="24"/>
                <w:szCs w:val="24"/>
              </w:rPr>
            </w:pPr>
          </w:p>
          <w:p w14:paraId="2E91C18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right="0"/>
              <w:jc w:val="both"/>
              <w:textAlignment w:val="center"/>
              <w:outlineLvl w:val="3"/>
              <w:rPr>
                <w:rFonts w:hint="default" w:ascii="Times New Roman Regular" w:hAnsi="Times New Roman Regular" w:cs="Times New Roman Regular" w:eastAsiaTheme="minorEastAsia"/>
                <w:sz w:val="24"/>
                <w:szCs w:val="24"/>
              </w:rPr>
            </w:pPr>
            <w:r>
              <w:rPr>
                <w:rFonts w:hint="eastAsia" w:ascii="Times New Roman Regular" w:hAnsi="Times New Roman Regular" w:cs="Times New Roman Regular" w:eastAsiaTheme="minorEastAsia"/>
                <w:sz w:val="24"/>
                <w:szCs w:val="24"/>
                <w:lang w:val="en-US" w:eastAsia="zh-CN"/>
              </w:rPr>
              <w:t>5、</w:t>
            </w:r>
            <w:r>
              <w:rPr>
                <w:rFonts w:hint="default" w:ascii="Times New Roman Regular" w:hAnsi="Times New Roman Regular" w:cs="Times New Roman Regular" w:eastAsiaTheme="minorEastAsia"/>
                <w:sz w:val="24"/>
                <w:szCs w:val="24"/>
              </w:rPr>
              <w:t xml:space="preserve">技术路线、拟解决的问题及预期成果（调研报告、研究论文、申请专利、研制产品、开发软件、竞赛获奖等） </w:t>
            </w:r>
          </w:p>
          <w:p w14:paraId="3129675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right="0"/>
              <w:jc w:val="both"/>
              <w:outlineLvl w:val="3"/>
              <w:rPr>
                <w:rFonts w:hint="default" w:ascii="Times New Roman Regular" w:hAnsi="Times New Roman Regular" w:cs="Times New Roman Regular" w:eastAsiaTheme="minorEastAsia"/>
                <w:b w:val="0"/>
                <w:bCs w:val="0"/>
                <w:sz w:val="24"/>
                <w:szCs w:val="24"/>
                <w:lang w:val="en-US" w:eastAsia="zh-CN" w:bidi="ar-SA"/>
                <w:woUserID w:val="1"/>
              </w:rPr>
            </w:pPr>
            <w:r>
              <w:rPr>
                <w:rFonts w:hint="default" w:ascii="Times New Roman Regular" w:hAnsi="Times New Roman Regular" w:cs="Times New Roman Regular" w:eastAsiaTheme="minorEastAsia"/>
                <w:b/>
                <w:bCs/>
                <w:sz w:val="24"/>
                <w:szCs w:val="24"/>
                <w:lang w:val="en-US" w:eastAsia="zh" w:bidi="ar-SA"/>
                <w:woUserID w:val="1"/>
              </w:rPr>
              <w:t>5.1</w:t>
            </w:r>
            <w:r>
              <w:rPr>
                <w:rFonts w:hint="default" w:ascii="Times New Roman Regular" w:hAnsi="Times New Roman Regular" w:cs="Times New Roman Regular" w:eastAsiaTheme="minorEastAsia"/>
                <w:b/>
                <w:bCs/>
                <w:sz w:val="24"/>
                <w:szCs w:val="24"/>
                <w:lang w:val="en-US" w:eastAsia="zh-CN" w:bidi="ar-SA"/>
                <w:woUserID w:val="1"/>
              </w:rPr>
              <w:t xml:space="preserve"> 工作和研究思路</w:t>
            </w:r>
            <w:r>
              <w:rPr>
                <w:rFonts w:hint="default" w:ascii="Times New Roman Regular" w:hAnsi="Times New Roman Regular" w:cs="Times New Roman Regular" w:eastAsiaTheme="minorEastAsia"/>
                <w:b w:val="0"/>
                <w:bCs w:val="0"/>
                <w:sz w:val="24"/>
                <w:szCs w:val="24"/>
                <w:lang w:val="en-US" w:eastAsia="zh-CN" w:bidi="ar-SA"/>
                <w:woUserID w:val="1"/>
              </w:rPr>
              <w:t>：</w:t>
            </w:r>
          </w:p>
          <w:p w14:paraId="4E3AF77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sz w:val="24"/>
                <w:szCs w:val="24"/>
                <w:lang w:val="en-US" w:eastAsia="zh-CN" w:bidi="ar-SA"/>
                <w:woUserID w:val="1"/>
              </w:rPr>
            </w:pPr>
            <w:r>
              <w:rPr>
                <w:rFonts w:hint="default" w:ascii="Times New Roman Regular" w:hAnsi="Times New Roman Regular" w:cs="Times New Roman Regular" w:eastAsiaTheme="minorEastAsia"/>
                <w:b w:val="0"/>
                <w:bCs w:val="0"/>
                <w:sz w:val="24"/>
                <w:szCs w:val="24"/>
                <w:lang w:val="en-US" w:eastAsia="zh-CN" w:bidi="ar-SA"/>
                <w:woUserID w:val="1"/>
              </w:rPr>
              <w:t>基于面临的问题与挑战，本项目从如下的方向展开与实现</w:t>
            </w:r>
          </w:p>
          <w:p w14:paraId="436CD01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0" w:firstLineChars="0"/>
              <w:jc w:val="center"/>
              <w:textAlignment w:val="center"/>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rPr>
              <w:drawing>
                <wp:inline distT="0" distB="0" distL="114300" distR="114300">
                  <wp:extent cx="5779770" cy="3326765"/>
                  <wp:effectExtent l="0" t="0" r="11430" b="6985"/>
                  <wp:docPr id="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
                          <pic:cNvPicPr>
                            <a:picLocks noChangeAspect="1"/>
                          </pic:cNvPicPr>
                        </pic:nvPicPr>
                        <pic:blipFill>
                          <a:blip r:embed="rId11"/>
                          <a:stretch>
                            <a:fillRect/>
                          </a:stretch>
                        </pic:blipFill>
                        <pic:spPr>
                          <a:xfrm>
                            <a:off x="0" y="0"/>
                            <a:ext cx="5779770" cy="3326765"/>
                          </a:xfrm>
                          <a:prstGeom prst="rect">
                            <a:avLst/>
                          </a:prstGeom>
                          <a:noFill/>
                          <a:ln>
                            <a:noFill/>
                          </a:ln>
                        </pic:spPr>
                      </pic:pic>
                    </a:graphicData>
                  </a:graphic>
                </wp:inline>
              </w:drawing>
            </w:r>
          </w:p>
          <w:p w14:paraId="60E142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right="0"/>
              <w:jc w:val="both"/>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bCs/>
                <w:sz w:val="24"/>
                <w:szCs w:val="24"/>
                <w:lang w:val="en-US" w:eastAsia="zh" w:bidi="ar-SA"/>
                <w:woUserID w:val="1"/>
              </w:rPr>
              <w:t>5.</w:t>
            </w:r>
            <w:r>
              <w:rPr>
                <w:rFonts w:hint="default" w:ascii="Times New Roman Regular" w:hAnsi="Times New Roman Regular" w:cs="Times New Roman Regular" w:eastAsiaTheme="minorEastAsia"/>
                <w:b/>
                <w:bCs/>
                <w:sz w:val="24"/>
                <w:szCs w:val="24"/>
                <w:lang w:val="en-US" w:eastAsia="zh-CN" w:bidi="ar-SA"/>
                <w:woUserID w:val="1"/>
              </w:rPr>
              <w:t>2 技术路线</w:t>
            </w:r>
          </w:p>
          <w:p w14:paraId="0884638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jc w:val="both"/>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eastAsia" w:ascii="Times New Roman Regular" w:hAnsi="Times New Roman Regular" w:cs="Times New Roman Regular" w:eastAsiaTheme="minorEastAsia"/>
                <w:b/>
                <w:bCs/>
                <w:kern w:val="0"/>
                <w:sz w:val="24"/>
                <w:szCs w:val="24"/>
                <w:lang w:val="en-US" w:eastAsia="zh-CN" w:bidi="ar-SA"/>
                <w:woUserID w:val="1"/>
              </w:rPr>
              <w:t xml:space="preserve">1） </w:t>
            </w:r>
            <w:r>
              <w:rPr>
                <w:rFonts w:hint="default" w:ascii="Times New Roman Regular" w:hAnsi="Times New Roman Regular" w:cs="Times New Roman Regular" w:eastAsiaTheme="minorEastAsia"/>
                <w:b/>
                <w:bCs/>
                <w:kern w:val="0"/>
                <w:sz w:val="24"/>
                <w:szCs w:val="24"/>
                <w:lang w:val="en-US" w:eastAsia="zh" w:bidi="ar-SA"/>
                <w:woUserID w:val="1"/>
              </w:rPr>
              <w:t>动态异构图建模（算法输入层）</w:t>
            </w:r>
          </w:p>
          <w:p w14:paraId="0E941E7D">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400" w:lineRule="atLeast"/>
              <w:ind w:left="0" w:leftChars="0" w:right="0" w:rightChars="0" w:firstLine="482" w:firstLineChars="200"/>
              <w:jc w:val="both"/>
              <w:textAlignment w:val="auto"/>
              <w:outlineLvl w:val="3"/>
              <w:rPr>
                <w:rFonts w:hint="default" w:ascii="Times New Roman Regular" w:hAnsi="Times New Roman Regular" w:cs="Times New Roman Regular" w:eastAsiaTheme="minorEastAsia"/>
                <w:b/>
                <w:bCs/>
                <w:kern w:val="0"/>
                <w:sz w:val="24"/>
                <w:szCs w:val="24"/>
                <w:lang w:val="en-US" w:eastAsia="zh" w:bidi="ar-SA"/>
                <w:woUserID w:val="1"/>
              </w:rPr>
            </w:pPr>
            <w:r>
              <w:rPr>
                <w:rFonts w:hint="default" w:ascii="Times New Roman Regular" w:hAnsi="Times New Roman Regular" w:cs="Times New Roman Regular" w:eastAsiaTheme="minorEastAsia"/>
                <w:b/>
                <w:bCs/>
                <w:kern w:val="0"/>
                <w:sz w:val="24"/>
                <w:szCs w:val="24"/>
                <w:lang w:val="en-US" w:eastAsia="zh" w:bidi="ar-SA"/>
                <w:woUserID w:val="1"/>
              </w:rPr>
              <w:t>图结构定义与属性设计</w:t>
            </w:r>
          </w:p>
          <w:p w14:paraId="78D6E1A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节点（Node）设计</w:t>
            </w:r>
            <w:r>
              <w:rPr>
                <w:rFonts w:hint="default" w:ascii="Times New Roman Regular" w:hAnsi="Times New Roman Regular" w:cs="Times New Roman Regular" w:eastAsiaTheme="minorEastAsia"/>
                <w:b/>
                <w:bCs/>
                <w:kern w:val="0"/>
                <w:sz w:val="24"/>
                <w:szCs w:val="24"/>
                <w:lang w:val="en-US" w:eastAsia="zh" w:bidi="ar-SA"/>
                <w:woUserID w:val="1"/>
              </w:rPr>
              <w:t>：</w:t>
            </w:r>
            <w:r>
              <w:rPr>
                <w:rFonts w:hint="default" w:ascii="Times New Roman Regular" w:hAnsi="Times New Roman Regular" w:cs="Times New Roman Regular" w:eastAsiaTheme="minorEastAsia"/>
                <w:b w:val="0"/>
                <w:bCs w:val="0"/>
                <w:kern w:val="0"/>
                <w:sz w:val="24"/>
                <w:szCs w:val="24"/>
                <w:lang w:val="en-US" w:eastAsia="zh" w:bidi="ar-SA"/>
                <w:woUserID w:val="1"/>
              </w:rPr>
              <w:t>采用异质节点类型，区分三类无人机节点（D</w:t>
            </w:r>
            <w:r>
              <w:rPr>
                <w:rFonts w:hint="default" w:ascii="Times New Roman Regular" w:hAnsi="Times New Roman Regular" w:cs="Times New Roman Regular" w:eastAsiaTheme="minorEastAsia"/>
                <w:b w:val="0"/>
                <w:bCs w:val="0"/>
                <w:kern w:val="0"/>
                <w:sz w:val="24"/>
                <w:szCs w:val="24"/>
                <w:vertAlign w:val="subscript"/>
                <w:lang w:val="en-US" w:eastAsia="zh" w:bidi="ar-SA"/>
                <w:woUserID w:val="1"/>
              </w:rPr>
              <w:t>f</w:t>
            </w:r>
            <w:r>
              <w:rPr>
                <w:rFonts w:hint="default" w:ascii="Times New Roman Regular" w:hAnsi="Times New Roman Regular" w:cs="Times New Roman Regular" w:eastAsiaTheme="minorEastAsia"/>
                <w:b w:val="0"/>
                <w:bCs w:val="0"/>
                <w:kern w:val="0"/>
                <w:sz w:val="24"/>
                <w:szCs w:val="24"/>
                <w:lang w:val="en-US" w:eastAsia="zh" w:bidi="ar-SA"/>
                <w:woUserID w:val="1"/>
              </w:rPr>
              <w:t>：固定路线、D</w:t>
            </w:r>
            <w:r>
              <w:rPr>
                <w:rFonts w:hint="default" w:ascii="Times New Roman Regular" w:hAnsi="Times New Roman Regular" w:cs="Times New Roman Regular" w:eastAsiaTheme="minorEastAsia"/>
                <w:b w:val="0"/>
                <w:bCs w:val="0"/>
                <w:kern w:val="0"/>
                <w:sz w:val="24"/>
                <w:szCs w:val="24"/>
                <w:vertAlign w:val="subscript"/>
                <w:lang w:val="en-US" w:eastAsia="zh" w:bidi="ar-SA"/>
                <w:woUserID w:val="1"/>
              </w:rPr>
              <w:t>p</w:t>
            </w:r>
            <w:r>
              <w:rPr>
                <w:rFonts w:hint="default" w:ascii="Times New Roman Regular" w:hAnsi="Times New Roman Regular" w:cs="Times New Roman Regular" w:eastAsiaTheme="minorEastAsia"/>
                <w:b w:val="0"/>
                <w:bCs w:val="0"/>
                <w:kern w:val="0"/>
                <w:sz w:val="24"/>
                <w:szCs w:val="24"/>
                <w:lang w:val="en-US" w:eastAsia="zh" w:bidi="ar-SA"/>
                <w:woUserID w:val="1"/>
              </w:rPr>
              <w:t>：周期性、D</w:t>
            </w:r>
            <w:r>
              <w:rPr>
                <w:rFonts w:hint="default" w:ascii="Times New Roman Regular" w:hAnsi="Times New Roman Regular" w:cs="Times New Roman Regular" w:eastAsiaTheme="minorEastAsia"/>
                <w:b w:val="0"/>
                <w:bCs w:val="0"/>
                <w:kern w:val="0"/>
                <w:sz w:val="24"/>
                <w:szCs w:val="24"/>
                <w:vertAlign w:val="subscript"/>
                <w:lang w:val="en-US" w:eastAsia="zh" w:bidi="ar-SA"/>
                <w:woUserID w:val="1"/>
              </w:rPr>
              <w:t>t</w:t>
            </w:r>
            <w:r>
              <w:rPr>
                <w:rFonts w:hint="default" w:ascii="Times New Roman Regular" w:hAnsi="Times New Roman Regular" w:cs="Times New Roman Regular" w:eastAsiaTheme="minorEastAsia"/>
                <w:b w:val="0"/>
                <w:bCs w:val="0"/>
                <w:kern w:val="0"/>
                <w:sz w:val="24"/>
                <w:szCs w:val="24"/>
                <w:lang w:val="en-US" w:eastAsia="zh" w:bidi="ar-SA"/>
                <w:woUserID w:val="1"/>
              </w:rPr>
              <w:t>：临时性）和机槽节点（S</w:t>
            </w:r>
            <w:r>
              <w:rPr>
                <w:rFonts w:hint="default" w:ascii="Times New Roman Regular" w:hAnsi="Times New Roman Regular" w:cs="Times New Roman Regular" w:eastAsiaTheme="minorEastAsia"/>
                <w:b w:val="0"/>
                <w:bCs w:val="0"/>
                <w:kern w:val="0"/>
                <w:sz w:val="24"/>
                <w:szCs w:val="24"/>
                <w:vertAlign w:val="subscript"/>
                <w:lang w:val="en-US" w:eastAsia="zh" w:bidi="ar-SA"/>
                <w:woUserID w:val="1"/>
              </w:rPr>
              <w:t>t</w:t>
            </w:r>
            <w:r>
              <w:rPr>
                <w:rFonts w:hint="default" w:ascii="Times New Roman Regular" w:hAnsi="Times New Roman Regular" w:cs="Times New Roman Regular" w:eastAsiaTheme="minorEastAsia"/>
                <w:b w:val="0"/>
                <w:bCs w:val="0"/>
                <w:kern w:val="0"/>
                <w:sz w:val="24"/>
                <w:szCs w:val="24"/>
                <w:lang w:val="en-US" w:eastAsia="zh" w:bidi="ar-SA"/>
                <w:woUserID w:val="1"/>
              </w:rPr>
              <w:t>），每个节点携带多维属性：</w:t>
            </w:r>
          </w:p>
          <w:p w14:paraId="089B47C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无人机节点属性：任务 ID、实时位置（经纬度 / 海拔）、剩余电量（ED</w:t>
            </w:r>
            <w:r>
              <w:rPr>
                <w:rFonts w:hint="default" w:ascii="Times New Roman Regular" w:hAnsi="Times New Roman Regular" w:cs="Times New Roman Regular" w:eastAsiaTheme="minorEastAsia"/>
                <w:b w:val="0"/>
                <w:bCs w:val="0"/>
                <w:kern w:val="0"/>
                <w:sz w:val="24"/>
                <w:szCs w:val="24"/>
                <w:vertAlign w:val="subscript"/>
                <w:lang w:val="en-US" w:eastAsia="zh" w:bidi="ar-SA"/>
                <w:woUserID w:val="1"/>
              </w:rPr>
              <w:t>i</w:t>
            </w:r>
            <w:r>
              <w:rPr>
                <w:rFonts w:hint="default" w:ascii="Times New Roman Regular" w:hAnsi="Times New Roman Regular" w:cs="Times New Roman Regular" w:eastAsiaTheme="minorEastAsia"/>
                <w:b w:val="0"/>
                <w:bCs w:val="0"/>
                <w:kern w:val="0"/>
                <w:sz w:val="24"/>
                <w:szCs w:val="24"/>
                <w:lang w:val="en-US" w:eastAsia="zh" w:bidi="ar-SA"/>
                <w:woUserID w:val="1"/>
              </w:rPr>
              <w:t>）、载重、任务紧急度等级（1-5 级）、任务截止时间、航线约束（仅 D</w:t>
            </w:r>
            <w:r>
              <w:rPr>
                <w:rFonts w:hint="default" w:ascii="Times New Roman Regular" w:hAnsi="Times New Roman Regular" w:cs="Times New Roman Regular" w:eastAsiaTheme="minorEastAsia"/>
                <w:b w:val="0"/>
                <w:bCs w:val="0"/>
                <w:kern w:val="0"/>
                <w:sz w:val="24"/>
                <w:szCs w:val="24"/>
                <w:vertAlign w:val="subscript"/>
                <w:lang w:val="en-US" w:eastAsia="zh" w:bidi="ar-SA"/>
                <w:woUserID w:val="1"/>
              </w:rPr>
              <w:t>f</w:t>
            </w:r>
            <w:r>
              <w:rPr>
                <w:rFonts w:hint="default" w:ascii="Times New Roman Regular" w:hAnsi="Times New Roman Regular" w:cs="Times New Roman Regular" w:eastAsiaTheme="minorEastAsia"/>
                <w:b w:val="0"/>
                <w:bCs w:val="0"/>
                <w:kern w:val="0"/>
                <w:sz w:val="24"/>
                <w:szCs w:val="24"/>
                <w:lang w:val="en-US" w:eastAsia="zh" w:bidi="ar-SA"/>
                <w:woUserID w:val="1"/>
              </w:rPr>
              <w:t>）、预约时段（仅 D</w:t>
            </w:r>
            <w:r>
              <w:rPr>
                <w:rFonts w:hint="default" w:ascii="Times New Roman Regular" w:hAnsi="Times New Roman Regular" w:cs="Times New Roman Regular" w:eastAsiaTheme="minorEastAsia"/>
                <w:b w:val="0"/>
                <w:bCs w:val="0"/>
                <w:kern w:val="0"/>
                <w:sz w:val="24"/>
                <w:szCs w:val="24"/>
                <w:vertAlign w:val="subscript"/>
                <w:lang w:val="en-US" w:eastAsia="zh" w:bidi="ar-SA"/>
                <w:woUserID w:val="1"/>
              </w:rPr>
              <w:t>p</w:t>
            </w:r>
            <w:r>
              <w:rPr>
                <w:rFonts w:hint="default" w:ascii="Times New Roman Regular" w:hAnsi="Times New Roman Regular" w:cs="Times New Roman Regular" w:eastAsiaTheme="minorEastAsia"/>
                <w:b w:val="0"/>
                <w:bCs w:val="0"/>
                <w:kern w:val="0"/>
                <w:sz w:val="24"/>
                <w:szCs w:val="24"/>
                <w:lang w:val="en-US" w:eastAsia="zh" w:bidi="ar-SA"/>
                <w:woUserID w:val="1"/>
              </w:rPr>
              <w:t>）；</w:t>
            </w:r>
          </w:p>
          <w:p w14:paraId="79FE29A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机槽节点属性：机槽 ID、位置坐标、状态（空闲 / 占用 / 故障）、充电功率、剩余服务容量（可同时服务无人机数量）、历史利用率。</w:t>
            </w:r>
          </w:p>
          <w:p w14:paraId="7D71855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边（Edge）设计：仅保留 “无人机可达 + 机槽适配” 的有效边，边权重为多维度成本加权值，公式如下：</w:t>
            </w:r>
          </w:p>
          <w:p w14:paraId="3CEE859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400" w:leftChars="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边权重W_ij(t) = α×能耗成本 + β×时间成本 + γ×紧急度成本 + δ×冲突成本</w:t>
            </w:r>
          </w:p>
          <w:p w14:paraId="2D0C689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400" w:leftChars="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能耗成本 = 无人机 i 到机槽 j 的直线距离（d</w:t>
            </w:r>
            <w:r>
              <w:rPr>
                <w:rFonts w:hint="default" w:ascii="Times New Roman Regular" w:hAnsi="Times New Roman Regular" w:cs="Times New Roman Regular" w:eastAsiaTheme="minorEastAsia"/>
                <w:b w:val="0"/>
                <w:bCs w:val="0"/>
                <w:kern w:val="0"/>
                <w:sz w:val="24"/>
                <w:szCs w:val="24"/>
                <w:vertAlign w:val="subscript"/>
                <w:lang w:val="en-US" w:eastAsia="zh" w:bidi="ar-SA"/>
                <w:woUserID w:val="1"/>
              </w:rPr>
              <w:t>ij</w:t>
            </w:r>
            <w:r>
              <w:rPr>
                <w:rFonts w:hint="default" w:ascii="Times New Roman Regular" w:hAnsi="Times New Roman Regular" w:cs="Times New Roman Regular" w:eastAsiaTheme="minorEastAsia"/>
                <w:b w:val="0"/>
                <w:bCs w:val="0"/>
                <w:kern w:val="0"/>
                <w:sz w:val="24"/>
                <w:szCs w:val="24"/>
                <w:lang w:val="en-US" w:eastAsia="zh" w:bidi="ar-SA"/>
                <w:woUserID w:val="1"/>
              </w:rPr>
              <w:t>）× 气动阻力系数（F</w:t>
            </w:r>
            <w:r>
              <w:rPr>
                <w:rFonts w:hint="default" w:ascii="Times New Roman Regular" w:hAnsi="Times New Roman Regular" w:cs="Times New Roman Regular" w:eastAsiaTheme="minorEastAsia"/>
                <w:b w:val="0"/>
                <w:bCs w:val="0"/>
                <w:kern w:val="0"/>
                <w:sz w:val="24"/>
                <w:szCs w:val="24"/>
                <w:vertAlign w:val="subscript"/>
                <w:lang w:val="en-US" w:eastAsia="zh" w:bidi="ar-SA"/>
                <w:woUserID w:val="1"/>
              </w:rPr>
              <w:t>i</w:t>
            </w:r>
            <w:r>
              <w:rPr>
                <w:rFonts w:hint="default" w:ascii="Times New Roman Regular" w:hAnsi="Times New Roman Regular" w:cs="Times New Roman Regular" w:eastAsiaTheme="minorEastAsia"/>
                <w:b w:val="0"/>
                <w:bCs w:val="0"/>
                <w:kern w:val="0"/>
                <w:sz w:val="24"/>
                <w:szCs w:val="24"/>
                <w:lang w:val="en-US" w:eastAsia="zh" w:bidi="ar-SA"/>
                <w:woUserID w:val="1"/>
              </w:rPr>
              <w:t>，由实时风速修正）；</w:t>
            </w:r>
          </w:p>
          <w:p w14:paraId="19BA52E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400" w:leftChars="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时间成本 = 无人机飞行耗时（d</w:t>
            </w:r>
            <w:r>
              <w:rPr>
                <w:rFonts w:hint="default" w:ascii="Times New Roman Regular" w:hAnsi="Times New Roman Regular" w:cs="Times New Roman Regular" w:eastAsiaTheme="minorEastAsia"/>
                <w:b w:val="0"/>
                <w:bCs w:val="0"/>
                <w:kern w:val="0"/>
                <w:sz w:val="24"/>
                <w:szCs w:val="24"/>
                <w:vertAlign w:val="subscript"/>
                <w:lang w:val="en-US" w:eastAsia="zh" w:bidi="ar-SA"/>
                <w:woUserID w:val="1"/>
              </w:rPr>
              <w:t>ij</w:t>
            </w:r>
            <w:r>
              <w:rPr>
                <w:rFonts w:hint="default" w:ascii="Times New Roman Regular" w:hAnsi="Times New Roman Regular" w:cs="Times New Roman Regular" w:eastAsiaTheme="minorEastAsia"/>
                <w:b w:val="0"/>
                <w:bCs w:val="0"/>
                <w:kern w:val="0"/>
                <w:sz w:val="24"/>
                <w:szCs w:val="24"/>
                <w:lang w:val="en-US" w:eastAsia="zh" w:bidi="ar-SA"/>
                <w:woUserID w:val="1"/>
              </w:rPr>
              <w:t xml:space="preserve"> / 飞行速度）+ 机槽等待耗时（基于历史数据预测）；</w:t>
            </w:r>
          </w:p>
          <w:p w14:paraId="2DE0072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400" w:leftChars="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紧急度成本 = 1 / 任务紧急度等级（紧急度越高，成本越低）；</w:t>
            </w:r>
          </w:p>
          <w:p w14:paraId="5B34776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400" w:leftChars="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冲突成本 = 机槽 j 当前预约冲突次数 × 冲突惩罚系数（动态更新）；</w:t>
            </w:r>
          </w:p>
          <w:p w14:paraId="020F19C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400" w:leftChars="0" w:right="0" w:rightChars="0" w:firstLine="480" w:firstLineChars="200"/>
              <w:jc w:val="both"/>
              <w:textAlignment w:val="auto"/>
              <w:outlineLvl w:val="3"/>
              <w:rPr>
                <w:rFonts w:hint="eastAsia" w:ascii="Times New Roman Regular" w:hAnsi="Times New Roman Regular" w:cs="Times New Roman Regular" w:eastAsiaTheme="minorEastAsia"/>
                <w:b w:val="0"/>
                <w:bCs w:val="0"/>
                <w:kern w:val="0"/>
                <w:sz w:val="24"/>
                <w:szCs w:val="24"/>
                <w:lang w:val="en-US" w:eastAsia="zh-CN" w:bidi="ar-SA"/>
                <w:woUserID w:val="1"/>
              </w:rPr>
            </w:pPr>
            <w:r>
              <w:rPr>
                <w:rFonts w:hint="eastAsia" w:ascii="Times New Roman Regular" w:hAnsi="Times New Roman Regular" w:cs="Times New Roman Regular" w:eastAsiaTheme="minorEastAsia"/>
                <w:b w:val="0"/>
                <w:bCs w:val="0"/>
                <w:kern w:val="0"/>
                <w:sz w:val="24"/>
                <w:szCs w:val="24"/>
                <w:lang w:val="en-US" w:eastAsia="zh-CN" w:bidi="ar-SA"/>
                <w:woUserID w:val="1"/>
              </w:rPr>
              <w:t>（</w:t>
            </w:r>
            <w:r>
              <w:rPr>
                <w:rFonts w:hint="default" w:ascii="Times New Roman Regular" w:hAnsi="Times New Roman Regular" w:cs="Times New Roman Regular" w:eastAsiaTheme="minorEastAsia"/>
                <w:b w:val="0"/>
                <w:bCs w:val="0"/>
                <w:kern w:val="0"/>
                <w:sz w:val="24"/>
                <w:szCs w:val="24"/>
                <w:lang w:val="en-US" w:eastAsia="zh" w:bidi="ar-SA"/>
                <w:woUserID w:val="1"/>
              </w:rPr>
              <w:t>α、β、γ、δ 为基础权重（初始值分别设为 0.4、0.3、0.2、0.1），后续由模型自主优化。</w:t>
            </w:r>
            <w:r>
              <w:rPr>
                <w:rFonts w:hint="eastAsia" w:ascii="Times New Roman Regular" w:hAnsi="Times New Roman Regular" w:cs="Times New Roman Regular" w:eastAsiaTheme="minorEastAsia"/>
                <w:b w:val="0"/>
                <w:bCs w:val="0"/>
                <w:kern w:val="0"/>
                <w:sz w:val="24"/>
                <w:szCs w:val="24"/>
                <w:lang w:val="en-US" w:eastAsia="zh-CN" w:bidi="ar-SA"/>
                <w:woUserID w:val="1"/>
              </w:rPr>
              <w:t>）</w:t>
            </w:r>
          </w:p>
          <w:p w14:paraId="054974E2">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400" w:lineRule="atLeast"/>
              <w:ind w:left="0" w:leftChars="0" w:right="0" w:rightChars="0" w:firstLine="482" w:firstLineChars="200"/>
              <w:jc w:val="both"/>
              <w:textAlignment w:val="auto"/>
              <w:outlineLvl w:val="3"/>
              <w:rPr>
                <w:rFonts w:hint="default" w:ascii="Times New Roman Regular" w:hAnsi="Times New Roman Regular" w:cs="Times New Roman Regular" w:eastAsiaTheme="minorEastAsia"/>
                <w:b/>
                <w:bCs/>
                <w:kern w:val="0"/>
                <w:sz w:val="24"/>
                <w:szCs w:val="24"/>
                <w:lang w:val="en-US" w:eastAsia="zh" w:bidi="ar-SA"/>
                <w:woUserID w:val="1"/>
              </w:rPr>
            </w:pPr>
            <w:r>
              <w:rPr>
                <w:rFonts w:hint="default" w:ascii="Times New Roman Regular" w:hAnsi="Times New Roman Regular" w:cs="Times New Roman Regular" w:eastAsiaTheme="minorEastAsia"/>
                <w:b/>
                <w:bCs/>
                <w:kern w:val="0"/>
                <w:sz w:val="24"/>
                <w:szCs w:val="24"/>
                <w:lang w:val="en-US" w:eastAsia="zh" w:bidi="ar-SA"/>
                <w:woUserID w:val="1"/>
              </w:rPr>
              <w:t>动态更新机制（实时适配场景变化）</w:t>
            </w:r>
          </w:p>
          <w:p w14:paraId="765E568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更新触发条件：采用 “定时更新 + 事件触发” 双机制，定时更新周期为 5 秒，事件触发包括机槽故障、临时无人机新增、气象突变、任务取消 / 新增。</w:t>
            </w:r>
          </w:p>
          <w:p w14:paraId="415017D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节点更新逻辑：</w:t>
            </w:r>
          </w:p>
          <w:p w14:paraId="1FD4D96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机槽节点：故障时标记为 “失效节点”，自动从边集合中剔除；占用状态随无人机入槽 / 离槽实时切换，充电功率根据电网负载动态调整（±10%）；</w:t>
            </w:r>
          </w:p>
          <w:p w14:paraId="16303FE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无人机节点：剩余电量每 2 秒同步一次，任务紧急度可由用户实时提升（最高至 5 级），周期性无人机（D</w:t>
            </w:r>
            <w:r>
              <w:rPr>
                <w:rFonts w:hint="default" w:ascii="Times New Roman Regular" w:hAnsi="Times New Roman Regular" w:cs="Times New Roman Regular" w:eastAsiaTheme="minorEastAsia"/>
                <w:b w:val="0"/>
                <w:bCs w:val="0"/>
                <w:kern w:val="0"/>
                <w:sz w:val="24"/>
                <w:szCs w:val="24"/>
                <w:vertAlign w:val="subscript"/>
                <w:lang w:val="en-US" w:eastAsia="zh" w:bidi="ar-SA"/>
                <w:woUserID w:val="1"/>
              </w:rPr>
              <w:t>p</w:t>
            </w:r>
            <w:r>
              <w:rPr>
                <w:rFonts w:hint="default" w:ascii="Times New Roman Regular" w:hAnsi="Times New Roman Regular" w:cs="Times New Roman Regular" w:eastAsiaTheme="minorEastAsia"/>
                <w:b w:val="0"/>
                <w:bCs w:val="0"/>
                <w:kern w:val="0"/>
                <w:sz w:val="24"/>
                <w:szCs w:val="24"/>
                <w:lang w:val="en-US" w:eastAsia="zh" w:bidi="ar-SA"/>
                <w:woUserID w:val="1"/>
              </w:rPr>
              <w:t>）在预约时段前 10 分钟自动激活 “优先匹配” 属性。</w:t>
            </w:r>
          </w:p>
          <w:p w14:paraId="219D61B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边更新逻辑：</w:t>
            </w:r>
          </w:p>
          <w:p w14:paraId="35F3D80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能耗成本随气动阻力系数（F</w:t>
            </w:r>
            <w:r>
              <w:rPr>
                <w:rFonts w:hint="default" w:ascii="Times New Roman Regular" w:hAnsi="Times New Roman Regular" w:cs="Times New Roman Regular" w:eastAsiaTheme="minorEastAsia"/>
                <w:b w:val="0"/>
                <w:bCs w:val="0"/>
                <w:kern w:val="0"/>
                <w:sz w:val="24"/>
                <w:szCs w:val="24"/>
                <w:vertAlign w:val="subscript"/>
                <w:lang w:val="en-US" w:eastAsia="zh" w:bidi="ar-SA"/>
                <w:woUserID w:val="1"/>
              </w:rPr>
              <w:t>i</w:t>
            </w:r>
            <w:r>
              <w:rPr>
                <w:rFonts w:hint="default" w:ascii="Times New Roman Regular" w:hAnsi="Times New Roman Regular" w:cs="Times New Roman Regular" w:eastAsiaTheme="minorEastAsia"/>
                <w:b w:val="0"/>
                <w:bCs w:val="0"/>
                <w:kern w:val="0"/>
                <w:sz w:val="24"/>
                <w:szCs w:val="24"/>
                <w:lang w:val="en-US" w:eastAsia="zh" w:bidi="ar-SA"/>
                <w:woUserID w:val="1"/>
              </w:rPr>
              <w:t>）实时修正，风速每超过 5m/s，F</w:t>
            </w:r>
            <w:r>
              <w:rPr>
                <w:rFonts w:hint="default" w:ascii="Times New Roman Regular" w:hAnsi="Times New Roman Regular" w:cs="Times New Roman Regular" w:eastAsiaTheme="minorEastAsia"/>
                <w:b w:val="0"/>
                <w:bCs w:val="0"/>
                <w:kern w:val="0"/>
                <w:sz w:val="24"/>
                <w:szCs w:val="24"/>
                <w:vertAlign w:val="subscript"/>
                <w:lang w:val="en-US" w:eastAsia="zh" w:bidi="ar-SA"/>
                <w:woUserID w:val="1"/>
              </w:rPr>
              <w:t>i</w:t>
            </w:r>
            <w:r>
              <w:rPr>
                <w:rFonts w:hint="default" w:ascii="Times New Roman Regular" w:hAnsi="Times New Roman Regular" w:cs="Times New Roman Regular" w:eastAsiaTheme="minorEastAsia"/>
                <w:b w:val="0"/>
                <w:bCs w:val="0"/>
                <w:kern w:val="0"/>
                <w:sz w:val="24"/>
                <w:szCs w:val="24"/>
                <w:lang w:val="en-US" w:eastAsia="zh" w:bidi="ar-SA"/>
                <w:woUserID w:val="1"/>
              </w:rPr>
              <w:t xml:space="preserve"> 提升 15%；</w:t>
            </w:r>
          </w:p>
          <w:p w14:paraId="423805D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冲突成本随预约申请数量动态调整，同一机槽同时收到≥3 架无人机申请时，冲突惩罚系数翻倍；</w:t>
            </w:r>
          </w:p>
          <w:p w14:paraId="5B994D1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固定路线无人机（D</w:t>
            </w:r>
            <w:r>
              <w:rPr>
                <w:rFonts w:hint="default" w:ascii="Times New Roman Regular" w:hAnsi="Times New Roman Regular" w:cs="Times New Roman Regular" w:eastAsiaTheme="minorEastAsia"/>
                <w:b w:val="0"/>
                <w:bCs w:val="0"/>
                <w:kern w:val="0"/>
                <w:sz w:val="24"/>
                <w:szCs w:val="24"/>
                <w:vertAlign w:val="subscript"/>
                <w:lang w:val="en-US" w:eastAsia="zh" w:bidi="ar-SA"/>
                <w:woUserID w:val="1"/>
              </w:rPr>
              <w:t>f</w:t>
            </w:r>
            <w:r>
              <w:rPr>
                <w:rFonts w:hint="default" w:ascii="Times New Roman Regular" w:hAnsi="Times New Roman Regular" w:cs="Times New Roman Regular" w:eastAsiaTheme="minorEastAsia"/>
                <w:b w:val="0"/>
                <w:bCs w:val="0"/>
                <w:kern w:val="0"/>
                <w:sz w:val="24"/>
                <w:szCs w:val="24"/>
                <w:lang w:val="en-US" w:eastAsia="zh" w:bidi="ar-SA"/>
                <w:woUserID w:val="1"/>
              </w:rPr>
              <w:t>）航线变化时，仅保留航线两侧 500 米范围内的机槽边，其余边权重设为无穷大（不可选）。</w:t>
            </w:r>
          </w:p>
          <w:p w14:paraId="5FD7DD0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0" w:firstLineChars="0"/>
              <w:jc w:val="both"/>
              <w:textAlignment w:val="auto"/>
              <w:outlineLvl w:val="3"/>
              <w:rPr>
                <w:rFonts w:hint="default" w:ascii="Times New Roman Regular" w:hAnsi="Times New Roman Regular" w:cs="Times New Roman Regular" w:eastAsiaTheme="minorEastAsia"/>
                <w:b/>
                <w:bCs/>
                <w:kern w:val="0"/>
                <w:sz w:val="24"/>
                <w:szCs w:val="24"/>
                <w:lang w:val="en-US" w:eastAsia="zh" w:bidi="ar-SA"/>
                <w:woUserID w:val="1"/>
              </w:rPr>
            </w:pPr>
            <w:r>
              <w:rPr>
                <w:rFonts w:hint="eastAsia" w:ascii="Times New Roman Regular" w:hAnsi="Times New Roman Regular" w:cs="Times New Roman Regular" w:eastAsiaTheme="minorEastAsia"/>
                <w:b/>
                <w:bCs/>
                <w:kern w:val="0"/>
                <w:sz w:val="24"/>
                <w:szCs w:val="24"/>
                <w:lang w:val="en-US" w:eastAsia="zh-CN" w:bidi="ar-SA"/>
                <w:woUserID w:val="1"/>
              </w:rPr>
              <w:t>2）</w:t>
            </w:r>
            <w:r>
              <w:rPr>
                <w:rFonts w:hint="default" w:ascii="Times New Roman Regular" w:hAnsi="Times New Roman Regular" w:cs="Times New Roman Regular" w:eastAsiaTheme="minorEastAsia"/>
                <w:b/>
                <w:bCs/>
                <w:kern w:val="0"/>
                <w:sz w:val="24"/>
                <w:szCs w:val="24"/>
                <w:lang w:val="en-US" w:eastAsia="zh" w:bidi="ar-SA"/>
                <w:woUserID w:val="1"/>
              </w:rPr>
              <w:t>DGRL 算法核心架构（决策层）</w:t>
            </w:r>
          </w:p>
          <w:p w14:paraId="41A8F20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采用 “图注意力网络（GAT）+ 双深度 Q 网络（Double DQN）” 的混合架构，实现特征提取与决策输出的端到端优化。</w:t>
            </w:r>
          </w:p>
          <w:p w14:paraId="532E1D9B">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400" w:lineRule="atLeast"/>
              <w:ind w:left="0" w:leftChars="0" w:right="0" w:rightChars="0" w:firstLine="482" w:firstLineChars="200"/>
              <w:jc w:val="both"/>
              <w:textAlignment w:val="auto"/>
              <w:outlineLvl w:val="3"/>
              <w:rPr>
                <w:rFonts w:hint="default" w:ascii="Times New Roman Regular" w:hAnsi="Times New Roman Regular" w:cs="Times New Roman Regular" w:eastAsiaTheme="minorEastAsia"/>
                <w:b/>
                <w:bCs/>
                <w:kern w:val="0"/>
                <w:sz w:val="24"/>
                <w:szCs w:val="24"/>
                <w:lang w:val="en-US" w:eastAsia="zh" w:bidi="ar-SA"/>
                <w:woUserID w:val="1"/>
              </w:rPr>
            </w:pPr>
            <w:r>
              <w:rPr>
                <w:rFonts w:hint="default" w:ascii="Times New Roman Regular" w:hAnsi="Times New Roman Regular" w:cs="Times New Roman Regular" w:eastAsiaTheme="minorEastAsia"/>
                <w:b/>
                <w:bCs/>
                <w:kern w:val="0"/>
                <w:sz w:val="24"/>
                <w:szCs w:val="24"/>
                <w:lang w:val="en-US" w:eastAsia="zh" w:bidi="ar-SA"/>
                <w:woUserID w:val="1"/>
              </w:rPr>
              <w:t>特征提取模块（GAT 层）</w:t>
            </w:r>
          </w:p>
          <w:p w14:paraId="145AB51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输入：t 时刻动态异构图的特征矩阵（节点属性矩阵 V∈R^(N×M)，边权重矩阵 E∈R^(N×N)，N 为节点总数，M 为节点属性维度）；</w:t>
            </w:r>
          </w:p>
          <w:p w14:paraId="3275D9D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核心操作：</w:t>
            </w:r>
          </w:p>
          <w:p w14:paraId="50DF0A8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多头注意力机制：采用 3 个注意力头，分别聚焦 “距离相关性”“状态匹配度”“任务优先级”，每个注意力头通过如下公式计算节点注意力权重：</w:t>
            </w:r>
          </w:p>
          <w:p w14:paraId="3D1C238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α_ij = σ(Wh_i || Wh_j) · a</w:t>
            </w:r>
          </w:p>
          <w:p w14:paraId="7C202A1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其中 W 为权重矩阵，a 为注意力系数向量，σ 为 LeakyReLU 激活函数；</w:t>
            </w:r>
          </w:p>
          <w:p w14:paraId="34627E9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特征融合：对 3 个注意力头的输出进行拼接，得到节点全局特征向量（维度为 256 维），实现 “局部拓扑特征 + 全局资源分布” 的融合感知。</w:t>
            </w:r>
          </w:p>
          <w:p w14:paraId="04A47292">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400" w:lineRule="atLeast"/>
              <w:ind w:left="0" w:leftChars="0" w:right="0" w:rightChars="0" w:firstLine="482"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bCs/>
                <w:kern w:val="0"/>
                <w:sz w:val="24"/>
                <w:szCs w:val="24"/>
                <w:lang w:val="en-US" w:eastAsia="zh" w:bidi="ar-SA"/>
                <w:woUserID w:val="1"/>
              </w:rPr>
              <w:t>决策输出模块（Double DQN 层）</w:t>
            </w:r>
          </w:p>
          <w:p w14:paraId="6B91DE9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状态空间（State）：定义为 GAT 层输出的节点全局特征向量 + 动态图的邻接矩阵压缩向量（通过 PCA 降维至 64 维），总维度为 320 维，全面反映当前空域资源状态与任务分布。</w:t>
            </w:r>
          </w:p>
          <w:p w14:paraId="63E2CFF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动作空间（Action）：输出 “无人机 - 机槽” 匹配矩阵（A∈R^(K×L)，K 为待调度无人机数，L 为机槽数），矩阵元素 A_kl∈{0,1}，1 表示无人机 k 匹配机槽 l，且满足 “一机一槽”“一槽多机（不超过机槽服务容量）” 约束。</w:t>
            </w:r>
          </w:p>
          <w:p w14:paraId="493EE25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价值网络设计：</w:t>
            </w:r>
          </w:p>
          <w:p w14:paraId="0C4DC7D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主网络（Policy Network）：含 3 个全连接层（输入 320 维→隐藏层 512 维→隐藏层 256 维→输出 K×L 维），激活函数采用 ReLU，输出动作价值 Q (s,a)；</w:t>
            </w:r>
          </w:p>
          <w:p w14:paraId="31AEEC6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目标网络（Target Network）：结构与主网络一致，参数每 1000 步同步一次主网络参数，避免训练震荡；</w:t>
            </w:r>
          </w:p>
          <w:p w14:paraId="70DF811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经验回放池（Replay Buffer）：容量设为 10^6，存储 (s, a, r, s') 样本，采用优先级采样（Priority Experience Replay），提升高价值样本（如冲突化解、紧急任务调度成功）的训练权重。</w:t>
            </w:r>
          </w:p>
          <w:p w14:paraId="2E74D11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0" w:firstLineChars="0"/>
              <w:jc w:val="both"/>
              <w:textAlignment w:val="auto"/>
              <w:outlineLvl w:val="3"/>
              <w:rPr>
                <w:rFonts w:hint="default" w:ascii="Times New Roman Regular" w:hAnsi="Times New Roman Regular" w:cs="Times New Roman Regular" w:eastAsiaTheme="minorEastAsia"/>
                <w:b/>
                <w:bCs/>
                <w:kern w:val="0"/>
                <w:sz w:val="24"/>
                <w:szCs w:val="24"/>
                <w:lang w:val="en-US" w:eastAsia="zh" w:bidi="ar-SA"/>
                <w:woUserID w:val="1"/>
              </w:rPr>
            </w:pPr>
            <w:r>
              <w:rPr>
                <w:rFonts w:hint="default" w:ascii="Times New Roman Regular" w:hAnsi="Times New Roman Regular" w:cs="Times New Roman Regular" w:eastAsiaTheme="minorEastAsia"/>
                <w:b/>
                <w:bCs/>
                <w:kern w:val="0"/>
                <w:sz w:val="24"/>
                <w:szCs w:val="24"/>
                <w:lang w:val="en-US" w:eastAsia="zh" w:bidi="ar-SA"/>
                <w:woUserID w:val="1"/>
              </w:rPr>
              <w:t>3. 多目标奖励函数（引导差异化优化）</w:t>
            </w:r>
          </w:p>
          <w:p w14:paraId="4103D1B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奖励函数采用 “基础奖励 + 类型专属奖励 + 全局优化奖励” 的复合结构，无需人工干预权重，由模型自主学习适配：</w:t>
            </w:r>
          </w:p>
          <w:p w14:paraId="79A999A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总奖励R(t) = R_base + R_type + R_global</w:t>
            </w:r>
          </w:p>
          <w:p w14:paraId="708A3A0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基础奖励（R_base）：无人机成功匹配机槽得 + 20，匹配失效（如电量不足无法抵达）得 - 50；机槽成功服务无人机得 + 10，闲置超 1 小时得 - 15。</w:t>
            </w:r>
          </w:p>
          <w:p w14:paraId="40CF48C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类型专属奖励（R_type）：</w:t>
            </w:r>
          </w:p>
          <w:p w14:paraId="673EF1F9">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400" w:lineRule="atLeast"/>
              <w:ind w:left="0" w:leftChars="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固定路线无人机（D</w:t>
            </w:r>
            <w:r>
              <w:rPr>
                <w:rFonts w:hint="default" w:ascii="Times New Roman Regular" w:hAnsi="Times New Roman Regular" w:cs="Times New Roman Regular" w:eastAsiaTheme="minorEastAsia"/>
                <w:b w:val="0"/>
                <w:bCs w:val="0"/>
                <w:kern w:val="0"/>
                <w:sz w:val="24"/>
                <w:szCs w:val="24"/>
                <w:vertAlign w:val="subscript"/>
                <w:lang w:val="en-US" w:eastAsia="zh" w:bidi="ar-SA"/>
                <w:woUserID w:val="1"/>
              </w:rPr>
              <w:t>f</w:t>
            </w:r>
            <w:r>
              <w:rPr>
                <w:rFonts w:hint="default" w:ascii="Times New Roman Regular" w:hAnsi="Times New Roman Regular" w:cs="Times New Roman Regular" w:eastAsiaTheme="minorEastAsia"/>
                <w:b w:val="0"/>
                <w:bCs w:val="0"/>
                <w:kern w:val="0"/>
                <w:sz w:val="24"/>
                <w:szCs w:val="24"/>
                <w:lang w:val="en-US" w:eastAsia="zh" w:bidi="ar-SA"/>
                <w:woUserID w:val="1"/>
              </w:rPr>
              <w:t>）：飞行能耗≤预估能耗得 + 50，偏离航线额外距离≤5% 得 + 30，超 10% 得 - 30；</w:t>
            </w:r>
          </w:p>
          <w:p w14:paraId="5EE7B572">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400" w:lineRule="atLeast"/>
              <w:ind w:left="0" w:leftChars="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周期性无人机（D</w:t>
            </w:r>
            <w:r>
              <w:rPr>
                <w:rFonts w:hint="default" w:ascii="Times New Roman Regular" w:hAnsi="Times New Roman Regular" w:cs="Times New Roman Regular" w:eastAsiaTheme="minorEastAsia"/>
                <w:b w:val="0"/>
                <w:bCs w:val="0"/>
                <w:kern w:val="0"/>
                <w:sz w:val="24"/>
                <w:szCs w:val="24"/>
                <w:vertAlign w:val="subscript"/>
                <w:lang w:val="en-US" w:eastAsia="zh" w:bidi="ar-SA"/>
                <w:woUserID w:val="1"/>
              </w:rPr>
              <w:t>p</w:t>
            </w:r>
            <w:r>
              <w:rPr>
                <w:rFonts w:hint="default" w:ascii="Times New Roman Regular" w:hAnsi="Times New Roman Regular" w:cs="Times New Roman Regular" w:eastAsiaTheme="minorEastAsia"/>
                <w:b w:val="0"/>
                <w:bCs w:val="0"/>
                <w:kern w:val="0"/>
                <w:sz w:val="24"/>
                <w:szCs w:val="24"/>
                <w:lang w:val="en-US" w:eastAsia="zh" w:bidi="ar-SA"/>
                <w:woUserID w:val="1"/>
              </w:rPr>
              <w:t>）：按预约时间 ±3 分钟内停靠得 + 40，预约冲突化解且未延误得 + 20，延误超 10 分钟得 - 20；</w:t>
            </w:r>
          </w:p>
          <w:p w14:paraId="2946E835">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400" w:lineRule="atLeast"/>
              <w:ind w:left="0" w:leftChars="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临时性无人机（D</w:t>
            </w:r>
            <w:r>
              <w:rPr>
                <w:rFonts w:hint="default" w:ascii="Times New Roman Regular" w:hAnsi="Times New Roman Regular" w:cs="Times New Roman Regular" w:eastAsiaTheme="minorEastAsia"/>
                <w:b w:val="0"/>
                <w:bCs w:val="0"/>
                <w:kern w:val="0"/>
                <w:sz w:val="24"/>
                <w:szCs w:val="24"/>
                <w:vertAlign w:val="subscript"/>
                <w:lang w:val="en-US" w:eastAsia="zh" w:bidi="ar-SA"/>
                <w:woUserID w:val="1"/>
              </w:rPr>
              <w:t>t</w:t>
            </w:r>
            <w:r>
              <w:rPr>
                <w:rFonts w:hint="default" w:ascii="Times New Roman Regular" w:hAnsi="Times New Roman Regular" w:cs="Times New Roman Regular" w:eastAsiaTheme="minorEastAsia"/>
                <w:b w:val="0"/>
                <w:bCs w:val="0"/>
                <w:kern w:val="0"/>
                <w:sz w:val="24"/>
                <w:szCs w:val="24"/>
                <w:lang w:val="en-US" w:eastAsia="zh" w:bidi="ar-SA"/>
                <w:woUserID w:val="1"/>
              </w:rPr>
              <w:t>）：紧急度 5 级按时停靠得 + 100，4 级得 + 80，1-3 级按等级递减，未按时完成得 - 200（紧急度越高惩罚翻倍）。</w:t>
            </w:r>
          </w:p>
          <w:p w14:paraId="5B45A7F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全局优化奖励（R_global）：机槽平均利用率≥70% 得 + 30，≥80% 得 + 50；全网无人机平均等待时间≤30 秒得 + 40；冲突化解次数≥5 次 / 小时得 + 20。</w:t>
            </w:r>
          </w:p>
          <w:p w14:paraId="196ECC6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0" w:firstLineChars="0"/>
              <w:jc w:val="both"/>
              <w:textAlignment w:val="auto"/>
              <w:outlineLvl w:val="3"/>
              <w:rPr>
                <w:rFonts w:hint="default" w:ascii="Times New Roman Regular" w:hAnsi="Times New Roman Regular" w:cs="Times New Roman Regular" w:eastAsiaTheme="minorEastAsia"/>
                <w:b/>
                <w:bCs/>
                <w:kern w:val="0"/>
                <w:sz w:val="24"/>
                <w:szCs w:val="24"/>
                <w:lang w:val="en-US" w:eastAsia="zh" w:bidi="ar-SA"/>
                <w:woUserID w:val="1"/>
              </w:rPr>
            </w:pPr>
            <w:r>
              <w:rPr>
                <w:rFonts w:hint="eastAsia" w:ascii="Times New Roman Regular" w:hAnsi="Times New Roman Regular" w:cs="Times New Roman Regular" w:eastAsiaTheme="minorEastAsia"/>
                <w:b/>
                <w:bCs/>
                <w:kern w:val="0"/>
                <w:sz w:val="24"/>
                <w:szCs w:val="24"/>
                <w:lang w:val="en-US" w:eastAsia="zh-CN" w:bidi="ar-SA"/>
                <w:woUserID w:val="1"/>
              </w:rPr>
              <w:t>3）</w:t>
            </w:r>
            <w:r>
              <w:rPr>
                <w:rFonts w:hint="default" w:ascii="Times New Roman Regular" w:hAnsi="Times New Roman Regular" w:cs="Times New Roman Regular" w:eastAsiaTheme="minorEastAsia"/>
                <w:b/>
                <w:bCs/>
                <w:kern w:val="0"/>
                <w:sz w:val="24"/>
                <w:szCs w:val="24"/>
                <w:lang w:val="en-US" w:eastAsia="zh" w:bidi="ar-SA"/>
                <w:woUserID w:val="1"/>
              </w:rPr>
              <w:t>训练流程与优化策略</w:t>
            </w:r>
          </w:p>
          <w:p w14:paraId="69E13775">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400" w:lineRule="atLeast"/>
              <w:ind w:left="0" w:leftChars="0" w:right="0" w:rightChars="0" w:firstLine="482" w:firstLineChars="200"/>
              <w:jc w:val="both"/>
              <w:textAlignment w:val="auto"/>
              <w:outlineLvl w:val="3"/>
              <w:rPr>
                <w:rFonts w:hint="default" w:ascii="Times New Roman Regular" w:hAnsi="Times New Roman Regular" w:cs="Times New Roman Regular" w:eastAsiaTheme="minorEastAsia"/>
                <w:b/>
                <w:bCs/>
                <w:kern w:val="0"/>
                <w:sz w:val="24"/>
                <w:szCs w:val="24"/>
                <w:lang w:val="en-US" w:eastAsia="zh" w:bidi="ar-SA"/>
                <w:woUserID w:val="1"/>
              </w:rPr>
            </w:pPr>
            <w:r>
              <w:rPr>
                <w:rFonts w:hint="default" w:ascii="Times New Roman Regular" w:hAnsi="Times New Roman Regular" w:cs="Times New Roman Regular" w:eastAsiaTheme="minorEastAsia"/>
                <w:b/>
                <w:bCs/>
                <w:kern w:val="0"/>
                <w:sz w:val="24"/>
                <w:szCs w:val="24"/>
                <w:lang w:val="en-US" w:eastAsia="zh" w:bidi="ar-SA"/>
                <w:woUserID w:val="1"/>
              </w:rPr>
              <w:t>三阶段训练流程</w:t>
            </w:r>
          </w:p>
          <w:p w14:paraId="2442847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阶段 1：预训练（离线学习）</w:t>
            </w:r>
          </w:p>
          <w:p w14:paraId="50473ED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数据准备：基于真实城市空域数据（含建筑物、禁飞区、气象数据），生成 10 万 + 模拟样本，涵盖三类无人机的不同任务场景（如物流配送、城市巡检、应急救援）；</w:t>
            </w:r>
          </w:p>
          <w:p w14:paraId="0749834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数据增强：通过随机添加机槽故障、临时任务突发、风速波动等噪声，提升模型泛化能力；</w:t>
            </w:r>
          </w:p>
          <w:p w14:paraId="46B6D3F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训练配置：批次大小（Batch Size）=64，初始学习率 = 1e-4，采用 Adam 优化器，训练迭代 5 万步，目标是让模型掌握基础匹配逻辑（如低电量无人机优先匹配近距机槽）。</w:t>
            </w:r>
          </w:p>
          <w:p w14:paraId="2CE5D34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阶段 2：在线微调（实时适配）</w:t>
            </w:r>
          </w:p>
          <w:p w14:paraId="25D0EE9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环境交互：将预训练模型部署至仿真平台，与实时动态图进行交互，每小时采集 1 万条真实调度样本；</w:t>
            </w:r>
          </w:p>
          <w:p w14:paraId="4BF6018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增量更新：采用 “小批量迭代” 策略，每次更新仅用 200 条新样本，学习率衰减至 5e-5，避免模型遗忘历史知识；</w:t>
            </w:r>
          </w:p>
          <w:p w14:paraId="2FCFFFA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反馈修正：将调度失败案例（如无人机返航失败、机槽拥堵）标记为 “硬样本”，单独进行强化训练（样本权重提升 3 倍）。</w:t>
            </w:r>
          </w:p>
          <w:p w14:paraId="7831F0A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阶段 3：鲁棒性优化</w:t>
            </w:r>
          </w:p>
          <w:p w14:paraId="2D99424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极端场景测试：模拟 “暴雨天气（F</w:t>
            </w:r>
            <w:r>
              <w:rPr>
                <w:rFonts w:hint="default" w:ascii="Times New Roman Regular" w:hAnsi="Times New Roman Regular" w:cs="Times New Roman Regular" w:eastAsiaTheme="minorEastAsia"/>
                <w:b w:val="0"/>
                <w:bCs w:val="0"/>
                <w:kern w:val="0"/>
                <w:sz w:val="24"/>
                <w:szCs w:val="24"/>
                <w:vertAlign w:val="subscript"/>
                <w:lang w:val="en-US" w:eastAsia="zh" w:bidi="ar-SA"/>
                <w:woUserID w:val="1"/>
              </w:rPr>
              <w:t>i</w:t>
            </w:r>
            <w:r>
              <w:rPr>
                <w:rFonts w:hint="default" w:ascii="Times New Roman Regular" w:hAnsi="Times New Roman Regular" w:cs="Times New Roman Regular" w:eastAsiaTheme="minorEastAsia"/>
                <w:b w:val="0"/>
                <w:bCs w:val="0"/>
                <w:kern w:val="0"/>
                <w:sz w:val="24"/>
                <w:szCs w:val="24"/>
                <w:lang w:val="en-US" w:eastAsia="zh" w:bidi="ar-SA"/>
                <w:woUserID w:val="1"/>
              </w:rPr>
              <w:t xml:space="preserve"> 提升 50%）”“临时禁飞区新增”“千架级无人机并发请求” 等极端场景，测试模型响应能力；</w:t>
            </w:r>
          </w:p>
          <w:p w14:paraId="48B9E86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参数正则化：在全连接层添加 L2 正则化（λ=1e-5），防止过拟合；</w:t>
            </w:r>
          </w:p>
          <w:p w14:paraId="7705E0C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模型压缩：采用剪枝技术（移除权重绝对值＜1e-4 的连接），将模型体积压缩至 50MB 以下，满足边缘部署实时性要求（响应时间≤100ms）。</w:t>
            </w:r>
          </w:p>
          <w:p w14:paraId="473DE80C">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400" w:lineRule="atLeast"/>
              <w:ind w:left="0" w:leftChars="0" w:right="0" w:rightChars="0" w:firstLine="482" w:firstLineChars="200"/>
              <w:jc w:val="both"/>
              <w:textAlignment w:val="auto"/>
              <w:outlineLvl w:val="3"/>
              <w:rPr>
                <w:rFonts w:hint="default" w:ascii="Times New Roman Regular" w:hAnsi="Times New Roman Regular" w:cs="Times New Roman Regular" w:eastAsiaTheme="minorEastAsia"/>
                <w:b/>
                <w:bCs/>
                <w:kern w:val="0"/>
                <w:sz w:val="24"/>
                <w:szCs w:val="24"/>
                <w:lang w:val="en-US" w:eastAsia="zh" w:bidi="ar-SA"/>
                <w:woUserID w:val="1"/>
              </w:rPr>
            </w:pPr>
            <w:r>
              <w:rPr>
                <w:rFonts w:hint="default" w:ascii="Times New Roman Regular" w:hAnsi="Times New Roman Regular" w:cs="Times New Roman Regular" w:eastAsiaTheme="minorEastAsia"/>
                <w:b/>
                <w:bCs/>
                <w:kern w:val="0"/>
                <w:sz w:val="24"/>
                <w:szCs w:val="24"/>
                <w:lang w:val="en-US" w:eastAsia="zh" w:bidi="ar-SA"/>
                <w:woUserID w:val="1"/>
              </w:rPr>
              <w:t>传统算法融合策略（兜底与优化）</w:t>
            </w:r>
          </w:p>
          <w:p w14:paraId="24F63DE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与匈牙利算法（KM）融合：在静态场景下（如无临时任务、气象稳定），采用 KM 算法计算全局最优匹配，作为 DGRL 算法的初始动作，提升收敛速度；</w:t>
            </w:r>
          </w:p>
          <w:p w14:paraId="16EEE9C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与贪心算法融合：在高并发场景（无人机数＞1000），当 DGRL 算法计算压力过大时，触发贪心算法兜底，优先匹配 “成本最低” 的无人机 - 机槽对，确保调度不中断；</w:t>
            </w:r>
          </w:p>
          <w:p w14:paraId="0381FCF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权重动态切换：通过 “场景复杂度评估指标”（如任务并发量、环境变化频率）自动切换算法权重，复杂度低时 KM 算法权重 0.6，复杂度高时 DGRL 算法权重 0.9。</w:t>
            </w:r>
          </w:p>
          <w:p w14:paraId="6F96672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0" w:firstLineChars="0"/>
              <w:jc w:val="both"/>
              <w:textAlignment w:val="auto"/>
              <w:outlineLvl w:val="3"/>
              <w:rPr>
                <w:rFonts w:hint="default" w:ascii="Times New Roman Regular" w:hAnsi="Times New Roman Regular" w:cs="Times New Roman Regular" w:eastAsiaTheme="minorEastAsia"/>
                <w:b/>
                <w:bCs/>
                <w:kern w:val="0"/>
                <w:sz w:val="24"/>
                <w:szCs w:val="24"/>
                <w:lang w:val="en-US" w:eastAsia="zh" w:bidi="ar-SA"/>
                <w:woUserID w:val="1"/>
              </w:rPr>
            </w:pPr>
            <w:r>
              <w:rPr>
                <w:rFonts w:hint="eastAsia" w:ascii="Times New Roman Regular" w:hAnsi="Times New Roman Regular" w:cs="Times New Roman Regular" w:eastAsiaTheme="minorEastAsia"/>
                <w:b/>
                <w:bCs/>
                <w:kern w:val="0"/>
                <w:sz w:val="24"/>
                <w:szCs w:val="24"/>
                <w:lang w:val="en-US" w:eastAsia="zh-CN" w:bidi="ar-SA"/>
                <w:woUserID w:val="1"/>
              </w:rPr>
              <w:t>4）</w:t>
            </w:r>
            <w:r>
              <w:rPr>
                <w:rFonts w:hint="default" w:ascii="Times New Roman Regular" w:hAnsi="Times New Roman Regular" w:cs="Times New Roman Regular" w:eastAsiaTheme="minorEastAsia"/>
                <w:b/>
                <w:bCs/>
                <w:kern w:val="0"/>
                <w:sz w:val="24"/>
                <w:szCs w:val="24"/>
                <w:lang w:val="en-US" w:eastAsia="zh" w:bidi="ar-SA"/>
                <w:woUserID w:val="1"/>
              </w:rPr>
              <w:t>差异化调度逻辑实现（算法适配层）</w:t>
            </w:r>
          </w:p>
          <w:p w14:paraId="650C079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针对三类无人机的任务特性，设计专属调度分支，由模型根据节点类型自动触发：</w:t>
            </w:r>
          </w:p>
          <w:p w14:paraId="29859E2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固定路线无人机（D</w:t>
            </w:r>
            <w:r>
              <w:rPr>
                <w:rFonts w:hint="default" w:ascii="Times New Roman Regular" w:hAnsi="Times New Roman Regular" w:cs="Times New Roman Regular" w:eastAsiaTheme="minorEastAsia"/>
                <w:b w:val="0"/>
                <w:bCs w:val="0"/>
                <w:kern w:val="0"/>
                <w:sz w:val="24"/>
                <w:szCs w:val="24"/>
                <w:vertAlign w:val="subscript"/>
                <w:lang w:val="en-US" w:eastAsia="zh" w:bidi="ar-SA"/>
                <w:woUserID w:val="1"/>
              </w:rPr>
              <w:t>f</w:t>
            </w:r>
            <w:r>
              <w:rPr>
                <w:rFonts w:hint="default" w:ascii="Times New Roman Regular" w:hAnsi="Times New Roman Regular" w:cs="Times New Roman Regular" w:eastAsiaTheme="minorEastAsia"/>
                <w:b w:val="0"/>
                <w:bCs w:val="0"/>
                <w:kern w:val="0"/>
                <w:sz w:val="24"/>
                <w:szCs w:val="24"/>
                <w:lang w:val="en-US" w:eastAsia="zh" w:bidi="ar-SA"/>
                <w:woUserID w:val="1"/>
              </w:rPr>
              <w:t>）：</w:t>
            </w:r>
          </w:p>
          <w:p w14:paraId="7D287B0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航线约束过滤：仅保留航线两侧 500 米内的机槽作为候选；</w:t>
            </w:r>
          </w:p>
          <w:p w14:paraId="794237A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能耗优先优化：在奖励函数中动态提升能耗成本权重（α 临时 + 0.2），优先匹配能耗最低的机槽；</w:t>
            </w:r>
          </w:p>
          <w:p w14:paraId="0D7CB15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预约预留：根据历史飞行数据预测停靠时间，提前 15 分钟为其预留机槽资源，避免冲突。</w:t>
            </w:r>
          </w:p>
          <w:p w14:paraId="211A015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周期性无人机（D</w:t>
            </w:r>
            <w:r>
              <w:rPr>
                <w:rFonts w:hint="default" w:ascii="Times New Roman Regular" w:hAnsi="Times New Roman Regular" w:cs="Times New Roman Regular" w:eastAsiaTheme="minorEastAsia"/>
                <w:b w:val="0"/>
                <w:bCs w:val="0"/>
                <w:kern w:val="0"/>
                <w:sz w:val="24"/>
                <w:szCs w:val="24"/>
                <w:vertAlign w:val="subscript"/>
                <w:lang w:val="en-US" w:eastAsia="zh" w:bidi="ar-SA"/>
                <w:woUserID w:val="1"/>
              </w:rPr>
              <w:t>p</w:t>
            </w:r>
            <w:r>
              <w:rPr>
                <w:rFonts w:hint="default" w:ascii="Times New Roman Regular" w:hAnsi="Times New Roman Regular" w:cs="Times New Roman Regular" w:eastAsiaTheme="minorEastAsia"/>
                <w:b w:val="0"/>
                <w:bCs w:val="0"/>
                <w:kern w:val="0"/>
                <w:sz w:val="24"/>
                <w:szCs w:val="24"/>
                <w:lang w:val="en-US" w:eastAsia="zh" w:bidi="ar-SA"/>
                <w:woUserID w:val="1"/>
              </w:rPr>
              <w:t>）：</w:t>
            </w:r>
          </w:p>
          <w:p w14:paraId="66CB9A3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预约时段锁定：在预约时段前 30 分钟至时段结束，将机槽状态标记为 “预约占用”，仅对该无人机开放；</w:t>
            </w:r>
          </w:p>
          <w:p w14:paraId="1D3C695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冲突化解优先级：当与低紧急度无人机冲突时，保留其预约资源，低优先级无人机自动匹配备选机槽；</w:t>
            </w:r>
          </w:p>
          <w:p w14:paraId="7980D66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周期适配：根据任务周期（如每 2 小时巡检一次），优化机槽分配，确保每次任务的停靠机槽一致性（偏差≤1 公里）。</w:t>
            </w:r>
          </w:p>
          <w:p w14:paraId="6CD548F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临时性无人机（D</w:t>
            </w:r>
            <w:r>
              <w:rPr>
                <w:rFonts w:hint="default" w:ascii="Times New Roman Regular" w:hAnsi="Times New Roman Regular" w:cs="Times New Roman Regular" w:eastAsiaTheme="minorEastAsia"/>
                <w:b w:val="0"/>
                <w:bCs w:val="0"/>
                <w:kern w:val="0"/>
                <w:sz w:val="24"/>
                <w:szCs w:val="24"/>
                <w:vertAlign w:val="subscript"/>
                <w:lang w:val="en-US" w:eastAsia="zh" w:bidi="ar-SA"/>
                <w:woUserID w:val="1"/>
              </w:rPr>
              <w:t>t</w:t>
            </w:r>
            <w:r>
              <w:rPr>
                <w:rFonts w:hint="default" w:ascii="Times New Roman Regular" w:hAnsi="Times New Roman Regular" w:cs="Times New Roman Regular" w:eastAsiaTheme="minorEastAsia"/>
                <w:b w:val="0"/>
                <w:bCs w:val="0"/>
                <w:kern w:val="0"/>
                <w:sz w:val="24"/>
                <w:szCs w:val="24"/>
                <w:lang w:val="en-US" w:eastAsia="zh" w:bidi="ar-SA"/>
                <w:woUserID w:val="1"/>
              </w:rPr>
              <w:t>）：</w:t>
            </w:r>
          </w:p>
          <w:p w14:paraId="5239363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紧急度加权：紧急度≥4 级时，冲突成本权重 δ 临时翻倍，优先抢占机槽资源；</w:t>
            </w:r>
          </w:p>
          <w:p w14:paraId="7C336BD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充电效率优先：候选机槽中优先匹配充电功率≥1500W 的机槽，缩短补能时间；</w:t>
            </w:r>
          </w:p>
          <w:p w14:paraId="74780CB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 w:bidi="ar-SA"/>
                <w:woUserID w:val="1"/>
              </w:rPr>
              <w:t>动态备选：为高紧急度无人机生成 3 个备选机槽，当主选机槽突发故障时，10ms 内切换至备选方案。</w:t>
            </w:r>
          </w:p>
          <w:p w14:paraId="53F326A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jc w:val="both"/>
              <w:outlineLvl w:val="3"/>
              <w:rPr>
                <w:rFonts w:hint="default" w:ascii="Times New Roman Regular" w:hAnsi="Times New Roman Regular" w:cs="Times New Roman Regular" w:eastAsiaTheme="minorEastAsia"/>
                <w:b/>
                <w:bCs/>
                <w:kern w:val="0"/>
                <w:sz w:val="24"/>
                <w:szCs w:val="24"/>
                <w:lang w:val="en-US" w:eastAsia="zh-CN" w:bidi="ar-SA"/>
                <w:woUserID w:val="1"/>
              </w:rPr>
            </w:pPr>
            <w:r>
              <w:rPr>
                <w:rFonts w:hint="default" w:ascii="Times New Roman Regular" w:hAnsi="Times New Roman Regular" w:cs="Times New Roman Regular" w:eastAsiaTheme="minorEastAsia"/>
                <w:b/>
                <w:bCs/>
                <w:kern w:val="0"/>
                <w:sz w:val="24"/>
                <w:szCs w:val="24"/>
                <w:lang w:val="en-US" w:eastAsia="zh-CN" w:bidi="ar-SA"/>
                <w:woUserID w:val="1"/>
              </w:rPr>
              <w:t>5.3 拟解决的问题</w:t>
            </w:r>
          </w:p>
          <w:p w14:paraId="5CCEC8B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jc w:val="both"/>
              <w:outlineLvl w:val="3"/>
              <w:rPr>
                <w:rFonts w:hint="default" w:ascii="Times New Roman Regular" w:hAnsi="Times New Roman Regular" w:cs="Times New Roman Regular" w:eastAsiaTheme="minorEastAsia"/>
                <w:b/>
                <w:bCs/>
                <w:kern w:val="0"/>
                <w:sz w:val="24"/>
                <w:szCs w:val="24"/>
                <w:lang w:val="en-US" w:eastAsia="zh" w:bidi="ar-SA"/>
                <w:woUserID w:val="1"/>
              </w:rPr>
            </w:pPr>
            <w:r>
              <w:rPr>
                <w:rFonts w:hint="eastAsia" w:ascii="Times New Roman Regular" w:hAnsi="Times New Roman Regular" w:cs="Times New Roman Regular" w:eastAsiaTheme="minorEastAsia"/>
                <w:b/>
                <w:bCs/>
                <w:kern w:val="0"/>
                <w:sz w:val="24"/>
                <w:szCs w:val="24"/>
                <w:lang w:val="en-US" w:eastAsia="zh-CN" w:bidi="ar-SA"/>
                <w:woUserID w:val="1"/>
              </w:rPr>
              <w:t>1）</w:t>
            </w:r>
            <w:r>
              <w:rPr>
                <w:rFonts w:hint="default" w:ascii="Times New Roman Regular" w:hAnsi="Times New Roman Regular" w:cs="Times New Roman Regular" w:eastAsiaTheme="minorEastAsia"/>
                <w:b/>
                <w:bCs/>
                <w:kern w:val="0"/>
                <w:sz w:val="24"/>
                <w:szCs w:val="24"/>
                <w:lang w:val="en-US" w:eastAsia="zh-CN" w:bidi="ar-SA"/>
                <w:woUserID w:val="1"/>
              </w:rPr>
              <w:t>传统算法的核心局限（基于 DGRL 突破）</w:t>
            </w:r>
          </w:p>
          <w:p w14:paraId="52E797C2">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400" w:lineRule="atLeast"/>
              <w:ind w:left="0" w:leftChars="0" w:right="0" w:rightChars="0" w:firstLine="0" w:firstLineChars="0"/>
              <w:jc w:val="both"/>
              <w:textAlignment w:val="auto"/>
              <w:outlineLvl w:val="3"/>
              <w:rPr>
                <w:rFonts w:hint="default" w:ascii="Times New Roman Regular" w:hAnsi="Times New Roman Regular" w:cs="Times New Roman Regular" w:eastAsiaTheme="minorEastAsia"/>
                <w:b/>
                <w:bCs/>
                <w:kern w:val="0"/>
                <w:sz w:val="24"/>
                <w:szCs w:val="24"/>
                <w:lang w:val="en-US" w:eastAsia="zh" w:bidi="ar-SA"/>
                <w:woUserID w:val="1"/>
              </w:rPr>
            </w:pPr>
            <w:r>
              <w:rPr>
                <w:rFonts w:hint="default" w:ascii="Times New Roman Regular" w:hAnsi="Times New Roman Regular" w:cs="Times New Roman Regular" w:eastAsiaTheme="minorEastAsia"/>
                <w:b/>
                <w:bCs/>
                <w:kern w:val="0"/>
                <w:sz w:val="24"/>
                <w:szCs w:val="24"/>
                <w:lang w:val="en-US" w:eastAsia="zh-CN" w:bidi="ar-SA"/>
                <w:woUserID w:val="1"/>
              </w:rPr>
              <w:t>静态优化无法适配动态共享场景</w:t>
            </w:r>
          </w:p>
          <w:p w14:paraId="6844AD9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firstLine="480" w:firstLineChars="200"/>
              <w:jc w:val="both"/>
              <w:textAlignment w:val="auto"/>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CN" w:bidi="ar-SA"/>
                <w:woUserID w:val="1"/>
              </w:rPr>
              <w:t>问题：传统算法基于 “无人机 / 机槽状态固定” 的封闭场景，而共享机槽存在机槽突发故障、临时无人机新增、气象导致能耗参数波动等动态变化，传统算法需重新求解，响应滞后。</w:t>
            </w:r>
          </w:p>
          <w:p w14:paraId="459AE78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CN" w:bidi="ar-SA"/>
                <w:woUserID w:val="1"/>
              </w:rPr>
              <w:t>解决方案：通过 “动态异构图实时更新 + DGRL 在线学习”，无需重新构建模型，1 秒内响应状态变化，适配开放共享场景。</w:t>
            </w:r>
          </w:p>
          <w:p w14:paraId="536ACD71">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400" w:lineRule="atLeast"/>
              <w:ind w:left="0" w:leftChars="0" w:right="0" w:rightChars="0" w:firstLine="0" w:firstLineChars="0"/>
              <w:jc w:val="both"/>
              <w:textAlignment w:val="auto"/>
              <w:outlineLvl w:val="3"/>
              <w:rPr>
                <w:rFonts w:hint="default" w:ascii="Times New Roman Regular" w:hAnsi="Times New Roman Regular" w:cs="Times New Roman Regular" w:eastAsiaTheme="minorEastAsia"/>
                <w:b/>
                <w:bCs/>
                <w:kern w:val="0"/>
                <w:sz w:val="24"/>
                <w:szCs w:val="24"/>
                <w:lang w:val="en-US" w:eastAsia="zh" w:bidi="ar-SA"/>
                <w:woUserID w:val="1"/>
              </w:rPr>
            </w:pPr>
            <w:r>
              <w:rPr>
                <w:rFonts w:hint="default" w:ascii="Times New Roman Regular" w:hAnsi="Times New Roman Regular" w:cs="Times New Roman Regular" w:eastAsiaTheme="minorEastAsia"/>
                <w:b/>
                <w:bCs/>
                <w:kern w:val="0"/>
                <w:sz w:val="24"/>
                <w:szCs w:val="24"/>
                <w:lang w:val="en-US" w:eastAsia="zh-CN" w:bidi="ar-SA"/>
                <w:woUserID w:val="1"/>
              </w:rPr>
              <w:t>多目标优化依赖人工权重设定</w:t>
            </w:r>
          </w:p>
          <w:p w14:paraId="3EF49EA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CN" w:bidi="ar-SA"/>
                <w:woUserID w:val="1"/>
              </w:rPr>
              <w:t>问题：传统算法需人工设定能耗、距离等目标的权重（如成本=α×距离+β×能耗），无法动态适配 “固定路线无人机侧重距离”“临时性无人机侧重紧急度” 的差异化需求。</w:t>
            </w:r>
          </w:p>
          <w:p w14:paraId="3B4FC04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CN" w:bidi="ar-SA"/>
                <w:woUserID w:val="1"/>
              </w:rPr>
              <w:t>解决方案：DGRL 通过奖励函数自主学习权重，根据任务类型和场景动态调整，无需人工干预，实现多目标自适应优化。</w:t>
            </w:r>
          </w:p>
          <w:p w14:paraId="4A0D44D1">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400" w:lineRule="atLeast"/>
              <w:ind w:left="0" w:leftChars="0" w:right="0" w:rightChars="0" w:firstLine="0" w:firstLineChars="0"/>
              <w:jc w:val="both"/>
              <w:textAlignment w:val="auto"/>
              <w:outlineLvl w:val="3"/>
              <w:rPr>
                <w:rFonts w:hint="default" w:ascii="Times New Roman Regular" w:hAnsi="Times New Roman Regular" w:cs="Times New Roman Regular" w:eastAsiaTheme="minorEastAsia"/>
                <w:b/>
                <w:bCs/>
                <w:kern w:val="0"/>
                <w:sz w:val="24"/>
                <w:szCs w:val="24"/>
                <w:lang w:val="en-US" w:eastAsia="zh" w:bidi="ar-SA"/>
                <w:woUserID w:val="1"/>
              </w:rPr>
            </w:pPr>
            <w:r>
              <w:rPr>
                <w:rFonts w:hint="default" w:ascii="Times New Roman Regular" w:hAnsi="Times New Roman Regular" w:cs="Times New Roman Regular" w:eastAsiaTheme="minorEastAsia"/>
                <w:b/>
                <w:bCs/>
                <w:kern w:val="0"/>
                <w:sz w:val="24"/>
                <w:szCs w:val="24"/>
                <w:lang w:val="en-US" w:eastAsia="zh-CN" w:bidi="ar-SA"/>
                <w:woUserID w:val="1"/>
              </w:rPr>
              <w:t>大规模场景效率瓶颈</w:t>
            </w:r>
          </w:p>
          <w:p w14:paraId="52E7C32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CN" w:bidi="ar-SA"/>
                <w:woUserID w:val="1"/>
              </w:rPr>
              <w:t>问题：匈牙利算法时间复杂度为O(n³)，当无人机 / 机槽数量超 1000 时，运算时间超 10 分钟，无法满足海量调度需求。</w:t>
            </w:r>
          </w:p>
          <w:p w14:paraId="49673E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CN" w:bidi="ar-SA"/>
                <w:woUserID w:val="1"/>
              </w:rPr>
              <w:t>解决方案：DGRL 结合图神经网络并行计算与边缘部署，将时间复杂度降至O(nlogn)，支持万级无人机 + 千级机槽的实时调度。</w:t>
            </w:r>
          </w:p>
          <w:p w14:paraId="675B0392">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400" w:lineRule="atLeast"/>
              <w:ind w:left="0" w:leftChars="0" w:right="0" w:rightChars="0" w:firstLine="0" w:firstLineChars="0"/>
              <w:jc w:val="both"/>
              <w:textAlignment w:val="auto"/>
              <w:outlineLvl w:val="3"/>
              <w:rPr>
                <w:rFonts w:hint="default" w:ascii="Times New Roman Regular" w:hAnsi="Times New Roman Regular" w:cs="Times New Roman Regular" w:eastAsiaTheme="minorEastAsia"/>
                <w:b/>
                <w:bCs/>
                <w:kern w:val="0"/>
                <w:sz w:val="24"/>
                <w:szCs w:val="24"/>
                <w:lang w:val="en-US" w:eastAsia="zh" w:bidi="ar-SA"/>
                <w:woUserID w:val="1"/>
              </w:rPr>
            </w:pPr>
            <w:r>
              <w:rPr>
                <w:rFonts w:hint="default" w:ascii="Times New Roman Regular" w:hAnsi="Times New Roman Regular" w:cs="Times New Roman Regular" w:eastAsiaTheme="minorEastAsia"/>
                <w:b/>
                <w:bCs/>
                <w:kern w:val="0"/>
                <w:sz w:val="24"/>
                <w:szCs w:val="24"/>
                <w:lang w:val="en-US" w:eastAsia="zh-CN" w:bidi="ar-SA"/>
                <w:woUserID w:val="1"/>
              </w:rPr>
              <w:t>不确定性适应能力缺失</w:t>
            </w:r>
          </w:p>
          <w:p w14:paraId="103DA4D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CN" w:bidi="ar-SA"/>
                <w:woUserID w:val="1"/>
              </w:rPr>
              <w:t>问题：传统算法假设能耗参数、距离等参数完全已知，实际中能耗参数会因风速、载重变化产生误差，导致剩余电量计算偏离实际，引发无人机返航失败。</w:t>
            </w:r>
          </w:p>
          <w:p w14:paraId="718D63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CN" w:bidi="ar-SA"/>
                <w:woUserID w:val="1"/>
              </w:rPr>
              <w:t>解决方案：DGRL 通过 “反馈修正机制”，将参数误差导致的调度失败标记为负奖励，后续学习中自动修正能耗参数估算模型，提升对不确定性的适应能力。</w:t>
            </w:r>
          </w:p>
          <w:p w14:paraId="24EBABB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atLeast"/>
              <w:ind w:left="0" w:right="0" w:rightChars="0"/>
              <w:jc w:val="both"/>
              <w:outlineLvl w:val="3"/>
              <w:rPr>
                <w:rFonts w:hint="default" w:ascii="Times New Roman Regular" w:hAnsi="Times New Roman Regular" w:cs="Times New Roman Regular" w:eastAsiaTheme="minorEastAsia"/>
                <w:b/>
                <w:bCs/>
                <w:kern w:val="0"/>
                <w:sz w:val="24"/>
                <w:szCs w:val="24"/>
                <w:lang w:val="en-US" w:eastAsia="zh" w:bidi="ar-SA"/>
                <w:woUserID w:val="1"/>
              </w:rPr>
            </w:pPr>
            <w:r>
              <w:rPr>
                <w:rFonts w:hint="eastAsia" w:ascii="Times New Roman Regular" w:hAnsi="Times New Roman Regular" w:cs="Times New Roman Regular" w:eastAsiaTheme="minorEastAsia"/>
                <w:b/>
                <w:bCs/>
                <w:kern w:val="0"/>
                <w:sz w:val="24"/>
                <w:szCs w:val="24"/>
                <w:lang w:val="en-US" w:eastAsia="zh-CN" w:bidi="ar-SA"/>
                <w:woUserID w:val="1"/>
              </w:rPr>
              <w:t>2）</w:t>
            </w:r>
            <w:r>
              <w:rPr>
                <w:rFonts w:hint="default" w:ascii="Times New Roman Regular" w:hAnsi="Times New Roman Regular" w:cs="Times New Roman Regular" w:eastAsiaTheme="minorEastAsia"/>
                <w:b/>
                <w:bCs/>
                <w:kern w:val="0"/>
                <w:sz w:val="24"/>
                <w:szCs w:val="24"/>
                <w:lang w:val="en-US" w:eastAsia="zh-CN" w:bidi="ar-SA"/>
                <w:woUserID w:val="1"/>
              </w:rPr>
              <w:t>共享机槽调度的新增核心痛点</w:t>
            </w:r>
          </w:p>
          <w:p w14:paraId="44911BE4">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400" w:lineRule="atLeast"/>
              <w:ind w:left="0" w:leftChars="0" w:right="0" w:rightChars="0" w:firstLine="0" w:firstLineChars="0"/>
              <w:jc w:val="both"/>
              <w:textAlignment w:val="auto"/>
              <w:outlineLvl w:val="3"/>
              <w:rPr>
                <w:rFonts w:hint="default" w:ascii="Times New Roman Regular" w:hAnsi="Times New Roman Regular" w:cs="Times New Roman Regular" w:eastAsiaTheme="minorEastAsia"/>
                <w:b/>
                <w:bCs/>
                <w:kern w:val="0"/>
                <w:sz w:val="24"/>
                <w:szCs w:val="24"/>
                <w:lang w:val="en-US" w:eastAsia="zh" w:bidi="ar-SA"/>
                <w:woUserID w:val="1"/>
              </w:rPr>
            </w:pPr>
            <w:r>
              <w:rPr>
                <w:rFonts w:hint="default" w:ascii="Times New Roman Regular" w:hAnsi="Times New Roman Regular" w:cs="Times New Roman Regular" w:eastAsiaTheme="minorEastAsia"/>
                <w:b/>
                <w:bCs/>
                <w:kern w:val="0"/>
                <w:sz w:val="24"/>
                <w:szCs w:val="24"/>
                <w:lang w:val="en-US" w:eastAsia="zh-CN" w:bidi="ar-SA"/>
                <w:woUserID w:val="1"/>
              </w:rPr>
              <w:t>三类无人机的差异化调度难题</w:t>
            </w:r>
          </w:p>
          <w:p w14:paraId="4586BB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CN" w:bidi="ar-SA"/>
                <w:woUserID w:val="1"/>
              </w:rPr>
              <w:t>问题：固定路线、周期性、临时性无人机的任务需求差异显著（如固定路线需沿航线匹配，周期性需预约预留，临时性需紧急响应），传统算法无法兼顾，易导致资源冲突。</w:t>
            </w:r>
          </w:p>
          <w:p w14:paraId="03DBB9B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CN" w:bidi="ar-SA"/>
                <w:woUserID w:val="1"/>
              </w:rPr>
              <w:t>解决方案：通过动态异构图区分无人机节点类型，在 DGRL 奖励函数和调度逻辑中嵌入差异化目标，实现 “一类无人机一套优化策略”。</w:t>
            </w:r>
          </w:p>
          <w:p w14:paraId="6F4730F6">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400" w:lineRule="atLeast"/>
              <w:ind w:left="0" w:leftChars="0" w:right="0" w:rightChars="0" w:firstLine="0" w:firstLineChars="0"/>
              <w:jc w:val="both"/>
              <w:textAlignment w:val="auto"/>
              <w:outlineLvl w:val="3"/>
              <w:rPr>
                <w:rFonts w:hint="default" w:ascii="Times New Roman Regular" w:hAnsi="Times New Roman Regular" w:cs="Times New Roman Regular" w:eastAsiaTheme="minorEastAsia"/>
                <w:b/>
                <w:bCs/>
                <w:kern w:val="0"/>
                <w:sz w:val="24"/>
                <w:szCs w:val="24"/>
                <w:lang w:val="en-US" w:eastAsia="zh" w:bidi="ar-SA"/>
                <w:woUserID w:val="1"/>
              </w:rPr>
            </w:pPr>
            <w:r>
              <w:rPr>
                <w:rFonts w:hint="default" w:ascii="Times New Roman Regular" w:hAnsi="Times New Roman Regular" w:cs="Times New Roman Regular" w:eastAsiaTheme="minorEastAsia"/>
                <w:b/>
                <w:bCs/>
                <w:kern w:val="0"/>
                <w:sz w:val="24"/>
                <w:szCs w:val="24"/>
                <w:lang w:val="en-US" w:eastAsia="zh-CN" w:bidi="ar-SA"/>
                <w:woUserID w:val="1"/>
              </w:rPr>
              <w:t>动态资源冲突化解</w:t>
            </w:r>
          </w:p>
          <w:p w14:paraId="1BFAE2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CN" w:bidi="ar-SA"/>
                <w:woUserID w:val="1"/>
              </w:rPr>
              <w:t>问题：共享机槽的空闲时段可能与多架无人机任务时间重叠（如同一机槽被固定路线和临时性无人机同时申请），缺乏公平高效的冲突处理规则。</w:t>
            </w:r>
          </w:p>
          <w:p w14:paraId="01D4DBB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CN" w:bidi="ar-SA"/>
                <w:woUserID w:val="1"/>
              </w:rPr>
              <w:t>解决方案：DGRL 奖励函数融入 “冲突化解收益”，优先将机槽分配给综合收益更高的无人机（如紧急度 5 级的临时性无人机优于固定路线无人机），被调整无人机自动匹配备选机槽。</w:t>
            </w:r>
          </w:p>
          <w:p w14:paraId="3E598FB8">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400" w:lineRule="atLeast"/>
              <w:ind w:left="0" w:leftChars="0" w:right="0" w:rightChars="0" w:firstLine="0" w:firstLineChars="0"/>
              <w:jc w:val="both"/>
              <w:textAlignment w:val="auto"/>
              <w:outlineLvl w:val="3"/>
              <w:rPr>
                <w:rFonts w:hint="default" w:ascii="Times New Roman Regular" w:hAnsi="Times New Roman Regular" w:cs="Times New Roman Regular" w:eastAsiaTheme="minorEastAsia"/>
                <w:b/>
                <w:bCs/>
                <w:kern w:val="0"/>
                <w:sz w:val="24"/>
                <w:szCs w:val="24"/>
                <w:lang w:val="en-US" w:eastAsia="zh" w:bidi="ar-SA"/>
                <w:woUserID w:val="1"/>
              </w:rPr>
            </w:pPr>
            <w:r>
              <w:rPr>
                <w:rFonts w:hint="default" w:ascii="Times New Roman Regular" w:hAnsi="Times New Roman Regular" w:cs="Times New Roman Regular" w:eastAsiaTheme="minorEastAsia"/>
                <w:b/>
                <w:bCs/>
                <w:kern w:val="0"/>
                <w:sz w:val="24"/>
                <w:szCs w:val="24"/>
                <w:lang w:val="en-US" w:eastAsia="zh-CN" w:bidi="ar-SA"/>
                <w:woUserID w:val="1"/>
              </w:rPr>
              <w:t>机槽利用率不均衡</w:t>
            </w:r>
          </w:p>
          <w:p w14:paraId="10A5A89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CN" w:bidi="ar-SA"/>
                <w:woUserID w:val="1"/>
              </w:rPr>
              <w:t>问题：传统算法分配模式易导致 “部分机槽长期空闲、部分机槽排队拥堵”（利用率不足 30%），共享场景下需提升整体利用率。</w:t>
            </w:r>
          </w:p>
          <w:p w14:paraId="33741CD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CN" w:bidi="ar-SA"/>
                <w:woUserID w:val="1"/>
              </w:rPr>
              <w:t>解决方案：DGRL 通过利用率奖励引导智能体均衡分配无人机，对长期空闲机槽下调匹配成本，吸引无人机选择，将机槽平均利用率提升至 60% 以上。</w:t>
            </w:r>
          </w:p>
          <w:p w14:paraId="78E84CCF">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400" w:lineRule="atLeast"/>
              <w:ind w:left="0" w:leftChars="0" w:right="0" w:rightChars="0" w:firstLine="0" w:firstLineChars="0"/>
              <w:jc w:val="both"/>
              <w:textAlignment w:val="auto"/>
              <w:outlineLvl w:val="3"/>
              <w:rPr>
                <w:rFonts w:hint="default" w:ascii="Times New Roman Regular" w:hAnsi="Times New Roman Regular" w:cs="Times New Roman Regular" w:eastAsiaTheme="minorEastAsia"/>
                <w:b/>
                <w:bCs/>
                <w:kern w:val="0"/>
                <w:sz w:val="24"/>
                <w:szCs w:val="24"/>
                <w:lang w:val="en-US" w:eastAsia="zh" w:bidi="ar-SA"/>
                <w:woUserID w:val="1"/>
              </w:rPr>
            </w:pPr>
            <w:r>
              <w:rPr>
                <w:rFonts w:hint="default" w:ascii="Times New Roman Regular" w:hAnsi="Times New Roman Regular" w:cs="Times New Roman Regular" w:eastAsiaTheme="minorEastAsia"/>
                <w:b/>
                <w:bCs/>
                <w:kern w:val="0"/>
                <w:sz w:val="24"/>
                <w:szCs w:val="24"/>
                <w:lang w:val="en-US" w:eastAsia="zh-CN" w:bidi="ar-SA"/>
                <w:woUserID w:val="1"/>
              </w:rPr>
              <w:t>多维度成本量化难</w:t>
            </w:r>
          </w:p>
          <w:p w14:paraId="1E341AE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CN" w:bidi="ar-SA"/>
                <w:woUserID w:val="1"/>
              </w:rPr>
              <w:t>问题：任务紧急度、剩余电量、机槽位置、预约冲突等多维度成本难以统一量化，易导致某一因素过度主导（如仅看紧急度导致无人机电量不足无法抵达）。</w:t>
            </w:r>
          </w:p>
          <w:p w14:paraId="3DC30A6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CN" w:bidi="ar-SA"/>
                <w:woUserID w:val="1"/>
              </w:rPr>
              <w:t>解决方案：通过 DGRL 将多维度成本融入动态图的边权重和奖励函数，智能体自主学习成本权衡逻辑，确保 “紧急任务优先” 与 “能耗安全”的平衡。</w:t>
            </w:r>
          </w:p>
          <w:p w14:paraId="3CB63C5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right="0"/>
              <w:jc w:val="both"/>
              <w:outlineLvl w:val="3"/>
              <w:rPr>
                <w:rFonts w:hint="default" w:ascii="Times New Roman Regular" w:hAnsi="Times New Roman Regular" w:cs="Times New Roman Regular" w:eastAsiaTheme="minorEastAsia"/>
                <w:b/>
                <w:bCs/>
                <w:sz w:val="24"/>
                <w:szCs w:val="24"/>
                <w:lang w:val="en-US" w:eastAsia="zh" w:bidi="ar-SA"/>
                <w:woUserID w:val="1"/>
              </w:rPr>
            </w:pPr>
            <w:r>
              <w:rPr>
                <w:rFonts w:hint="default" w:ascii="Times New Roman Regular" w:hAnsi="Times New Roman Regular" w:cs="Times New Roman Regular" w:eastAsiaTheme="minorEastAsia"/>
                <w:b/>
                <w:bCs/>
                <w:sz w:val="24"/>
                <w:szCs w:val="24"/>
                <w:lang w:val="en-US" w:eastAsia="zh-CN" w:bidi="ar-SA"/>
                <w:woUserID w:val="1"/>
              </w:rPr>
              <w:t>5.4 预期成果</w:t>
            </w:r>
          </w:p>
          <w:p w14:paraId="2195BE3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CN" w:bidi="ar-SA"/>
                <w:woUserID w:val="1"/>
              </w:rPr>
              <w:t>（1）申请国家发明专利1项</w:t>
            </w:r>
          </w:p>
          <w:p w14:paraId="68D3FC7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CN" w:bidi="ar-SA"/>
                <w:woUserID w:val="1"/>
              </w:rPr>
              <w:t>（2）申请软件著作权1项</w:t>
            </w:r>
          </w:p>
          <w:p w14:paraId="6F7D889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CN" w:bidi="ar-SA"/>
                <w:woUserID w:val="1"/>
              </w:rPr>
              <w:t>（3）撰写技术报告1份</w:t>
            </w:r>
          </w:p>
          <w:p w14:paraId="6DCDF8A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r>
              <w:rPr>
                <w:rFonts w:hint="default" w:ascii="Times New Roman Regular" w:hAnsi="Times New Roman Regular" w:cs="Times New Roman Regular" w:eastAsiaTheme="minorEastAsia"/>
                <w:b w:val="0"/>
                <w:bCs w:val="0"/>
                <w:kern w:val="0"/>
                <w:sz w:val="24"/>
                <w:szCs w:val="24"/>
                <w:lang w:val="en-US" w:eastAsia="zh-CN" w:bidi="ar-SA"/>
                <w:woUserID w:val="1"/>
              </w:rPr>
              <w:t>（4）实现基于深度图学习的无人机共享机槽管理系统</w:t>
            </w:r>
          </w:p>
          <w:p w14:paraId="215B8D4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textAlignment w:val="center"/>
              <w:outlineLvl w:val="3"/>
              <w:rPr>
                <w:rFonts w:hint="default" w:ascii="Times New Roman Regular" w:hAnsi="Times New Roman Regular" w:cs="Times New Roman Regular" w:eastAsiaTheme="minorEastAsia"/>
                <w:b w:val="0"/>
                <w:bCs w:val="0"/>
                <w:kern w:val="0"/>
                <w:sz w:val="24"/>
                <w:szCs w:val="24"/>
                <w:lang w:val="en-US" w:eastAsia="zh-CN" w:bidi="ar-SA"/>
                <w:woUserID w:val="1"/>
              </w:rPr>
            </w:pPr>
            <w:r>
              <w:rPr>
                <w:rFonts w:hint="default" w:ascii="Times New Roman Regular" w:hAnsi="Times New Roman Regular" w:cs="Times New Roman Regular" w:eastAsiaTheme="minorEastAsia"/>
                <w:b w:val="0"/>
                <w:bCs w:val="0"/>
                <w:kern w:val="0"/>
                <w:sz w:val="24"/>
                <w:szCs w:val="24"/>
                <w:lang w:val="en-US" w:eastAsia="zh-CN" w:bidi="ar-SA"/>
                <w:woUserID w:val="1"/>
              </w:rPr>
              <w:t>（</w:t>
            </w:r>
            <w:r>
              <w:rPr>
                <w:rFonts w:hint="default" w:ascii="Times New Roman Regular" w:hAnsi="Times New Roman Regular" w:cs="Times New Roman Regular" w:eastAsiaTheme="minorEastAsia"/>
                <w:b w:val="0"/>
                <w:bCs w:val="0"/>
                <w:kern w:val="0"/>
                <w:sz w:val="24"/>
                <w:szCs w:val="24"/>
                <w:lang w:val="en-US" w:eastAsia="zh" w:bidi="ar-SA"/>
                <w:woUserID w:val="1"/>
              </w:rPr>
              <w:t>5</w:t>
            </w:r>
            <w:r>
              <w:rPr>
                <w:rFonts w:hint="default" w:ascii="Times New Roman Regular" w:hAnsi="Times New Roman Regular" w:cs="Times New Roman Regular" w:eastAsiaTheme="minorEastAsia"/>
                <w:b w:val="0"/>
                <w:bCs w:val="0"/>
                <w:kern w:val="0"/>
                <w:sz w:val="24"/>
                <w:szCs w:val="24"/>
                <w:lang w:val="en-US" w:eastAsia="zh-CN" w:bidi="ar-SA"/>
                <w:woUserID w:val="1"/>
              </w:rPr>
              <w:t>）撰写论文</w:t>
            </w:r>
            <w:r>
              <w:rPr>
                <w:rFonts w:hint="default" w:ascii="Times New Roman Regular" w:hAnsi="Times New Roman Regular" w:cs="Times New Roman Regular" w:eastAsiaTheme="minorEastAsia"/>
                <w:b w:val="0"/>
                <w:bCs w:val="0"/>
                <w:kern w:val="0"/>
                <w:sz w:val="24"/>
                <w:szCs w:val="24"/>
                <w:lang w:val="en-US" w:eastAsia="zh" w:bidi="ar-SA"/>
                <w:woUserID w:val="1"/>
              </w:rPr>
              <w:t>1</w:t>
            </w:r>
            <w:r>
              <w:rPr>
                <w:rFonts w:hint="default" w:ascii="Times New Roman Regular" w:hAnsi="Times New Roman Regular" w:cs="Times New Roman Regular" w:eastAsiaTheme="minorEastAsia"/>
                <w:b w:val="0"/>
                <w:bCs w:val="0"/>
                <w:kern w:val="0"/>
                <w:sz w:val="24"/>
                <w:szCs w:val="24"/>
                <w:lang w:val="en-US" w:eastAsia="zh-CN" w:bidi="ar-SA"/>
                <w:woUserID w:val="1"/>
              </w:rPr>
              <w:t>篇，争取发表或录用。</w:t>
            </w:r>
          </w:p>
          <w:p w14:paraId="061D7F3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leftChars="0" w:right="0" w:firstLine="480" w:firstLineChars="200"/>
              <w:jc w:val="both"/>
              <w:textAlignment w:val="center"/>
              <w:outlineLvl w:val="3"/>
              <w:rPr>
                <w:rFonts w:hint="default" w:ascii="Times New Roman Regular" w:hAnsi="Times New Roman Regular" w:cs="Times New Roman Regular" w:eastAsiaTheme="minorEastAsia"/>
                <w:b w:val="0"/>
                <w:bCs w:val="0"/>
                <w:kern w:val="0"/>
                <w:sz w:val="24"/>
                <w:szCs w:val="24"/>
                <w:lang w:val="en-US" w:eastAsia="zh" w:bidi="ar-SA"/>
                <w:woUserID w:val="1"/>
              </w:rPr>
            </w:pPr>
          </w:p>
          <w:p w14:paraId="71BFA93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right="0"/>
              <w:jc w:val="both"/>
              <w:textAlignment w:val="center"/>
              <w:outlineLvl w:val="3"/>
              <w:rPr>
                <w:rFonts w:hint="default" w:ascii="Times New Roman Regular" w:hAnsi="Times New Roman Regular" w:cs="Times New Roman Regular" w:eastAsiaTheme="minorEastAsia"/>
                <w:color w:val="FF0000"/>
                <w:sz w:val="24"/>
                <w:szCs w:val="24"/>
              </w:rPr>
            </w:pPr>
            <w:r>
              <w:rPr>
                <w:rFonts w:hint="eastAsia" w:ascii="Times New Roman Regular" w:hAnsi="Times New Roman Regular" w:cs="Times New Roman Regular" w:eastAsiaTheme="minorEastAsia"/>
                <w:sz w:val="24"/>
                <w:szCs w:val="24"/>
                <w:lang w:val="en-US" w:eastAsia="zh-CN"/>
              </w:rPr>
              <w:t>6、</w:t>
            </w:r>
            <w:r>
              <w:rPr>
                <w:rFonts w:hint="default" w:ascii="Times New Roman Regular" w:hAnsi="Times New Roman Regular" w:cs="Times New Roman Regular" w:eastAsiaTheme="minorEastAsia"/>
                <w:sz w:val="24"/>
                <w:szCs w:val="24"/>
              </w:rPr>
              <w:t>项目研究进度安排 （查阅资料、开题报告、实验研究、研制开发、中期检查、撰写研究论文和总结报告、填写结题表、参加结题答辩和成果推广等）</w:t>
            </w:r>
          </w:p>
          <w:p w14:paraId="677C8969">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400" w:lineRule="atLeast"/>
              <w:ind w:left="425" w:leftChars="0" w:right="0" w:firstLine="55" w:firstLineChars="0"/>
              <w:jc w:val="both"/>
              <w:outlineLvl w:val="3"/>
              <w:rPr>
                <w:rFonts w:hint="default" w:ascii="Times New Roman Regular" w:hAnsi="Times New Roman Regular" w:cs="Times New Roman Regular" w:eastAsiaTheme="minorEastAsia"/>
                <w:sz w:val="24"/>
                <w:szCs w:val="24"/>
                <w:woUserID w:val="1"/>
              </w:rPr>
            </w:pPr>
            <w:r>
              <w:rPr>
                <w:rFonts w:hint="eastAsia" w:ascii="Times New Roman Regular" w:hAnsi="Times New Roman Regular" w:cs="Times New Roman Regular" w:eastAsiaTheme="minorEastAsia"/>
                <w:kern w:val="0"/>
                <w:sz w:val="24"/>
                <w:szCs w:val="24"/>
                <w:lang w:val="en-US" w:eastAsia="zh-CN" w:bidi="ar"/>
                <w:woUserID w:val="1"/>
              </w:rPr>
              <w:t xml:space="preserve"> </w:t>
            </w:r>
            <w:r>
              <w:rPr>
                <w:rFonts w:hint="default" w:ascii="Times New Roman Regular" w:hAnsi="Times New Roman Regular" w:cs="Times New Roman Regular" w:eastAsiaTheme="minorEastAsia"/>
                <w:kern w:val="0"/>
                <w:sz w:val="24"/>
                <w:szCs w:val="24"/>
                <w:lang w:val="en-US" w:eastAsia="zh-CN" w:bidi="ar"/>
                <w:woUserID w:val="1"/>
              </w:rPr>
              <w:t>202</w:t>
            </w:r>
            <w:r>
              <w:rPr>
                <w:rFonts w:hint="default" w:ascii="Times New Roman Regular" w:hAnsi="Times New Roman Regular" w:cs="Times New Roman Regular" w:eastAsiaTheme="minorEastAsia"/>
                <w:kern w:val="0"/>
                <w:sz w:val="24"/>
                <w:szCs w:val="24"/>
                <w:lang w:val="en-US" w:eastAsia="zh" w:bidi="ar"/>
                <w:woUserID w:val="1"/>
              </w:rPr>
              <w:t>5</w:t>
            </w:r>
            <w:r>
              <w:rPr>
                <w:rFonts w:hint="default" w:ascii="Times New Roman Regular" w:hAnsi="Times New Roman Regular" w:cs="Times New Roman Regular" w:eastAsiaTheme="minorEastAsia"/>
                <w:kern w:val="0"/>
                <w:sz w:val="24"/>
                <w:szCs w:val="24"/>
                <w:lang w:val="en-US" w:eastAsia="zh-CN" w:bidi="ar"/>
                <w:woUserID w:val="1"/>
              </w:rPr>
              <w:t>年</w:t>
            </w:r>
            <w:r>
              <w:rPr>
                <w:rFonts w:hint="default" w:ascii="Times New Roman Regular" w:hAnsi="Times New Roman Regular" w:cs="Times New Roman Regular" w:eastAsiaTheme="minorEastAsia"/>
                <w:kern w:val="0"/>
                <w:sz w:val="24"/>
                <w:szCs w:val="24"/>
                <w:lang w:val="en-US" w:eastAsia="zh" w:bidi="ar"/>
                <w:woUserID w:val="1"/>
              </w:rPr>
              <w:t>11</w:t>
            </w:r>
            <w:r>
              <w:rPr>
                <w:rFonts w:hint="default" w:ascii="Times New Roman Regular" w:hAnsi="Times New Roman Regular" w:cs="Times New Roman Regular" w:eastAsiaTheme="minorEastAsia"/>
                <w:kern w:val="0"/>
                <w:sz w:val="24"/>
                <w:szCs w:val="24"/>
                <w:lang w:val="en-US" w:eastAsia="zh-CN" w:bidi="ar"/>
                <w:woUserID w:val="1"/>
              </w:rPr>
              <w:t>月：查阅相关资料文献、撰写开题报告；</w:t>
            </w:r>
          </w:p>
          <w:p w14:paraId="422775FA">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400" w:lineRule="atLeast"/>
              <w:ind w:left="425" w:leftChars="0" w:right="0" w:firstLine="55" w:firstLineChars="0"/>
              <w:jc w:val="both"/>
              <w:outlineLvl w:val="3"/>
              <w:rPr>
                <w:rFonts w:hint="default" w:ascii="Times New Roman Regular" w:hAnsi="Times New Roman Regular" w:cs="Times New Roman Regular" w:eastAsiaTheme="minorEastAsia"/>
                <w:sz w:val="24"/>
                <w:szCs w:val="24"/>
                <w:woUserID w:val="1"/>
              </w:rPr>
            </w:pPr>
            <w:r>
              <w:rPr>
                <w:rFonts w:hint="eastAsia" w:ascii="Times New Roman Regular" w:hAnsi="Times New Roman Regular" w:cs="Times New Roman Regular" w:eastAsiaTheme="minorEastAsia"/>
                <w:kern w:val="0"/>
                <w:sz w:val="24"/>
                <w:szCs w:val="24"/>
                <w:lang w:val="en-US" w:eastAsia="zh-CN" w:bidi="ar"/>
                <w:woUserID w:val="1"/>
              </w:rPr>
              <w:t xml:space="preserve"> </w:t>
            </w:r>
            <w:r>
              <w:rPr>
                <w:rFonts w:hint="default" w:ascii="Times New Roman Regular" w:hAnsi="Times New Roman Regular" w:cs="Times New Roman Regular" w:eastAsiaTheme="minorEastAsia"/>
                <w:kern w:val="0"/>
                <w:sz w:val="24"/>
                <w:szCs w:val="24"/>
                <w:lang w:val="en-US" w:eastAsia="zh-CN" w:bidi="ar"/>
                <w:woUserID w:val="1"/>
              </w:rPr>
              <w:t>202</w:t>
            </w:r>
            <w:r>
              <w:rPr>
                <w:rFonts w:hint="default" w:ascii="Times New Roman Regular" w:hAnsi="Times New Roman Regular" w:cs="Times New Roman Regular" w:eastAsiaTheme="minorEastAsia"/>
                <w:kern w:val="0"/>
                <w:sz w:val="24"/>
                <w:szCs w:val="24"/>
                <w:lang w:val="en-US" w:eastAsia="zh" w:bidi="ar"/>
                <w:woUserID w:val="1"/>
              </w:rPr>
              <w:t>5</w:t>
            </w:r>
            <w:r>
              <w:rPr>
                <w:rFonts w:hint="default" w:ascii="Times New Roman Regular" w:hAnsi="Times New Roman Regular" w:cs="Times New Roman Regular" w:eastAsiaTheme="minorEastAsia"/>
                <w:kern w:val="0"/>
                <w:sz w:val="24"/>
                <w:szCs w:val="24"/>
                <w:lang w:val="en-US" w:eastAsia="zh-CN" w:bidi="ar"/>
                <w:woUserID w:val="1"/>
              </w:rPr>
              <w:t>年</w:t>
            </w:r>
            <w:r>
              <w:rPr>
                <w:rFonts w:hint="default" w:ascii="Times New Roman Regular" w:hAnsi="Times New Roman Regular" w:cs="Times New Roman Regular" w:eastAsiaTheme="minorEastAsia"/>
                <w:kern w:val="0"/>
                <w:sz w:val="24"/>
                <w:szCs w:val="24"/>
                <w:lang w:val="en-US" w:eastAsia="zh" w:bidi="ar"/>
                <w:woUserID w:val="1"/>
              </w:rPr>
              <w:t>12</w:t>
            </w:r>
            <w:r>
              <w:rPr>
                <w:rFonts w:hint="default" w:ascii="Times New Roman Regular" w:hAnsi="Times New Roman Regular" w:cs="Times New Roman Regular" w:eastAsiaTheme="minorEastAsia"/>
                <w:kern w:val="0"/>
                <w:sz w:val="24"/>
                <w:szCs w:val="24"/>
                <w:lang w:val="en-US" w:eastAsia="zh-CN" w:bidi="ar"/>
                <w:woUserID w:val="1"/>
              </w:rPr>
              <w:t>月至</w:t>
            </w:r>
            <w:r>
              <w:rPr>
                <w:rFonts w:hint="default" w:ascii="Times New Roman Regular" w:hAnsi="Times New Roman Regular" w:cs="Times New Roman Regular" w:eastAsiaTheme="minorEastAsia"/>
                <w:kern w:val="0"/>
                <w:sz w:val="24"/>
                <w:szCs w:val="24"/>
                <w:lang w:val="en-US" w:eastAsia="zh" w:bidi="ar"/>
                <w:woUserID w:val="1"/>
              </w:rPr>
              <w:t>次年3</w:t>
            </w:r>
            <w:r>
              <w:rPr>
                <w:rFonts w:hint="default" w:ascii="Times New Roman Regular" w:hAnsi="Times New Roman Regular" w:cs="Times New Roman Regular" w:eastAsiaTheme="minorEastAsia"/>
                <w:kern w:val="0"/>
                <w:sz w:val="24"/>
                <w:szCs w:val="24"/>
                <w:lang w:val="en-US" w:eastAsia="zh-CN" w:bidi="ar"/>
                <w:woUserID w:val="1"/>
              </w:rPr>
              <w:t>月：进一步学习项目进行需要用到的技术知识，如深度学习方面相关知识，同时收集大量</w:t>
            </w:r>
            <w:r>
              <w:rPr>
                <w:rFonts w:hint="default" w:ascii="Times New Roman Regular" w:hAnsi="Times New Roman Regular" w:cs="Times New Roman Regular" w:eastAsiaTheme="minorEastAsia"/>
                <w:kern w:val="0"/>
                <w:sz w:val="24"/>
                <w:szCs w:val="24"/>
                <w:lang w:val="en-US" w:eastAsia="zh" w:bidi="ar"/>
                <w:woUserID w:val="1"/>
              </w:rPr>
              <w:t>无人机运行</w:t>
            </w:r>
            <w:r>
              <w:rPr>
                <w:rFonts w:hint="default" w:ascii="Times New Roman Regular" w:hAnsi="Times New Roman Regular" w:cs="Times New Roman Regular" w:eastAsiaTheme="minorEastAsia"/>
                <w:kern w:val="0"/>
                <w:sz w:val="24"/>
                <w:szCs w:val="24"/>
                <w:lang w:val="en-US" w:eastAsia="zh-CN" w:bidi="ar"/>
                <w:woUserID w:val="1"/>
              </w:rPr>
              <w:t>数据；</w:t>
            </w:r>
          </w:p>
          <w:p w14:paraId="7D00D883">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400" w:lineRule="atLeast"/>
              <w:ind w:left="425" w:leftChars="0" w:right="0" w:firstLine="55" w:firstLineChars="0"/>
              <w:jc w:val="both"/>
              <w:outlineLvl w:val="3"/>
              <w:rPr>
                <w:rFonts w:hint="default" w:ascii="Times New Roman Regular" w:hAnsi="Times New Roman Regular" w:cs="Times New Roman Regular" w:eastAsiaTheme="minorEastAsia"/>
                <w:sz w:val="24"/>
                <w:szCs w:val="24"/>
                <w:woUserID w:val="1"/>
              </w:rPr>
            </w:pPr>
            <w:r>
              <w:rPr>
                <w:rFonts w:hint="eastAsia" w:ascii="Times New Roman Regular" w:hAnsi="Times New Roman Regular" w:cs="Times New Roman Regular" w:eastAsiaTheme="minorEastAsia"/>
                <w:kern w:val="0"/>
                <w:sz w:val="24"/>
                <w:szCs w:val="24"/>
                <w:lang w:val="en-US" w:eastAsia="zh-CN" w:bidi="ar"/>
                <w:woUserID w:val="1"/>
              </w:rPr>
              <w:t xml:space="preserve"> </w:t>
            </w:r>
            <w:r>
              <w:rPr>
                <w:rFonts w:hint="default" w:ascii="Times New Roman Regular" w:hAnsi="Times New Roman Regular" w:cs="Times New Roman Regular" w:eastAsiaTheme="minorEastAsia"/>
                <w:kern w:val="0"/>
                <w:sz w:val="24"/>
                <w:szCs w:val="24"/>
                <w:lang w:val="en-US" w:eastAsia="zh-CN" w:bidi="ar"/>
                <w:woUserID w:val="1"/>
              </w:rPr>
              <w:t>202</w:t>
            </w:r>
            <w:r>
              <w:rPr>
                <w:rFonts w:hint="default" w:ascii="Times New Roman Regular" w:hAnsi="Times New Roman Regular" w:cs="Times New Roman Regular" w:eastAsiaTheme="minorEastAsia"/>
                <w:kern w:val="0"/>
                <w:sz w:val="24"/>
                <w:szCs w:val="24"/>
                <w:lang w:val="en-US" w:eastAsia="zh" w:bidi="ar"/>
                <w:woUserID w:val="1"/>
              </w:rPr>
              <w:t>6</w:t>
            </w:r>
            <w:r>
              <w:rPr>
                <w:rFonts w:hint="default" w:ascii="Times New Roman Regular" w:hAnsi="Times New Roman Regular" w:cs="Times New Roman Regular" w:eastAsiaTheme="minorEastAsia"/>
                <w:kern w:val="0"/>
                <w:sz w:val="24"/>
                <w:szCs w:val="24"/>
                <w:lang w:val="en-US" w:eastAsia="zh-CN" w:bidi="ar"/>
                <w:woUserID w:val="1"/>
              </w:rPr>
              <w:t>年</w:t>
            </w:r>
            <w:r>
              <w:rPr>
                <w:rFonts w:hint="default" w:ascii="Times New Roman Regular" w:hAnsi="Times New Roman Regular" w:cs="Times New Roman Regular" w:eastAsiaTheme="minorEastAsia"/>
                <w:kern w:val="0"/>
                <w:sz w:val="24"/>
                <w:szCs w:val="24"/>
                <w:lang w:val="en-US" w:eastAsia="zh" w:bidi="ar"/>
                <w:woUserID w:val="1"/>
              </w:rPr>
              <w:t>4</w:t>
            </w:r>
            <w:r>
              <w:rPr>
                <w:rFonts w:hint="default" w:ascii="Times New Roman Regular" w:hAnsi="Times New Roman Regular" w:cs="Times New Roman Regular" w:eastAsiaTheme="minorEastAsia"/>
                <w:kern w:val="0"/>
                <w:sz w:val="24"/>
                <w:szCs w:val="24"/>
                <w:lang w:val="en-US" w:eastAsia="zh-CN" w:bidi="ar"/>
                <w:woUserID w:val="1"/>
              </w:rPr>
              <w:t>月至</w:t>
            </w:r>
            <w:r>
              <w:rPr>
                <w:rFonts w:hint="default" w:ascii="Times New Roman Regular" w:hAnsi="Times New Roman Regular" w:cs="Times New Roman Regular" w:eastAsiaTheme="minorEastAsia"/>
                <w:kern w:val="0"/>
                <w:sz w:val="24"/>
                <w:szCs w:val="24"/>
                <w:lang w:val="en-US" w:eastAsia="zh" w:bidi="ar"/>
                <w:woUserID w:val="1"/>
              </w:rPr>
              <w:t>10</w:t>
            </w:r>
            <w:r>
              <w:rPr>
                <w:rFonts w:hint="default" w:ascii="Times New Roman Regular" w:hAnsi="Times New Roman Regular" w:cs="Times New Roman Regular" w:eastAsiaTheme="minorEastAsia"/>
                <w:kern w:val="0"/>
                <w:sz w:val="24"/>
                <w:szCs w:val="24"/>
                <w:lang w:val="en-US" w:eastAsia="zh-CN" w:bidi="ar"/>
                <w:woUserID w:val="1"/>
              </w:rPr>
              <w:t>月：开始训练</w:t>
            </w:r>
            <w:r>
              <w:rPr>
                <w:rFonts w:hint="default" w:ascii="Times New Roman Regular" w:hAnsi="Times New Roman Regular" w:cs="Times New Roman Regular" w:eastAsiaTheme="minorEastAsia"/>
                <w:kern w:val="0"/>
                <w:sz w:val="24"/>
                <w:szCs w:val="24"/>
                <w:lang w:val="en-US" w:eastAsia="zh" w:bidi="ar"/>
                <w:woUserID w:val="1"/>
              </w:rPr>
              <w:t>深度图强化调度</w:t>
            </w:r>
            <w:r>
              <w:rPr>
                <w:rFonts w:hint="default" w:ascii="Times New Roman Regular" w:hAnsi="Times New Roman Regular" w:cs="Times New Roman Regular" w:eastAsiaTheme="minorEastAsia"/>
                <w:kern w:val="0"/>
                <w:sz w:val="24"/>
                <w:szCs w:val="24"/>
                <w:lang w:val="en-US" w:eastAsia="zh-CN" w:bidi="ar"/>
                <w:woUserID w:val="1"/>
              </w:rPr>
              <w:t>模型并进行可行性研究；</w:t>
            </w:r>
          </w:p>
          <w:p w14:paraId="23BF7B97">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400" w:lineRule="atLeast"/>
              <w:ind w:left="425" w:leftChars="0" w:right="0" w:firstLine="55" w:firstLineChars="0"/>
              <w:jc w:val="both"/>
              <w:outlineLvl w:val="3"/>
              <w:rPr>
                <w:rFonts w:hint="default" w:ascii="Times New Roman Regular" w:hAnsi="Times New Roman Regular" w:cs="Times New Roman Regular" w:eastAsiaTheme="minorEastAsia"/>
                <w:sz w:val="24"/>
                <w:szCs w:val="24"/>
                <w:woUserID w:val="1"/>
              </w:rPr>
            </w:pPr>
            <w:r>
              <w:rPr>
                <w:rFonts w:hint="eastAsia" w:ascii="Times New Roman Regular" w:hAnsi="Times New Roman Regular" w:cs="Times New Roman Regular" w:eastAsiaTheme="minorEastAsia"/>
                <w:kern w:val="0"/>
                <w:sz w:val="24"/>
                <w:szCs w:val="24"/>
                <w:lang w:val="en-US" w:eastAsia="zh-CN" w:bidi="ar"/>
                <w:woUserID w:val="1"/>
              </w:rPr>
              <w:t xml:space="preserve"> </w:t>
            </w:r>
            <w:r>
              <w:rPr>
                <w:rFonts w:hint="default" w:ascii="Times New Roman Regular" w:hAnsi="Times New Roman Regular" w:cs="Times New Roman Regular" w:eastAsiaTheme="minorEastAsia"/>
                <w:kern w:val="0"/>
                <w:sz w:val="24"/>
                <w:szCs w:val="24"/>
                <w:lang w:val="en-US" w:eastAsia="zh-CN" w:bidi="ar"/>
                <w:woUserID w:val="1"/>
              </w:rPr>
              <w:t>202</w:t>
            </w:r>
            <w:r>
              <w:rPr>
                <w:rFonts w:hint="default" w:ascii="Times New Roman Regular" w:hAnsi="Times New Roman Regular" w:cs="Times New Roman Regular" w:eastAsiaTheme="minorEastAsia"/>
                <w:kern w:val="0"/>
                <w:sz w:val="24"/>
                <w:szCs w:val="24"/>
                <w:lang w:val="en-US" w:eastAsia="zh" w:bidi="ar"/>
                <w:woUserID w:val="1"/>
              </w:rPr>
              <w:t>6</w:t>
            </w:r>
            <w:r>
              <w:rPr>
                <w:rFonts w:hint="default" w:ascii="Times New Roman Regular" w:hAnsi="Times New Roman Regular" w:cs="Times New Roman Regular" w:eastAsiaTheme="minorEastAsia"/>
                <w:kern w:val="0"/>
                <w:sz w:val="24"/>
                <w:szCs w:val="24"/>
                <w:lang w:val="en-US" w:eastAsia="zh-CN" w:bidi="ar"/>
                <w:woUserID w:val="1"/>
              </w:rPr>
              <w:t>年11月：进行中期检查；</w:t>
            </w:r>
          </w:p>
          <w:p w14:paraId="26639897">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400" w:lineRule="atLeast"/>
              <w:ind w:left="425" w:leftChars="0" w:right="0" w:firstLine="55" w:firstLineChars="0"/>
              <w:jc w:val="both"/>
              <w:outlineLvl w:val="3"/>
              <w:rPr>
                <w:rFonts w:hint="default" w:ascii="Times New Roman Regular" w:hAnsi="Times New Roman Regular" w:cs="Times New Roman Regular" w:eastAsiaTheme="minorEastAsia"/>
                <w:sz w:val="24"/>
                <w:szCs w:val="24"/>
                <w:woUserID w:val="1"/>
              </w:rPr>
            </w:pPr>
            <w:r>
              <w:rPr>
                <w:rFonts w:hint="eastAsia" w:ascii="Times New Roman Regular" w:hAnsi="Times New Roman Regular" w:cs="Times New Roman Regular" w:eastAsiaTheme="minorEastAsia"/>
                <w:kern w:val="0"/>
                <w:sz w:val="24"/>
                <w:szCs w:val="24"/>
                <w:lang w:val="en-US" w:eastAsia="zh-CN" w:bidi="ar"/>
                <w:woUserID w:val="1"/>
              </w:rPr>
              <w:t xml:space="preserve"> </w:t>
            </w:r>
            <w:r>
              <w:rPr>
                <w:rFonts w:hint="default" w:ascii="Times New Roman Regular" w:hAnsi="Times New Roman Regular" w:cs="Times New Roman Regular" w:eastAsiaTheme="minorEastAsia"/>
                <w:kern w:val="0"/>
                <w:sz w:val="24"/>
                <w:szCs w:val="24"/>
                <w:lang w:val="en-US" w:eastAsia="zh-CN" w:bidi="ar"/>
                <w:woUserID w:val="1"/>
              </w:rPr>
              <w:t>202</w:t>
            </w:r>
            <w:r>
              <w:rPr>
                <w:rFonts w:hint="default" w:ascii="Times New Roman Regular" w:hAnsi="Times New Roman Regular" w:cs="Times New Roman Regular" w:eastAsiaTheme="minorEastAsia"/>
                <w:kern w:val="0"/>
                <w:sz w:val="24"/>
                <w:szCs w:val="24"/>
                <w:lang w:val="en-US" w:eastAsia="zh" w:bidi="ar"/>
                <w:woUserID w:val="1"/>
              </w:rPr>
              <w:t>6</w:t>
            </w:r>
            <w:r>
              <w:rPr>
                <w:rFonts w:hint="default" w:ascii="Times New Roman Regular" w:hAnsi="Times New Roman Regular" w:cs="Times New Roman Regular" w:eastAsiaTheme="minorEastAsia"/>
                <w:kern w:val="0"/>
                <w:sz w:val="24"/>
                <w:szCs w:val="24"/>
                <w:lang w:val="en-US" w:eastAsia="zh-CN" w:bidi="ar"/>
                <w:woUserID w:val="1"/>
              </w:rPr>
              <w:t>年12月至202</w:t>
            </w:r>
            <w:r>
              <w:rPr>
                <w:rFonts w:hint="default" w:ascii="Times New Roman Regular" w:hAnsi="Times New Roman Regular" w:cs="Times New Roman Regular" w:eastAsiaTheme="minorEastAsia"/>
                <w:kern w:val="0"/>
                <w:sz w:val="24"/>
                <w:szCs w:val="24"/>
                <w:lang w:val="en-US" w:eastAsia="zh" w:bidi="ar"/>
                <w:woUserID w:val="1"/>
              </w:rPr>
              <w:t>7</w:t>
            </w:r>
            <w:r>
              <w:rPr>
                <w:rFonts w:hint="default" w:ascii="Times New Roman Regular" w:hAnsi="Times New Roman Regular" w:cs="Times New Roman Regular" w:eastAsiaTheme="minorEastAsia"/>
                <w:kern w:val="0"/>
                <w:sz w:val="24"/>
                <w:szCs w:val="24"/>
                <w:lang w:val="en-US" w:eastAsia="zh-CN" w:bidi="ar"/>
                <w:woUserID w:val="1"/>
              </w:rPr>
              <w:t>年2月：进行用户交互界面测试确保仿真无误，并结合测试情况进行改进；</w:t>
            </w:r>
          </w:p>
          <w:p w14:paraId="00D02A17">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400" w:lineRule="atLeast"/>
              <w:ind w:left="425" w:leftChars="0" w:right="0" w:firstLine="55" w:firstLineChars="0"/>
              <w:jc w:val="both"/>
              <w:outlineLvl w:val="3"/>
              <w:rPr>
                <w:rFonts w:hint="default" w:ascii="Times New Roman Regular" w:hAnsi="Times New Roman Regular" w:cs="Times New Roman Regular" w:eastAsiaTheme="minorEastAsia"/>
                <w:sz w:val="24"/>
                <w:szCs w:val="24"/>
                <w:lang w:eastAsia="zh"/>
                <w:woUserID w:val="1"/>
              </w:rPr>
            </w:pPr>
            <w:r>
              <w:rPr>
                <w:rFonts w:hint="eastAsia" w:ascii="Times New Roman Regular" w:hAnsi="Times New Roman Regular" w:cs="Times New Roman Regular" w:eastAsiaTheme="minorEastAsia"/>
                <w:sz w:val="24"/>
                <w:szCs w:val="24"/>
                <w:lang w:val="en-US" w:eastAsia="zh-CN"/>
                <w:woUserID w:val="1"/>
              </w:rPr>
              <w:t xml:space="preserve"> </w:t>
            </w:r>
            <w:r>
              <w:rPr>
                <w:rFonts w:hint="default" w:ascii="Times New Roman Regular" w:hAnsi="Times New Roman Regular" w:cs="Times New Roman Regular" w:eastAsiaTheme="minorEastAsia"/>
                <w:sz w:val="24"/>
                <w:szCs w:val="24"/>
                <w:lang w:eastAsia="zh"/>
                <w:woUserID w:val="1"/>
              </w:rPr>
              <w:t>2027年3月至4月： 撰写相关结题报告；</w:t>
            </w:r>
          </w:p>
          <w:p w14:paraId="701471B5">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400" w:lineRule="atLeast"/>
              <w:ind w:left="425" w:leftChars="0" w:right="0" w:firstLine="55" w:firstLineChars="0"/>
              <w:jc w:val="both"/>
              <w:outlineLvl w:val="3"/>
              <w:rPr>
                <w:rFonts w:hint="default" w:ascii="Times New Roman Regular" w:hAnsi="Times New Roman Regular" w:cs="Times New Roman Regular" w:eastAsiaTheme="minorEastAsia"/>
                <w:sz w:val="24"/>
                <w:szCs w:val="24"/>
                <w:lang w:eastAsia="zh"/>
                <w:woUserID w:val="1"/>
              </w:rPr>
            </w:pPr>
            <w:r>
              <w:rPr>
                <w:rFonts w:hint="eastAsia" w:ascii="Times New Roman Regular" w:hAnsi="Times New Roman Regular" w:cs="Times New Roman Regular" w:eastAsiaTheme="minorEastAsia"/>
                <w:sz w:val="24"/>
                <w:szCs w:val="24"/>
                <w:lang w:val="en-US" w:eastAsia="zh-CN"/>
                <w:woUserID w:val="1"/>
              </w:rPr>
              <w:t xml:space="preserve"> </w:t>
            </w:r>
            <w:r>
              <w:rPr>
                <w:rFonts w:hint="default" w:ascii="Times New Roman Regular" w:hAnsi="Times New Roman Regular" w:cs="Times New Roman Regular" w:eastAsiaTheme="minorEastAsia"/>
                <w:sz w:val="24"/>
                <w:szCs w:val="24"/>
                <w:lang w:eastAsia="zh"/>
                <w:woUserID w:val="1"/>
              </w:rPr>
              <w:t>2027年5月： 填写结题表并进行结题答辩；</w:t>
            </w:r>
          </w:p>
          <w:p w14:paraId="5CB3B8C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right="0"/>
              <w:jc w:val="both"/>
              <w:textAlignment w:val="center"/>
              <w:outlineLvl w:val="3"/>
              <w:rPr>
                <w:rFonts w:hint="default" w:ascii="Times New Roman Regular" w:hAnsi="Times New Roman Regular" w:cs="Times New Roman Regular" w:eastAsiaTheme="minorEastAsia"/>
                <w:sz w:val="24"/>
                <w:szCs w:val="24"/>
              </w:rPr>
            </w:pPr>
            <w:r>
              <w:rPr>
                <w:rFonts w:hint="eastAsia" w:ascii="Times New Roman Regular" w:hAnsi="Times New Roman Regular" w:cs="Times New Roman Regular" w:eastAsiaTheme="minorEastAsia"/>
                <w:sz w:val="24"/>
                <w:szCs w:val="24"/>
                <w:lang w:val="en-US" w:eastAsia="zh-CN"/>
              </w:rPr>
              <w:t>7、</w:t>
            </w:r>
            <w:r>
              <w:rPr>
                <w:rFonts w:hint="default" w:ascii="Times New Roman Regular" w:hAnsi="Times New Roman Regular" w:cs="Times New Roman Regular" w:eastAsiaTheme="minorEastAsia"/>
                <w:sz w:val="24"/>
                <w:szCs w:val="24"/>
              </w:rPr>
              <w:t xml:space="preserve">已有基础（选填） </w:t>
            </w:r>
          </w:p>
          <w:p w14:paraId="2F4B156B">
            <w:pPr>
              <w:keepNext w:val="0"/>
              <w:keepLines w:val="0"/>
              <w:widowControl/>
              <w:suppressLineNumbers w:val="0"/>
              <w:spacing w:before="0" w:beforeAutospacing="0" w:after="0" w:afterAutospacing="0" w:line="480" w:lineRule="atLeast"/>
              <w:ind w:left="0" w:right="0" w:firstLine="480"/>
              <w:rPr>
                <w:rFonts w:hint="default" w:ascii="Times New Roman Regular" w:hAnsi="Times New Roman Regular" w:eastAsia="仿宋" w:cs="Times New Roman Regular"/>
                <w:b/>
                <w:bCs/>
              </w:rPr>
            </w:pPr>
            <w:r>
              <w:rPr>
                <w:rFonts w:hint="default" w:ascii="Times New Roman Regular" w:hAnsi="Times New Roman Regular" w:eastAsia="仿宋" w:cs="Times New Roman Regular"/>
                <w:b/>
                <w:bCs/>
              </w:rPr>
              <w:t>1.与本项目有关的研究积累和已取得的成绩</w:t>
            </w:r>
          </w:p>
          <w:p w14:paraId="140F2FA8">
            <w:pPr>
              <w:keepNext w:val="0"/>
              <w:keepLines w:val="0"/>
              <w:widowControl/>
              <w:numPr>
                <w:ilvl w:val="0"/>
                <w:numId w:val="10"/>
              </w:numPr>
              <w:suppressLineNumbers w:val="0"/>
              <w:spacing w:before="0" w:beforeAutospacing="0" w:after="0" w:afterAutospacing="0" w:line="480" w:lineRule="atLeast"/>
              <w:ind w:left="0" w:leftChars="0" w:right="0" w:firstLine="480" w:firstLineChars="200"/>
              <w:rPr>
                <w:rFonts w:hint="default" w:ascii="Times New Roman Regular" w:hAnsi="Times New Roman Regular" w:cs="Times New Roman Regular"/>
                <w:lang w:eastAsia="zh-CN"/>
              </w:rPr>
            </w:pPr>
            <w:r>
              <w:rPr>
                <w:rFonts w:hint="default" w:ascii="Times New Roman Regular" w:hAnsi="Times New Roman Regular" w:cs="Times New Roman Regular"/>
              </w:rPr>
              <w:t>阅读</w:t>
            </w:r>
            <w:r>
              <w:rPr>
                <w:rFonts w:hint="default" w:ascii="Times New Roman Regular" w:hAnsi="Times New Roman Regular" w:cs="Times New Roman Regular"/>
                <w:lang w:val="en-US" w:eastAsia="zh-CN"/>
              </w:rPr>
              <w:t>了</w:t>
            </w:r>
            <w:r>
              <w:rPr>
                <w:rFonts w:hint="default" w:ascii="Times New Roman Regular" w:hAnsi="Times New Roman Regular" w:cs="Times New Roman Regular"/>
              </w:rPr>
              <w:t>一些</w:t>
            </w:r>
            <w:r>
              <w:rPr>
                <w:rFonts w:hint="default" w:ascii="Times New Roman Regular" w:hAnsi="Times New Roman Regular" w:cs="Times New Roman Regular"/>
                <w:lang w:val="en-US" w:eastAsia="zh-CN"/>
              </w:rPr>
              <w:t>无人机调度</w:t>
            </w:r>
            <w:r>
              <w:rPr>
                <w:rFonts w:hint="default" w:ascii="Times New Roman Regular" w:hAnsi="Times New Roman Regular" w:cs="Times New Roman Regular"/>
              </w:rPr>
              <w:t>的相关论文，了解了其应用领域以及目前存在的问题</w:t>
            </w:r>
            <w:r>
              <w:rPr>
                <w:rFonts w:hint="default" w:ascii="Times New Roman Regular" w:hAnsi="Times New Roman Regular" w:cs="Times New Roman Regular"/>
                <w:lang w:eastAsia="zh-CN"/>
              </w:rPr>
              <w:t>。</w:t>
            </w:r>
          </w:p>
          <w:p w14:paraId="095E4CE3">
            <w:pPr>
              <w:keepNext w:val="0"/>
              <w:keepLines w:val="0"/>
              <w:widowControl/>
              <w:numPr>
                <w:ilvl w:val="0"/>
                <w:numId w:val="10"/>
              </w:numPr>
              <w:suppressLineNumbers w:val="0"/>
              <w:spacing w:before="0" w:beforeAutospacing="0" w:after="0" w:afterAutospacing="0" w:line="480" w:lineRule="atLeast"/>
              <w:ind w:left="0" w:leftChars="0" w:right="0" w:firstLine="480" w:firstLineChars="20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学习了Python、JAVA等开发技术，对本项目实现提供技术。</w:t>
            </w:r>
          </w:p>
          <w:p w14:paraId="6D85BC74">
            <w:pPr>
              <w:keepNext w:val="0"/>
              <w:keepLines w:val="0"/>
              <w:widowControl/>
              <w:numPr>
                <w:ilvl w:val="0"/>
                <w:numId w:val="10"/>
              </w:numPr>
              <w:suppressLineNumbers w:val="0"/>
              <w:spacing w:before="0" w:beforeAutospacing="0" w:after="0" w:afterAutospacing="0" w:line="480" w:lineRule="atLeast"/>
              <w:ind w:left="0" w:leftChars="0" w:right="0" w:firstLine="480" w:firstLineChars="20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了解了深度图学习方面的技术，学习了与深度学习方面有关的算法</w:t>
            </w:r>
          </w:p>
          <w:p w14:paraId="6BED3B4C">
            <w:pPr>
              <w:keepNext w:val="0"/>
              <w:keepLines w:val="0"/>
              <w:widowControl/>
              <w:suppressLineNumbers w:val="0"/>
              <w:spacing w:before="0" w:beforeAutospacing="0" w:after="0" w:afterAutospacing="0" w:line="480" w:lineRule="atLeast"/>
              <w:ind w:left="0" w:right="0" w:firstLine="480"/>
              <w:rPr>
                <w:rFonts w:hint="default" w:ascii="Times New Roman Regular" w:hAnsi="Times New Roman Regular" w:eastAsia="仿宋" w:cs="Times New Roman Regular"/>
                <w:b/>
                <w:bCs/>
              </w:rPr>
            </w:pPr>
            <w:r>
              <w:rPr>
                <w:rFonts w:hint="default" w:ascii="Times New Roman Regular" w:hAnsi="Times New Roman Regular" w:eastAsia="仿宋" w:cs="Times New Roman Regular"/>
                <w:b/>
                <w:bCs/>
              </w:rPr>
              <w:t>2.已具备的条件，尚缺少的条件及解决方法</w:t>
            </w:r>
          </w:p>
          <w:p w14:paraId="159BF51B">
            <w:pPr>
              <w:keepNext w:val="0"/>
              <w:keepLines w:val="0"/>
              <w:widowControl/>
              <w:numPr>
                <w:numId w:val="0"/>
              </w:numPr>
              <w:suppressLineNumbers w:val="0"/>
              <w:spacing w:before="0" w:beforeAutospacing="0" w:after="0" w:afterAutospacing="0" w:line="480" w:lineRule="atLeast"/>
              <w:ind w:right="0" w:rightChars="0" w:firstLine="480" w:firstLineChars="200"/>
              <w:rPr>
                <w:rFonts w:hint="eastAsia" w:ascii="Times New Roman Regular" w:hAnsi="Times New Roman Regular" w:cs="Times New Roman Regular" w:eastAsiaTheme="minorEastAsia"/>
                <w:b w:val="0"/>
                <w:bCs w:val="0"/>
                <w:lang w:val="en-US" w:eastAsia="zh-CN"/>
              </w:rPr>
            </w:pPr>
            <w:r>
              <w:rPr>
                <w:rFonts w:hint="eastAsia" w:ascii="Times New Roman Regular" w:hAnsi="Times New Roman Regular" w:cs="Times New Roman Regular" w:eastAsiaTheme="minorEastAsia"/>
                <w:b w:val="0"/>
                <w:bCs w:val="0"/>
                <w:lang w:val="en-US" w:eastAsia="zh-CN"/>
              </w:rPr>
              <w:t>学生所在科研团队安全关键工业测控技术教育部工程研究中心、雷电科学与防护工程团队已与通号低空经济 (合肥) 科技有限公司开展合作，该公司是大型央企--中国铁路通信信号股份有限公司全资控股的国有控股企业，专注低空经济领域，主营低空通信、感知技术、无人机反制系统研发及卫星遥感应用，可为本项目提供数据、方法指导。</w:t>
            </w:r>
          </w:p>
          <w:p w14:paraId="77D1A3B1">
            <w:pPr>
              <w:keepNext w:val="0"/>
              <w:keepLines w:val="0"/>
              <w:widowControl/>
              <w:suppressLineNumbers w:val="0"/>
              <w:spacing w:before="0" w:beforeAutospacing="0" w:after="0" w:afterAutospacing="0" w:line="480" w:lineRule="atLeast"/>
              <w:ind w:left="0" w:right="0" w:firstLine="480"/>
              <w:rPr>
                <w:rFonts w:hint="default" w:ascii="Times New Roman Regular" w:hAnsi="Times New Roman Regular" w:eastAsia="仿宋" w:cs="Times New Roman Regular"/>
                <w:b/>
                <w:bCs/>
              </w:rPr>
            </w:pPr>
          </w:p>
        </w:tc>
      </w:tr>
    </w:tbl>
    <w:p w14:paraId="46FC4F32">
      <w:pPr>
        <w:rPr>
          <w:rFonts w:hint="eastAsia" w:ascii="黑体" w:hAnsi="黑体" w:eastAsia="黑体"/>
          <w:b w:val="0"/>
          <w:bCs w:val="0"/>
          <w:sz w:val="28"/>
          <w:szCs w:val="28"/>
        </w:rPr>
      </w:pPr>
      <w:r>
        <w:rPr>
          <w:rFonts w:hint="eastAsia" w:ascii="黑体" w:hAnsi="黑体" w:eastAsia="黑体"/>
          <w:b w:val="0"/>
          <w:bCs w:val="0"/>
          <w:sz w:val="28"/>
          <w:szCs w:val="28"/>
        </w:rPr>
        <w:br w:type="page"/>
      </w:r>
    </w:p>
    <w:p w14:paraId="6FD029DF">
      <w:pPr>
        <w:pStyle w:val="2"/>
        <w:keepNext/>
        <w:keepLines w:val="0"/>
        <w:pageBreakBefore w:val="0"/>
        <w:widowControl/>
        <w:kinsoku/>
        <w:wordWrap/>
        <w:overflowPunct/>
        <w:topLinePunct w:val="0"/>
        <w:autoSpaceDE/>
        <w:autoSpaceDN/>
        <w:bidi w:val="0"/>
        <w:adjustRightInd/>
        <w:snapToGrid/>
        <w:spacing w:line="400" w:lineRule="atLeast"/>
        <w:textAlignment w:val="center"/>
        <w:rPr>
          <w:rFonts w:ascii="黑体" w:hAnsi="黑体" w:eastAsia="黑体"/>
          <w:b w:val="0"/>
          <w:bCs w:val="0"/>
          <w:sz w:val="28"/>
          <w:szCs w:val="28"/>
        </w:rPr>
      </w:pPr>
      <w:r>
        <w:rPr>
          <w:rFonts w:hint="eastAsia" w:ascii="黑体" w:hAnsi="黑体" w:eastAsia="黑体"/>
          <w:b w:val="0"/>
          <w:bCs w:val="0"/>
          <w:sz w:val="28"/>
          <w:szCs w:val="28"/>
        </w:rPr>
        <w:t xml:space="preserve">三、 经费预算 </w:t>
      </w:r>
    </w:p>
    <w:tbl>
      <w:tblPr>
        <w:tblStyle w:val="10"/>
        <w:tblW w:w="5010" w:type="pct"/>
        <w:tblInd w:w="0" w:type="dxa"/>
        <w:tblLayout w:type="autofit"/>
        <w:tblCellMar>
          <w:top w:w="0" w:type="dxa"/>
          <w:left w:w="108" w:type="dxa"/>
          <w:bottom w:w="0" w:type="dxa"/>
          <w:right w:w="108" w:type="dxa"/>
        </w:tblCellMar>
      </w:tblPr>
      <w:tblGrid>
        <w:gridCol w:w="2440"/>
        <w:gridCol w:w="1528"/>
        <w:gridCol w:w="2705"/>
        <w:gridCol w:w="1536"/>
        <w:gridCol w:w="1190"/>
      </w:tblGrid>
      <w:tr w14:paraId="7D1D4337">
        <w:tblPrEx>
          <w:tblCellMar>
            <w:top w:w="0" w:type="dxa"/>
            <w:left w:w="108" w:type="dxa"/>
            <w:bottom w:w="0" w:type="dxa"/>
            <w:right w:w="108" w:type="dxa"/>
          </w:tblCellMar>
        </w:tblPrEx>
        <w:trPr>
          <w:tblHeader/>
        </w:trPr>
        <w:tc>
          <w:tcPr>
            <w:tcW w:w="0" w:type="auto"/>
            <w:vMerge w:val="restar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5AD3EEA7">
            <w:pPr>
              <w:keepNext w:val="0"/>
              <w:keepLines w:val="0"/>
              <w:widowControl/>
              <w:suppressLineNumbers w:val="0"/>
              <w:spacing w:before="0" w:beforeAutospacing="0" w:after="0" w:afterAutospacing="0"/>
              <w:ind w:left="0" w:right="0"/>
              <w:jc w:val="center"/>
              <w:rPr>
                <w:rFonts w:hint="default"/>
                <w:b/>
                <w:bCs/>
              </w:rPr>
            </w:pPr>
            <w:r>
              <w:rPr>
                <w:rFonts w:hint="eastAsia"/>
                <w:b/>
                <w:bCs/>
              </w:rPr>
              <w:t xml:space="preserve">开支科目 </w:t>
            </w:r>
          </w:p>
        </w:tc>
        <w:tc>
          <w:tcPr>
            <w:tcW w:w="0" w:type="auto"/>
            <w:vMerge w:val="restar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645D1656">
            <w:pPr>
              <w:keepNext w:val="0"/>
              <w:keepLines w:val="0"/>
              <w:widowControl/>
              <w:suppressLineNumbers w:val="0"/>
              <w:spacing w:before="0" w:beforeAutospacing="0" w:after="0" w:afterAutospacing="0"/>
              <w:ind w:left="0" w:right="0"/>
              <w:jc w:val="center"/>
              <w:rPr>
                <w:rFonts w:hint="default"/>
                <w:b/>
                <w:bCs/>
              </w:rPr>
            </w:pPr>
            <w:r>
              <w:rPr>
                <w:rFonts w:hint="eastAsia"/>
                <w:b/>
                <w:bCs/>
              </w:rPr>
              <w:t xml:space="preserve">预算经费（元） </w:t>
            </w:r>
          </w:p>
        </w:tc>
        <w:tc>
          <w:tcPr>
            <w:tcW w:w="1439" w:type="pct"/>
            <w:vMerge w:val="restar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0F54F949">
            <w:pPr>
              <w:keepNext w:val="0"/>
              <w:keepLines w:val="0"/>
              <w:widowControl/>
              <w:suppressLineNumbers w:val="0"/>
              <w:spacing w:before="0" w:beforeAutospacing="0" w:after="0" w:afterAutospacing="0"/>
              <w:ind w:left="0" w:right="0"/>
              <w:jc w:val="center"/>
              <w:rPr>
                <w:rFonts w:hint="default"/>
                <w:b/>
                <w:bCs/>
              </w:rPr>
            </w:pPr>
            <w:r>
              <w:rPr>
                <w:rFonts w:hint="eastAsia"/>
                <w:b/>
                <w:bCs/>
              </w:rPr>
              <w:t xml:space="preserve">主要用途 </w:t>
            </w:r>
          </w:p>
        </w:tc>
        <w:tc>
          <w:tcPr>
            <w:tcW w:w="1450" w:type="pct"/>
            <w:gridSpan w:val="2"/>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04A12E59">
            <w:pPr>
              <w:keepNext w:val="0"/>
              <w:keepLines w:val="0"/>
              <w:widowControl/>
              <w:suppressLineNumbers w:val="0"/>
              <w:spacing w:before="0" w:beforeAutospacing="0" w:after="0" w:afterAutospacing="0"/>
              <w:ind w:left="0" w:right="0"/>
              <w:jc w:val="center"/>
              <w:rPr>
                <w:rFonts w:hint="default"/>
                <w:b/>
                <w:bCs/>
              </w:rPr>
            </w:pPr>
            <w:r>
              <w:rPr>
                <w:rFonts w:hint="eastAsia"/>
                <w:b/>
                <w:bCs/>
              </w:rPr>
              <w:t xml:space="preserve">阶段下达经费计划（元） </w:t>
            </w:r>
          </w:p>
        </w:tc>
      </w:tr>
      <w:tr w14:paraId="687045C2">
        <w:tblPrEx>
          <w:tblCellMar>
            <w:top w:w="0" w:type="dxa"/>
            <w:left w:w="108" w:type="dxa"/>
            <w:bottom w:w="0" w:type="dxa"/>
            <w:right w:w="108" w:type="dxa"/>
          </w:tblCellMar>
        </w:tblPrEx>
        <w:trPr>
          <w:tblHeader/>
        </w:trPr>
        <w:tc>
          <w:tcPr>
            <w:tcW w:w="0" w:type="auto"/>
            <w:vMerge w:val="continue"/>
            <w:tcBorders>
              <w:top w:val="single" w:color="auto" w:sz="8" w:space="0"/>
              <w:left w:val="single" w:color="auto" w:sz="8" w:space="0"/>
              <w:bottom w:val="single" w:color="auto" w:sz="8" w:space="0"/>
              <w:right w:val="single" w:color="auto" w:sz="8" w:space="0"/>
            </w:tcBorders>
            <w:vAlign w:val="center"/>
          </w:tcPr>
          <w:p w14:paraId="5857EFE1">
            <w:pPr>
              <w:keepNext w:val="0"/>
              <w:keepLines w:val="0"/>
              <w:widowControl/>
              <w:suppressLineNumbers w:val="0"/>
              <w:spacing w:before="0" w:beforeAutospacing="0" w:after="0" w:afterAutospacing="0"/>
              <w:ind w:left="0" w:right="0"/>
              <w:rPr>
                <w:rFonts w:hint="default"/>
                <w:b/>
                <w:bCs/>
              </w:rPr>
            </w:pPr>
          </w:p>
        </w:tc>
        <w:tc>
          <w:tcPr>
            <w:tcW w:w="0" w:type="auto"/>
            <w:vMerge w:val="continue"/>
            <w:tcBorders>
              <w:top w:val="single" w:color="auto" w:sz="8" w:space="0"/>
              <w:left w:val="single" w:color="auto" w:sz="8" w:space="0"/>
              <w:bottom w:val="single" w:color="auto" w:sz="8" w:space="0"/>
              <w:right w:val="single" w:color="auto" w:sz="8" w:space="0"/>
            </w:tcBorders>
            <w:vAlign w:val="center"/>
          </w:tcPr>
          <w:p w14:paraId="4610871E">
            <w:pPr>
              <w:keepNext w:val="0"/>
              <w:keepLines w:val="0"/>
              <w:widowControl/>
              <w:suppressLineNumbers w:val="0"/>
              <w:spacing w:before="0" w:beforeAutospacing="0" w:after="0" w:afterAutospacing="0"/>
              <w:ind w:left="0" w:right="0"/>
              <w:rPr>
                <w:rFonts w:hint="default"/>
                <w:b/>
                <w:bCs/>
              </w:rPr>
            </w:pPr>
          </w:p>
        </w:tc>
        <w:tc>
          <w:tcPr>
            <w:tcW w:w="1439" w:type="pct"/>
            <w:vMerge w:val="continue"/>
            <w:tcBorders>
              <w:top w:val="single" w:color="auto" w:sz="8" w:space="0"/>
              <w:left w:val="single" w:color="auto" w:sz="8" w:space="0"/>
              <w:bottom w:val="single" w:color="auto" w:sz="8" w:space="0"/>
              <w:right w:val="single" w:color="auto" w:sz="8" w:space="0"/>
            </w:tcBorders>
            <w:vAlign w:val="center"/>
          </w:tcPr>
          <w:p w14:paraId="0A431180">
            <w:pPr>
              <w:keepNext w:val="0"/>
              <w:keepLines w:val="0"/>
              <w:widowControl/>
              <w:suppressLineNumbers w:val="0"/>
              <w:spacing w:before="0" w:beforeAutospacing="0" w:after="0" w:afterAutospacing="0"/>
              <w:ind w:left="0" w:right="0"/>
              <w:rPr>
                <w:rFonts w:hint="default"/>
                <w:b/>
                <w:bCs/>
              </w:rPr>
            </w:pPr>
          </w:p>
        </w:tc>
        <w:tc>
          <w:tcPr>
            <w:tcW w:w="817"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2C369058">
            <w:pPr>
              <w:keepNext w:val="0"/>
              <w:keepLines w:val="0"/>
              <w:widowControl/>
              <w:suppressLineNumbers w:val="0"/>
              <w:spacing w:before="0" w:beforeAutospacing="0" w:after="0" w:afterAutospacing="0"/>
              <w:ind w:left="0" w:right="0"/>
              <w:jc w:val="center"/>
              <w:rPr>
                <w:rFonts w:hint="default"/>
                <w:b/>
                <w:bCs/>
              </w:rPr>
            </w:pPr>
            <w:r>
              <w:rPr>
                <w:rFonts w:hint="eastAsia"/>
                <w:b/>
                <w:bCs/>
              </w:rPr>
              <w:t>前半阶段</w:t>
            </w:r>
          </w:p>
        </w:tc>
        <w:tc>
          <w:tcPr>
            <w:tcW w:w="0" w:type="auto"/>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6ABB90BC">
            <w:pPr>
              <w:keepNext w:val="0"/>
              <w:keepLines w:val="0"/>
              <w:widowControl/>
              <w:suppressLineNumbers w:val="0"/>
              <w:spacing w:before="0" w:beforeAutospacing="0" w:after="0" w:afterAutospacing="0"/>
              <w:ind w:left="0" w:right="0"/>
              <w:jc w:val="center"/>
              <w:rPr>
                <w:rFonts w:hint="default"/>
                <w:b/>
                <w:bCs/>
              </w:rPr>
            </w:pPr>
            <w:r>
              <w:rPr>
                <w:rFonts w:hint="eastAsia"/>
                <w:b/>
                <w:bCs/>
              </w:rPr>
              <w:t>后半阶段</w:t>
            </w:r>
          </w:p>
        </w:tc>
      </w:tr>
      <w:tr w14:paraId="20475E14">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4532A5AC">
            <w:pPr>
              <w:keepNext w:val="0"/>
              <w:keepLines w:val="0"/>
              <w:widowControl/>
              <w:suppressLineNumbers w:val="0"/>
              <w:spacing w:before="0" w:beforeAutospacing="0" w:after="0" w:afterAutospacing="0"/>
              <w:ind w:left="0" w:right="0"/>
              <w:rPr>
                <w:rFonts w:hint="default"/>
              </w:rPr>
            </w:pPr>
            <w:r>
              <w:rPr>
                <w:rFonts w:hint="eastAsia"/>
              </w:rPr>
              <w:t xml:space="preserve">预算经费总额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80A3D71">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8000</w:t>
            </w:r>
          </w:p>
        </w:tc>
        <w:tc>
          <w:tcPr>
            <w:tcW w:w="1439" w:type="pct"/>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7316F929">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支持项目顺利运行</w:t>
            </w:r>
          </w:p>
        </w:tc>
        <w:tc>
          <w:tcPr>
            <w:tcW w:w="817" w:type="pct"/>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526FF67D">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3600</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30B6F59A">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4400</w:t>
            </w:r>
          </w:p>
        </w:tc>
      </w:tr>
      <w:tr w14:paraId="0BAE1F82">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73D6BB8E">
            <w:pPr>
              <w:keepNext w:val="0"/>
              <w:keepLines w:val="0"/>
              <w:widowControl/>
              <w:suppressLineNumbers w:val="0"/>
              <w:spacing w:before="0" w:beforeAutospacing="0" w:after="0" w:afterAutospacing="0"/>
              <w:ind w:left="0" w:right="0"/>
              <w:rPr>
                <w:rFonts w:hint="default"/>
              </w:rPr>
            </w:pPr>
            <w:r>
              <w:rPr>
                <w:rFonts w:hint="eastAsia"/>
              </w:rPr>
              <w:t xml:space="preserve">1. 业务费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43B49F30">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8000</w:t>
            </w:r>
          </w:p>
        </w:tc>
        <w:tc>
          <w:tcPr>
            <w:tcW w:w="1439" w:type="pct"/>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5B97C29E">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支持项目顺利运行</w:t>
            </w:r>
          </w:p>
        </w:tc>
        <w:tc>
          <w:tcPr>
            <w:tcW w:w="817" w:type="pct"/>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4AD8985">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3600</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3D791D5D">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4400</w:t>
            </w:r>
          </w:p>
        </w:tc>
      </w:tr>
      <w:tr w14:paraId="3F27E1D4">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C28FBEE">
            <w:pPr>
              <w:keepNext w:val="0"/>
              <w:keepLines w:val="0"/>
              <w:widowControl/>
              <w:suppressLineNumbers w:val="0"/>
              <w:spacing w:before="0" w:beforeAutospacing="0" w:after="0" w:afterAutospacing="0"/>
              <w:ind w:left="0" w:right="0"/>
              <w:rPr>
                <w:rFonts w:hint="default"/>
              </w:rPr>
            </w:pPr>
            <w:r>
              <w:rPr>
                <w:rFonts w:hint="eastAsia"/>
              </w:rPr>
              <w:t xml:space="preserve">（1）计算、分析、测试费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B627B69">
            <w:pPr>
              <w:keepNext w:val="0"/>
              <w:keepLines w:val="0"/>
              <w:widowControl/>
              <w:suppressLineNumbers w:val="0"/>
              <w:spacing w:before="0" w:beforeAutospacing="0" w:after="0" w:afterAutospacing="0"/>
              <w:ind w:left="0" w:right="0"/>
              <w:jc w:val="center"/>
              <w:rPr>
                <w:rFonts w:hint="eastAsia" w:eastAsia="宋体"/>
                <w:lang w:eastAsia="zh-CN"/>
                <w:woUserID w:val="1"/>
              </w:rPr>
            </w:pPr>
            <w:r>
              <w:rPr>
                <w:rFonts w:hint="eastAsia"/>
                <w:lang w:val="en-US" w:eastAsia="zh-CN"/>
                <w:woUserID w:val="1"/>
              </w:rPr>
              <w:t>0</w:t>
            </w:r>
          </w:p>
        </w:tc>
        <w:tc>
          <w:tcPr>
            <w:tcW w:w="1439" w:type="pct"/>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533A2DC3">
            <w:pPr>
              <w:keepNext w:val="0"/>
              <w:keepLines w:val="0"/>
              <w:widowControl/>
              <w:suppressLineNumbers w:val="0"/>
              <w:spacing w:before="0" w:beforeAutospacing="0" w:after="0" w:afterAutospacing="0"/>
              <w:ind w:left="0" w:right="0"/>
              <w:jc w:val="center"/>
              <w:rPr>
                <w:rFonts w:hint="eastAsia" w:eastAsia="宋体"/>
                <w:lang w:eastAsia="zh-CN"/>
                <w:woUserID w:val="1"/>
              </w:rPr>
            </w:pPr>
            <w:r>
              <w:rPr>
                <w:rFonts w:hint="eastAsia"/>
                <w:lang w:val="en-US" w:eastAsia="zh-CN"/>
                <w:woUserID w:val="1"/>
              </w:rPr>
              <w:t>无</w:t>
            </w:r>
          </w:p>
        </w:tc>
        <w:tc>
          <w:tcPr>
            <w:tcW w:w="817" w:type="pct"/>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7349A5C0">
            <w:pPr>
              <w:keepNext w:val="0"/>
              <w:keepLines w:val="0"/>
              <w:widowControl/>
              <w:suppressLineNumbers w:val="0"/>
              <w:spacing w:before="0" w:beforeAutospacing="0" w:after="0" w:afterAutospacing="0"/>
              <w:ind w:left="0" w:right="0"/>
              <w:jc w:val="center"/>
              <w:rPr>
                <w:rFonts w:hint="eastAsia" w:eastAsia="宋体"/>
                <w:lang w:val="en-US" w:eastAsia="zh-CN"/>
                <w:woUserID w:val="1"/>
              </w:rPr>
            </w:pPr>
            <w:r>
              <w:rPr>
                <w:rFonts w:hint="eastAsia"/>
                <w:lang w:val="en-US" w:eastAsia="zh-CN"/>
                <w:woUserID w:val="1"/>
              </w:rPr>
              <w:t>0</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1BFA0C96">
            <w:pPr>
              <w:keepNext w:val="0"/>
              <w:keepLines w:val="0"/>
              <w:widowControl/>
              <w:suppressLineNumbers w:val="0"/>
              <w:spacing w:before="0" w:beforeAutospacing="0" w:after="0" w:afterAutospacing="0"/>
              <w:ind w:left="0" w:right="0"/>
              <w:jc w:val="center"/>
              <w:rPr>
                <w:rFonts w:hint="eastAsia" w:eastAsia="宋体"/>
                <w:lang w:val="en-US" w:eastAsia="zh-CN"/>
                <w:woUserID w:val="1"/>
              </w:rPr>
            </w:pPr>
            <w:r>
              <w:rPr>
                <w:rFonts w:hint="eastAsia"/>
                <w:lang w:val="en-US" w:eastAsia="zh-CN"/>
                <w:woUserID w:val="1"/>
              </w:rPr>
              <w:t>0</w:t>
            </w:r>
          </w:p>
        </w:tc>
      </w:tr>
      <w:tr w14:paraId="5D88D9FA">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933D49B">
            <w:pPr>
              <w:keepNext w:val="0"/>
              <w:keepLines w:val="0"/>
              <w:widowControl/>
              <w:suppressLineNumbers w:val="0"/>
              <w:spacing w:before="0" w:beforeAutospacing="0" w:after="0" w:afterAutospacing="0"/>
              <w:ind w:left="0" w:right="0"/>
              <w:rPr>
                <w:rFonts w:hint="default"/>
              </w:rPr>
            </w:pPr>
            <w:r>
              <w:rPr>
                <w:rFonts w:hint="eastAsia"/>
              </w:rPr>
              <w:t xml:space="preserve">（2）印刷费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3D7E8105">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1000</w:t>
            </w:r>
          </w:p>
        </w:tc>
        <w:tc>
          <w:tcPr>
            <w:tcW w:w="1439" w:type="pct"/>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4C53C67B">
            <w:pPr>
              <w:keepNext w:val="0"/>
              <w:keepLines w:val="0"/>
              <w:widowControl/>
              <w:suppressLineNumbers w:val="0"/>
              <w:spacing w:before="0" w:beforeAutospacing="0" w:after="0" w:afterAutospacing="0"/>
              <w:ind w:left="0" w:right="0"/>
              <w:jc w:val="center"/>
              <w:rPr>
                <w:rFonts w:hint="eastAsia"/>
                <w:lang w:eastAsia="zh"/>
                <w:woUserID w:val="1"/>
              </w:rPr>
            </w:pPr>
            <w:r>
              <w:rPr>
                <w:rFonts w:hint="eastAsia"/>
                <w:lang w:eastAsia="zh"/>
                <w:woUserID w:val="1"/>
              </w:rPr>
              <w:t>印刷项目相关材料以及宣传材料</w:t>
            </w:r>
          </w:p>
        </w:tc>
        <w:tc>
          <w:tcPr>
            <w:tcW w:w="817" w:type="pct"/>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0555CEB6">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400</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38C7CC27">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600</w:t>
            </w:r>
          </w:p>
        </w:tc>
      </w:tr>
      <w:tr w14:paraId="78123273">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07B3BD63">
            <w:pPr>
              <w:keepNext w:val="0"/>
              <w:keepLines w:val="0"/>
              <w:widowControl/>
              <w:suppressLineNumbers w:val="0"/>
              <w:spacing w:before="0" w:beforeAutospacing="0" w:after="0" w:afterAutospacing="0"/>
              <w:ind w:left="0" w:right="0"/>
              <w:rPr>
                <w:rFonts w:hint="default"/>
              </w:rPr>
            </w:pPr>
            <w:r>
              <w:rPr>
                <w:rFonts w:hint="eastAsia"/>
              </w:rPr>
              <w:t xml:space="preserve">（3）会议、差旅费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C20314F">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0</w:t>
            </w:r>
          </w:p>
        </w:tc>
        <w:tc>
          <w:tcPr>
            <w:tcW w:w="1439" w:type="pct"/>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39896098">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无</w:t>
            </w:r>
          </w:p>
        </w:tc>
        <w:tc>
          <w:tcPr>
            <w:tcW w:w="817" w:type="pct"/>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05F1233A">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0</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1CDEC579">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0</w:t>
            </w:r>
          </w:p>
        </w:tc>
      </w:tr>
      <w:tr w14:paraId="4BED765E">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06402767">
            <w:pPr>
              <w:keepNext w:val="0"/>
              <w:keepLines w:val="0"/>
              <w:widowControl/>
              <w:suppressLineNumbers w:val="0"/>
              <w:spacing w:before="0" w:beforeAutospacing="0" w:after="0" w:afterAutospacing="0"/>
              <w:ind w:left="0" w:right="0"/>
              <w:rPr>
                <w:rFonts w:hint="default"/>
              </w:rPr>
            </w:pPr>
            <w:r>
              <w:rPr>
                <w:rFonts w:hint="eastAsia"/>
              </w:rPr>
              <w:t xml:space="preserve">（4）文献检索费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09B222BB">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1000</w:t>
            </w:r>
          </w:p>
        </w:tc>
        <w:tc>
          <w:tcPr>
            <w:tcW w:w="1439" w:type="pct"/>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A1B7A07">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检索和查询相关文献以及算法论文</w:t>
            </w:r>
          </w:p>
        </w:tc>
        <w:tc>
          <w:tcPr>
            <w:tcW w:w="817" w:type="pct"/>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49FEC403">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800</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48153469">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200</w:t>
            </w:r>
          </w:p>
        </w:tc>
      </w:tr>
      <w:tr w14:paraId="1533AED8">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13C3946A">
            <w:pPr>
              <w:keepNext w:val="0"/>
              <w:keepLines w:val="0"/>
              <w:widowControl/>
              <w:suppressLineNumbers w:val="0"/>
              <w:spacing w:before="0" w:beforeAutospacing="0" w:after="0" w:afterAutospacing="0"/>
              <w:ind w:left="0" w:right="0"/>
              <w:rPr>
                <w:rFonts w:hint="default"/>
              </w:rPr>
            </w:pPr>
            <w:r>
              <w:rPr>
                <w:rFonts w:hint="eastAsia"/>
              </w:rPr>
              <w:t xml:space="preserve">（5）论文出版费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2B7F337E">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1000</w:t>
            </w:r>
          </w:p>
        </w:tc>
        <w:tc>
          <w:tcPr>
            <w:tcW w:w="1439" w:type="pct"/>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5250788D">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出版论文</w:t>
            </w:r>
          </w:p>
        </w:tc>
        <w:tc>
          <w:tcPr>
            <w:tcW w:w="817" w:type="pct"/>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5BF9ACBF">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0</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75808550">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1000</w:t>
            </w:r>
          </w:p>
        </w:tc>
      </w:tr>
      <w:tr w14:paraId="1E5577E2">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58CDFE6E">
            <w:pPr>
              <w:keepNext w:val="0"/>
              <w:keepLines w:val="0"/>
              <w:widowControl/>
              <w:suppressLineNumbers w:val="0"/>
              <w:spacing w:before="0" w:beforeAutospacing="0" w:after="0" w:afterAutospacing="0"/>
              <w:ind w:left="0" w:right="0"/>
              <w:rPr>
                <w:rFonts w:hint="default"/>
              </w:rPr>
            </w:pPr>
            <w:r>
              <w:rPr>
                <w:rFonts w:hint="eastAsia"/>
              </w:rPr>
              <w:t>（6）其它</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569FFDB5">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1000</w:t>
            </w:r>
          </w:p>
        </w:tc>
        <w:tc>
          <w:tcPr>
            <w:tcW w:w="1439" w:type="pct"/>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76D7773C">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项目进行中的可能支出</w:t>
            </w:r>
          </w:p>
        </w:tc>
        <w:tc>
          <w:tcPr>
            <w:tcW w:w="817" w:type="pct"/>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541CECB0">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500</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37F1792B">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500</w:t>
            </w:r>
          </w:p>
        </w:tc>
      </w:tr>
      <w:tr w14:paraId="49FCCEF3">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785829C9">
            <w:pPr>
              <w:keepNext w:val="0"/>
              <w:keepLines w:val="0"/>
              <w:widowControl/>
              <w:suppressLineNumbers w:val="0"/>
              <w:spacing w:before="0" w:beforeAutospacing="0" w:after="0" w:afterAutospacing="0"/>
              <w:ind w:left="0" w:right="0"/>
              <w:rPr>
                <w:rFonts w:hint="default"/>
              </w:rPr>
            </w:pPr>
            <w:r>
              <w:rPr>
                <w:rFonts w:hint="eastAsia"/>
              </w:rPr>
              <w:t xml:space="preserve">2. 仪器设备购置费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4FD5D3D">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0</w:t>
            </w:r>
          </w:p>
        </w:tc>
        <w:tc>
          <w:tcPr>
            <w:tcW w:w="1439" w:type="pct"/>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14963909">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无</w:t>
            </w:r>
          </w:p>
        </w:tc>
        <w:tc>
          <w:tcPr>
            <w:tcW w:w="817" w:type="pct"/>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2EAF7107">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0</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A3AA321">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0</w:t>
            </w:r>
          </w:p>
        </w:tc>
      </w:tr>
      <w:tr w14:paraId="3C82DAB4">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0C97BD30">
            <w:pPr>
              <w:keepNext w:val="0"/>
              <w:keepLines w:val="0"/>
              <w:widowControl/>
              <w:suppressLineNumbers w:val="0"/>
              <w:spacing w:before="0" w:beforeAutospacing="0" w:after="0" w:afterAutospacing="0"/>
              <w:ind w:left="0" w:right="0"/>
              <w:rPr>
                <w:rFonts w:hint="default"/>
              </w:rPr>
            </w:pPr>
            <w:r>
              <w:rPr>
                <w:rFonts w:hint="eastAsia"/>
              </w:rPr>
              <w:t xml:space="preserve">3. 实验装置试制费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724009F2">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0</w:t>
            </w:r>
          </w:p>
        </w:tc>
        <w:tc>
          <w:tcPr>
            <w:tcW w:w="1439" w:type="pct"/>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21E6FB4B">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无</w:t>
            </w:r>
          </w:p>
        </w:tc>
        <w:tc>
          <w:tcPr>
            <w:tcW w:w="817" w:type="pct"/>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50E5B5C3">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0</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5971A684">
            <w:pPr>
              <w:keepNext w:val="0"/>
              <w:keepLines w:val="0"/>
              <w:widowControl/>
              <w:suppressLineNumbers w:val="0"/>
              <w:spacing w:before="0" w:beforeAutospacing="0" w:after="0" w:afterAutospacing="0"/>
              <w:ind w:left="0" w:right="0"/>
              <w:jc w:val="center"/>
              <w:rPr>
                <w:rFonts w:hint="eastAsia" w:eastAsia="宋体"/>
                <w:lang w:eastAsia="zh"/>
                <w:woUserID w:val="1"/>
              </w:rPr>
            </w:pPr>
            <w:r>
              <w:rPr>
                <w:rFonts w:hint="eastAsia"/>
                <w:lang w:eastAsia="zh"/>
                <w:woUserID w:val="1"/>
              </w:rPr>
              <w:t>0</w:t>
            </w:r>
          </w:p>
        </w:tc>
      </w:tr>
      <w:tr w14:paraId="04778982">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71E55A8">
            <w:pPr>
              <w:keepNext w:val="0"/>
              <w:keepLines w:val="0"/>
              <w:widowControl/>
              <w:suppressLineNumbers w:val="0"/>
              <w:spacing w:before="0" w:beforeAutospacing="0" w:after="0" w:afterAutospacing="0"/>
              <w:ind w:left="0" w:right="0"/>
              <w:rPr>
                <w:rFonts w:hint="default"/>
              </w:rPr>
            </w:pPr>
            <w:r>
              <w:rPr>
                <w:rFonts w:hint="eastAsia"/>
              </w:rPr>
              <w:t>4. 材料费</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33AED1D1">
            <w:pPr>
              <w:keepNext w:val="0"/>
              <w:keepLines w:val="0"/>
              <w:widowControl/>
              <w:suppressLineNumbers w:val="0"/>
              <w:spacing w:before="0" w:beforeAutospacing="0" w:after="0" w:afterAutospacing="0"/>
              <w:ind w:left="0" w:right="0"/>
              <w:jc w:val="center"/>
              <w:rPr>
                <w:rFonts w:hint="default" w:eastAsia="宋体"/>
                <w:lang w:val="en-US" w:eastAsia="zh-CN"/>
                <w:woUserID w:val="1"/>
              </w:rPr>
            </w:pPr>
            <w:r>
              <w:rPr>
                <w:rFonts w:hint="eastAsia"/>
                <w:lang w:val="en-US" w:eastAsia="zh-CN"/>
                <w:woUserID w:val="1"/>
              </w:rPr>
              <w:t>4000</w:t>
            </w:r>
          </w:p>
        </w:tc>
        <w:tc>
          <w:tcPr>
            <w:tcW w:w="1439" w:type="pct"/>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7E607310">
            <w:pPr>
              <w:keepNext w:val="0"/>
              <w:keepLines w:val="0"/>
              <w:widowControl/>
              <w:suppressLineNumbers w:val="0"/>
              <w:spacing w:before="0" w:beforeAutospacing="0" w:after="0" w:afterAutospacing="0"/>
              <w:ind w:left="0" w:right="0"/>
              <w:jc w:val="both"/>
              <w:rPr>
                <w:rFonts w:hint="eastAsia" w:eastAsia="宋体"/>
                <w:lang w:eastAsia="zh"/>
                <w:woUserID w:val="1"/>
              </w:rPr>
            </w:pPr>
            <w:r>
              <w:rPr>
                <w:rFonts w:hint="eastAsia"/>
                <w:lang w:val="en-US" w:eastAsia="zh-CN"/>
                <w:woUserID w:val="1"/>
              </w:rPr>
              <w:t>搭建系统、</w:t>
            </w:r>
            <w:r>
              <w:rPr>
                <w:rFonts w:hint="eastAsia"/>
                <w:lang w:eastAsia="zh"/>
                <w:woUserID w:val="1"/>
              </w:rPr>
              <w:t>开发管理系统平台</w:t>
            </w:r>
          </w:p>
        </w:tc>
        <w:tc>
          <w:tcPr>
            <w:tcW w:w="817" w:type="pct"/>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331DE51E">
            <w:pPr>
              <w:keepNext w:val="0"/>
              <w:keepLines w:val="0"/>
              <w:widowControl/>
              <w:suppressLineNumbers w:val="0"/>
              <w:spacing w:before="0" w:beforeAutospacing="0" w:after="0" w:afterAutospacing="0"/>
              <w:ind w:left="0" w:right="0"/>
              <w:jc w:val="center"/>
              <w:rPr>
                <w:rFonts w:hint="default" w:eastAsia="宋体"/>
                <w:lang w:val="en-US" w:eastAsia="zh-CN"/>
                <w:woUserID w:val="1"/>
              </w:rPr>
            </w:pPr>
            <w:r>
              <w:rPr>
                <w:rFonts w:hint="eastAsia"/>
                <w:lang w:val="en-US" w:eastAsia="zh-CN"/>
                <w:woUserID w:val="1"/>
              </w:rPr>
              <w:t>2000</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64A943C">
            <w:pPr>
              <w:keepNext w:val="0"/>
              <w:keepLines w:val="0"/>
              <w:widowControl/>
              <w:suppressLineNumbers w:val="0"/>
              <w:spacing w:before="0" w:beforeAutospacing="0" w:after="0" w:afterAutospacing="0"/>
              <w:ind w:left="0" w:right="0"/>
              <w:jc w:val="center"/>
              <w:rPr>
                <w:rFonts w:hint="default" w:eastAsia="宋体"/>
                <w:lang w:val="en-US" w:eastAsia="zh-CN"/>
                <w:woUserID w:val="1"/>
              </w:rPr>
            </w:pPr>
            <w:r>
              <w:rPr>
                <w:rFonts w:hint="eastAsia"/>
                <w:lang w:val="en-US" w:eastAsia="zh-CN"/>
                <w:woUserID w:val="1"/>
              </w:rPr>
              <w:t>2000</w:t>
            </w:r>
          </w:p>
        </w:tc>
      </w:tr>
    </w:tbl>
    <w:p w14:paraId="4EE9B99B">
      <w:pPr>
        <w:pStyle w:val="2"/>
        <w:keepNext/>
        <w:spacing w:line="600" w:lineRule="atLeast"/>
        <w:textAlignment w:val="center"/>
        <w:rPr>
          <w:rFonts w:ascii="黑体" w:hAnsi="黑体" w:eastAsia="黑体"/>
          <w:b w:val="0"/>
          <w:bCs w:val="0"/>
          <w:sz w:val="28"/>
          <w:szCs w:val="28"/>
        </w:rPr>
      </w:pPr>
      <w:r>
        <w:rPr>
          <w:rFonts w:hint="eastAsia" w:ascii="黑体" w:hAnsi="黑体" w:eastAsia="黑体"/>
          <w:b w:val="0"/>
          <w:bCs w:val="0"/>
          <w:sz w:val="28"/>
          <w:szCs w:val="28"/>
        </w:rPr>
        <w:t xml:space="preserve">四、 项目承诺及项目组成员签名 </w:t>
      </w:r>
    </w:p>
    <w:tbl>
      <w:tblPr>
        <w:tblStyle w:val="10"/>
        <w:tblW w:w="5000" w:type="pct"/>
        <w:tblInd w:w="0" w:type="dxa"/>
        <w:tblLayout w:type="autofit"/>
        <w:tblCellMar>
          <w:top w:w="0" w:type="dxa"/>
          <w:left w:w="108" w:type="dxa"/>
          <w:bottom w:w="0" w:type="dxa"/>
          <w:right w:w="108" w:type="dxa"/>
        </w:tblCellMar>
      </w:tblPr>
      <w:tblGrid>
        <w:gridCol w:w="9440"/>
      </w:tblGrid>
      <w:tr w14:paraId="5E7FCEC5">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2B6BA901">
            <w:pPr>
              <w:keepNext w:val="0"/>
              <w:keepLines w:val="0"/>
              <w:widowControl/>
              <w:suppressLineNumbers w:val="0"/>
              <w:spacing w:before="0" w:beforeAutospacing="0" w:after="0" w:afterAutospacing="0" w:line="360" w:lineRule="exact"/>
              <w:ind w:left="0" w:right="0" w:firstLine="480" w:firstLineChars="200"/>
              <w:rPr>
                <w:rFonts w:hint="default" w:ascii="仿宋" w:hAnsi="仿宋" w:eastAsia="仿宋" w:cs="仿宋"/>
              </w:rPr>
            </w:pPr>
            <w:r>
              <w:rPr>
                <w:rFonts w:hint="eastAsia" w:ascii="仿宋" w:hAnsi="仿宋" w:eastAsia="仿宋" w:cs="仿宋"/>
              </w:rPr>
              <w:t>1.本项目申报和材料撰写过程不存在学术不端行为。</w:t>
            </w:r>
          </w:p>
          <w:p w14:paraId="015DA1EC">
            <w:pPr>
              <w:keepNext w:val="0"/>
              <w:keepLines w:val="0"/>
              <w:widowControl/>
              <w:suppressLineNumbers w:val="0"/>
              <w:spacing w:before="0" w:beforeAutospacing="0" w:after="0" w:afterAutospacing="0" w:line="360" w:lineRule="exact"/>
              <w:ind w:left="0" w:right="0" w:firstLine="480" w:firstLineChars="200"/>
              <w:rPr>
                <w:rFonts w:hint="default" w:ascii="仿宋" w:hAnsi="仿宋" w:eastAsia="仿宋" w:cs="仿宋"/>
              </w:rPr>
            </w:pPr>
            <w:r>
              <w:rPr>
                <w:rFonts w:hint="eastAsia" w:ascii="仿宋" w:hAnsi="仿宋" w:eastAsia="仿宋" w:cs="仿宋"/>
              </w:rPr>
              <w:t>2.确保项目经费全部用于实施项目，开支范围主要包括业务费、仪器设备购置费、实验装置试制费、材料费等，遵照学校相关财务制度按期报销经费。</w:t>
            </w:r>
          </w:p>
          <w:p w14:paraId="3B707CF0">
            <w:pPr>
              <w:keepNext w:val="0"/>
              <w:keepLines w:val="0"/>
              <w:widowControl/>
              <w:suppressLineNumbers w:val="0"/>
              <w:spacing w:before="0" w:beforeAutospacing="0" w:after="0" w:afterAutospacing="0" w:line="360" w:lineRule="exact"/>
              <w:ind w:left="0" w:right="0" w:firstLine="480" w:firstLineChars="200"/>
              <w:rPr>
                <w:rFonts w:hint="default" w:ascii="仿宋" w:hAnsi="仿宋" w:eastAsia="仿宋" w:cs="仿宋"/>
              </w:rPr>
            </w:pPr>
            <w:r>
              <w:rPr>
                <w:rFonts w:hint="eastAsia" w:ascii="仿宋" w:hAnsi="仿宋" w:eastAsia="仿宋" w:cs="仿宋"/>
              </w:rPr>
              <w:t>3.保证项目按计划进行、取得预期成果；要积极参加创新创业大赛、勇于投入实践，参赛情况将作为项目锻炼和展示的重要内容。项目研究成果如论文、调研报告等应进行标注，标注内容为“合肥工业大学</w:t>
            </w:r>
            <w:r>
              <w:rPr>
                <w:rFonts w:hint="eastAsia" w:ascii="仿宋" w:hAnsi="仿宋" w:eastAsia="仿宋" w:cs="仿宋"/>
              </w:rPr>
              <w:sym w:font="Symbol" w:char="F0B4"/>
            </w:r>
            <w:r>
              <w:rPr>
                <w:rFonts w:hint="eastAsia" w:ascii="仿宋" w:hAnsi="仿宋" w:eastAsia="仿宋" w:cs="仿宋"/>
              </w:rPr>
              <w:sym w:font="Symbol" w:char="F0B4"/>
            </w:r>
            <w:r>
              <w:rPr>
                <w:rFonts w:hint="eastAsia" w:ascii="仿宋" w:hAnsi="仿宋" w:eastAsia="仿宋" w:cs="仿宋"/>
              </w:rPr>
              <w:t>级</w:t>
            </w:r>
            <w:r>
              <w:rPr>
                <w:rFonts w:hint="eastAsia" w:ascii="仿宋" w:hAnsi="仿宋" w:eastAsia="仿宋" w:cs="仿宋"/>
                <w:lang w:val="en-US" w:eastAsia="zh-CN"/>
              </w:rPr>
              <w:t>大学生创新训练计划项目</w:t>
            </w:r>
            <w:r>
              <w:rPr>
                <w:rFonts w:hint="eastAsia" w:ascii="仿宋" w:hAnsi="仿宋" w:eastAsia="仿宋" w:cs="仿宋"/>
              </w:rPr>
              <w:t>（项目编号：</w:t>
            </w:r>
            <w:r>
              <w:rPr>
                <w:rFonts w:hint="eastAsia" w:ascii="仿宋" w:hAnsi="仿宋" w:eastAsia="仿宋" w:cs="仿宋"/>
              </w:rPr>
              <w:sym w:font="Symbol" w:char="F0B4"/>
            </w:r>
            <w:r>
              <w:rPr>
                <w:rFonts w:hint="eastAsia" w:ascii="仿宋" w:hAnsi="仿宋" w:eastAsia="仿宋" w:cs="仿宋"/>
              </w:rPr>
              <w:sym w:font="Symbol" w:char="F0B4"/>
            </w:r>
            <w:r>
              <w:rPr>
                <w:rFonts w:hint="eastAsia" w:ascii="仿宋" w:hAnsi="仿宋" w:eastAsia="仿宋" w:cs="仿宋"/>
              </w:rPr>
              <w:sym w:font="Symbol" w:char="F0B4"/>
            </w:r>
            <w:r>
              <w:rPr>
                <w:rFonts w:hint="eastAsia" w:ascii="仿宋" w:hAnsi="仿宋" w:eastAsia="仿宋" w:cs="仿宋"/>
              </w:rPr>
              <w:t>）”。</w:t>
            </w:r>
          </w:p>
          <w:p w14:paraId="3B292CFE">
            <w:pPr>
              <w:keepNext w:val="0"/>
              <w:keepLines w:val="0"/>
              <w:widowControl/>
              <w:suppressLineNumbers w:val="0"/>
              <w:spacing w:before="0" w:beforeAutospacing="0" w:after="0" w:afterAutospacing="0" w:line="340" w:lineRule="exact"/>
              <w:ind w:left="0" w:right="0" w:firstLine="480" w:firstLineChars="200"/>
              <w:rPr>
                <w:rFonts w:hint="default" w:ascii="仿宋" w:hAnsi="仿宋" w:eastAsia="仿宋" w:cs="仿宋"/>
              </w:rPr>
            </w:pPr>
            <w:r>
              <w:rPr>
                <w:rFonts w:hint="eastAsia" w:ascii="仿宋" w:hAnsi="仿宋" w:eastAsia="仿宋" w:cs="仿宋"/>
              </w:rPr>
              <w:t>4.项目实施过程中，如因弄虚作假、管理不善造成经费使用不当、无故放弃项目、国家财产损失等现象，学校将视情节轻重收回部分或全部资助经费，情节严重的给予当事人及相关负责人纪律处分。</w:t>
            </w:r>
          </w:p>
          <w:p w14:paraId="640B0059">
            <w:pPr>
              <w:keepNext w:val="0"/>
              <w:keepLines w:val="0"/>
              <w:widowControl/>
              <w:suppressLineNumbers w:val="0"/>
              <w:spacing w:before="0" w:beforeAutospacing="0" w:after="0" w:afterAutospacing="0" w:line="340" w:lineRule="exact"/>
              <w:ind w:left="0" w:right="0" w:firstLine="480" w:firstLineChars="200"/>
              <w:rPr>
                <w:rFonts w:hint="default" w:ascii="仿宋" w:hAnsi="仿宋" w:eastAsia="仿宋" w:cs="仿宋"/>
              </w:rPr>
            </w:pPr>
            <w:r>
              <w:rPr>
                <w:rFonts w:hint="eastAsia" w:ascii="仿宋" w:hAnsi="仿宋" w:eastAsia="仿宋" w:cs="仿宋"/>
              </w:rPr>
              <w:t xml:space="preserve">以上内容本人已认真阅读，若项目获得立项，本人承诺严格遵照执行。 </w:t>
            </w:r>
          </w:p>
          <w:p w14:paraId="20BABA98">
            <w:pPr>
              <w:keepNext w:val="0"/>
              <w:keepLines w:val="0"/>
              <w:widowControl/>
              <w:suppressLineNumbers w:val="0"/>
              <w:spacing w:before="0" w:beforeAutospacing="0" w:after="0" w:afterAutospacing="0" w:line="340" w:lineRule="exact"/>
              <w:ind w:left="0" w:right="0" w:firstLine="480" w:firstLineChars="200"/>
              <w:rPr>
                <w:rFonts w:hint="default" w:ascii="仿宋" w:hAnsi="仿宋" w:eastAsia="仿宋" w:cs="仿宋"/>
              </w:rPr>
            </w:pPr>
          </w:p>
          <w:p w14:paraId="70A586AE">
            <w:pPr>
              <w:keepNext w:val="0"/>
              <w:keepLines w:val="0"/>
              <w:widowControl/>
              <w:suppressLineNumbers w:val="0"/>
              <w:spacing w:before="0" w:beforeAutospacing="0" w:after="0" w:afterAutospacing="0" w:line="340" w:lineRule="exact"/>
              <w:ind w:left="0" w:right="0" w:firstLine="482" w:firstLineChars="200"/>
              <w:rPr>
                <w:rFonts w:hint="default" w:ascii="仿宋" w:hAnsi="仿宋" w:eastAsia="仿宋" w:cs="仿宋"/>
                <w:b/>
              </w:rPr>
            </w:pPr>
            <w:r>
              <w:rPr>
                <w:rFonts w:hint="eastAsia" w:ascii="仿宋" w:hAnsi="仿宋" w:eastAsia="仿宋" w:cs="仿宋"/>
                <w:b/>
              </w:rPr>
              <w:t xml:space="preserve">项目组所有成员签名：                </w:t>
            </w:r>
          </w:p>
          <w:p w14:paraId="24A6E643">
            <w:pPr>
              <w:keepNext w:val="0"/>
              <w:keepLines w:val="0"/>
              <w:widowControl/>
              <w:suppressLineNumbers w:val="0"/>
              <w:spacing w:before="0" w:beforeAutospacing="0" w:after="0" w:afterAutospacing="0" w:line="420" w:lineRule="exact"/>
              <w:ind w:left="0" w:right="0" w:firstLine="3840" w:firstLineChars="1600"/>
              <w:rPr>
                <w:rFonts w:hint="default" w:ascii="仿宋" w:hAnsi="仿宋" w:eastAsia="仿宋" w:cs="仿宋"/>
              </w:rPr>
            </w:pPr>
            <w:r>
              <w:rPr>
                <w:rFonts w:hint="eastAsia" w:ascii="仿宋" w:hAnsi="仿宋" w:eastAsia="仿宋" w:cs="仿宋"/>
              </w:rPr>
              <w:t xml:space="preserve">   </w:t>
            </w:r>
          </w:p>
          <w:p w14:paraId="694EC646">
            <w:pPr>
              <w:keepNext w:val="0"/>
              <w:keepLines w:val="0"/>
              <w:widowControl/>
              <w:suppressLineNumbers w:val="0"/>
              <w:spacing w:before="0" w:beforeAutospacing="0" w:after="0" w:afterAutospacing="0"/>
              <w:ind w:left="0" w:right="0"/>
              <w:jc w:val="right"/>
              <w:rPr>
                <w:rFonts w:hint="default"/>
              </w:rPr>
            </w:pPr>
            <w:r>
              <w:rPr>
                <w:rFonts w:hint="eastAsia"/>
                <w:b/>
                <w:bCs/>
              </w:rPr>
              <w:t>  </w:t>
            </w:r>
            <w:r>
              <w:rPr>
                <w:rFonts w:hint="eastAsia" w:ascii="仿宋" w:hAnsi="仿宋" w:eastAsia="仿宋"/>
                <w:b/>
                <w:bCs/>
              </w:rPr>
              <w:t>年</w:t>
            </w:r>
            <w:r>
              <w:rPr>
                <w:rFonts w:hint="eastAsia"/>
                <w:b/>
                <w:bCs/>
              </w:rPr>
              <w:t>  </w:t>
            </w:r>
            <w:r>
              <w:rPr>
                <w:rFonts w:hint="eastAsia" w:ascii="仿宋" w:hAnsi="仿宋" w:eastAsia="仿宋"/>
                <w:b/>
                <w:bCs/>
              </w:rPr>
              <w:t>月</w:t>
            </w:r>
            <w:r>
              <w:rPr>
                <w:rFonts w:hint="eastAsia"/>
                <w:b/>
                <w:bCs/>
              </w:rPr>
              <w:t>  </w:t>
            </w:r>
            <w:r>
              <w:rPr>
                <w:rFonts w:hint="eastAsia" w:ascii="仿宋" w:hAnsi="仿宋" w:eastAsia="仿宋"/>
                <w:b/>
                <w:bCs/>
              </w:rPr>
              <w:t>日</w:t>
            </w:r>
          </w:p>
        </w:tc>
      </w:tr>
    </w:tbl>
    <w:p w14:paraId="59E0252B">
      <w:pPr>
        <w:pStyle w:val="2"/>
        <w:keepNext/>
        <w:spacing w:line="600" w:lineRule="atLeast"/>
        <w:textAlignment w:val="center"/>
        <w:rPr>
          <w:rFonts w:ascii="黑体" w:hAnsi="黑体" w:eastAsia="黑体"/>
          <w:b w:val="0"/>
          <w:bCs w:val="0"/>
          <w:sz w:val="28"/>
          <w:szCs w:val="28"/>
        </w:rPr>
      </w:pPr>
      <w:r>
        <w:rPr>
          <w:rFonts w:hint="eastAsia" w:ascii="黑体" w:hAnsi="黑体" w:eastAsia="黑体"/>
          <w:b w:val="0"/>
          <w:bCs w:val="0"/>
          <w:sz w:val="28"/>
          <w:szCs w:val="28"/>
        </w:rPr>
        <w:t xml:space="preserve">五、 指导教师意见 </w:t>
      </w:r>
    </w:p>
    <w:tbl>
      <w:tblPr>
        <w:tblStyle w:val="10"/>
        <w:tblW w:w="5000" w:type="pct"/>
        <w:tblInd w:w="0" w:type="dxa"/>
        <w:tblLayout w:type="autofit"/>
        <w:tblCellMar>
          <w:top w:w="0" w:type="dxa"/>
          <w:left w:w="108" w:type="dxa"/>
          <w:bottom w:w="0" w:type="dxa"/>
          <w:right w:w="108" w:type="dxa"/>
        </w:tblCellMar>
      </w:tblPr>
      <w:tblGrid>
        <w:gridCol w:w="9440"/>
      </w:tblGrid>
      <w:tr w14:paraId="2F146540">
        <w:tblPrEx>
          <w:tblCellMar>
            <w:top w:w="0" w:type="dxa"/>
            <w:left w:w="108" w:type="dxa"/>
            <w:bottom w:w="0" w:type="dxa"/>
            <w:right w:w="108" w:type="dxa"/>
          </w:tblCellMar>
        </w:tblPrEx>
        <w:trPr>
          <w:trHeight w:val="2568" w:hRule="atLeast"/>
        </w:trPr>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0CE0F640">
            <w:pPr>
              <w:keepNext w:val="0"/>
              <w:keepLines w:val="0"/>
              <w:widowControl/>
              <w:suppressLineNumbers w:val="0"/>
              <w:spacing w:before="0" w:beforeAutospacing="0" w:after="0" w:afterAutospacing="0"/>
              <w:ind w:left="0" w:right="0"/>
              <w:rPr>
                <w:rFonts w:hint="default"/>
              </w:rPr>
            </w:pPr>
            <w:r>
              <w:rPr>
                <w:rFonts w:hint="eastAsia"/>
              </w:rPr>
              <w:t xml:space="preserve">  </w:t>
            </w:r>
          </w:p>
          <w:p w14:paraId="52519001">
            <w:pPr>
              <w:keepNext w:val="0"/>
              <w:keepLines w:val="0"/>
              <w:widowControl/>
              <w:suppressLineNumbers w:val="0"/>
              <w:spacing w:before="0" w:beforeAutospacing="0" w:after="0" w:afterAutospacing="0"/>
              <w:ind w:left="0" w:right="0"/>
              <w:jc w:val="both"/>
              <w:rPr>
                <w:rFonts w:hint="default" w:ascii="仿宋" w:hAnsi="仿宋" w:eastAsia="仿宋"/>
                <w:b/>
                <w:bCs/>
              </w:rPr>
            </w:pPr>
            <w:r>
              <w:rPr>
                <w:rFonts w:hint="eastAsia" w:ascii="仿宋" w:hAnsi="仿宋" w:eastAsia="仿宋"/>
                <w:b/>
                <w:bCs/>
              </w:rPr>
              <w:t xml:space="preserve">                                                      导师（签章）：   </w:t>
            </w:r>
          </w:p>
          <w:p w14:paraId="77DD92E6">
            <w:pPr>
              <w:keepNext w:val="0"/>
              <w:keepLines w:val="0"/>
              <w:widowControl/>
              <w:suppressLineNumbers w:val="0"/>
              <w:spacing w:before="0" w:beforeAutospacing="0" w:after="0" w:afterAutospacing="0"/>
              <w:ind w:left="0" w:right="0"/>
              <w:jc w:val="right"/>
              <w:rPr>
                <w:rFonts w:hint="default" w:ascii="仿宋" w:hAnsi="仿宋" w:eastAsia="仿宋"/>
                <w:b/>
                <w:bCs/>
              </w:rPr>
            </w:pPr>
            <w:r>
              <w:rPr>
                <w:rFonts w:hint="eastAsia"/>
                <w:b/>
                <w:bCs/>
              </w:rPr>
              <w:t>  </w:t>
            </w:r>
            <w:r>
              <w:rPr>
                <w:rFonts w:hint="eastAsia" w:ascii="仿宋" w:hAnsi="仿宋" w:eastAsia="仿宋"/>
                <w:b/>
                <w:bCs/>
              </w:rPr>
              <w:t>年</w:t>
            </w:r>
            <w:r>
              <w:rPr>
                <w:rFonts w:hint="eastAsia"/>
                <w:b/>
                <w:bCs/>
              </w:rPr>
              <w:t>  </w:t>
            </w:r>
            <w:r>
              <w:rPr>
                <w:rFonts w:hint="eastAsia" w:ascii="仿宋" w:hAnsi="仿宋" w:eastAsia="仿宋"/>
                <w:b/>
                <w:bCs/>
              </w:rPr>
              <w:t>月</w:t>
            </w:r>
            <w:r>
              <w:rPr>
                <w:rFonts w:hint="eastAsia"/>
                <w:b/>
                <w:bCs/>
              </w:rPr>
              <w:t>  </w:t>
            </w:r>
            <w:r>
              <w:rPr>
                <w:rFonts w:hint="eastAsia" w:ascii="仿宋" w:hAnsi="仿宋" w:eastAsia="仿宋"/>
                <w:b/>
                <w:bCs/>
              </w:rPr>
              <w:t>日</w:t>
            </w:r>
            <w:r>
              <w:rPr>
                <w:rFonts w:hint="eastAsia"/>
                <w:b/>
                <w:bCs/>
              </w:rPr>
              <w:t> </w:t>
            </w:r>
          </w:p>
        </w:tc>
      </w:tr>
    </w:tbl>
    <w:p w14:paraId="2A84DD27">
      <w:pPr>
        <w:pStyle w:val="2"/>
        <w:keepNext/>
        <w:spacing w:line="600" w:lineRule="atLeast"/>
        <w:textAlignment w:val="center"/>
        <w:rPr>
          <w:rFonts w:ascii="黑体" w:hAnsi="黑体" w:eastAsia="黑体"/>
          <w:b w:val="0"/>
          <w:bCs w:val="0"/>
          <w:sz w:val="28"/>
          <w:szCs w:val="28"/>
        </w:rPr>
      </w:pPr>
      <w:r>
        <w:rPr>
          <w:rFonts w:hint="eastAsia" w:ascii="黑体" w:hAnsi="黑体" w:eastAsia="黑体"/>
          <w:b w:val="0"/>
          <w:bCs w:val="0"/>
          <w:sz w:val="28"/>
          <w:szCs w:val="28"/>
        </w:rPr>
        <w:t>六、院系评审意见</w:t>
      </w:r>
    </w:p>
    <w:tbl>
      <w:tblPr>
        <w:tblStyle w:val="10"/>
        <w:tblW w:w="5000" w:type="pct"/>
        <w:tblInd w:w="0" w:type="dxa"/>
        <w:tblLayout w:type="autofit"/>
        <w:tblCellMar>
          <w:top w:w="0" w:type="dxa"/>
          <w:left w:w="108" w:type="dxa"/>
          <w:bottom w:w="0" w:type="dxa"/>
          <w:right w:w="108" w:type="dxa"/>
        </w:tblCellMar>
      </w:tblPr>
      <w:tblGrid>
        <w:gridCol w:w="9440"/>
      </w:tblGrid>
      <w:tr w14:paraId="78BE959E">
        <w:tblPrEx>
          <w:tblCellMar>
            <w:top w:w="0" w:type="dxa"/>
            <w:left w:w="108" w:type="dxa"/>
            <w:bottom w:w="0" w:type="dxa"/>
            <w:right w:w="108" w:type="dxa"/>
          </w:tblCellMar>
        </w:tblPrEx>
        <w:trPr>
          <w:trHeight w:val="2929" w:hRule="atLeast"/>
        </w:trPr>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2FF6058A">
            <w:pPr>
              <w:keepNext w:val="0"/>
              <w:keepLines w:val="0"/>
              <w:widowControl/>
              <w:suppressLineNumbers w:val="0"/>
              <w:spacing w:before="0" w:beforeAutospacing="0" w:after="0" w:afterAutospacing="0"/>
              <w:ind w:left="0" w:right="0"/>
              <w:rPr>
                <w:rFonts w:hint="default"/>
              </w:rPr>
            </w:pPr>
            <w:r>
              <w:rPr>
                <w:rFonts w:hint="eastAsia"/>
              </w:rPr>
              <w:t xml:space="preserve">  </w:t>
            </w:r>
          </w:p>
          <w:p w14:paraId="1FB4E70C">
            <w:pPr>
              <w:keepNext w:val="0"/>
              <w:keepLines w:val="0"/>
              <w:widowControl/>
              <w:suppressLineNumbers w:val="0"/>
              <w:spacing w:before="0" w:beforeAutospacing="0" w:after="0" w:afterAutospacing="0"/>
              <w:ind w:left="0" w:right="0"/>
              <w:rPr>
                <w:rFonts w:hint="default"/>
              </w:rPr>
            </w:pPr>
          </w:p>
          <w:p w14:paraId="056A2B91">
            <w:pPr>
              <w:keepNext w:val="0"/>
              <w:keepLines w:val="0"/>
              <w:widowControl/>
              <w:suppressLineNumbers w:val="0"/>
              <w:spacing w:before="0" w:beforeAutospacing="0" w:after="0" w:afterAutospacing="0"/>
              <w:ind w:left="0" w:right="0"/>
              <w:rPr>
                <w:rFonts w:hint="default"/>
              </w:rPr>
            </w:pPr>
          </w:p>
          <w:p w14:paraId="17F820C4">
            <w:pPr>
              <w:keepNext w:val="0"/>
              <w:keepLines w:val="0"/>
              <w:widowControl/>
              <w:suppressLineNumbers w:val="0"/>
              <w:spacing w:before="0" w:beforeAutospacing="0" w:after="0" w:afterAutospacing="0"/>
              <w:ind w:left="0" w:right="0"/>
              <w:rPr>
                <w:rFonts w:hint="default"/>
              </w:rPr>
            </w:pPr>
          </w:p>
          <w:p w14:paraId="2C650E2E">
            <w:pPr>
              <w:keepNext w:val="0"/>
              <w:keepLines w:val="0"/>
              <w:widowControl/>
              <w:suppressLineNumbers w:val="0"/>
              <w:spacing w:before="0" w:beforeAutospacing="0" w:after="0" w:afterAutospacing="0" w:line="460" w:lineRule="exact"/>
              <w:ind w:left="0" w:right="0" w:firstLine="1687" w:firstLineChars="700"/>
              <w:rPr>
                <w:rFonts w:hint="default" w:ascii="仿宋" w:hAnsi="仿宋" w:eastAsia="仿宋"/>
                <w:b/>
              </w:rPr>
            </w:pPr>
            <w:r>
              <w:rPr>
                <w:rFonts w:hint="eastAsia" w:ascii="仿宋" w:hAnsi="仿宋" w:eastAsia="仿宋"/>
                <w:b/>
              </w:rPr>
              <w:t xml:space="preserve">单位（盖章）：                 </w:t>
            </w:r>
            <w:r>
              <w:rPr>
                <w:rFonts w:hint="default" w:ascii="仿宋" w:hAnsi="仿宋" w:eastAsia="仿宋"/>
                <w:b/>
              </w:rPr>
              <w:t>负责人签字：</w:t>
            </w:r>
            <w:r>
              <w:rPr>
                <w:rFonts w:hint="eastAsia" w:ascii="仿宋" w:hAnsi="仿宋" w:eastAsia="仿宋"/>
                <w:b/>
                <w:bCs/>
              </w:rPr>
              <w:t xml:space="preserve">   </w:t>
            </w:r>
          </w:p>
          <w:p w14:paraId="6917CF20">
            <w:pPr>
              <w:keepNext w:val="0"/>
              <w:keepLines w:val="0"/>
              <w:widowControl/>
              <w:suppressLineNumbers w:val="0"/>
              <w:spacing w:before="0" w:beforeAutospacing="0" w:after="0" w:afterAutospacing="0"/>
              <w:ind w:left="0" w:right="0"/>
              <w:jc w:val="right"/>
              <w:rPr>
                <w:rFonts w:hint="default" w:ascii="仿宋" w:hAnsi="仿宋" w:eastAsia="仿宋"/>
                <w:b/>
                <w:bCs/>
              </w:rPr>
            </w:pPr>
            <w:r>
              <w:rPr>
                <w:rFonts w:hint="eastAsia"/>
                <w:b/>
                <w:bCs/>
              </w:rPr>
              <w:t>  </w:t>
            </w:r>
            <w:r>
              <w:rPr>
                <w:rFonts w:hint="eastAsia" w:ascii="仿宋" w:hAnsi="仿宋" w:eastAsia="仿宋"/>
                <w:b/>
                <w:bCs/>
              </w:rPr>
              <w:t>年</w:t>
            </w:r>
            <w:r>
              <w:rPr>
                <w:rFonts w:hint="eastAsia"/>
                <w:b/>
                <w:bCs/>
              </w:rPr>
              <w:t>  </w:t>
            </w:r>
            <w:r>
              <w:rPr>
                <w:rFonts w:hint="eastAsia" w:ascii="仿宋" w:hAnsi="仿宋" w:eastAsia="仿宋"/>
                <w:b/>
                <w:bCs/>
              </w:rPr>
              <w:t>月</w:t>
            </w:r>
            <w:r>
              <w:rPr>
                <w:rFonts w:hint="eastAsia"/>
                <w:b/>
                <w:bCs/>
              </w:rPr>
              <w:t>  </w:t>
            </w:r>
            <w:r>
              <w:rPr>
                <w:rFonts w:hint="eastAsia" w:ascii="仿宋" w:hAnsi="仿宋" w:eastAsia="仿宋"/>
                <w:b/>
                <w:bCs/>
              </w:rPr>
              <w:t>日</w:t>
            </w:r>
            <w:r>
              <w:rPr>
                <w:rFonts w:hint="eastAsia"/>
                <w:b/>
                <w:bCs/>
              </w:rPr>
              <w:t>  </w:t>
            </w:r>
          </w:p>
        </w:tc>
      </w:tr>
    </w:tbl>
    <w:p w14:paraId="1C6D5F92">
      <w:pPr>
        <w:rPr>
          <w:rFonts w:hint="eastAsia" w:ascii="黑体" w:hAnsi="黑体" w:eastAsia="黑体"/>
          <w:b w:val="0"/>
          <w:bCs w:val="0"/>
          <w:sz w:val="28"/>
          <w:szCs w:val="28"/>
        </w:rPr>
      </w:pPr>
      <w:r>
        <w:rPr>
          <w:rFonts w:hint="eastAsia" w:ascii="黑体" w:hAnsi="黑体" w:eastAsia="黑体"/>
          <w:b w:val="0"/>
          <w:bCs w:val="0"/>
          <w:sz w:val="28"/>
          <w:szCs w:val="28"/>
        </w:rPr>
        <w:br w:type="page"/>
      </w:r>
    </w:p>
    <w:p w14:paraId="72285CDA">
      <w:pPr>
        <w:pStyle w:val="2"/>
        <w:keepNext/>
        <w:spacing w:line="600" w:lineRule="atLeast"/>
        <w:textAlignment w:val="center"/>
        <w:rPr>
          <w:rFonts w:ascii="黑体" w:hAnsi="黑体" w:eastAsia="黑体"/>
          <w:b w:val="0"/>
          <w:bCs w:val="0"/>
          <w:sz w:val="28"/>
          <w:szCs w:val="28"/>
        </w:rPr>
      </w:pPr>
      <w:r>
        <w:rPr>
          <w:rFonts w:hint="eastAsia" w:ascii="黑体" w:hAnsi="黑体" w:eastAsia="黑体"/>
          <w:b w:val="0"/>
          <w:bCs w:val="0"/>
          <w:sz w:val="28"/>
          <w:szCs w:val="28"/>
        </w:rPr>
        <w:t>七、学校专家组评审意见</w:t>
      </w:r>
    </w:p>
    <w:tbl>
      <w:tblPr>
        <w:tblStyle w:val="10"/>
        <w:tblW w:w="5000" w:type="pct"/>
        <w:tblInd w:w="0" w:type="dxa"/>
        <w:tblLayout w:type="autofit"/>
        <w:tblCellMar>
          <w:top w:w="0" w:type="dxa"/>
          <w:left w:w="108" w:type="dxa"/>
          <w:bottom w:w="0" w:type="dxa"/>
          <w:right w:w="108" w:type="dxa"/>
        </w:tblCellMar>
      </w:tblPr>
      <w:tblGrid>
        <w:gridCol w:w="9440"/>
      </w:tblGrid>
      <w:tr w14:paraId="75BA0CBC">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05543EED">
            <w:pPr>
              <w:keepNext w:val="0"/>
              <w:keepLines w:val="0"/>
              <w:widowControl/>
              <w:suppressLineNumbers w:val="0"/>
              <w:spacing w:before="0" w:beforeAutospacing="0" w:after="0" w:afterAutospacing="0"/>
              <w:ind w:left="0" w:right="0"/>
              <w:rPr>
                <w:rFonts w:hint="default"/>
              </w:rPr>
            </w:pPr>
            <w:r>
              <w:rPr>
                <w:rFonts w:hint="eastAsia"/>
              </w:rPr>
              <w:t xml:space="preserve">  </w:t>
            </w:r>
          </w:p>
          <w:p w14:paraId="59C0A8B7">
            <w:pPr>
              <w:keepNext w:val="0"/>
              <w:keepLines w:val="0"/>
              <w:widowControl/>
              <w:suppressLineNumbers w:val="0"/>
              <w:spacing w:before="0" w:beforeAutospacing="0" w:after="0" w:afterAutospacing="0"/>
              <w:ind w:left="0" w:right="0"/>
              <w:rPr>
                <w:rFonts w:hint="default"/>
              </w:rPr>
            </w:pPr>
          </w:p>
          <w:p w14:paraId="196EB2D1">
            <w:pPr>
              <w:keepNext w:val="0"/>
              <w:keepLines w:val="0"/>
              <w:widowControl/>
              <w:suppressLineNumbers w:val="0"/>
              <w:spacing w:before="0" w:beforeAutospacing="0" w:after="0" w:afterAutospacing="0"/>
              <w:ind w:left="0" w:right="0"/>
              <w:rPr>
                <w:rFonts w:hint="default"/>
              </w:rPr>
            </w:pPr>
          </w:p>
          <w:p w14:paraId="424E22AF">
            <w:pPr>
              <w:keepNext w:val="0"/>
              <w:keepLines w:val="0"/>
              <w:widowControl/>
              <w:suppressLineNumbers w:val="0"/>
              <w:spacing w:before="0" w:beforeAutospacing="0" w:after="0" w:afterAutospacing="0"/>
              <w:ind w:left="0" w:right="0"/>
              <w:rPr>
                <w:rFonts w:hint="default"/>
              </w:rPr>
            </w:pPr>
          </w:p>
          <w:p w14:paraId="3FCD9E40">
            <w:pPr>
              <w:keepNext w:val="0"/>
              <w:keepLines w:val="0"/>
              <w:widowControl/>
              <w:suppressLineNumbers w:val="0"/>
              <w:spacing w:before="0" w:beforeAutospacing="0" w:after="0" w:afterAutospacing="0"/>
              <w:ind w:left="0" w:right="0"/>
              <w:rPr>
                <w:rFonts w:hint="default"/>
              </w:rPr>
            </w:pPr>
          </w:p>
          <w:p w14:paraId="7DA8D779">
            <w:pPr>
              <w:keepNext w:val="0"/>
              <w:keepLines w:val="0"/>
              <w:widowControl/>
              <w:suppressLineNumbers w:val="0"/>
              <w:tabs>
                <w:tab w:val="left" w:pos="5485"/>
              </w:tabs>
              <w:spacing w:before="0" w:beforeAutospacing="0" w:after="0" w:afterAutospacing="0" w:line="460" w:lineRule="exact"/>
              <w:ind w:left="0" w:right="0" w:firstLine="480"/>
              <w:rPr>
                <w:rFonts w:hint="default" w:ascii="仿宋" w:hAnsi="仿宋" w:eastAsia="仿宋"/>
                <w:b/>
              </w:rPr>
            </w:pPr>
            <w:r>
              <w:rPr>
                <w:rFonts w:hint="eastAsia" w:ascii="仿宋" w:hAnsi="仿宋" w:eastAsia="仿宋"/>
                <w:b/>
              </w:rPr>
              <w:t xml:space="preserve">                              </w:t>
            </w:r>
            <w:r>
              <w:rPr>
                <w:rFonts w:hint="eastAsia" w:ascii="仿宋" w:hAnsi="仿宋" w:eastAsia="仿宋"/>
              </w:rPr>
              <w:t xml:space="preserve">       </w:t>
            </w:r>
            <w:r>
              <w:rPr>
                <w:rFonts w:hint="default" w:ascii="仿宋" w:hAnsi="仿宋" w:eastAsia="仿宋"/>
                <w:b/>
              </w:rPr>
              <w:t xml:space="preserve"> </w:t>
            </w:r>
            <w:r>
              <w:rPr>
                <w:rFonts w:hint="eastAsia" w:ascii="仿宋" w:hAnsi="仿宋" w:eastAsia="仿宋"/>
                <w:b/>
              </w:rPr>
              <w:t xml:space="preserve">   </w:t>
            </w:r>
            <w:r>
              <w:rPr>
                <w:rFonts w:hint="default" w:ascii="仿宋" w:hAnsi="仿宋" w:eastAsia="仿宋"/>
                <w:b/>
              </w:rPr>
              <w:t>专家组组长签字：</w:t>
            </w:r>
          </w:p>
          <w:p w14:paraId="7EB61F02">
            <w:pPr>
              <w:keepNext w:val="0"/>
              <w:keepLines w:val="0"/>
              <w:widowControl/>
              <w:suppressLineNumbers w:val="0"/>
              <w:spacing w:before="0" w:beforeAutospacing="0" w:after="0" w:afterAutospacing="0"/>
              <w:ind w:left="0" w:right="0"/>
              <w:jc w:val="right"/>
              <w:rPr>
                <w:rFonts w:hint="default" w:ascii="仿宋" w:hAnsi="仿宋" w:eastAsia="仿宋"/>
                <w:b/>
                <w:bCs/>
              </w:rPr>
            </w:pPr>
            <w:r>
              <w:rPr>
                <w:rFonts w:hint="eastAsia"/>
                <w:b/>
                <w:bCs/>
              </w:rPr>
              <w:t>  </w:t>
            </w:r>
            <w:r>
              <w:rPr>
                <w:rFonts w:hint="eastAsia" w:ascii="仿宋" w:hAnsi="仿宋" w:eastAsia="仿宋"/>
                <w:b/>
                <w:bCs/>
              </w:rPr>
              <w:t>年</w:t>
            </w:r>
            <w:r>
              <w:rPr>
                <w:rFonts w:hint="eastAsia"/>
                <w:b/>
                <w:bCs/>
              </w:rPr>
              <w:t>  </w:t>
            </w:r>
            <w:r>
              <w:rPr>
                <w:rFonts w:hint="eastAsia" w:ascii="仿宋" w:hAnsi="仿宋" w:eastAsia="仿宋"/>
                <w:b/>
                <w:bCs/>
              </w:rPr>
              <w:t>月</w:t>
            </w:r>
            <w:r>
              <w:rPr>
                <w:rFonts w:hint="eastAsia"/>
                <w:b/>
                <w:bCs/>
              </w:rPr>
              <w:t>  </w:t>
            </w:r>
            <w:r>
              <w:rPr>
                <w:rFonts w:hint="eastAsia" w:ascii="仿宋" w:hAnsi="仿宋" w:eastAsia="仿宋"/>
                <w:b/>
                <w:bCs/>
              </w:rPr>
              <w:t>日</w:t>
            </w:r>
            <w:r>
              <w:rPr>
                <w:rFonts w:hint="eastAsia"/>
                <w:b/>
                <w:bCs/>
              </w:rPr>
              <w:t> </w:t>
            </w:r>
          </w:p>
        </w:tc>
      </w:tr>
    </w:tbl>
    <w:p w14:paraId="6726A65D">
      <w:pPr>
        <w:pStyle w:val="2"/>
        <w:keepNext/>
        <w:spacing w:line="600" w:lineRule="atLeast"/>
        <w:textAlignment w:val="center"/>
        <w:rPr>
          <w:rFonts w:ascii="黑体" w:hAnsi="黑体" w:eastAsia="黑体"/>
          <w:b w:val="0"/>
          <w:bCs w:val="0"/>
          <w:sz w:val="28"/>
          <w:szCs w:val="28"/>
        </w:rPr>
      </w:pPr>
      <w:r>
        <w:rPr>
          <w:rFonts w:hint="eastAsia" w:ascii="黑体" w:hAnsi="黑体" w:eastAsia="黑体"/>
          <w:b w:val="0"/>
          <w:bCs w:val="0"/>
          <w:sz w:val="28"/>
          <w:szCs w:val="28"/>
        </w:rPr>
        <w:t xml:space="preserve">八、 学校审批意见 </w:t>
      </w:r>
    </w:p>
    <w:tbl>
      <w:tblPr>
        <w:tblStyle w:val="10"/>
        <w:tblW w:w="5072" w:type="pct"/>
        <w:tblInd w:w="0" w:type="dxa"/>
        <w:tblLayout w:type="autofit"/>
        <w:tblCellMar>
          <w:top w:w="0" w:type="dxa"/>
          <w:left w:w="108" w:type="dxa"/>
          <w:bottom w:w="0" w:type="dxa"/>
          <w:right w:w="108" w:type="dxa"/>
        </w:tblCellMar>
      </w:tblPr>
      <w:tblGrid>
        <w:gridCol w:w="9576"/>
      </w:tblGrid>
      <w:tr w14:paraId="2494E392">
        <w:tblPrEx>
          <w:tblCellMar>
            <w:top w:w="0" w:type="dxa"/>
            <w:left w:w="108" w:type="dxa"/>
            <w:bottom w:w="0" w:type="dxa"/>
            <w:right w:w="108" w:type="dxa"/>
          </w:tblCellMar>
        </w:tblPrEx>
        <w:tc>
          <w:tcPr>
            <w:tcW w:w="5000" w:type="pct"/>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2F891F9A">
            <w:pPr>
              <w:keepNext w:val="0"/>
              <w:keepLines w:val="0"/>
              <w:widowControl/>
              <w:suppressLineNumbers w:val="0"/>
              <w:spacing w:before="0" w:beforeAutospacing="0" w:after="0" w:afterAutospacing="0"/>
              <w:ind w:left="0" w:right="0"/>
              <w:rPr>
                <w:rFonts w:hint="default"/>
              </w:rPr>
            </w:pPr>
            <w:r>
              <w:rPr>
                <w:rFonts w:hint="eastAsia"/>
              </w:rPr>
              <w:t xml:space="preserve">  </w:t>
            </w:r>
          </w:p>
          <w:p w14:paraId="7104E60E">
            <w:pPr>
              <w:keepNext w:val="0"/>
              <w:keepLines w:val="0"/>
              <w:widowControl/>
              <w:suppressLineNumbers w:val="0"/>
              <w:spacing w:before="0" w:beforeAutospacing="0" w:after="0" w:afterAutospacing="0"/>
              <w:ind w:left="0" w:right="0"/>
              <w:rPr>
                <w:rFonts w:hint="default"/>
              </w:rPr>
            </w:pPr>
          </w:p>
          <w:p w14:paraId="1C8CF168">
            <w:pPr>
              <w:keepNext w:val="0"/>
              <w:keepLines w:val="0"/>
              <w:widowControl/>
              <w:suppressLineNumbers w:val="0"/>
              <w:spacing w:before="0" w:beforeAutospacing="0" w:after="0" w:afterAutospacing="0"/>
              <w:ind w:left="0" w:right="0"/>
              <w:rPr>
                <w:rFonts w:hint="default"/>
              </w:rPr>
            </w:pPr>
          </w:p>
          <w:p w14:paraId="3D623B9D">
            <w:pPr>
              <w:keepNext w:val="0"/>
              <w:keepLines w:val="0"/>
              <w:widowControl/>
              <w:suppressLineNumbers w:val="0"/>
              <w:spacing w:before="0" w:beforeAutospacing="0" w:after="0" w:afterAutospacing="0"/>
              <w:ind w:left="0" w:right="0"/>
              <w:rPr>
                <w:rFonts w:hint="default"/>
              </w:rPr>
            </w:pPr>
          </w:p>
          <w:p w14:paraId="0398A790">
            <w:pPr>
              <w:keepNext w:val="0"/>
              <w:keepLines w:val="0"/>
              <w:widowControl/>
              <w:suppressLineNumbers w:val="0"/>
              <w:spacing w:before="0" w:beforeAutospacing="0" w:after="0" w:afterAutospacing="0"/>
              <w:ind w:left="0" w:right="0"/>
              <w:rPr>
                <w:rFonts w:hint="default"/>
              </w:rPr>
            </w:pPr>
          </w:p>
          <w:p w14:paraId="63C33F01">
            <w:pPr>
              <w:keepNext w:val="0"/>
              <w:keepLines w:val="0"/>
              <w:widowControl/>
              <w:suppressLineNumbers w:val="0"/>
              <w:spacing w:before="0" w:beforeAutospacing="0" w:after="0" w:afterAutospacing="0" w:line="460" w:lineRule="exact"/>
              <w:ind w:left="0" w:right="0" w:firstLine="1687" w:firstLineChars="700"/>
              <w:rPr>
                <w:rFonts w:hint="default" w:ascii="仿宋" w:hAnsi="仿宋" w:eastAsia="仿宋"/>
                <w:b/>
              </w:rPr>
            </w:pPr>
            <w:r>
              <w:rPr>
                <w:rFonts w:hint="eastAsia" w:ascii="仿宋" w:hAnsi="仿宋" w:eastAsia="仿宋"/>
                <w:b/>
              </w:rPr>
              <w:t>主</w:t>
            </w:r>
            <w:r>
              <w:rPr>
                <w:rFonts w:hint="default" w:ascii="仿宋" w:hAnsi="仿宋" w:eastAsia="仿宋"/>
                <w:b/>
              </w:rPr>
              <w:t>管部门</w:t>
            </w:r>
            <w:r>
              <w:rPr>
                <w:rFonts w:hint="eastAsia" w:ascii="仿宋" w:hAnsi="仿宋" w:eastAsia="仿宋"/>
                <w:b/>
              </w:rPr>
              <w:t>（盖</w:t>
            </w:r>
            <w:r>
              <w:rPr>
                <w:rFonts w:hint="default" w:ascii="仿宋" w:hAnsi="仿宋" w:eastAsia="仿宋"/>
                <w:b/>
              </w:rPr>
              <w:t>章</w:t>
            </w:r>
            <w:r>
              <w:rPr>
                <w:rFonts w:hint="eastAsia" w:ascii="仿宋" w:hAnsi="仿宋" w:eastAsia="仿宋"/>
                <w:b/>
              </w:rPr>
              <w:t>）</w:t>
            </w:r>
            <w:r>
              <w:rPr>
                <w:rFonts w:hint="default" w:ascii="仿宋" w:hAnsi="仿宋" w:eastAsia="仿宋"/>
                <w:b/>
              </w:rPr>
              <w:t>：</w:t>
            </w:r>
            <w:r>
              <w:rPr>
                <w:rFonts w:hint="eastAsia" w:ascii="仿宋" w:hAnsi="仿宋" w:eastAsia="仿宋"/>
                <w:b/>
              </w:rPr>
              <w:t xml:space="preserve">                 </w:t>
            </w:r>
            <w:r>
              <w:rPr>
                <w:rFonts w:hint="default" w:ascii="仿宋" w:hAnsi="仿宋" w:eastAsia="仿宋"/>
                <w:b/>
              </w:rPr>
              <w:t>负责人签字：</w:t>
            </w:r>
            <w:r>
              <w:rPr>
                <w:rFonts w:hint="eastAsia" w:ascii="仿宋" w:hAnsi="仿宋" w:eastAsia="仿宋"/>
                <w:b/>
                <w:bCs/>
              </w:rPr>
              <w:t xml:space="preserve">   </w:t>
            </w:r>
          </w:p>
          <w:p w14:paraId="1237F57D">
            <w:pPr>
              <w:keepNext w:val="0"/>
              <w:keepLines w:val="0"/>
              <w:widowControl/>
              <w:suppressLineNumbers w:val="0"/>
              <w:spacing w:before="0" w:beforeAutospacing="0" w:after="0" w:afterAutospacing="0"/>
              <w:ind w:left="0" w:right="0"/>
              <w:jc w:val="right"/>
              <w:rPr>
                <w:rFonts w:hint="default" w:ascii="仿宋" w:hAnsi="仿宋" w:eastAsia="仿宋"/>
                <w:b/>
                <w:bCs/>
              </w:rPr>
            </w:pPr>
            <w:r>
              <w:rPr>
                <w:rFonts w:hint="eastAsia"/>
                <w:b/>
                <w:bCs/>
              </w:rPr>
              <w:t>  </w:t>
            </w:r>
            <w:r>
              <w:rPr>
                <w:rFonts w:hint="eastAsia" w:ascii="仿宋" w:hAnsi="仿宋" w:eastAsia="仿宋"/>
                <w:b/>
                <w:bCs/>
              </w:rPr>
              <w:t>年</w:t>
            </w:r>
            <w:r>
              <w:rPr>
                <w:rFonts w:hint="eastAsia"/>
                <w:b/>
                <w:bCs/>
              </w:rPr>
              <w:t>  </w:t>
            </w:r>
            <w:r>
              <w:rPr>
                <w:rFonts w:hint="eastAsia" w:ascii="仿宋" w:hAnsi="仿宋" w:eastAsia="仿宋"/>
                <w:b/>
                <w:bCs/>
              </w:rPr>
              <w:t>月</w:t>
            </w:r>
            <w:r>
              <w:rPr>
                <w:rFonts w:hint="eastAsia"/>
                <w:b/>
                <w:bCs/>
              </w:rPr>
              <w:t>  </w:t>
            </w:r>
            <w:r>
              <w:rPr>
                <w:rFonts w:hint="eastAsia" w:ascii="仿宋" w:hAnsi="仿宋" w:eastAsia="仿宋"/>
                <w:b/>
                <w:bCs/>
              </w:rPr>
              <w:t>日</w:t>
            </w:r>
            <w:r>
              <w:rPr>
                <w:rFonts w:hint="eastAsia"/>
                <w:b/>
                <w:bCs/>
              </w:rPr>
              <w:t>  </w:t>
            </w:r>
          </w:p>
        </w:tc>
      </w:tr>
    </w:tbl>
    <w:p w14:paraId="0E6A3217">
      <w:pPr>
        <w:spacing w:line="20" w:lineRule="exact"/>
      </w:pPr>
    </w:p>
    <w:sectPr>
      <w:footerReference r:id="rId5" w:type="first"/>
      <w:headerReference r:id="rId3" w:type="default"/>
      <w:footerReference r:id="rId4" w:type="default"/>
      <w:pgSz w:w="12240" w:h="15840"/>
      <w:pgMar w:top="1440" w:right="1440" w:bottom="1440" w:left="1440" w:header="720" w:footer="720" w:gutter="0"/>
      <w:cols w:space="425"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jk symbols fallback sc">
    <w:altName w:val="PMingLiU-ExtB"/>
    <w:panose1 w:val="02020503050405090304"/>
    <w:charset w:val="00"/>
    <w:family w:val="auto"/>
    <w:pitch w:val="default"/>
    <w:sig w:usb0="00000000" w:usb1="00000000" w:usb2="00000001" w:usb3="00000000" w:csb0="400001BF" w:csb1="DFF70000"/>
  </w:font>
  <w:font w:name="PMingLiU-ExtB">
    <w:panose1 w:val="02020500000000000000"/>
    <w:charset w:val="88"/>
    <w:family w:val="auto"/>
    <w:pitch w:val="default"/>
    <w:sig w:usb0="8000002F" w:usb1="02000008" w:usb2="00000000" w:usb3="00000000" w:csb0="00100001" w:csb1="00000000"/>
  </w:font>
  <w:font w:name="Helvetica Neue">
    <w:altName w:val="Times New Roman"/>
    <w:panose1 w:val="02000503000000020004"/>
    <w:charset w:val="00"/>
    <w:family w:val="auto"/>
    <w:pitch w:val="default"/>
    <w:sig w:usb0="00000000" w:usb1="00000000" w:usb2="00000010" w:usb3="00000000" w:csb0="00000000" w:csb1="00000000"/>
  </w:font>
  <w:font w:name="Helvetica">
    <w:altName w:val="Arial"/>
    <w:panose1 w:val="020B0604020202030204"/>
    <w:charset w:val="00"/>
    <w:family w:val="auto"/>
    <w:pitch w:val="default"/>
    <w:sig w:usb0="00000000" w:usb1="00000000" w:usb2="00000000" w:usb3="00000000" w:csb0="00000093"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Times New Roman Regular">
    <w:altName w:val="Times New Roman"/>
    <w:panose1 w:val="02020503050405090304"/>
    <w:charset w:val="00"/>
    <w:family w:val="auto"/>
    <w:pitch w:val="default"/>
    <w:sig w:usb0="00000000" w:usb1="00000000"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BBD84">
    <w:pPr>
      <w:pStyle w:val="6"/>
      <w:jc w:val="center"/>
    </w:pPr>
    <w:r>
      <w:rPr>
        <w:rFonts w:hint="eastAsia"/>
      </w:rPr>
      <w:fldChar w:fldCharType="begin"/>
    </w:r>
    <w:r>
      <w:rPr>
        <w:rFonts w:hint="eastAsia"/>
      </w:rPr>
      <w:instrText xml:space="preserve">PAGE</w:instrText>
    </w:r>
    <w:r>
      <w:rPr>
        <w:rFonts w:hint="eastAsia"/>
      </w:rPr>
      <w:fldChar w:fldCharType="separate"/>
    </w:r>
    <w:r>
      <w:t>2</w:t>
    </w:r>
    <w:r>
      <w:rPr>
        <w:rFonts w:hint="eastAsia"/>
      </w:rPr>
      <w:fldChar w:fldCharType="end"/>
    </w:r>
    <w:r>
      <w:rPr>
        <w:rFonts w:hint="eastAsia"/>
      </w:rPr>
      <w:t xml:space="preserve"> / </w:t>
    </w:r>
    <w:r>
      <w:rPr>
        <w:rFonts w:hint="eastAsia"/>
      </w:rPr>
      <w:fldChar w:fldCharType="begin"/>
    </w:r>
    <w:r>
      <w:rPr>
        <w:rFonts w:hint="eastAsia"/>
      </w:rPr>
      <w:instrText xml:space="preserve">NUMPAGES</w:instrText>
    </w:r>
    <w:r>
      <w:rPr>
        <w:rFonts w:hint="eastAsia"/>
      </w:rPr>
      <w:fldChar w:fldCharType="separate"/>
    </w:r>
    <w:r>
      <w:t>7</w:t>
    </w:r>
    <w:r>
      <w:rPr>
        <w:rFonts w:hint="eastAsia"/>
      </w:rPr>
      <w:fldChar w:fldCharType="end"/>
    </w:r>
    <w:r>
      <w:rPr>
        <w:rFonts w:hint="eastAsi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5FFE00">
    <w:pPr>
      <w:pStyle w:val="6"/>
      <w:jc w:val="center"/>
    </w:pPr>
    <w:r>
      <w:rPr>
        <w:rFonts w:hint="eastAsia"/>
      </w:rPr>
      <w:fldChar w:fldCharType="begin"/>
    </w:r>
    <w:r>
      <w:rPr>
        <w:rFonts w:hint="eastAsia"/>
      </w:rPr>
      <w:instrText xml:space="preserve">PAGE</w:instrText>
    </w:r>
    <w:r>
      <w:rPr>
        <w:rFonts w:hint="eastAsia"/>
      </w:rPr>
      <w:fldChar w:fldCharType="separate"/>
    </w:r>
    <w:r>
      <w:t>1</w:t>
    </w:r>
    <w:r>
      <w:rPr>
        <w:rFonts w:hint="eastAsia"/>
      </w:rPr>
      <w:fldChar w:fldCharType="end"/>
    </w:r>
    <w:r>
      <w:rPr>
        <w:rFonts w:hint="eastAsia"/>
      </w:rPr>
      <w:t xml:space="preserve"> / </w:t>
    </w:r>
    <w:r>
      <w:rPr>
        <w:rFonts w:hint="eastAsia"/>
      </w:rPr>
      <w:fldChar w:fldCharType="begin"/>
    </w:r>
    <w:r>
      <w:rPr>
        <w:rFonts w:hint="eastAsia"/>
      </w:rPr>
      <w:instrText xml:space="preserve">NUMPAGES</w:instrText>
    </w:r>
    <w:r>
      <w:rPr>
        <w:rFonts w:hint="eastAsia"/>
      </w:rPr>
      <w:fldChar w:fldCharType="separate"/>
    </w:r>
    <w:r>
      <w:t>4</w:t>
    </w:r>
    <w:r>
      <w:rPr>
        <w:rFonts w:hint="eastAsia"/>
      </w:rPr>
      <w:fldChar w:fldCharType="end"/>
    </w: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4B493">
    <w:pPr>
      <w:pStyle w:val="7"/>
    </w:pPr>
    <w:r>
      <w:drawing>
        <wp:inline distT="0" distB="0" distL="0" distR="0">
          <wp:extent cx="1714500" cy="428625"/>
          <wp:effectExtent l="19050" t="0" r="0" b="0"/>
          <wp:docPr id="4" name="图片 3" descr="http://dcxt.hfut.edu.cn/assets/img/item_declare_exportword_schoollogo_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http://dcxt.hfut.edu.cn/assets/img/item_declare_exportword_schoollogo_header.png"/>
                  <pic:cNvPicPr>
                    <a:picLocks noChangeAspect="1" noChangeArrowheads="1"/>
                  </pic:cNvPicPr>
                </pic:nvPicPr>
                <pic:blipFill>
                  <a:blip/>
                  <a:srcRect/>
                  <a:stretch>
                    <a:fillRect/>
                  </a:stretch>
                </pic:blipFill>
                <pic:spPr>
                  <a:xfrm>
                    <a:off x="0" y="0"/>
                    <a:ext cx="1714500" cy="42862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EED7C4"/>
    <w:multiLevelType w:val="singleLevel"/>
    <w:tmpl w:val="83EED7C4"/>
    <w:lvl w:ilvl="0" w:tentative="0">
      <w:start w:val="1"/>
      <w:numFmt w:val="decimalEnclosedCircleChinese"/>
      <w:suff w:val="nothing"/>
      <w:lvlText w:val="%1　"/>
      <w:lvlJc w:val="left"/>
      <w:pPr>
        <w:ind w:left="0" w:firstLine="400"/>
      </w:pPr>
      <w:rPr>
        <w:rFonts w:hint="eastAsia"/>
      </w:rPr>
    </w:lvl>
  </w:abstractNum>
  <w:abstractNum w:abstractNumId="1">
    <w:nsid w:val="9CBD39FC"/>
    <w:multiLevelType w:val="singleLevel"/>
    <w:tmpl w:val="9CBD39FC"/>
    <w:lvl w:ilvl="0" w:tentative="0">
      <w:start w:val="1"/>
      <w:numFmt w:val="decimalEnclosedCircleChinese"/>
      <w:suff w:val="nothing"/>
      <w:lvlText w:val="%1　"/>
      <w:lvlJc w:val="left"/>
      <w:pPr>
        <w:ind w:left="0" w:firstLine="400"/>
      </w:pPr>
      <w:rPr>
        <w:rFonts w:hint="eastAsia"/>
      </w:rPr>
    </w:lvl>
  </w:abstractNum>
  <w:abstractNum w:abstractNumId="2">
    <w:nsid w:val="BA626564"/>
    <w:multiLevelType w:val="singleLevel"/>
    <w:tmpl w:val="BA626564"/>
    <w:lvl w:ilvl="0" w:tentative="0">
      <w:start w:val="1"/>
      <w:numFmt w:val="decimal"/>
      <w:lvlText w:val="(%1)"/>
      <w:lvlJc w:val="left"/>
      <w:pPr>
        <w:ind w:left="425" w:hanging="425"/>
      </w:pPr>
      <w:rPr>
        <w:rFonts w:hint="default"/>
      </w:rPr>
    </w:lvl>
  </w:abstractNum>
  <w:abstractNum w:abstractNumId="3">
    <w:nsid w:val="C75BE1D9"/>
    <w:multiLevelType w:val="singleLevel"/>
    <w:tmpl w:val="C75BE1D9"/>
    <w:lvl w:ilvl="0" w:tentative="0">
      <w:start w:val="1"/>
      <w:numFmt w:val="decimalEnclosedCircleChinese"/>
      <w:suff w:val="nothing"/>
      <w:lvlText w:val="%1　"/>
      <w:lvlJc w:val="left"/>
      <w:pPr>
        <w:ind w:left="0" w:firstLine="400"/>
      </w:pPr>
      <w:rPr>
        <w:rFonts w:hint="eastAsia"/>
      </w:rPr>
    </w:lvl>
  </w:abstractNum>
  <w:abstractNum w:abstractNumId="4">
    <w:nsid w:val="C78625F1"/>
    <w:multiLevelType w:val="singleLevel"/>
    <w:tmpl w:val="C78625F1"/>
    <w:lvl w:ilvl="0" w:tentative="0">
      <w:start w:val="1"/>
      <w:numFmt w:val="decimalEnclosedCircleChinese"/>
      <w:suff w:val="nothing"/>
      <w:lvlText w:val="%1　"/>
      <w:lvlJc w:val="left"/>
      <w:pPr>
        <w:ind w:left="0" w:firstLine="400"/>
      </w:pPr>
      <w:rPr>
        <w:rFonts w:hint="eastAsia"/>
      </w:rPr>
    </w:lvl>
  </w:abstractNum>
  <w:abstractNum w:abstractNumId="5">
    <w:nsid w:val="D9742FCF"/>
    <w:multiLevelType w:val="singleLevel"/>
    <w:tmpl w:val="D9742FCF"/>
    <w:lvl w:ilvl="0" w:tentative="0">
      <w:start w:val="1"/>
      <w:numFmt w:val="decimalEnclosedCircleChinese"/>
      <w:suff w:val="nothing"/>
      <w:lvlText w:val="%1　"/>
      <w:lvlJc w:val="left"/>
      <w:pPr>
        <w:ind w:left="0" w:firstLine="400"/>
      </w:pPr>
      <w:rPr>
        <w:rFonts w:hint="eastAsia"/>
      </w:rPr>
    </w:lvl>
  </w:abstractNum>
  <w:abstractNum w:abstractNumId="6">
    <w:nsid w:val="DF05DFBA"/>
    <w:multiLevelType w:val="singleLevel"/>
    <w:tmpl w:val="DF05DFBA"/>
    <w:lvl w:ilvl="0" w:tentative="0">
      <w:start w:val="1"/>
      <w:numFmt w:val="decimalEnclosedCircleChinese"/>
      <w:suff w:val="nothing"/>
      <w:lvlText w:val="%1　"/>
      <w:lvlJc w:val="left"/>
      <w:pPr>
        <w:ind w:left="0" w:firstLine="400"/>
      </w:pPr>
      <w:rPr>
        <w:rFonts w:hint="eastAsia"/>
      </w:rPr>
    </w:lvl>
  </w:abstractNum>
  <w:abstractNum w:abstractNumId="7">
    <w:nsid w:val="FD891587"/>
    <w:multiLevelType w:val="singleLevel"/>
    <w:tmpl w:val="FD891587"/>
    <w:lvl w:ilvl="0" w:tentative="0">
      <w:start w:val="1"/>
      <w:numFmt w:val="decimalEnclosedCircleChinese"/>
      <w:suff w:val="nothing"/>
      <w:lvlText w:val="%1　"/>
      <w:lvlJc w:val="left"/>
      <w:pPr>
        <w:ind w:left="0" w:firstLine="400"/>
      </w:pPr>
      <w:rPr>
        <w:rFonts w:hint="eastAsia"/>
      </w:rPr>
    </w:lvl>
  </w:abstractNum>
  <w:abstractNum w:abstractNumId="8">
    <w:nsid w:val="20F892D6"/>
    <w:multiLevelType w:val="singleLevel"/>
    <w:tmpl w:val="20F892D6"/>
    <w:lvl w:ilvl="0" w:tentative="0">
      <w:start w:val="1"/>
      <w:numFmt w:val="decimalEnclosedCircleChinese"/>
      <w:suff w:val="nothing"/>
      <w:lvlText w:val="%1　"/>
      <w:lvlJc w:val="left"/>
      <w:pPr>
        <w:ind w:left="0" w:firstLine="400"/>
      </w:pPr>
      <w:rPr>
        <w:rFonts w:hint="eastAsia"/>
      </w:rPr>
    </w:lvl>
  </w:abstractNum>
  <w:abstractNum w:abstractNumId="9">
    <w:nsid w:val="2BBD53C7"/>
    <w:multiLevelType w:val="singleLevel"/>
    <w:tmpl w:val="2BBD53C7"/>
    <w:lvl w:ilvl="0" w:tentative="0">
      <w:start w:val="1"/>
      <w:numFmt w:val="decimalEnclosedCircleChinese"/>
      <w:suff w:val="nothing"/>
      <w:lvlText w:val="%1　"/>
      <w:lvlJc w:val="left"/>
      <w:pPr>
        <w:ind w:left="0" w:firstLine="400"/>
      </w:pPr>
      <w:rPr>
        <w:rFonts w:hint="eastAsia"/>
      </w:rPr>
    </w:lvl>
  </w:abstractNum>
  <w:num w:numId="1">
    <w:abstractNumId w:val="4"/>
  </w:num>
  <w:num w:numId="2">
    <w:abstractNumId w:val="8"/>
  </w:num>
  <w:num w:numId="3">
    <w:abstractNumId w:val="6"/>
  </w:num>
  <w:num w:numId="4">
    <w:abstractNumId w:val="0"/>
  </w:num>
  <w:num w:numId="5">
    <w:abstractNumId w:val="9"/>
  </w:num>
  <w:num w:numId="6">
    <w:abstractNumId w:val="1"/>
  </w:num>
  <w:num w:numId="7">
    <w:abstractNumId w:val="3"/>
  </w:num>
  <w:num w:numId="8">
    <w:abstractNumId w:val="5"/>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65E5"/>
    <w:rsid w:val="000072F4"/>
    <w:rsid w:val="00022797"/>
    <w:rsid w:val="00024B12"/>
    <w:rsid w:val="000465A1"/>
    <w:rsid w:val="00046997"/>
    <w:rsid w:val="0005185C"/>
    <w:rsid w:val="0005664B"/>
    <w:rsid w:val="00057C5B"/>
    <w:rsid w:val="00073B9B"/>
    <w:rsid w:val="00081DA2"/>
    <w:rsid w:val="00085C56"/>
    <w:rsid w:val="000944F8"/>
    <w:rsid w:val="000C7B72"/>
    <w:rsid w:val="000D0FE7"/>
    <w:rsid w:val="000E72AA"/>
    <w:rsid w:val="000F13FF"/>
    <w:rsid w:val="00134EE8"/>
    <w:rsid w:val="0015574A"/>
    <w:rsid w:val="00163824"/>
    <w:rsid w:val="001D583E"/>
    <w:rsid w:val="00200CCF"/>
    <w:rsid w:val="0021779A"/>
    <w:rsid w:val="00265201"/>
    <w:rsid w:val="00275F73"/>
    <w:rsid w:val="002824A4"/>
    <w:rsid w:val="002C76EF"/>
    <w:rsid w:val="003117B2"/>
    <w:rsid w:val="00321702"/>
    <w:rsid w:val="003341B0"/>
    <w:rsid w:val="00334961"/>
    <w:rsid w:val="003849E4"/>
    <w:rsid w:val="003B4126"/>
    <w:rsid w:val="003B5727"/>
    <w:rsid w:val="003C2BB0"/>
    <w:rsid w:val="003E17AB"/>
    <w:rsid w:val="003E4DD1"/>
    <w:rsid w:val="003E60F3"/>
    <w:rsid w:val="003F05C8"/>
    <w:rsid w:val="00405F03"/>
    <w:rsid w:val="00410B5A"/>
    <w:rsid w:val="00436F50"/>
    <w:rsid w:val="00437126"/>
    <w:rsid w:val="00442594"/>
    <w:rsid w:val="004433B3"/>
    <w:rsid w:val="00456F93"/>
    <w:rsid w:val="00460819"/>
    <w:rsid w:val="00477051"/>
    <w:rsid w:val="00481FED"/>
    <w:rsid w:val="00482EFB"/>
    <w:rsid w:val="0048447C"/>
    <w:rsid w:val="0049442C"/>
    <w:rsid w:val="004C1CF3"/>
    <w:rsid w:val="004C68AD"/>
    <w:rsid w:val="004E3603"/>
    <w:rsid w:val="004F18DC"/>
    <w:rsid w:val="00507A5C"/>
    <w:rsid w:val="00507D88"/>
    <w:rsid w:val="00511513"/>
    <w:rsid w:val="0051799E"/>
    <w:rsid w:val="00521E30"/>
    <w:rsid w:val="00526C2A"/>
    <w:rsid w:val="005368C4"/>
    <w:rsid w:val="00540A1E"/>
    <w:rsid w:val="00543E43"/>
    <w:rsid w:val="00545C91"/>
    <w:rsid w:val="00552153"/>
    <w:rsid w:val="005558C0"/>
    <w:rsid w:val="00564243"/>
    <w:rsid w:val="005875D6"/>
    <w:rsid w:val="005B52CE"/>
    <w:rsid w:val="005F21F3"/>
    <w:rsid w:val="00630EC1"/>
    <w:rsid w:val="00653489"/>
    <w:rsid w:val="0065762E"/>
    <w:rsid w:val="006631FE"/>
    <w:rsid w:val="0066624A"/>
    <w:rsid w:val="00690B50"/>
    <w:rsid w:val="00696FB4"/>
    <w:rsid w:val="006B6612"/>
    <w:rsid w:val="006B75E7"/>
    <w:rsid w:val="006C1FEF"/>
    <w:rsid w:val="006C458D"/>
    <w:rsid w:val="006D5FC5"/>
    <w:rsid w:val="006E64E4"/>
    <w:rsid w:val="006F3582"/>
    <w:rsid w:val="00705AA7"/>
    <w:rsid w:val="0074746E"/>
    <w:rsid w:val="00752E52"/>
    <w:rsid w:val="0076057E"/>
    <w:rsid w:val="00774D48"/>
    <w:rsid w:val="007834A2"/>
    <w:rsid w:val="007B36B0"/>
    <w:rsid w:val="007D1BAE"/>
    <w:rsid w:val="007D27D3"/>
    <w:rsid w:val="007D2A94"/>
    <w:rsid w:val="007F3CE9"/>
    <w:rsid w:val="007F75D0"/>
    <w:rsid w:val="00823749"/>
    <w:rsid w:val="00825B94"/>
    <w:rsid w:val="0083469F"/>
    <w:rsid w:val="0085491C"/>
    <w:rsid w:val="008624E6"/>
    <w:rsid w:val="008767AF"/>
    <w:rsid w:val="008853C5"/>
    <w:rsid w:val="008B0E96"/>
    <w:rsid w:val="008B3F89"/>
    <w:rsid w:val="008E5AFC"/>
    <w:rsid w:val="009346D7"/>
    <w:rsid w:val="00947E06"/>
    <w:rsid w:val="00995AE5"/>
    <w:rsid w:val="009B2103"/>
    <w:rsid w:val="009B5443"/>
    <w:rsid w:val="009D4584"/>
    <w:rsid w:val="009D7588"/>
    <w:rsid w:val="009F3609"/>
    <w:rsid w:val="00A16CB9"/>
    <w:rsid w:val="00A16D8A"/>
    <w:rsid w:val="00A47256"/>
    <w:rsid w:val="00A71B65"/>
    <w:rsid w:val="00AA311D"/>
    <w:rsid w:val="00AB7A0B"/>
    <w:rsid w:val="00AC3B96"/>
    <w:rsid w:val="00AC629B"/>
    <w:rsid w:val="00AE5E06"/>
    <w:rsid w:val="00B04E83"/>
    <w:rsid w:val="00B058CD"/>
    <w:rsid w:val="00B10A3D"/>
    <w:rsid w:val="00B17F61"/>
    <w:rsid w:val="00B3760F"/>
    <w:rsid w:val="00B439E1"/>
    <w:rsid w:val="00B46812"/>
    <w:rsid w:val="00B52F03"/>
    <w:rsid w:val="00B739EA"/>
    <w:rsid w:val="00B82E1B"/>
    <w:rsid w:val="00B900F9"/>
    <w:rsid w:val="00BC63EC"/>
    <w:rsid w:val="00BE0F82"/>
    <w:rsid w:val="00BE5382"/>
    <w:rsid w:val="00C05ADF"/>
    <w:rsid w:val="00C11D14"/>
    <w:rsid w:val="00C1328A"/>
    <w:rsid w:val="00C16DF0"/>
    <w:rsid w:val="00C17377"/>
    <w:rsid w:val="00C3664D"/>
    <w:rsid w:val="00CB0CBA"/>
    <w:rsid w:val="00CD65E5"/>
    <w:rsid w:val="00CF02CD"/>
    <w:rsid w:val="00CF0361"/>
    <w:rsid w:val="00CF7C36"/>
    <w:rsid w:val="00D02CFA"/>
    <w:rsid w:val="00D0529D"/>
    <w:rsid w:val="00D11824"/>
    <w:rsid w:val="00D145DF"/>
    <w:rsid w:val="00D46F6D"/>
    <w:rsid w:val="00D5177C"/>
    <w:rsid w:val="00D577F6"/>
    <w:rsid w:val="00D67A18"/>
    <w:rsid w:val="00D70026"/>
    <w:rsid w:val="00D73114"/>
    <w:rsid w:val="00DA6BD2"/>
    <w:rsid w:val="00DC3FCE"/>
    <w:rsid w:val="00DC4F59"/>
    <w:rsid w:val="00DC6409"/>
    <w:rsid w:val="00DD5909"/>
    <w:rsid w:val="00DE1CBF"/>
    <w:rsid w:val="00DE2B09"/>
    <w:rsid w:val="00E16B3E"/>
    <w:rsid w:val="00E35840"/>
    <w:rsid w:val="00E434E5"/>
    <w:rsid w:val="00E60A1D"/>
    <w:rsid w:val="00E67A69"/>
    <w:rsid w:val="00EC1C0D"/>
    <w:rsid w:val="00EC7529"/>
    <w:rsid w:val="00F21C56"/>
    <w:rsid w:val="00F2317D"/>
    <w:rsid w:val="00F53EA9"/>
    <w:rsid w:val="00F72E3B"/>
    <w:rsid w:val="00F76675"/>
    <w:rsid w:val="00F9273E"/>
    <w:rsid w:val="00F94D9F"/>
    <w:rsid w:val="00FA1867"/>
    <w:rsid w:val="00FA7CCF"/>
    <w:rsid w:val="00FB551C"/>
    <w:rsid w:val="00FC09C0"/>
    <w:rsid w:val="00FC2CAB"/>
    <w:rsid w:val="00FC6B67"/>
    <w:rsid w:val="067C5973"/>
    <w:rsid w:val="0ACA2FE1"/>
    <w:rsid w:val="0CFA1B57"/>
    <w:rsid w:val="18AC51F9"/>
    <w:rsid w:val="1C33298F"/>
    <w:rsid w:val="1DBF1999"/>
    <w:rsid w:val="22AA3280"/>
    <w:rsid w:val="26FE08DA"/>
    <w:rsid w:val="277FA627"/>
    <w:rsid w:val="2EE655C2"/>
    <w:rsid w:val="30101F9E"/>
    <w:rsid w:val="33FB1AB7"/>
    <w:rsid w:val="35DBEB26"/>
    <w:rsid w:val="36DF3BC9"/>
    <w:rsid w:val="37F6C11D"/>
    <w:rsid w:val="39D7D097"/>
    <w:rsid w:val="3AEFC6D2"/>
    <w:rsid w:val="3C1906F5"/>
    <w:rsid w:val="3EDF4C31"/>
    <w:rsid w:val="3F7A8529"/>
    <w:rsid w:val="3FBF55E9"/>
    <w:rsid w:val="3FEACC9D"/>
    <w:rsid w:val="3FFD7FC8"/>
    <w:rsid w:val="432E7C48"/>
    <w:rsid w:val="46A86DD5"/>
    <w:rsid w:val="4DBA440F"/>
    <w:rsid w:val="53F23FDB"/>
    <w:rsid w:val="59652E8F"/>
    <w:rsid w:val="5AEB0984"/>
    <w:rsid w:val="5C623093"/>
    <w:rsid w:val="5F7E5A1D"/>
    <w:rsid w:val="5FBB5516"/>
    <w:rsid w:val="61784B5E"/>
    <w:rsid w:val="650323DB"/>
    <w:rsid w:val="677F6B83"/>
    <w:rsid w:val="67CF6EA6"/>
    <w:rsid w:val="67DDF4B3"/>
    <w:rsid w:val="67FFB5EA"/>
    <w:rsid w:val="6814630F"/>
    <w:rsid w:val="69907F2A"/>
    <w:rsid w:val="6AAF7B90"/>
    <w:rsid w:val="6F30064A"/>
    <w:rsid w:val="73BFB8C4"/>
    <w:rsid w:val="73FB4A01"/>
    <w:rsid w:val="74DF65F4"/>
    <w:rsid w:val="74FB5E71"/>
    <w:rsid w:val="75806D36"/>
    <w:rsid w:val="77D90DC8"/>
    <w:rsid w:val="7AC51B7A"/>
    <w:rsid w:val="7D1633C4"/>
    <w:rsid w:val="7EFF926E"/>
    <w:rsid w:val="7FFD968A"/>
    <w:rsid w:val="7FFF2A9F"/>
    <w:rsid w:val="8FFF5669"/>
    <w:rsid w:val="9EFB9F51"/>
    <w:rsid w:val="9FE4CCC4"/>
    <w:rsid w:val="AF9F4DF8"/>
    <w:rsid w:val="AFD77D3F"/>
    <w:rsid w:val="B5BE6B6F"/>
    <w:rsid w:val="B7DF853D"/>
    <w:rsid w:val="BFEF0AFF"/>
    <w:rsid w:val="BFFB89B9"/>
    <w:rsid w:val="EBEF8DF6"/>
    <w:rsid w:val="EEDF77A4"/>
    <w:rsid w:val="F57F569B"/>
    <w:rsid w:val="F7DE6DB1"/>
    <w:rsid w:val="F7FFB606"/>
    <w:rsid w:val="FBF7A467"/>
    <w:rsid w:val="FCFD5572"/>
    <w:rsid w:val="FE7F4814"/>
    <w:rsid w:val="FEE99D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4"/>
    <w:basedOn w:val="1"/>
    <w:link w:val="51"/>
    <w:qFormat/>
    <w:uiPriority w:val="9"/>
    <w:pPr>
      <w:spacing w:before="100" w:beforeAutospacing="1" w:after="100" w:afterAutospacing="1"/>
      <w:outlineLvl w:val="3"/>
    </w:pPr>
    <w:rPr>
      <w:b/>
      <w:bCs/>
    </w:rPr>
  </w:style>
  <w:style w:type="character" w:default="1" w:styleId="11">
    <w:name w:val="Default Paragraph Font"/>
    <w:semiHidden/>
    <w:unhideWhenUsed/>
    <w:qFormat/>
    <w:uiPriority w:val="1"/>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Document Map"/>
    <w:basedOn w:val="1"/>
    <w:link w:val="16"/>
    <w:semiHidden/>
    <w:unhideWhenUsed/>
    <w:qFormat/>
    <w:uiPriority w:val="99"/>
    <w:rPr>
      <w:sz w:val="18"/>
      <w:szCs w:val="18"/>
    </w:rPr>
  </w:style>
  <w:style w:type="paragraph" w:styleId="4">
    <w:name w:val="annotation text"/>
    <w:basedOn w:val="1"/>
    <w:link w:val="45"/>
    <w:semiHidden/>
    <w:unhideWhenUsed/>
    <w:qFormat/>
    <w:uiPriority w:val="99"/>
  </w:style>
  <w:style w:type="paragraph" w:styleId="5">
    <w:name w:val="Balloon Text"/>
    <w:basedOn w:val="1"/>
    <w:link w:val="17"/>
    <w:semiHidden/>
    <w:unhideWhenUsed/>
    <w:qFormat/>
    <w:uiPriority w:val="99"/>
    <w:rPr>
      <w:sz w:val="18"/>
      <w:szCs w:val="18"/>
    </w:rPr>
  </w:style>
  <w:style w:type="paragraph" w:styleId="6">
    <w:name w:val="footer"/>
    <w:basedOn w:val="1"/>
    <w:link w:val="15"/>
    <w:unhideWhenUsed/>
    <w:qFormat/>
    <w:uiPriority w:val="99"/>
    <w:pPr>
      <w:tabs>
        <w:tab w:val="center" w:pos="4320"/>
        <w:tab w:val="right" w:pos="8640"/>
      </w:tabs>
    </w:pPr>
  </w:style>
  <w:style w:type="paragraph" w:styleId="7">
    <w:name w:val="header"/>
    <w:basedOn w:val="1"/>
    <w:link w:val="14"/>
    <w:unhideWhenUsed/>
    <w:qFormat/>
    <w:uiPriority w:val="99"/>
    <w:pPr>
      <w:spacing w:before="100" w:beforeAutospacing="1" w:after="100" w:afterAutospacing="1"/>
    </w:pPr>
  </w:style>
  <w:style w:type="paragraph" w:styleId="8">
    <w:name w:val="Normal (Web)"/>
    <w:basedOn w:val="1"/>
    <w:semiHidden/>
    <w:unhideWhenUsed/>
    <w:qFormat/>
    <w:uiPriority w:val="99"/>
    <w:pPr>
      <w:spacing w:before="100" w:beforeAutospacing="1" w:after="100" w:afterAutospacing="1"/>
    </w:pPr>
  </w:style>
  <w:style w:type="paragraph" w:styleId="9">
    <w:name w:val="annotation subject"/>
    <w:basedOn w:val="4"/>
    <w:next w:val="4"/>
    <w:link w:val="46"/>
    <w:semiHidden/>
    <w:unhideWhenUsed/>
    <w:qFormat/>
    <w:uiPriority w:val="99"/>
    <w:rPr>
      <w:b/>
      <w:bCs/>
    </w:rPr>
  </w:style>
  <w:style w:type="character" w:styleId="12">
    <w:name w:val="annotation reference"/>
    <w:basedOn w:val="11"/>
    <w:semiHidden/>
    <w:unhideWhenUsed/>
    <w:qFormat/>
    <w:uiPriority w:val="99"/>
    <w:rPr>
      <w:sz w:val="21"/>
      <w:szCs w:val="21"/>
    </w:rPr>
  </w:style>
  <w:style w:type="character" w:customStyle="1" w:styleId="13">
    <w:name w:val="标题 4 Char"/>
    <w:basedOn w:val="11"/>
    <w:link w:val="2"/>
    <w:semiHidden/>
    <w:qFormat/>
    <w:uiPriority w:val="9"/>
    <w:rPr>
      <w:rFonts w:hint="default" w:asciiTheme="majorHAnsi" w:hAnsiTheme="majorHAnsi" w:eastAsiaTheme="majorEastAsia" w:cstheme="majorBidi"/>
      <w:b/>
      <w:bCs/>
      <w:sz w:val="28"/>
      <w:szCs w:val="28"/>
    </w:rPr>
  </w:style>
  <w:style w:type="character" w:customStyle="1" w:styleId="14">
    <w:name w:val="页眉 Char"/>
    <w:basedOn w:val="11"/>
    <w:link w:val="7"/>
    <w:qFormat/>
    <w:uiPriority w:val="99"/>
    <w:rPr>
      <w:rFonts w:hint="eastAsia" w:ascii="宋体" w:hAnsi="宋体" w:eastAsia="宋体" w:cs="宋体"/>
      <w:sz w:val="18"/>
      <w:szCs w:val="18"/>
    </w:rPr>
  </w:style>
  <w:style w:type="character" w:customStyle="1" w:styleId="15">
    <w:name w:val="页脚 Char"/>
    <w:basedOn w:val="11"/>
    <w:link w:val="6"/>
    <w:qFormat/>
    <w:uiPriority w:val="99"/>
    <w:rPr>
      <w:rFonts w:hint="eastAsia" w:ascii="宋体" w:hAnsi="宋体" w:eastAsia="宋体" w:cs="宋体"/>
      <w:sz w:val="18"/>
      <w:szCs w:val="18"/>
    </w:rPr>
  </w:style>
  <w:style w:type="character" w:customStyle="1" w:styleId="16">
    <w:name w:val="文档结构图 Char"/>
    <w:basedOn w:val="11"/>
    <w:link w:val="3"/>
    <w:semiHidden/>
    <w:qFormat/>
    <w:uiPriority w:val="99"/>
    <w:rPr>
      <w:rFonts w:hint="eastAsia" w:ascii="宋体" w:hAnsi="宋体" w:eastAsia="宋体" w:cs="宋体"/>
      <w:sz w:val="18"/>
      <w:szCs w:val="18"/>
    </w:rPr>
  </w:style>
  <w:style w:type="character" w:customStyle="1" w:styleId="17">
    <w:name w:val="批注框文本 Char"/>
    <w:basedOn w:val="11"/>
    <w:link w:val="5"/>
    <w:semiHidden/>
    <w:qFormat/>
    <w:uiPriority w:val="99"/>
    <w:rPr>
      <w:rFonts w:hint="eastAsia" w:ascii="宋体" w:hAnsi="宋体" w:eastAsia="宋体" w:cs="宋体"/>
      <w:sz w:val="18"/>
      <w:szCs w:val="18"/>
    </w:rPr>
  </w:style>
  <w:style w:type="paragraph" w:customStyle="1" w:styleId="18">
    <w:name w:val="c-word--empty"/>
    <w:basedOn w:val="1"/>
    <w:semiHidden/>
    <w:qFormat/>
    <w:uiPriority w:val="99"/>
    <w:pPr>
      <w:spacing w:before="100" w:beforeAutospacing="1" w:after="100" w:afterAutospacing="1"/>
      <w:jc w:val="center"/>
    </w:pPr>
    <w:rPr>
      <w:color w:val="DDDDDD"/>
      <w:sz w:val="36"/>
      <w:szCs w:val="36"/>
    </w:rPr>
  </w:style>
  <w:style w:type="paragraph" w:customStyle="1" w:styleId="19">
    <w:name w:val="c-word--title"/>
    <w:basedOn w:val="1"/>
    <w:semiHidden/>
    <w:qFormat/>
    <w:uiPriority w:val="99"/>
    <w:pPr>
      <w:jc w:val="center"/>
    </w:pPr>
  </w:style>
  <w:style w:type="paragraph" w:customStyle="1" w:styleId="20">
    <w:name w:val="text-center"/>
    <w:basedOn w:val="1"/>
    <w:semiHidden/>
    <w:qFormat/>
    <w:uiPriority w:val="99"/>
    <w:pPr>
      <w:spacing w:before="100" w:beforeAutospacing="1" w:after="100" w:afterAutospacing="1"/>
      <w:jc w:val="center"/>
    </w:pPr>
  </w:style>
  <w:style w:type="paragraph" w:customStyle="1" w:styleId="21">
    <w:name w:val="c-lxyj-title"/>
    <w:basedOn w:val="1"/>
    <w:semiHidden/>
    <w:qFormat/>
    <w:uiPriority w:val="99"/>
    <w:pPr>
      <w:spacing w:before="100" w:beforeAutospacing="1" w:after="100" w:afterAutospacing="1"/>
    </w:pPr>
  </w:style>
  <w:style w:type="paragraph" w:customStyle="1" w:styleId="22">
    <w:name w:val="c-lxyj-content"/>
    <w:basedOn w:val="1"/>
    <w:semiHidden/>
    <w:qFormat/>
    <w:uiPriority w:val="99"/>
    <w:pPr>
      <w:spacing w:before="100" w:beforeAutospacing="1" w:after="100" w:afterAutospacing="1"/>
    </w:pPr>
  </w:style>
  <w:style w:type="paragraph" w:customStyle="1" w:styleId="23">
    <w:name w:val="word-logo"/>
    <w:basedOn w:val="1"/>
    <w:semiHidden/>
    <w:qFormat/>
    <w:uiPriority w:val="99"/>
    <w:pPr>
      <w:spacing w:before="100" w:beforeAutospacing="1" w:after="100" w:afterAutospacing="1"/>
    </w:pPr>
  </w:style>
  <w:style w:type="paragraph" w:customStyle="1" w:styleId="24">
    <w:name w:val="word-title1"/>
    <w:basedOn w:val="1"/>
    <w:semiHidden/>
    <w:qFormat/>
    <w:uiPriority w:val="99"/>
    <w:pPr>
      <w:spacing w:before="100" w:beforeAutospacing="1" w:after="100" w:afterAutospacing="1"/>
    </w:pPr>
  </w:style>
  <w:style w:type="paragraph" w:customStyle="1" w:styleId="25">
    <w:name w:val="c-base-info-title"/>
    <w:basedOn w:val="1"/>
    <w:semiHidden/>
    <w:qFormat/>
    <w:uiPriority w:val="99"/>
    <w:pPr>
      <w:spacing w:before="100" w:beforeAutospacing="1" w:after="100" w:afterAutospacing="1"/>
    </w:pPr>
  </w:style>
  <w:style w:type="paragraph" w:customStyle="1" w:styleId="26">
    <w:name w:val="c-base-info-content"/>
    <w:basedOn w:val="1"/>
    <w:semiHidden/>
    <w:qFormat/>
    <w:uiPriority w:val="99"/>
    <w:pPr>
      <w:spacing w:before="100" w:beforeAutospacing="1" w:after="100" w:afterAutospacing="1"/>
    </w:pPr>
  </w:style>
  <w:style w:type="paragraph" w:customStyle="1" w:styleId="27">
    <w:name w:val="c-yijian-sign"/>
    <w:basedOn w:val="1"/>
    <w:semiHidden/>
    <w:qFormat/>
    <w:uiPriority w:val="99"/>
    <w:pPr>
      <w:spacing w:before="100" w:beforeAutospacing="1" w:after="100" w:afterAutospacing="1"/>
    </w:pPr>
  </w:style>
  <w:style w:type="paragraph" w:customStyle="1" w:styleId="28">
    <w:name w:val="c-yijian-content"/>
    <w:basedOn w:val="1"/>
    <w:semiHidden/>
    <w:qFormat/>
    <w:uiPriority w:val="99"/>
    <w:pPr>
      <w:spacing w:before="100" w:beforeAutospacing="1" w:after="100" w:afterAutospacing="1"/>
    </w:pPr>
  </w:style>
  <w:style w:type="paragraph" w:customStyle="1" w:styleId="29">
    <w:name w:val="c-lxyj-sub"/>
    <w:basedOn w:val="1"/>
    <w:semiHidden/>
    <w:qFormat/>
    <w:uiPriority w:val="99"/>
    <w:pPr>
      <w:spacing w:before="100" w:beforeAutospacing="1" w:after="100" w:afterAutospacing="1"/>
    </w:pPr>
  </w:style>
  <w:style w:type="paragraph" w:customStyle="1" w:styleId="30">
    <w:name w:val="c-lxyj-sub-title"/>
    <w:basedOn w:val="1"/>
    <w:semiHidden/>
    <w:qFormat/>
    <w:uiPriority w:val="99"/>
    <w:pPr>
      <w:spacing w:before="100" w:beforeAutospacing="1" w:after="100" w:afterAutospacing="1"/>
    </w:pPr>
  </w:style>
  <w:style w:type="paragraph" w:customStyle="1" w:styleId="31">
    <w:name w:val="c-lxyj-sub-contet"/>
    <w:basedOn w:val="1"/>
    <w:semiHidden/>
    <w:qFormat/>
    <w:uiPriority w:val="99"/>
    <w:pPr>
      <w:spacing w:before="100" w:beforeAutospacing="1" w:after="100" w:afterAutospacing="1"/>
    </w:pPr>
  </w:style>
  <w:style w:type="paragraph" w:customStyle="1" w:styleId="32">
    <w:name w:val="word-logo1"/>
    <w:basedOn w:val="1"/>
    <w:semiHidden/>
    <w:qFormat/>
    <w:uiPriority w:val="99"/>
    <w:pPr>
      <w:spacing w:before="200" w:after="200"/>
      <w:jc w:val="center"/>
    </w:pPr>
  </w:style>
  <w:style w:type="paragraph" w:customStyle="1" w:styleId="33">
    <w:name w:val="word-title11"/>
    <w:basedOn w:val="1"/>
    <w:semiHidden/>
    <w:qFormat/>
    <w:uiPriority w:val="99"/>
    <w:pPr>
      <w:spacing w:before="200" w:after="400"/>
      <w:jc w:val="center"/>
    </w:pPr>
    <w:rPr>
      <w:rFonts w:ascii="黑体" w:hAnsi="黑体" w:eastAsia="黑体"/>
      <w:sz w:val="52"/>
      <w:szCs w:val="52"/>
    </w:rPr>
  </w:style>
  <w:style w:type="paragraph" w:customStyle="1" w:styleId="34">
    <w:name w:val="c-base-info-title1"/>
    <w:basedOn w:val="1"/>
    <w:semiHidden/>
    <w:qFormat/>
    <w:uiPriority w:val="99"/>
    <w:pPr>
      <w:keepNext/>
      <w:spacing w:before="100" w:beforeAutospacing="1" w:after="100" w:afterAutospacing="1" w:line="600" w:lineRule="atLeast"/>
    </w:pPr>
    <w:rPr>
      <w:rFonts w:ascii="黑体" w:hAnsi="黑体" w:eastAsia="黑体"/>
      <w:sz w:val="28"/>
      <w:szCs w:val="28"/>
    </w:rPr>
  </w:style>
  <w:style w:type="paragraph" w:customStyle="1" w:styleId="35">
    <w:name w:val="c-base-info-content1"/>
    <w:basedOn w:val="1"/>
    <w:semiHidden/>
    <w:qFormat/>
    <w:uiPriority w:val="99"/>
    <w:pPr>
      <w:spacing w:before="20" w:after="20"/>
    </w:pPr>
  </w:style>
  <w:style w:type="paragraph" w:customStyle="1" w:styleId="36">
    <w:name w:val="c-lxyj-title1"/>
    <w:basedOn w:val="1"/>
    <w:semiHidden/>
    <w:qFormat/>
    <w:uiPriority w:val="99"/>
    <w:pPr>
      <w:spacing w:before="120" w:after="120" w:line="400" w:lineRule="atLeast"/>
    </w:pPr>
    <w:rPr>
      <w:b/>
      <w:bCs/>
    </w:rPr>
  </w:style>
  <w:style w:type="paragraph" w:customStyle="1" w:styleId="37">
    <w:name w:val="c-lxyj-content1"/>
    <w:basedOn w:val="1"/>
    <w:semiHidden/>
    <w:qFormat/>
    <w:uiPriority w:val="99"/>
    <w:pPr>
      <w:spacing w:before="240" w:after="480" w:line="480" w:lineRule="atLeast"/>
      <w:ind w:left="80" w:right="80" w:firstLine="480"/>
    </w:pPr>
  </w:style>
  <w:style w:type="paragraph" w:customStyle="1" w:styleId="38">
    <w:name w:val="c-lxyj-sub1"/>
    <w:basedOn w:val="1"/>
    <w:semiHidden/>
    <w:qFormat/>
    <w:uiPriority w:val="99"/>
    <w:pPr>
      <w:spacing w:before="120" w:after="240"/>
    </w:pPr>
  </w:style>
  <w:style w:type="paragraph" w:customStyle="1" w:styleId="39">
    <w:name w:val="c-lxyj-sub-title1"/>
    <w:basedOn w:val="1"/>
    <w:semiHidden/>
    <w:qFormat/>
    <w:uiPriority w:val="99"/>
    <w:pPr>
      <w:spacing w:before="100" w:beforeAutospacing="1" w:after="100" w:afterAutospacing="1"/>
      <w:ind w:firstLine="480"/>
    </w:pPr>
    <w:rPr>
      <w:rFonts w:ascii="仿宋" w:hAnsi="仿宋" w:eastAsia="仿宋"/>
      <w:b/>
      <w:bCs/>
    </w:rPr>
  </w:style>
  <w:style w:type="paragraph" w:customStyle="1" w:styleId="40">
    <w:name w:val="c-lxyj-sub-contet1"/>
    <w:basedOn w:val="1"/>
    <w:semiHidden/>
    <w:qFormat/>
    <w:uiPriority w:val="99"/>
    <w:pPr>
      <w:spacing w:before="40" w:after="240"/>
      <w:ind w:left="480" w:right="480" w:firstLine="480"/>
    </w:pPr>
  </w:style>
  <w:style w:type="paragraph" w:customStyle="1" w:styleId="41">
    <w:name w:val="c-yijian-sign1"/>
    <w:basedOn w:val="1"/>
    <w:semiHidden/>
    <w:qFormat/>
    <w:uiPriority w:val="99"/>
    <w:pPr>
      <w:spacing w:before="240" w:after="40"/>
      <w:ind w:right="800"/>
      <w:jc w:val="right"/>
    </w:pPr>
    <w:rPr>
      <w:rFonts w:ascii="仿宋" w:hAnsi="仿宋" w:eastAsia="仿宋"/>
      <w:b/>
      <w:bCs/>
    </w:rPr>
  </w:style>
  <w:style w:type="paragraph" w:customStyle="1" w:styleId="42">
    <w:name w:val="c-yijian-content1"/>
    <w:basedOn w:val="1"/>
    <w:semiHidden/>
    <w:qFormat/>
    <w:uiPriority w:val="99"/>
    <w:pPr>
      <w:spacing w:before="240" w:after="240"/>
      <w:ind w:left="240" w:right="240"/>
    </w:pPr>
  </w:style>
  <w:style w:type="character" w:customStyle="1" w:styleId="43">
    <w:name w:val="c-title"/>
    <w:basedOn w:val="11"/>
    <w:qFormat/>
    <w:uiPriority w:val="0"/>
  </w:style>
  <w:style w:type="character" w:customStyle="1" w:styleId="44">
    <w:name w:val="c-value"/>
    <w:basedOn w:val="11"/>
    <w:qFormat/>
    <w:uiPriority w:val="0"/>
  </w:style>
  <w:style w:type="character" w:customStyle="1" w:styleId="45">
    <w:name w:val="批注文字 Char"/>
    <w:basedOn w:val="11"/>
    <w:link w:val="4"/>
    <w:semiHidden/>
    <w:qFormat/>
    <w:uiPriority w:val="99"/>
    <w:rPr>
      <w:rFonts w:ascii="宋体" w:hAnsi="宋体" w:eastAsia="宋体" w:cs="宋体"/>
      <w:sz w:val="24"/>
      <w:szCs w:val="24"/>
    </w:rPr>
  </w:style>
  <w:style w:type="character" w:customStyle="1" w:styleId="46">
    <w:name w:val="批注主题 Char"/>
    <w:basedOn w:val="45"/>
    <w:link w:val="9"/>
    <w:semiHidden/>
    <w:qFormat/>
    <w:uiPriority w:val="99"/>
    <w:rPr>
      <w:b/>
      <w:bCs/>
    </w:rPr>
  </w:style>
  <w:style w:type="paragraph" w:customStyle="1" w:styleId="47">
    <w:name w:val="_Style 13"/>
    <w:basedOn w:val="1"/>
    <w:qFormat/>
    <w:uiPriority w:val="0"/>
    <w:pPr>
      <w:spacing w:before="120" w:beforeAutospacing="0" w:after="120" w:afterAutospacing="0" w:line="288" w:lineRule="auto"/>
      <w:ind w:left="0"/>
      <w:jc w:val="left"/>
    </w:pPr>
    <w:rPr>
      <w:rFonts w:hint="default" w:ascii="Arial" w:hAnsi="Arial" w:eastAsia="等线" w:cs="Arial"/>
      <w:kern w:val="0"/>
      <w:sz w:val="22"/>
      <w:szCs w:val="22"/>
      <w:lang w:val="en-US" w:eastAsia="zh-CN" w:bidi="ar"/>
    </w:rPr>
  </w:style>
  <w:style w:type="character" w:customStyle="1" w:styleId="48">
    <w:name w:val="s2"/>
    <w:basedOn w:val="11"/>
    <w:qFormat/>
    <w:uiPriority w:val="0"/>
    <w:rPr>
      <w:rFonts w:hint="default" w:ascii=".cjk symbols fallback sc" w:hAnsi=".cjk symbols fallback sc" w:eastAsia=".cjk symbols fallback sc" w:cs=".cjk symbols fallback sc"/>
      <w:sz w:val="26"/>
      <w:szCs w:val="26"/>
    </w:rPr>
  </w:style>
  <w:style w:type="character" w:customStyle="1" w:styleId="49">
    <w:name w:val="s1"/>
    <w:basedOn w:val="11"/>
    <w:qFormat/>
    <w:uiPriority w:val="0"/>
    <w:rPr>
      <w:rFonts w:hint="default" w:ascii="Helvetica Neue" w:hAnsi="Helvetica Neue" w:eastAsia="Helvetica Neue" w:cs="Helvetica Neue"/>
      <w:sz w:val="26"/>
      <w:szCs w:val="26"/>
    </w:rPr>
  </w:style>
  <w:style w:type="paragraph" w:customStyle="1" w:styleId="50">
    <w:name w:val="p1"/>
    <w:basedOn w:val="1"/>
    <w:qFormat/>
    <w:uiPriority w:val="0"/>
    <w:pPr>
      <w:keepNext w:val="0"/>
      <w:keepLines w:val="0"/>
      <w:widowControl/>
      <w:suppressLineNumbers w:val="0"/>
      <w:spacing w:before="0" w:beforeAutospacing="0" w:after="0" w:afterAutospacing="0"/>
      <w:ind w:left="0" w:right="0"/>
      <w:jc w:val="left"/>
    </w:pPr>
    <w:rPr>
      <w:rFonts w:hint="default" w:ascii="Helvetica Neue" w:hAnsi="Helvetica Neue" w:eastAsia="Helvetica Neue" w:cs="Times New Roman"/>
      <w:kern w:val="0"/>
      <w:sz w:val="26"/>
      <w:szCs w:val="26"/>
      <w:lang w:val="en-US" w:eastAsia="zh-CN" w:bidi="ar"/>
    </w:rPr>
  </w:style>
  <w:style w:type="character" w:customStyle="1" w:styleId="51">
    <w:name w:val="标题 4 字符"/>
    <w:basedOn w:val="11"/>
    <w:link w:val="2"/>
    <w:qFormat/>
    <w:uiPriority w:val="0"/>
    <w:rPr>
      <w:rFonts w:hint="eastAsia" w:ascii="宋体" w:hAnsi="宋体" w:eastAsia="宋体" w:cs="宋体"/>
      <w:b/>
      <w:bCs/>
      <w:sz w:val="24"/>
      <w:szCs w:val="24"/>
    </w:rPr>
  </w:style>
  <w:style w:type="paragraph" w:customStyle="1" w:styleId="52">
    <w:name w:val="p2"/>
    <w:basedOn w:val="1"/>
    <w:qFormat/>
    <w:uiPriority w:val="0"/>
    <w:pPr>
      <w:keepNext w:val="0"/>
      <w:keepLines w:val="0"/>
      <w:widowControl/>
      <w:suppressLineNumbers w:val="0"/>
      <w:spacing w:before="0" w:beforeAutospacing="0" w:after="0" w:afterAutospacing="0"/>
      <w:ind w:left="0" w:right="0"/>
      <w:jc w:val="left"/>
    </w:pPr>
    <w:rPr>
      <w:rFonts w:hint="default" w:ascii="Helvetica" w:hAnsi="Helvetica" w:eastAsia="Helvetica" w:cs="Times New Roman"/>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微软公司</Company>
  <Pages>20</Pages>
  <Words>119</Words>
  <Characters>166</Characters>
  <Lines>1</Lines>
  <Paragraphs>1</Paragraphs>
  <TotalTime>18</TotalTime>
  <ScaleCrop>false</ScaleCrop>
  <LinksUpToDate>false</LinksUpToDate>
  <CharactersWithSpaces>170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2022-03-01T08:32:00Z</dcterms:created>
  <dc:creator>微软用户</dc:creator>
  <cp:lastModifiedBy>吕增威</cp:lastModifiedBy>
  <dcterms:modified xsi:type="dcterms:W3CDTF">2025-12-09T08:17:41Z</dcterms:modified>
  <dc:title>合肥工业大学_测试_2022年02月25日11时18分40秒</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eyJoZGlkIjoiYmY5NTJkNTRkMDdkNWM2ODM1NDFhNTZjODA0ODUxZTYiLCJ1c2VySWQiOiIxNzU0NDQ0MTU0In0=</vt:lpwstr>
  </property>
  <property fmtid="{D5CDD505-2E9C-101B-9397-08002B2CF9AE}" pid="3" name="KSOProductBuildVer">
    <vt:lpwstr>2052-12.1.0.23542</vt:lpwstr>
  </property>
  <property fmtid="{D5CDD505-2E9C-101B-9397-08002B2CF9AE}" pid="4" name="ICV">
    <vt:lpwstr>72E2011F283F4C6782B829280549C29B_13</vt:lpwstr>
  </property>
</Properties>
</file>