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 MVC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 MVC 注解类型的优点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 一个控制器可以处理多个动作，允许将相关操作写在同一个控制器内。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基于注解的控制器的请求映射不需要存储在配置文件中，使用RequestMapping注释类型，可以对一个方法进行请求处理。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org.springframework.stereotype.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Controller</w:t>
      </w:r>
      <w:r>
        <w:rPr>
          <w:rFonts w:hint="eastAsia" w:ascii="微软雅黑" w:hAnsi="微软雅黑" w:eastAsia="微软雅黑" w:cs="微软雅黑"/>
          <w:lang w:val="en-US" w:eastAsia="zh-CN"/>
        </w:rPr>
        <w:t>注解类型用于指示Spring类的实例是一个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控制器</w:t>
      </w:r>
      <w:r>
        <w:rPr>
          <w:rFonts w:hint="eastAsia" w:ascii="微软雅黑" w:hAnsi="微软雅黑" w:eastAsia="微软雅黑" w:cs="微软雅黑"/>
          <w:lang w:val="en-US" w:eastAsia="zh-CN"/>
        </w:rPr>
        <w:t>。为了保证Spring能找到控制器，就需要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1, 需要在SpringMVC的配置文件中声明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spring-context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2, 需要指明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&lt;component-scan /&gt;</w:t>
      </w:r>
      <w:r>
        <w:rPr>
          <w:rFonts w:hint="eastAsia" w:ascii="微软雅黑" w:hAnsi="微软雅黑" w:eastAsia="微软雅黑" w:cs="微软雅黑"/>
          <w:lang w:val="en-US" w:eastAsia="zh-CN"/>
        </w:rPr>
        <w:t>元素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47950" cy="14471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org.springframework.web.bind.annotation.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RequestMapping</w:t>
      </w:r>
      <w:r>
        <w:rPr>
          <w:rFonts w:hint="eastAsia" w:ascii="微软雅黑" w:hAnsi="微软雅黑" w:eastAsia="微软雅黑" w:cs="微软雅黑"/>
          <w:lang w:val="en-US" w:eastAsia="zh-CN"/>
        </w:rPr>
        <w:t>注释类型用于映射一个请求和一个方法，可以使用@RequestMapping注释一种方法和类。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一个采用@RequestMapping注释的方法将成为一个请求处理方法，并由调度程序在接收到对应URL请求时调用。RequestMapping注解的value属性值将URL映射到方法。</w:t>
      </w:r>
    </w:p>
    <w:p>
      <w:pPr>
        <w:rPr>
          <w:rFonts w:hint="eastAsia" w:ascii="微软雅黑" w:hAnsi="微软雅黑" w:eastAsia="微软雅黑" w:cs="微软雅黑"/>
          <w:color w:val="0070C0"/>
          <w:u w:val="single"/>
          <w:lang w:val="en-US"/>
        </w:rPr>
      </w:pPr>
      <w:r>
        <w:rPr>
          <w:rFonts w:hint="eastAsia" w:ascii="微软雅黑" w:hAnsi="微软雅黑" w:eastAsia="微软雅黑" w:cs="微软雅黑"/>
          <w:color w:val="0070C0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u w:val="single"/>
          <w:lang w:val="en-US" w:eastAsia="zh-CN"/>
        </w:rPr>
        <w:instrText xml:space="preserve"> HYPERLINK "http://domain/context" </w:instrText>
      </w:r>
      <w:r>
        <w:rPr>
          <w:rFonts w:hint="eastAsia" w:ascii="微软雅黑" w:hAnsi="微软雅黑" w:eastAsia="微软雅黑" w:cs="微软雅黑"/>
          <w:color w:val="0070C0"/>
          <w:u w:val="singl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u w:val="single"/>
          <w:lang w:val="en-US" w:eastAsia="zh-CN"/>
        </w:rPr>
        <w:t>http://domain/context</w:t>
      </w:r>
      <w:r>
        <w:rPr>
          <w:rFonts w:hint="eastAsia" w:ascii="微软雅黑" w:hAnsi="微软雅黑" w:eastAsia="微软雅黑" w:cs="微软雅黑"/>
          <w:color w:val="0070C0"/>
          <w:u w:val="singl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u w:val="single"/>
          <w:lang w:val="en-US" w:eastAsia="zh-CN"/>
        </w:rPr>
        <w:t>/customer_input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686810" cy="18929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value属性是RequestMapping注释的默认属性，若只有唯一的属性时可以省略属性名称。若超过一个属性时，就必须写入value属性名称。请求映射的value值可以是一个空字符串，此时该方法被映射到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"http://domain/context"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http://domain/context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网址。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9095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RequestMapping注释类型也可以用来注释一个控制器(类)。此时，所有的方法都将映射为相对于类级别的请求。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"http://domain/context/customer/delete"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http://domain/context/customer/delete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86385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RequestMapping请求处理方法参数支持的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参数类型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javax.servlet.ServletRequest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javax.servlet.http.HttpServletRequest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javax.servlet.ServletResponse javax.servlet.http.HttpServletResponse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javax.servlet.http.HttpSession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org.springframework.web.context.request.WebRequest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org.springframework.web.context.request.NativeWebRequest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java.util.Locale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java.io.InputStream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java.io.Reader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java.io.OutputStream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java.io.Writer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java.security.Principal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HttpEntity&lt;?&gt;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java.util.Map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 xml:space="preserve">org.springframework.ui.Model 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org.springframework.ui.ModelMap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org.springframework.web.servlet.mvc.support.RedirectAttributes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 xml:space="preserve">org.springframework.validation.Errors 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org.springframework.validation.BindingResult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命令或表单对象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org.springframework.web.bind.support.SessionStatus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org.springframework.web.util.UriComponentsBuilder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带@PathVariable, @MatrixVariable注释的对象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@RequestParam, @RequestHeader, @RequestBody，@RequestPart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请求处理方法支持的返回对象类型：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ModelAndView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Model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Map包含模型的属性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View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代表逻辑视图名的String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Void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提供对Servlet的访问，以响应HTTP头部和内容HttpEntity或ResponseEntity对象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Callable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DeferredResult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其他任意类型，Spring将其视作输出给View的对象模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@RestController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与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@Controller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的区别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RestController的编写方式依赖注解组合，@RestController被@Controller和@ResponseBody标注，表示@RestController具有两者的注解语义，因此在注解处理时@RestController比@Controller多具有一个@ResponseBody语义，这就是@RestController和@Controller的区别，也是@RestController的返回值为何都是经过转换的json的原因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所以小结就是：</w:t>
      </w:r>
      <w:r>
        <w:rPr>
          <w:rFonts w:hint="eastAsia" w:ascii="微软雅黑" w:hAnsi="微软雅黑" w:eastAsia="微软雅黑" w:cs="微软雅黑"/>
          <w:color w:val="1904E6"/>
          <w:sz w:val="21"/>
          <w:szCs w:val="21"/>
          <w:lang w:val="en-US" w:eastAsia="zh-CN"/>
        </w:rPr>
        <w:t>@RestController = @Controller + @ResponseBody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87DFE"/>
    <w:multiLevelType w:val="singleLevel"/>
    <w:tmpl w:val="66287DFE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9418D"/>
    <w:rsid w:val="2DC9418D"/>
    <w:rsid w:val="36AD0598"/>
    <w:rsid w:val="5B2570C9"/>
    <w:rsid w:val="5E6E1618"/>
    <w:rsid w:val="6C76769E"/>
    <w:rsid w:val="70A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2018-12-16T07:34:00Z</dcterms:created>
  <dc:creator>Becky</dc:creator>
  <cp:lastModifiedBy>Becky布</cp:lastModifiedBy>
  <dcterms:modified xsi:type="dcterms:W3CDTF">2018-12-25T09:34:25Z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