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Chen — Backend Engineer</w:t>
      </w:r>
    </w:p>
    <w:p>
      <w:pPr>
        <w:pStyle w:val="Heading2"/>
      </w:pPr>
      <w:r>
        <w:t>Experience</w:t>
      </w:r>
    </w:p>
    <w:p>
      <w:r>
        <w:t>Backend Engineer at FinTech Inc, 2020-2024. Designed payment processing system handling 1 million transactions daily with 99.99 percent uptime.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