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Tomáš Novák</w:t>
      </w:r>
    </w:p>
    <w:p>
      <w:pPr>
        <w:pStyle w:val="Heading2"/>
      </w:pPr>
      <w:r>
        <w:t>Zkušenosti</w:t>
      </w:r>
    </w:p>
    <w:p>
      <w:r>
        <w:t>Softwarový inženýr ve společnosti České Radiokomunikace, 2020-2024. Vývoj distribuovaných systémů pro zpracování telekomunikačních dat.</w:t>
      </w:r>
    </w:p>
    <w:p>
      <w:pPr>
        <w:pStyle w:val="Heading2"/>
      </w:pPr>
      <w:r>
        <w:t>Vzdělání</w:t>
      </w:r>
    </w:p>
    <w:p>
      <w:r>
        <w:t>Bc. Informatika, České vysoké učení technické v Praze, 2020.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