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left"/>
      </w:pPr>
      <w:r>
        <w:rPr>
          <w:rFonts w:ascii="Noto Sans CJK SC" w:hAnsi="Noto Sans CJK SC" w:eastAsia="Noto Sans CJK SC"/>
          <w:b/>
          <w:color w:val="3370FF"/>
          <w:sz w:val="22"/>
        </w:rPr>
        <w:t>飞书黑客松 · 1小时MVP</w:t>
      </w:r>
    </w:p>
    <w:p>
      <w:pPr>
        <w:spacing w:before="800" w:after="80"/>
      </w:pPr>
      <w:r>
        <w:rPr>
          <w:rFonts w:ascii="Noto Sans CJK SC" w:hAnsi="Noto Sans CJK SC" w:eastAsia="Noto Sans CJK SC"/>
          <w:b/>
          <w:color w:val="17233D"/>
          <w:sz w:val="64"/>
        </w:rPr>
        <w:t>灵感裁判官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3370FF"/>
          <w:sz w:val="34"/>
        </w:rPr>
        <w:t>AI头脑风暴评审与项目决策助手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3370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3370FF"/>
                <w:sz w:val="21"/>
              </w:rPr>
              <w:t xml:space="preserve">一句话价值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输入多个创意，AI按统一标准评分、排名并生成MVP删减方案和60分钟执行计划。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F"/>
          </w:tcPr>
          <w:p>
            <w:r>
              <w:rPr>
                <w:rFonts w:ascii="Noto Sans CJK SC" w:hAnsi="Noto Sans CJK SC" w:eastAsia="Noto Sans CJK SC"/>
                <w:b/>
                <w:color w:val="3370FF"/>
                <w:sz w:val="18"/>
              </w:rPr>
              <w:t>文档类型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r>
              <w:rPr>
                <w:rFonts w:ascii="Noto Sans CJK SC" w:hAnsi="Noto Sans CJK SC" w:eastAsia="Noto Sans CJK SC"/>
                <w:color w:val="17233D"/>
                <w:sz w:val="18"/>
              </w:rPr>
              <w:t>产品需求文档（PRD）</w:t>
            </w:r>
          </w:p>
        </w:tc>
      </w:tr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F"/>
          </w:tcPr>
          <w:p>
            <w:r>
              <w:rPr>
                <w:rFonts w:ascii="Noto Sans CJK SC" w:hAnsi="Noto Sans CJK SC" w:eastAsia="Noto Sans CJK SC"/>
                <w:b/>
                <w:color w:val="3370FF"/>
                <w:sz w:val="18"/>
              </w:rPr>
              <w:t>版本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r>
              <w:rPr>
                <w:rFonts w:ascii="Noto Sans CJK SC" w:hAnsi="Noto Sans CJK SC" w:eastAsia="Noto Sans CJK SC"/>
                <w:color w:val="17233D"/>
                <w:sz w:val="18"/>
              </w:rPr>
              <w:t>V1.0｜黑客松现场版</w:t>
            </w:r>
          </w:p>
        </w:tc>
      </w:tr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F"/>
          </w:tcPr>
          <w:p>
            <w:r>
              <w:rPr>
                <w:rFonts w:ascii="Noto Sans CJK SC" w:hAnsi="Noto Sans CJK SC" w:eastAsia="Noto Sans CJK SC"/>
                <w:b/>
                <w:color w:val="3370FF"/>
                <w:sz w:val="18"/>
              </w:rPr>
              <w:t>日期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r>
              <w:rPr>
                <w:rFonts w:ascii="Noto Sans CJK SC" w:hAnsi="Noto Sans CJK SC" w:eastAsia="Noto Sans CJK SC"/>
                <w:color w:val="17233D"/>
                <w:sz w:val="18"/>
              </w:rPr>
              <w:t>2026年7月25日</w:t>
            </w:r>
          </w:p>
        </w:tc>
      </w:tr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F"/>
          </w:tcPr>
          <w:p>
            <w:r>
              <w:rPr>
                <w:rFonts w:ascii="Noto Sans CJK SC" w:hAnsi="Noto Sans CJK SC" w:eastAsia="Noto Sans CJK SC"/>
                <w:b/>
                <w:color w:val="3370FF"/>
                <w:sz w:val="18"/>
              </w:rPr>
              <w:t>产品状态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r>
              <w:rPr>
                <w:rFonts w:ascii="Noto Sans CJK SC" w:hAnsi="Noto Sans CJK SC" w:eastAsia="Noto Sans CJK SC"/>
                <w:color w:val="17233D"/>
                <w:sz w:val="18"/>
              </w:rPr>
              <w:t>待搭建 / MVP</w:t>
            </w:r>
          </w:p>
        </w:tc>
      </w:tr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F"/>
          </w:tcPr>
          <w:p>
            <w:r>
              <w:rPr>
                <w:rFonts w:ascii="Noto Sans CJK SC" w:hAnsi="Noto Sans CJK SC" w:eastAsia="Noto Sans CJK SC"/>
                <w:b/>
                <w:color w:val="3370FF"/>
                <w:sz w:val="18"/>
              </w:rPr>
              <w:t>适用对象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r>
              <w:rPr>
                <w:rFonts w:ascii="Noto Sans CJK SC" w:hAnsi="Noto Sans CJK SC" w:eastAsia="Noto Sans CJK SC"/>
                <w:color w:val="17233D"/>
                <w:sz w:val="18"/>
              </w:rPr>
              <w:t>产品负责人、搭建人员、AI提示词负责人、测试与路演人员</w:t>
            </w:r>
          </w:p>
        </w:tc>
      </w:tr>
    </w:tbl>
    <w:p>
      <w:pPr>
        <w:spacing w:before="600"/>
      </w:pPr>
      <w:r>
        <w:rPr>
          <w:rFonts w:ascii="Noto Sans CJK SC" w:hAnsi="Noto Sans CJK SC" w:eastAsia="Noto Sans CJK SC"/>
          <w:b/>
          <w:color w:val="17233D"/>
          <w:sz w:val="23"/>
        </w:rPr>
        <w:t>核心原则：先完成闭环，再增加功能；先保证稳定，再追求炫酷。</w:t>
      </w:r>
    </w:p>
    <w:p>
      <w:pPr>
        <w:spacing w:before="1100"/>
      </w:pPr>
      <w:r>
        <w:rPr>
          <w:rFonts w:ascii="Noto Sans CJK SC" w:hAnsi="Noto Sans CJK SC" w:eastAsia="Noto Sans CJK SC"/>
          <w:color w:val="5B6B82"/>
          <w:sz w:val="17"/>
        </w:rPr>
        <w:t>内部参赛使用｜可直接用于开发、测试与路演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0. 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3370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3370FF"/>
                <w:sz w:val="21"/>
              </w:rPr>
              <w:t xml:space="preserve">产品定位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面向黑客松或团队头脑风暴场景，帮助成员在多个项目创意中快速做出有依据、可执行的选择。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17233D"/>
        </w:rPr>
        <w:t>“灵感裁判官”不是普通的AI打分器，而是一套固定的决策流程：把比赛约束、团队资源和创意方案一起输入，输出统一评分、推荐排序、风险分析、MVP功能删减以及立即可执行的时间计划。</w:t>
      </w:r>
    </w:p>
    <w:p>
      <w:pPr>
        <w:pStyle w:val="Heading2"/>
      </w:pPr>
      <w:r>
        <w:rPr>
          <w:rFonts w:ascii="Noto Sans CJK SC" w:hAnsi="Noto Sans CJK SC" w:eastAsia="Noto Sans CJK SC"/>
        </w:rPr>
        <w:t>本次MVP成功标准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用户可在一个页面中填写比赛条件并输入2—6个创意。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点击一次按钮后，系统可稳定输出排行榜、推荐项目、逐项理由和MVP建议。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评分结果能体现明显差异，分数合计正确，不出现所有方案都“高分”的情况。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负责人、时间、能力等信息不足时明确标记“信息不足”，不自行编造。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完整演示控制在90秒内，主流程不中断。</w:t>
      </w:r>
    </w:p>
    <w:p>
      <w:pPr>
        <w:pStyle w:val="Heading2"/>
      </w:pPr>
      <w:r>
        <w:rPr>
          <w:rFonts w:ascii="Noto Sans CJK SC" w:hAnsi="Noto Sans CJK SC" w:eastAsia="Noto Sans CJK SC"/>
        </w:rPr>
        <w:t>唯一主流程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1F9D66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FFAF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9D66"/>
                <w:sz w:val="21"/>
              </w:rPr>
              <w:t xml:space="preserve">输入 → 评审 → 决策 → 开工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填写比赛条件和创意 → AI统一评分与排名 → 给出推荐项目及反方意见 → 生成MVP与60分钟执行计划。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本次不做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用户登录、权限管理、数据库和历史记录。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飞书群消息自动读取、多维表格自动写入和成员实时协作。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多人投票、复杂可视化、项目模板市场和长期商业分析。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多轮对话式修改；本次只保证一次输入、一次输出的稳定闭环。</w:t>
      </w:r>
    </w:p>
    <w:p>
      <w:pPr>
        <w:pStyle w:val="Heading2"/>
      </w:pPr>
      <w:r>
        <w:rPr>
          <w:rFonts w:ascii="Noto Sans CJK SC" w:hAnsi="Noto Sans CJK SC" w:eastAsia="Noto Sans CJK SC"/>
        </w:rPr>
        <w:t>文档结构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370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1—3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背景、目标、用户与场景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4—6</w:t>
            </w:r>
          </w:p>
        </w:tc>
        <w:tc>
          <w:tcPr>
            <w:tcW w:type="dxa" w:w="7370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产品范围、流程与页面结构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7—9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功能需求、AI评审规则与数据结构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10—12</w:t>
            </w:r>
          </w:p>
        </w:tc>
        <w:tc>
          <w:tcPr>
            <w:tcW w:type="dxa" w:w="7370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异常、安全、验收与测试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13—15</w:t>
            </w:r>
          </w:p>
        </w:tc>
        <w:tc>
          <w:tcPr>
            <w:tcW w:type="dxa" w:w="737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排期、路演、风险与上线清单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1. 项目背景与问题定义</w:t>
      </w:r>
    </w:p>
    <w:p>
      <w:pPr>
        <w:pStyle w:val="Heading2"/>
      </w:pPr>
      <w:r>
        <w:rPr>
          <w:rFonts w:ascii="Noto Sans CJK SC" w:hAnsi="Noto Sans CJK SC" w:eastAsia="Noto Sans CJK SC"/>
        </w:rPr>
        <w:t>1.1 背景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17233D"/>
        </w:rPr>
        <w:t>在头脑风暴和黑客松现场，团队通常能够快速产生多个创意，但真正困难的是在有限时间内完成选择。成员往往依据个人偏好、表达能力或职位影响力判断项目，容易出现讨论时间过长、功能范围过大、项目无法完成或演示价值不清晰等问题。</w:t>
      </w:r>
    </w:p>
    <w:p>
      <w:pPr>
        <w:pStyle w:val="Heading2"/>
      </w:pPr>
      <w:r>
        <w:rPr>
          <w:rFonts w:ascii="Noto Sans CJK SC" w:hAnsi="Noto Sans CJK SC" w:eastAsia="Noto Sans CJK SC"/>
        </w:rPr>
        <w:t>1.2 核心问题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3685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典型表现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后果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缺少统一标准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每个人用不同维度评价同一创意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讨论无法收口</w:t>
            </w:r>
          </w:p>
        </w:tc>
      </w:tr>
      <w:tr>
        <w:trPr>
          <w:cantSplit/>
        </w:trPr>
        <w:tc>
          <w:tcPr>
            <w:tcW w:type="dxa" w:w="181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忽视时间约束</w:t>
            </w:r>
          </w:p>
        </w:tc>
        <w:tc>
          <w:tcPr>
            <w:tcW w:type="dxa" w:w="351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选择“看起来最强”而非“能做完”的项目</w:t>
            </w:r>
          </w:p>
        </w:tc>
        <w:tc>
          <w:tcPr>
            <w:tcW w:type="dxa" w:w="368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现场完成度低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决策缺少解释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只投票，不说明为什么选或不选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团队难以形成共识</w:t>
            </w:r>
          </w:p>
        </w:tc>
      </w:tr>
      <w:tr>
        <w:trPr>
          <w:cantSplit/>
        </w:trPr>
        <w:tc>
          <w:tcPr>
            <w:tcW w:type="dxa" w:w="181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范围不受控制</w:t>
            </w:r>
          </w:p>
        </w:tc>
        <w:tc>
          <w:tcPr>
            <w:tcW w:type="dxa" w:w="351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把长期愿景直接当作1小时MVP</w:t>
            </w:r>
          </w:p>
        </w:tc>
        <w:tc>
          <w:tcPr>
            <w:tcW w:type="dxa" w:w="368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主流程无法跑通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演示意识不足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功能存在，但评委难以快速理解</w:t>
            </w:r>
          </w:p>
        </w:tc>
        <w:tc>
          <w:tcPr>
            <w:tcW w:type="dxa" w:w="368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价值无法被看见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1.3 产品机会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17233D"/>
        </w:rPr>
        <w:t>将“主观争论”转化为“统一评审框架”，让AI同时考虑用户价值、开发时间、团队资源、场景适配、展示效果和风险，再把评审结论直接转化为MVP和行动计划。</w:t>
      </w:r>
    </w:p>
    <w:p>
      <w:pPr>
        <w:pStyle w:val="Heading1"/>
      </w:pPr>
      <w:r>
        <w:rPr>
          <w:rFonts w:ascii="Noto Sans CJK SC" w:hAnsi="Noto Sans CJK SC" w:eastAsia="Noto Sans CJK SC"/>
        </w:rPr>
        <w:t>2. 产品目标与非目标</w:t>
      </w:r>
    </w:p>
    <w:p>
      <w:pPr>
        <w:pStyle w:val="Heading2"/>
      </w:pPr>
      <w:r>
        <w:rPr>
          <w:rFonts w:ascii="Noto Sans CJK SC" w:hAnsi="Noto Sans CJK SC" w:eastAsia="Noto Sans CJK SC"/>
        </w:rPr>
        <w:t>2.1 产品目标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1. 帮助团队在5分钟内完成多创意初筛与优先级排序。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2. 为每个分数提供简洁、具体、可讨论的理由，减少黑箱决策。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3. 将获胜创意自动收缩为可在规定时间内完成的MVP。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4. 给出可直接执行的分阶段计划，缩短“选题”到“开工”的距离。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5. 在现场演示中形成明显的输入—输出反差，体现AI价值。</w:t>
      </w:r>
    </w:p>
    <w:p>
      <w:pPr>
        <w:pStyle w:val="Heading2"/>
      </w:pPr>
      <w:r>
        <w:rPr>
          <w:rFonts w:ascii="Noto Sans CJK SC" w:hAnsi="Noto Sans CJK SC" w:eastAsia="Noto Sans CJK SC"/>
        </w:rPr>
        <w:t>2.2 非目标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不替代团队最终决策，AI结论只作为决策辅助。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不提供市场规模、财务回报等长期商业论证。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不保证跨行业的绝对客观评分；本版本只针对黑客松和快速立项。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不实现真实研发项目管理和任务跟踪。</w:t>
      </w:r>
    </w:p>
    <w:p>
      <w:pPr>
        <w:pStyle w:val="Heading2"/>
      </w:pPr>
      <w:r>
        <w:rPr>
          <w:rFonts w:ascii="Noto Sans CJK SC" w:hAnsi="Noto Sans CJK SC" w:eastAsia="Noto Sans CJK SC"/>
        </w:rPr>
        <w:t>2.3 关键产品原则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3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约束优先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必须根据规定时间、人数和场景评估，而不是只看创意本身。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理由优先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任何评分和推荐都需要给出可核验的简短理由。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不乱编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缺少关键信息时标记“信息不足”或“待确认”。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闭环优先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评审结束后必须产出MVP和行动计划。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可质疑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输出反方意见，避免AI推荐被当作绝对结论。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3. 用户与使用场景</w:t>
      </w:r>
    </w:p>
    <w:p>
      <w:pPr>
        <w:pStyle w:val="Heading2"/>
      </w:pPr>
      <w:r>
        <w:rPr>
          <w:rFonts w:ascii="Noto Sans CJK SC" w:hAnsi="Noto Sans CJK SC" w:eastAsia="Noto Sans CJK SC"/>
        </w:rPr>
        <w:t>3.1 核心用户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082"/>
        <w:gridCol w:w="3175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用户角色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使用时机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黑客松团队负责人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快速收口选题、控制范围、安排分工</w:t>
            </w:r>
          </w:p>
        </w:tc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比赛开始后的前10分钟</w:t>
            </w:r>
          </w:p>
        </w:tc>
      </w:tr>
      <w:tr>
        <w:trPr>
          <w:cantSplit/>
        </w:trPr>
        <w:tc>
          <w:tcPr>
            <w:tcW w:type="dxa" w:w="192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产品/策划成员</w:t>
            </w:r>
          </w:p>
        </w:tc>
        <w:tc>
          <w:tcPr>
            <w:tcW w:type="dxa" w:w="408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比较创意价值，形成可说明的产品判断</w:t>
            </w:r>
          </w:p>
        </w:tc>
        <w:tc>
          <w:tcPr>
            <w:tcW w:type="dxa" w:w="317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头脑风暴结束后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开发/搭建成员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了解哪些功能必须做、哪些要删除</w:t>
            </w:r>
          </w:p>
        </w:tc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方案确定、准备开工时</w:t>
            </w:r>
          </w:p>
        </w:tc>
      </w:tr>
      <w:tr>
        <w:trPr>
          <w:cantSplit/>
        </w:trPr>
        <w:tc>
          <w:tcPr>
            <w:tcW w:type="dxa" w:w="192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路演负责人</w:t>
            </w:r>
          </w:p>
        </w:tc>
        <w:tc>
          <w:tcPr>
            <w:tcW w:type="dxa" w:w="408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获得清晰的产品价值和演示重点</w:t>
            </w:r>
          </w:p>
        </w:tc>
        <w:tc>
          <w:tcPr>
            <w:tcW w:type="dxa" w:w="317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完成MVP并准备路演时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3.2 典型场景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飞书黑客松：团队有5个创意、5名成员、60分钟，需要选择最适合现场完成的方案。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内部创新日：多个工作流改进创意需要统一初筛。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项目立项会：团队希望先用统一框架识别风险和MVP，再进入深入讨论。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头脑风暴收口：成员意见分散，需要明确共识、分歧和下一步。</w:t>
      </w:r>
    </w:p>
    <w:p>
      <w:pPr>
        <w:pStyle w:val="Heading2"/>
      </w:pPr>
      <w:r>
        <w:rPr>
          <w:rFonts w:ascii="Noto Sans CJK SC" w:hAnsi="Noto Sans CJK SC" w:eastAsia="Noto Sans CJK SC"/>
        </w:rPr>
        <w:t>3.3 使用前提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至少输入2个可区分的创意，每个创意建议包含名称和一句话说明。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明确开发时间、团队人数、应用场景和评价重点。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评审结果用于辅助讨论，不直接替代业务负责人或团队投票。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4. 产品范围与版本规划</w:t>
      </w:r>
    </w:p>
    <w:p>
      <w:pPr>
        <w:pStyle w:val="Heading2"/>
      </w:pPr>
      <w:r>
        <w:rPr>
          <w:rFonts w:ascii="Noto Sans CJK SC" w:hAnsi="Noto Sans CJK SC" w:eastAsia="Noto Sans CJK SC"/>
        </w:rPr>
        <w:t>4.1 MVP范围（本次必须完成）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556"/>
        <w:gridCol w:w="1247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比赛条件</w:t>
            </w:r>
          </w:p>
        </w:tc>
        <w:tc>
          <w:tcPr>
            <w:tcW w:type="dxa" w:w="55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填写时间、人数、场景、评价重点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创意输入</w:t>
            </w:r>
          </w:p>
        </w:tc>
        <w:tc>
          <w:tcPr>
            <w:tcW w:type="dxa" w:w="5556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输入2—6个创意，支持逐条或大文本框输入</w:t>
            </w:r>
          </w:p>
        </w:tc>
        <w:tc>
          <w:tcPr>
            <w:tcW w:type="dxa" w:w="1247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AI评审</w:t>
            </w:r>
          </w:p>
        </w:tc>
        <w:tc>
          <w:tcPr>
            <w:tcW w:type="dxa" w:w="55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按固定维度评分、排序并给出理由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推荐结论</w:t>
            </w:r>
          </w:p>
        </w:tc>
        <w:tc>
          <w:tcPr>
            <w:tcW w:type="dxa" w:w="5556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突出推荐项目、综合分和推荐原因</w:t>
            </w:r>
          </w:p>
        </w:tc>
        <w:tc>
          <w:tcPr>
            <w:tcW w:type="dxa" w:w="1247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逐项分析</w:t>
            </w:r>
          </w:p>
        </w:tc>
        <w:tc>
          <w:tcPr>
            <w:tcW w:type="dxa" w:w="55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展示优势、风险、保留功能和删除功能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MVP方案</w:t>
            </w:r>
          </w:p>
        </w:tc>
        <w:tc>
          <w:tcPr>
            <w:tcW w:type="dxa" w:w="5556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为排名第一的项目生成唯一主流程</w:t>
            </w:r>
          </w:p>
        </w:tc>
        <w:tc>
          <w:tcPr>
            <w:tcW w:type="dxa" w:w="1247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执行计划</w:t>
            </w:r>
          </w:p>
        </w:tc>
        <w:tc>
          <w:tcPr>
            <w:tcW w:type="dxa" w:w="55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生成按阶段拆分的60分钟行动计划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81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反方意见</w:t>
            </w:r>
          </w:p>
        </w:tc>
        <w:tc>
          <w:tcPr>
            <w:tcW w:type="dxa" w:w="5556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说明为什么可能不选第一名、何时选第二名</w:t>
            </w:r>
          </w:p>
        </w:tc>
        <w:tc>
          <w:tcPr>
            <w:tcW w:type="dxa" w:w="1247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复制结果</w:t>
            </w:r>
          </w:p>
        </w:tc>
        <w:tc>
          <w:tcPr>
            <w:tcW w:type="dxa" w:w="55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一键复制评审结果，便于发送到飞书群</w:t>
            </w:r>
          </w:p>
        </w:tc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4.2 后续版本（只展示，不开发）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接入飞书群，自动收集成员创意。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将评分和投票结果写入飞书多维表格。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支持匿名提交、团队投票和AI评分融合。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保存历史评审，比较方案从创意到落地的变化。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支持“黑客松模式、产品立项模式、团队投票模式”等不同权重模板。</w:t>
      </w:r>
    </w:p>
    <w:p>
      <w:pPr>
        <w:pStyle w:val="Heading2"/>
      </w:pPr>
      <w:r>
        <w:rPr>
          <w:rFonts w:ascii="Noto Sans CJK SC" w:hAnsi="Noto Sans CJK SC" w:eastAsia="Noto Sans CJK SC"/>
        </w:rPr>
        <w:t>4.3 功能删减顺序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D97904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FFF7E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D97904"/>
                <w:sz w:val="21"/>
              </w:rPr>
              <w:t xml:space="preserve">时间不够时这样删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先删除动画和详情展开 → 再删除复制功能和反方意见 → 保留输入、评审、排名、推荐、MVP和执行计划。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5. 核心流程与业务规则</w:t>
      </w:r>
    </w:p>
    <w:p>
      <w:pPr>
        <w:pStyle w:val="Heading2"/>
      </w:pPr>
      <w:r>
        <w:rPr>
          <w:rFonts w:ascii="Noto Sans CJK SC" w:hAnsi="Noto Sans CJK SC" w:eastAsia="Noto Sans CJK SC"/>
        </w:rPr>
        <w:t>5.1 用户主流程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1. 用户进入首页，看到产品定位和“开始创意评审”按钮。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2. 填写比赛条件：可用时间、团队人数、场景和评价重点。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3. 输入2—6个项目创意，每个创意至少包含名称。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4. 点击“AI开始评审”，系统检查输入是否完整。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5. 系统组织提示词并调用AI模型。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6. 系统解析返回结果，展示推荐项目、排行榜和逐项分析。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7. 用户查看排名第一项目的MVP、功能删减和执行计划。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8. 用户复制结果或直接据此开工。</w:t>
      </w:r>
    </w:p>
    <w:p>
      <w:pPr>
        <w:pStyle w:val="Heading2"/>
      </w:pPr>
      <w:r>
        <w:rPr>
          <w:rFonts w:ascii="Noto Sans CJK SC" w:hAnsi="Noto Sans CJK SC" w:eastAsia="Noto Sans CJK SC"/>
        </w:rPr>
        <w:t>5.2 核心业务规则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BR-01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创意数量少于2个时不允许开始评审。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BR-02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创意数量建议不超过6个；超过时提示先合并或分批评审。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BR-03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评分必须结合时间、人数和场景，不得脱离约束单独评价。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BR-04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每个项目综合分为六个维度得分之和，总分100。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BR-05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同分时优先比较“规定时间内可实现性”，其次比较“用户价值”。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BR-06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信息不足时不得推测团队能力或外部资源。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BR-07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推荐项目必须同时输出反方意见和适用条件。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BR-08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60分钟计划必须按用户输入的总时长自适应；本次默认60分钟。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6. 信息架构与页面设计</w:t>
      </w:r>
    </w:p>
    <w:p>
      <w:pPr>
        <w:pStyle w:val="Heading2"/>
      </w:pPr>
      <w:r>
        <w:rPr>
          <w:rFonts w:ascii="Noto Sans CJK SC" w:hAnsi="Noto Sans CJK SC" w:eastAsia="Noto Sans CJK SC"/>
        </w:rPr>
        <w:t>6.1 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762"/>
        <w:gridCol w:w="2721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主要操作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首页/输入页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产品标题、比赛条件、创意列表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填写、添加创意、开始评审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加载状态</w:t>
            </w:r>
          </w:p>
        </w:tc>
        <w:tc>
          <w:tcPr>
            <w:tcW w:type="dxa" w:w="476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AI正在评审、预计输出结构提示</w:t>
            </w:r>
          </w:p>
        </w:tc>
        <w:tc>
          <w:tcPr>
            <w:tcW w:type="dxa" w:w="272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等待或取消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结果页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冠军卡片、排行榜、逐项分析、MVP和计划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展开查看、复制结果、重新评审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6.2 结果页信息优先级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1. 冠军推荐卡：项目名称、综合分、推荐理由、结论标签。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2. 综合排行榜：排名、项目、综合分和一句话建议。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3. 逐项评分：六个维度分数和评分理由。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4. MVP建议：核心用户、痛点、输入、AI处理、输出、唯一主流程。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5. 功能删减：必须保留与暂不实现。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6. 60分钟计划与反方意见。</w:t>
      </w:r>
    </w:p>
    <w:p>
      <w:pPr>
        <w:pStyle w:val="Heading2"/>
      </w:pPr>
      <w:r>
        <w:rPr>
          <w:rFonts w:ascii="Noto Sans CJK SC" w:hAnsi="Noto Sans CJK SC" w:eastAsia="Noto Sans CJK SC"/>
        </w:rPr>
        <w:t>6.3 视觉要求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整体采用蓝白或蓝紫科技风，结果信息使用卡片分区，优先保证可读性和演示稳定。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第一名用奖杯或冠军标签突出，前三名可用金/银/铜序号；每个页面只突出一个主要动作。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错误和“信息不足”必须使用明确文字，不只依赖颜色；首页主按钮统一为“AI开始评审”。</w:t>
      </w:r>
    </w:p>
    <w:p>
      <w:pPr>
        <w:pStyle w:val="Heading1"/>
      </w:pPr>
      <w:r>
        <w:rPr>
          <w:rFonts w:ascii="Noto Sans CJK SC" w:hAnsi="Noto Sans CJK SC" w:eastAsia="Noto Sans CJK SC"/>
        </w:rPr>
        <w:t>7. 功能需求详述</w:t>
      </w:r>
    </w:p>
    <w:p>
      <w:pPr>
        <w:pStyle w:val="Heading2"/>
      </w:pPr>
      <w:r>
        <w:rPr>
          <w:rFonts w:ascii="Noto Sans CJK SC" w:hAnsi="Noto Sans CJK SC" w:eastAsia="Noto Sans CJK SC"/>
        </w:rPr>
        <w:t>7.1 比赛条件输入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3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用户操作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填写可用时间、团队人数、应用场景和评价重点。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系统处理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校验必填项，将信息作为AI评审的硬约束。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输出结果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在评审请求中形成标准化背景信息。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异常处理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时间或人数为空时阻止提交；不合理数值提示用户检查。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验收点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所有条件可正确传入模型，并在结果理由中被引用。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7.2 创意录入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3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用户操作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逐条填写创意名称和一句话描述；或在大文本框中按行输入。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系统处理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去除空行、编号和多余空格，识别创意边界。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输出结果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形成2—6个独立创意对象。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异常处理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少于2个不允许评审；创意过短时提示补充描述但允许继续。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验收点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创意名称和描述在结果页不丢失、不串行。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7.3 AI 统一评审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3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用户操作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点击“AI开始评审”。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系统处理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拼接系统提示词、背景条件、创意列表和结构化输出要求；调用模型。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输出结果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返回推荐结论、排行榜、逐项分析、MVP、行动计划和反方意见。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异常处理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请求失败时显示重试；格式解析失败时回退为原始文本展示。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验收点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90%的测试输入可一次生成完整结构；综合分计算正确。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7.4 排行榜与推荐卡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3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推荐卡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突出排名第一的项目名称、综合分、推荐原因和最终建议。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排行榜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至少展示排名、项目名称、综合分和一句话建议。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排序规则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综合分降序；同分按可实现性、用户价值依次排序。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交互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点击某项目可查看详细评分；时间不足时可直接平铺展示。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验收点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排名与综合分一致，第一名与推荐卡一致。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7.5 MVP与功能删减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3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系统处理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仅针对排名第一项目生成MVP，不扩展长期愿景。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输出内容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核心用户、痛点、输入、AI处理、输出、唯一主流程、必须保留、暂不实现。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限制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必须结合可用时间和团队人数，不能出现明显超出约束的功能。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验收点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MVP功能不超过7项，唯一主流程可在一句话中描述。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7.6 执行计划与结果复制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3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执行计划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按阶段输出任务、责任方向和阶段目标；默认0—10、10—30、30—45、45—55、55—60分钟。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复制结果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复制推荐结论、排行榜、MVP和行动计划的纯文本版本。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异常处理</w:t>
            </w:r>
          </w:p>
        </w:tc>
        <w:tc>
          <w:tcPr>
            <w:tcW w:type="dxa" w:w="73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浏览器复制失败时提示用户手动选择文本。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验收点</w:t>
            </w:r>
          </w:p>
        </w:tc>
        <w:tc>
          <w:tcPr>
            <w:tcW w:type="dxa" w:w="73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复制内容结构完整，可直接粘贴至飞书群。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8. AI评审模型与提示词规则</w:t>
      </w:r>
    </w:p>
    <w:p>
      <w:pPr>
        <w:pStyle w:val="Heading2"/>
      </w:pPr>
      <w:r>
        <w:rPr>
          <w:rFonts w:ascii="Noto Sans CJK SC" w:hAnsi="Noto Sans CJK SC" w:eastAsia="Noto Sans CJK SC"/>
        </w:rPr>
        <w:t>8.1 评分维度与权重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134"/>
        <w:gridCol w:w="5613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评审问题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用户价值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25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是否解决真实、高频、明确的问题？</w:t>
            </w:r>
          </w:p>
        </w:tc>
      </w:tr>
      <w:tr>
        <w:trPr>
          <w:cantSplit/>
        </w:trPr>
        <w:tc>
          <w:tcPr>
            <w:tcW w:type="dxa" w:w="243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规定时间内可实现性</w:t>
            </w:r>
          </w:p>
        </w:tc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25</w:t>
            </w:r>
          </w:p>
        </w:tc>
        <w:tc>
          <w:tcPr>
            <w:tcW w:type="dxa" w:w="56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在当前时间、人数和工具条件下能否完成核心闭环？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现场演示效果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20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是否容易在90秒内让评委看懂并记住？</w:t>
            </w:r>
          </w:p>
        </w:tc>
      </w:tr>
      <w:tr>
        <w:trPr>
          <w:cantSplit/>
        </w:trPr>
        <w:tc>
          <w:tcPr>
            <w:tcW w:type="dxa" w:w="243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场景适配度</w:t>
            </w:r>
          </w:p>
        </w:tc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15</w:t>
            </w:r>
          </w:p>
        </w:tc>
        <w:tc>
          <w:tcPr>
            <w:tcW w:type="dxa" w:w="56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是否符合飞书协作、沟通或办公场景？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创新性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10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相比常见工具是否有清晰差异化？</w:t>
            </w:r>
          </w:p>
        </w:tc>
      </w:tr>
      <w:tr>
        <w:trPr>
          <w:cantSplit/>
        </w:trPr>
        <w:tc>
          <w:tcPr>
            <w:tcW w:type="dxa" w:w="243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风险可控性</w:t>
            </w:r>
          </w:p>
        </w:tc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5</w:t>
            </w:r>
          </w:p>
        </w:tc>
        <w:tc>
          <w:tcPr>
            <w:tcW w:type="dxa" w:w="56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是否避免复杂接口、权限、外部数据和不稳定依赖？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8.2 评分行为约束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不能因为名称听起来高级而给高分。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评分理由必须包含具体约束，例如“60分钟内只需文本输入和AI输出”。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各方案得分应有合理差异，禁止机械地全部给80分以上。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创新性不能凌驾于用户价值和完成度。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评审信息不足时，可降低“可实现性”置信度，但不得虚构团队技能。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最终建议只能为：立即开发、缩小范围后开发、暂不建议开发。</w:t>
      </w:r>
    </w:p>
    <w:p>
      <w:pPr>
        <w:pStyle w:val="Heading2"/>
      </w:pPr>
      <w:r>
        <w:rPr>
          <w:rFonts w:ascii="Noto Sans CJK SC" w:hAnsi="Noto Sans CJK SC" w:eastAsia="Noto Sans CJK SC"/>
        </w:rPr>
        <w:t>8.3 核心系统提示词（开发版）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6FA"/>
            <w:tcBorders>
              <w:top w:val="single" w:sz="8" w:color="D9E2F2"/>
              <w:left w:val="single" w:sz="8" w:color="D9E2F2"/>
              <w:bottom w:val="single" w:sz="8" w:color="D9E2F2"/>
              <w:right w:val="single" w:sz="8" w:color="D9E2F2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line="264" w:lineRule="auto"/>
            </w:pPr>
            <w:r>
              <w:rPr>
                <w:rFonts w:ascii="Noto Sans Mono CJK SC" w:hAnsi="Noto Sans Mono CJK SC" w:eastAsia="Noto Sans Mono CJK SC"/>
                <w:color w:val="17233D"/>
                <w:sz w:val="17"/>
              </w:rPr>
              <w:t>你是一名专业的黑客松项目评审官和产品经理。请根据比赛背景、团队资源和多个项目创意，按固定维度进行客观评估，并帮助团队选择最适合在规定时间内完成的方案。</w:t>
              <w:br/>
              <w:br/>
              <w:t>规则：</w:t>
              <w:br/>
              <w:t>1. 优先考虑真实用户价值、完成概率和演示效果。</w:t>
              <w:br/>
              <w:t>2. 必须结合时间、人数和场景，不得脱离约束评分。</w:t>
              <w:br/>
              <w:t>3. 每项评分必须给出具体理由；信息不足时明确标记，不得编造。</w:t>
              <w:br/>
              <w:t>4. 评分之间要有合理差异；同分时优先比较可实现性，其次用户价值。</w:t>
              <w:br/>
              <w:t>5. 推荐结果必须包含反方意见。</w:t>
              <w:br/>
              <w:t>6. 输出推荐结论、排行榜、逐项分析、第一名项目的MVP、功能删减、执行计划与最终建议。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8.4 输出结构要求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1. 评审结论：推荐项目、综合分、100字内推荐理由、最终建议。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2. 综合排行榜：排名、六项分数、综合得分和一句话建议。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3. 逐项分析：核心价值、最大优势、最大风险、评分理由、保留功能、删除功能。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4. 第一名MVP：用户、痛点、输入、处理、输出、唯一主流程、暂不实现功能。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5. 执行计划：按用户总时长拆分阶段。</w:t>
      </w:r>
    </w:p>
    <w:p>
      <w:pPr>
        <w:spacing w:after="60" w:line="276" w:lineRule="auto"/>
        <w:ind w:left="312" w:hanging="255"/>
      </w:pPr>
      <w:r>
        <w:rPr>
          <w:rFonts w:ascii="Noto Sans CJK SC" w:hAnsi="Noto Sans CJK SC" w:eastAsia="Noto Sans CJK SC"/>
          <w:color w:val="17233D"/>
          <w:sz w:val="19"/>
        </w:rPr>
        <w:t>6. 反方意见：为什么不应选第一名；什么情况下应选第二名。</w:t>
      </w:r>
    </w:p>
    <w:p>
      <w:pPr>
        <w:pStyle w:val="Heading1"/>
      </w:pPr>
      <w:r>
        <w:rPr>
          <w:rFonts w:ascii="Noto Sans CJK SC" w:hAnsi="Noto Sans CJK SC" w:eastAsia="Noto Sans CJK SC"/>
        </w:rPr>
        <w:t>9. 数据结构与接口约定</w:t>
      </w:r>
    </w:p>
    <w:p>
      <w:pPr>
        <w:pStyle w:val="Heading2"/>
      </w:pPr>
      <w:r>
        <w:rPr>
          <w:rFonts w:ascii="Noto Sans CJK SC" w:hAnsi="Noto Sans CJK SC" w:eastAsia="Noto Sans CJK SC"/>
        </w:rPr>
        <w:t>9.1 前端输入数据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17"/>
        <w:gridCol w:w="1134"/>
        <w:gridCol w:w="4365"/>
      </w:tblGrid>
      <w:tr>
        <w:trPr>
          <w:tblHeader w:val="true"/>
        </w:trPr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duration_minutes</w:t>
            </w:r>
          </w:p>
        </w:tc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number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是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可用时间，默认60</w:t>
            </w:r>
          </w:p>
        </w:tc>
      </w:tr>
      <w:tr>
        <w:trPr>
          <w:cantSplit/>
        </w:trPr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team_size</w:t>
            </w:r>
          </w:p>
        </w:tc>
        <w:tc>
          <w:tcPr>
            <w:tcW w:type="dxa" w:w="1417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number</w:t>
            </w:r>
          </w:p>
        </w:tc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是</w:t>
            </w:r>
          </w:p>
        </w:tc>
        <w:tc>
          <w:tcPr>
            <w:tcW w:type="dxa" w:w="436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团队人数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scenario</w:t>
            </w:r>
          </w:p>
        </w:tc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string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是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如“飞书黑客松”</w:t>
            </w:r>
          </w:p>
        </w:tc>
      </w:tr>
      <w:tr>
        <w:trPr>
          <w:cantSplit/>
        </w:trPr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evaluation_focus</w:t>
            </w:r>
          </w:p>
        </w:tc>
        <w:tc>
          <w:tcPr>
            <w:tcW w:type="dxa" w:w="1417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string[]</w:t>
            </w:r>
          </w:p>
        </w:tc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否</w:t>
            </w:r>
          </w:p>
        </w:tc>
        <w:tc>
          <w:tcPr>
            <w:tcW w:type="dxa" w:w="436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用户特别关注的维度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ideas</w:t>
            </w:r>
          </w:p>
        </w:tc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array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是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包含2—6个创意对象</w:t>
            </w:r>
          </w:p>
        </w:tc>
      </w:tr>
      <w:tr>
        <w:trPr>
          <w:cantSplit/>
        </w:trPr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ideas[].name</w:t>
            </w:r>
          </w:p>
        </w:tc>
        <w:tc>
          <w:tcPr>
            <w:tcW w:type="dxa" w:w="1417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string</w:t>
            </w:r>
          </w:p>
        </w:tc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是</w:t>
            </w:r>
          </w:p>
        </w:tc>
        <w:tc>
          <w:tcPr>
            <w:tcW w:type="dxa" w:w="436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创意名称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ideas[].description</w:t>
            </w:r>
          </w:p>
        </w:tc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string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否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一句话描述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9.2 模型返回核心字段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63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recommended_project</w:t>
            </w:r>
          </w:p>
        </w:tc>
        <w:tc>
          <w:tcPr>
            <w:tcW w:type="dxa" w:w="663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推荐项目名称、综合分、推荐原因、最终建议</w:t>
            </w:r>
          </w:p>
        </w:tc>
      </w:tr>
      <w:tr>
        <w:trPr>
          <w:cantSplit/>
        </w:trPr>
        <w:tc>
          <w:tcPr>
            <w:tcW w:type="dxa" w:w="255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ranking[]</w:t>
            </w:r>
          </w:p>
        </w:tc>
        <w:tc>
          <w:tcPr>
            <w:tcW w:type="dxa" w:w="663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排名、六维得分、总分、优势、风险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mvp</w:t>
            </w:r>
          </w:p>
        </w:tc>
        <w:tc>
          <w:tcPr>
            <w:tcW w:type="dxa" w:w="663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核心用户、痛点、输入、处理、输出、主流程、删减项</w:t>
            </w:r>
          </w:p>
        </w:tc>
      </w:tr>
      <w:tr>
        <w:trPr>
          <w:cantSplit/>
        </w:trPr>
        <w:tc>
          <w:tcPr>
            <w:tcW w:type="dxa" w:w="255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execution_plan[]</w:t>
            </w:r>
          </w:p>
        </w:tc>
        <w:tc>
          <w:tcPr>
            <w:tcW w:type="dxa" w:w="663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阶段时间、任务和阶段目标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counter_argument</w:t>
            </w:r>
          </w:p>
        </w:tc>
        <w:tc>
          <w:tcPr>
            <w:tcW w:type="dxa" w:w="663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反方意见及第二名适用条件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9.3 JSON解析规则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优先要求模型返回JSON；前端需容忍代码块包裹、中文标点和少量字段缺失。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每个项目总分可由前端重新计算，避免模型加总错误。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若JSON解析失败，保留原始文本作为降级展示，不让演示完全中断。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字段缺失时使用“未生成”占位，禁止页面空白或崩溃。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10. 状态、异常与降级策略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118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系统行为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用户提示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创意少于2个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阻止提交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请至少输入2个创意</w:t>
            </w:r>
          </w:p>
        </w:tc>
      </w:tr>
      <w:tr>
        <w:trPr>
          <w:cantSplit/>
        </w:trPr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创意超过6个</w:t>
            </w:r>
          </w:p>
        </w:tc>
        <w:tc>
          <w:tcPr>
            <w:tcW w:type="dxa" w:w="379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允许继续或提示分批</w:t>
            </w:r>
          </w:p>
        </w:tc>
        <w:tc>
          <w:tcPr>
            <w:tcW w:type="dxa" w:w="311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方案较多，建议先合并相似创意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描述过短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允许提交但标记信息不足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补充一句话描述可提高评审准确度</w:t>
            </w:r>
          </w:p>
        </w:tc>
      </w:tr>
      <w:tr>
        <w:trPr>
          <w:cantSplit/>
        </w:trPr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模型请求超时</w:t>
            </w:r>
          </w:p>
        </w:tc>
        <w:tc>
          <w:tcPr>
            <w:tcW w:type="dxa" w:w="379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保留用户输入，提供重试</w:t>
            </w:r>
          </w:p>
        </w:tc>
        <w:tc>
          <w:tcPr>
            <w:tcW w:type="dxa" w:w="311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评审暂时未完成，请重试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返回格式异常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尝试清洗与二次解析；失败则文本降级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已以文本方式展示结果</w:t>
            </w:r>
          </w:p>
        </w:tc>
      </w:tr>
      <w:tr>
        <w:trPr>
          <w:cantSplit/>
        </w:trPr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分数合计错误</w:t>
            </w:r>
          </w:p>
        </w:tc>
        <w:tc>
          <w:tcPr>
            <w:tcW w:type="dxa" w:w="379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前端重新计算总分并排序</w:t>
            </w:r>
          </w:p>
        </w:tc>
        <w:tc>
          <w:tcPr>
            <w:tcW w:type="dxa" w:w="311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无需向用户暴露技术错误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结果为空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展示预置示例或重试按钮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未获得有效结果，请重新评审</w:t>
            </w:r>
          </w:p>
        </w:tc>
      </w:tr>
      <w:tr>
        <w:trPr>
          <w:cantSplit/>
        </w:trPr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现场网络不稳定</w:t>
            </w:r>
          </w:p>
        </w:tc>
        <w:tc>
          <w:tcPr>
            <w:tcW w:type="dxa" w:w="379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使用提前生成的兜底结果</w:t>
            </w:r>
          </w:p>
        </w:tc>
        <w:tc>
          <w:tcPr>
            <w:tcW w:type="dxa" w:w="311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演示人员切换至预置案例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10.1 加载状态文案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正在理解比赛约束……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正在比较用户价值与完成概率……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正在生成MVP删减建议……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正在为推荐项目安排执行计划……</w:t>
      </w:r>
    </w:p>
    <w:p>
      <w:pPr>
        <w:pStyle w:val="Heading2"/>
      </w:pPr>
      <w:r>
        <w:rPr>
          <w:rFonts w:ascii="Noto Sans CJK SC" w:hAnsi="Noto Sans CJK SC" w:eastAsia="Noto Sans CJK SC"/>
        </w:rPr>
        <w:t>10.2 现场兜底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D6454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FFF0F0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D64545"/>
                <w:sz w:val="21"/>
              </w:rPr>
              <w:t xml:space="preserve">必须准备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保存一份成功结果截图和一份可直接展示的预生成结果。即使模型调用失败，也能完整讲清产品闭环。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11. 数据、安全与使用边界</w:t>
      </w:r>
    </w:p>
    <w:p>
      <w:pPr>
        <w:pStyle w:val="Heading2"/>
      </w:pPr>
      <w:r>
        <w:rPr>
          <w:rFonts w:ascii="Noto Sans CJK SC" w:hAnsi="Noto Sans CJK SC" w:eastAsia="Noto Sans CJK SC"/>
        </w:rPr>
        <w:t>11.1 数据范围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MVP仅处理用户主动输入的比赛条件和创意文本。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不读取飞书群、联系人、文件或组织信息。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不保存历史评审；刷新页面后可清空数据。</w:t>
      </w:r>
    </w:p>
    <w:p>
      <w:pPr>
        <w:pStyle w:val="Heading2"/>
      </w:pPr>
      <w:r>
        <w:rPr>
          <w:rFonts w:ascii="Noto Sans CJK SC" w:hAnsi="Noto Sans CJK SC" w:eastAsia="Noto Sans CJK SC"/>
        </w:rPr>
        <w:t>11.2 隐私与内容边界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提示用户不要输入个人敏感信息、公司机密、未公开数据或客户信息。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若接入第三方模型，需明确输入可能被发送至模型服务。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AI评分可能受到输入质量和模型偏差影响，不能作为绩效、晋升或人员评价依据。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不得用该工具评价个人能力；评审对象只能是创意或项目方案。</w:t>
      </w:r>
    </w:p>
    <w:p>
      <w:pPr>
        <w:pStyle w:val="Heading2"/>
      </w:pPr>
      <w:r>
        <w:rPr>
          <w:rFonts w:ascii="Noto Sans CJK SC" w:hAnsi="Noto Sans CJK SC" w:eastAsia="Noto Sans CJK SC"/>
        </w:rPr>
        <w:t>11.3 AI角色边界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AI可以做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AI不能做</w:t>
            </w:r>
          </w:p>
        </w:tc>
      </w:tr>
      <w:tr>
        <w:trPr>
          <w:cantSplit/>
        </w:trPr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建立统一评审框架并给出理由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替代团队负责人做最终决定</w:t>
            </w:r>
          </w:p>
        </w:tc>
      </w:tr>
      <w:tr>
        <w:trPr>
          <w:cantSplit/>
        </w:trPr>
        <w:tc>
          <w:tcPr>
            <w:tcW w:type="dxa" w:w="459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识别明显的时间、资源和演示风险</w:t>
            </w:r>
          </w:p>
        </w:tc>
        <w:tc>
          <w:tcPr>
            <w:tcW w:type="dxa" w:w="459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保证评分绝对客观或跨场景通用</w:t>
            </w:r>
          </w:p>
        </w:tc>
      </w:tr>
      <w:tr>
        <w:trPr>
          <w:cantSplit/>
        </w:trPr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根据约束删减MVP功能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虚构团队能力、资源和外部接口</w:t>
            </w:r>
          </w:p>
        </w:tc>
      </w:tr>
      <w:tr>
        <w:trPr>
          <w:cantSplit/>
        </w:trPr>
        <w:tc>
          <w:tcPr>
            <w:tcW w:type="dxa" w:w="459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生成执行建议和反方意见</w:t>
            </w:r>
          </w:p>
        </w:tc>
        <w:tc>
          <w:tcPr>
            <w:tcW w:type="dxa" w:w="459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把评分用于个人绩效或人事判断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12. 验收标准与测试清单</w:t>
      </w:r>
    </w:p>
    <w:p>
      <w:pPr>
        <w:pStyle w:val="Heading2"/>
      </w:pPr>
      <w:r>
        <w:rPr>
          <w:rFonts w:ascii="Noto Sans CJK SC" w:hAnsi="Noto Sans CJK SC" w:eastAsia="Noto Sans CJK SC"/>
        </w:rPr>
        <w:t>12.1 功能验收标准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AC-01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输入2个及以上创意后可发起评审。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AC-02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结果页正确展示一个推荐项目和完整排行榜。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AC-03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每个项目都有六维分数，前端加总为100分以内。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AC-04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排行榜按综合分降序，推荐项目与第一名一致。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AC-05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第一名项目输出MVP、保留项、删除项和执行计划。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AC-06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关键信息不足时出现“信息不足/待确认”，不出现虚构事实。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AC-07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模型或解析失败时页面不崩溃，并提供文本降级或重试。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AC-08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核心流程可在90秒内完整演示。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AC-09</w:t>
            </w:r>
          </w:p>
        </w:tc>
        <w:tc>
          <w:tcPr>
            <w:tcW w:type="dxa" w:w="748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移动端或电脑浏览器中主要内容无明显遮挡、溢出。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AC-10</w:t>
            </w:r>
          </w:p>
        </w:tc>
        <w:tc>
          <w:tcPr>
            <w:tcW w:type="dxa" w:w="748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复制结果后可在飞书中正常粘贴并保持基本结构。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12.2 测试场景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61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5个描述完整的黑客松创意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生成差异明显的评分和明确第一名</w:t>
            </w:r>
          </w:p>
        </w:tc>
      </w:tr>
      <w:tr>
        <w:trPr>
          <w:cantSplit/>
        </w:trPr>
        <w:tc>
          <w:tcPr>
            <w:tcW w:type="dxa" w:w="357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2个高度相似的创意</w:t>
            </w:r>
          </w:p>
        </w:tc>
        <w:tc>
          <w:tcPr>
            <w:tcW w:type="dxa" w:w="56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指出同质化，并依据可实现性和演示效果区分</w:t>
            </w:r>
          </w:p>
        </w:tc>
      </w:tr>
      <w:tr>
        <w:trPr>
          <w:cantSplit/>
        </w:trPr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创意只有名称没有描述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允许评审，但标记信息不足并降低置信度</w:t>
            </w:r>
          </w:p>
        </w:tc>
      </w:tr>
      <w:tr>
        <w:trPr>
          <w:cantSplit/>
        </w:trPr>
        <w:tc>
          <w:tcPr>
            <w:tcW w:type="dxa" w:w="357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包含明显超大范围项目</w:t>
            </w:r>
          </w:p>
        </w:tc>
        <w:tc>
          <w:tcPr>
            <w:tcW w:type="dxa" w:w="56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降低可实现性得分并建议缩小范围</w:t>
            </w:r>
          </w:p>
        </w:tc>
      </w:tr>
      <w:tr>
        <w:trPr>
          <w:cantSplit/>
        </w:trPr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包含简单但高频痛点项目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用户价值和可实现性得分较高</w:t>
            </w:r>
          </w:p>
        </w:tc>
      </w:tr>
      <w:tr>
        <w:trPr>
          <w:cantSplit/>
        </w:trPr>
        <w:tc>
          <w:tcPr>
            <w:tcW w:type="dxa" w:w="357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所有方案都很普通</w:t>
            </w:r>
          </w:p>
        </w:tc>
        <w:tc>
          <w:tcPr>
            <w:tcW w:type="dxa" w:w="56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仍给出相对排名，不夸大创新性</w:t>
            </w:r>
          </w:p>
        </w:tc>
      </w:tr>
      <w:tr>
        <w:trPr>
          <w:cantSplit/>
        </w:trPr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输入包含空行、序号和长文本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正确拆分创意，不出现空项目</w:t>
            </w:r>
          </w:p>
        </w:tc>
      </w:tr>
      <w:tr>
        <w:trPr>
          <w:cantSplit/>
        </w:trPr>
        <w:tc>
          <w:tcPr>
            <w:tcW w:type="dxa" w:w="3572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模型返回Markdown而非JSON</w:t>
            </w:r>
          </w:p>
        </w:tc>
        <w:tc>
          <w:tcPr>
            <w:tcW w:type="dxa" w:w="561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以降级文本展示或完成结构提取</w:t>
            </w:r>
          </w:p>
        </w:tc>
      </w:tr>
      <w:tr>
        <w:trPr>
          <w:cantSplit/>
        </w:trPr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网络中断</w:t>
            </w:r>
          </w:p>
        </w:tc>
        <w:tc>
          <w:tcPr>
            <w:tcW w:type="dxa" w:w="561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用户输入不丢失，可重试或切换预置结果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13. 1小时开发排期与团队分工</w:t>
      </w:r>
    </w:p>
    <w:p>
      <w:pPr>
        <w:pStyle w:val="Heading2"/>
      </w:pPr>
      <w:r>
        <w:rPr>
          <w:rFonts w:ascii="Noto Sans CJK SC" w:hAnsi="Noto Sans CJK SC" w:eastAsia="Noto Sans CJK SC"/>
        </w:rPr>
        <w:t>13.1 60分钟排期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5216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阶段目标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关键任务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0—8分钟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锁定范围</w:t>
            </w:r>
          </w:p>
        </w:tc>
        <w:tc>
          <w:tcPr>
            <w:tcW w:type="dxa" w:w="52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确认唯一主流程、评分维度、输入输出；冻结P0功能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8—18分钟</w:t>
            </w:r>
          </w:p>
        </w:tc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提示词可用</w:t>
            </w:r>
          </w:p>
        </w:tc>
        <w:tc>
          <w:tcPr>
            <w:tcW w:type="dxa" w:w="5216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完成提示词、JSON结构和5个测试创意；跑通一次模型输出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18—38分钟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页面跑通</w:t>
            </w:r>
          </w:p>
        </w:tc>
        <w:tc>
          <w:tcPr>
            <w:tcW w:type="dxa" w:w="52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完成输入页、调用逻辑、结果卡片和排行榜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38—48分钟</w:t>
            </w:r>
          </w:p>
        </w:tc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结果稳定</w:t>
            </w:r>
          </w:p>
        </w:tc>
        <w:tc>
          <w:tcPr>
            <w:tcW w:type="dxa" w:w="5216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检查分数、排序、MVP和执行计划；修复解析问题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48—55分钟</w:t>
            </w:r>
          </w:p>
        </w:tc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视觉与兜底</w:t>
            </w:r>
          </w:p>
        </w:tc>
        <w:tc>
          <w:tcPr>
            <w:tcW w:type="dxa" w:w="521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冠军卡、基础美化、截图、预生成结果、复制功能</w:t>
            </w:r>
          </w:p>
        </w:tc>
      </w:tr>
      <w:tr>
        <w:trPr>
          <w:cantSplit/>
        </w:trPr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55—60分钟</w:t>
            </w:r>
          </w:p>
        </w:tc>
        <w:tc>
          <w:tcPr>
            <w:tcW w:type="dxa" w:w="226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排练上线</w:t>
            </w:r>
          </w:p>
        </w:tc>
        <w:tc>
          <w:tcPr>
            <w:tcW w:type="dxa" w:w="5216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完整走一遍90秒演示，统一讲解口径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13.2 五人团队分工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39"/>
        <w:gridCol w:w="3175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产品负责人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冻结范围、主流程和验收标准</w:t>
            </w:r>
          </w:p>
        </w:tc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PRD、功能优先级、现场决策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页面搭建</w:t>
            </w:r>
          </w:p>
        </w:tc>
        <w:tc>
          <w:tcPr>
            <w:tcW w:type="dxa" w:w="4139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输入页、结果页、状态与样式</w:t>
            </w:r>
          </w:p>
        </w:tc>
        <w:tc>
          <w:tcPr>
            <w:tcW w:type="dxa" w:w="317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可操作小程序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AI/提示词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评分逻辑、提示词和输出结构</w:t>
            </w:r>
          </w:p>
        </w:tc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稳定模型结果</w:t>
            </w:r>
          </w:p>
        </w:tc>
      </w:tr>
      <w:tr>
        <w:trPr>
          <w:cantSplit/>
        </w:trPr>
        <w:tc>
          <w:tcPr>
            <w:tcW w:type="dxa" w:w="187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测试/数据</w:t>
            </w:r>
          </w:p>
        </w:tc>
        <w:tc>
          <w:tcPr>
            <w:tcW w:type="dxa" w:w="4139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准备创意案例、异常测试和兜底结果</w:t>
            </w:r>
          </w:p>
        </w:tc>
        <w:tc>
          <w:tcPr>
            <w:tcW w:type="dxa" w:w="317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测试记录、预生成结果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视觉/路演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命名、页面重点、演示稿和答辩</w:t>
            </w:r>
          </w:p>
        </w:tc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90秒路演与问答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13.3 开发决策规则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任何新增功能必须回答：是否直接提升90秒演示？若不能，暂不实现。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剩余20分钟时仍未跑通结果页，立即取消所有动画、详情展开和复制。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剩余10分钟时停止改提示词，只修阻断性问题并准备兜底。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• 任何成员发现主流程故障，可直接提出冻结视觉优化。</w:t>
      </w:r>
    </w:p>
    <w:p>
      <w:pPr>
        <w:pStyle w:val="Heading1"/>
      </w:pPr>
      <w:r>
        <w:rPr>
          <w:rFonts w:ascii="Noto Sans CJK SC" w:hAnsi="Noto Sans CJK SC" w:eastAsia="Noto Sans CJK SC"/>
        </w:rPr>
        <w:t>14. 演示方案与评委问答</w:t>
      </w:r>
    </w:p>
    <w:p>
      <w:pPr>
        <w:pStyle w:val="Heading2"/>
      </w:pPr>
      <w:r>
        <w:rPr>
          <w:rFonts w:ascii="Noto Sans CJK SC" w:hAnsi="Noto Sans CJK SC" w:eastAsia="Noto Sans CJK SC"/>
        </w:rPr>
        <w:t>14.1 推荐演示输入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180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创意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一句话描述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AI会议行动官</w:t>
            </w:r>
          </w:p>
        </w:tc>
        <w:tc>
          <w:tcPr>
            <w:tcW w:type="dxa" w:w="61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将会议记录整理为结论、任务负责人和截止时间。</w:t>
            </w:r>
          </w:p>
        </w:tc>
      </w:tr>
      <w:tr>
        <w:trPr>
          <w:cantSplit/>
        </w:trPr>
        <w:tc>
          <w:tcPr>
            <w:tcW w:type="dxa" w:w="300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AI群聊压缩器</w:t>
            </w:r>
          </w:p>
        </w:tc>
        <w:tc>
          <w:tcPr>
            <w:tcW w:type="dxa" w:w="6180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从大量飞书群聊中提取重点、共识和待办。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AI需求澄清官</w:t>
            </w:r>
          </w:p>
        </w:tc>
        <w:tc>
          <w:tcPr>
            <w:tcW w:type="dxa" w:w="61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将模糊需求转为用户场景、功能和验收标准。</w:t>
            </w:r>
          </w:p>
        </w:tc>
      </w:tr>
      <w:tr>
        <w:trPr>
          <w:cantSplit/>
        </w:trPr>
        <w:tc>
          <w:tcPr>
            <w:tcW w:type="dxa" w:w="300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AI周报合成器</w:t>
            </w:r>
          </w:p>
        </w:tc>
        <w:tc>
          <w:tcPr>
            <w:tcW w:type="dxa" w:w="6180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把零散工作记录整理成结构化周报。</w:t>
            </w:r>
          </w:p>
        </w:tc>
      </w:tr>
      <w:tr>
        <w:trPr>
          <w:cantSplit/>
        </w:trPr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AI头脑风暴评审官</w:t>
            </w:r>
          </w:p>
        </w:tc>
        <w:tc>
          <w:tcPr>
            <w:tcW w:type="dxa" w:w="61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对多个创意评分、排名并生成MVP和执行计划。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14.2 90秒路演稿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17233D"/>
        </w:rPr>
        <w:t>0—20秒｜痛点：大家在头脑风暴时通常不缺创意，真正困难的是到底做哪一个。每个人都有偏好，讨论很久，最后选出的项目还可能做不完。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17233D"/>
        </w:rPr>
        <w:t>20—65秒｜演示：我们输入比赛时间、团队人数和多个项目创意。AI按用户价值、可实现性、演示效果、场景适配、创新性和风险进行统一评分，不只给排名，还说明为什么，并为第一名删减MVP、生成执行计划。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color w:val="17233D"/>
        </w:rPr>
        <w:t>65—90秒｜价值：它不是替团队做决定，而是把主观争论变成有依据、可执行的项目选择。我们甚至用它评审了今天的创意，并决定开发它自己。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3370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3370FF"/>
                <w:sz w:val="21"/>
              </w:rPr>
              <w:t xml:space="preserve">记忆点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我们用“灵感裁判官”，选出了“灵感裁判官”。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14.3 评委高频问题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293"/>
      </w:tblGrid>
      <w:tr>
        <w:trPr>
          <w:tblHeader w:val="true"/>
        </w:trPr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933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推荐回答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AI评分会不会主观？</w:t>
            </w:r>
          </w:p>
        </w:tc>
        <w:tc>
          <w:tcPr>
            <w:tcW w:type="dxa" w:w="629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评分不是绝对结论，所以每项必须说明理由，并输出反方意见；工具的价值是统一讨论框架。</w:t>
            </w:r>
          </w:p>
        </w:tc>
      </w:tr>
      <w:tr>
        <w:trPr>
          <w:cantSplit/>
        </w:trPr>
        <w:tc>
          <w:tcPr>
            <w:tcW w:type="dxa" w:w="289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为什么不直接投票？</w:t>
            </w:r>
          </w:p>
        </w:tc>
        <w:tc>
          <w:tcPr>
            <w:tcW w:type="dxa" w:w="629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投票反映偏好，不能判断项目能否在规定时间完成；本工具把价值、难度和演示效果一起考虑。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和直接问大模型有什么区别？</w:t>
            </w:r>
          </w:p>
        </w:tc>
        <w:tc>
          <w:tcPr>
            <w:tcW w:type="dxa" w:w="629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我们把约束、评分权重、排名、MVP删减、反方意见和执行计划固化成完整流程。</w:t>
            </w:r>
          </w:p>
        </w:tc>
      </w:tr>
      <w:tr>
        <w:trPr>
          <w:cantSplit/>
        </w:trPr>
        <w:tc>
          <w:tcPr>
            <w:tcW w:type="dxa" w:w="289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后续如何与飞书结合？</w:t>
            </w:r>
          </w:p>
        </w:tc>
        <w:tc>
          <w:tcPr>
            <w:tcW w:type="dxa" w:w="6293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可在群内收集创意、写入多维表格、融合匿名投票并沉淀历史决策。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15. 风险、应对与上线清单</w:t>
      </w:r>
    </w:p>
    <w:p>
      <w:pPr>
        <w:pStyle w:val="Heading2"/>
      </w:pPr>
      <w:r>
        <w:rPr>
          <w:rFonts w:ascii="Noto Sans CJK SC" w:hAnsi="Noto Sans CJK SC" w:eastAsia="Noto Sans CJK SC"/>
        </w:rPr>
        <w:t>15.1 关键风险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38"/>
        <w:gridCol w:w="4365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评分过于平均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缺少决策价值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提示词要求拉开差异，并加入排序规则与前端重算</w:t>
            </w:r>
          </w:p>
        </w:tc>
      </w:tr>
      <w:tr>
        <w:trPr>
          <w:cantSplit/>
        </w:trPr>
        <w:tc>
          <w:tcPr>
            <w:tcW w:type="dxa" w:w="238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输出太长</w:t>
            </w:r>
          </w:p>
        </w:tc>
        <w:tc>
          <w:tcPr>
            <w:tcW w:type="dxa" w:w="243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页面难读、路演超时</w:t>
            </w:r>
          </w:p>
        </w:tc>
        <w:tc>
          <w:tcPr>
            <w:tcW w:type="dxa" w:w="436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推荐理由限字，逐项分析折叠或只展示关键句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模型编造团队信息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可信度下降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系统规则明确“信息不足不推测”</w:t>
            </w:r>
          </w:p>
        </w:tc>
      </w:tr>
      <w:tr>
        <w:trPr>
          <w:cantSplit/>
        </w:trPr>
        <w:tc>
          <w:tcPr>
            <w:tcW w:type="dxa" w:w="238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JSON解析失败</w:t>
            </w:r>
          </w:p>
        </w:tc>
        <w:tc>
          <w:tcPr>
            <w:tcW w:type="dxa" w:w="243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结果页空白</w:t>
            </w:r>
          </w:p>
        </w:tc>
        <w:tc>
          <w:tcPr>
            <w:tcW w:type="dxa" w:w="436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文本降级展示和预生成兜底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项目像普通AI套壳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创新性被质疑</w:t>
            </w:r>
          </w:p>
        </w:tc>
        <w:tc>
          <w:tcPr>
            <w:tcW w:type="dxa" w:w="436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突出固定评审框架、MVP删减和执行计划闭环</w:t>
            </w:r>
          </w:p>
        </w:tc>
      </w:tr>
      <w:tr>
        <w:trPr>
          <w:cantSplit/>
        </w:trPr>
        <w:tc>
          <w:tcPr>
            <w:tcW w:type="dxa" w:w="238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7"/>
              </w:rPr>
              <w:t>现场网络不稳定</w:t>
            </w:r>
          </w:p>
        </w:tc>
        <w:tc>
          <w:tcPr>
            <w:tcW w:type="dxa" w:w="2438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演示中断</w:t>
            </w:r>
          </w:p>
        </w:tc>
        <w:tc>
          <w:tcPr>
            <w:tcW w:type="dxa" w:w="436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7"/>
              </w:rPr>
              <w:t>保存截图、录屏或预置结果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15.2 上线前检查清单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首页标题、副标题和主按钮无错字。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默认示例已填充，现场可一键开始评审。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至少完成3轮不同输入测试。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第一名、排行榜和详细分析结果一致。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分数由前端重新加总，排序稳定。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网络失败、格式失败和空结果均有兜底。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预生成结果、截图或录屏已保存在本地。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演示账号、设备和浏览器均已提前打开。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90秒讲解至少完整排练1次。</w:t>
      </w:r>
    </w:p>
    <w:p>
      <w:pPr>
        <w:spacing w:after="50" w:line="274" w:lineRule="auto"/>
        <w:ind w:left="312" w:hanging="198"/>
      </w:pPr>
      <w:r>
        <w:rPr>
          <w:rFonts w:ascii="Noto Sans CJK SC" w:hAnsi="Noto Sans CJK SC" w:eastAsia="Noto Sans CJK SC"/>
          <w:color w:val="17233D"/>
          <w:sz w:val="19"/>
        </w:rPr>
        <w:t>☐ 团队成员统一一句话价值和最终记忆点。</w:t>
      </w:r>
    </w:p>
    <w:p>
      <w:pPr>
        <w:pStyle w:val="Heading2"/>
      </w:pPr>
      <w:r>
        <w:rPr>
          <w:rFonts w:ascii="Noto Sans CJK SC" w:hAnsi="Noto Sans CJK SC" w:eastAsia="Noto Sans CJK SC"/>
        </w:rPr>
        <w:t>15.3 最终上线判断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1F9D66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FFAF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9D66"/>
                <w:sz w:val="21"/>
              </w:rPr>
              <w:t xml:space="preserve">可以上线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主流程跑通、输出可信、页面不崩、90秒可讲清。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D6454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FFF0F0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D64545"/>
                <w:sz w:val="21"/>
              </w:rPr>
              <w:t xml:space="preserve">暂缓上线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仍存在无法评审、排行榜错误、结果空白或现场无兜底等阻断问题。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附录A：示例评审结果骨架</w:t>
      </w:r>
    </w:p>
    <w:p>
      <w:pPr>
        <w:pStyle w:val="Heading2"/>
      </w:pPr>
      <w:r>
        <w:rPr>
          <w:rFonts w:ascii="Noto Sans CJK SC" w:hAnsi="Noto Sans CJK SC" w:eastAsia="Noto Sans CJK SC"/>
        </w:rPr>
        <w:t>A.1 冠军推荐卡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c>
          <w:tcPr>
            <w:tcW w:type="dxa" w:w="4933"/>
            <w:shd w:fill="3370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/>
        </w:tc>
        <w:tc>
          <w:tcPr>
            <w:tcW w:type="dxa" w:w="4933"/>
            <w:shd w:fill="EEF4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3370FF"/>
                <w:sz w:val="21"/>
              </w:rPr>
              <w:t xml:space="preserve">🏆 本轮推荐：AI群聊压缩器｜88分  </w:t>
            </w:r>
            <w:r>
              <w:rPr>
                <w:rFonts w:ascii="Noto Sans CJK SC" w:hAnsi="Noto Sans CJK SC" w:eastAsia="Noto Sans CJK SC"/>
                <w:color w:val="17233D"/>
                <w:sz w:val="20"/>
              </w:rPr>
              <w:t>与飞书场景高度匹配，输入输出反差明显，60分钟内可完成文本输入、AI提取和结构化结果展示。最终建议：立即开发。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</w:rPr>
        <w:t>A.2 排行榜展示字段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1701"/>
        <w:gridCol w:w="2835"/>
      </w:tblGrid>
      <w:tr>
        <w:trPr>
          <w:tblHeader w:val="true"/>
        </w:trPr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综合分</w:t>
            </w:r>
          </w:p>
        </w:tc>
        <w:tc>
          <w:tcPr>
            <w:tcW w:type="dxa" w:w="2466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1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AI群聊压缩器</w:t>
            </w:r>
          </w:p>
        </w:tc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88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立即开发</w:t>
            </w:r>
          </w:p>
        </w:tc>
      </w:tr>
      <w:tr>
        <w:trPr>
          <w:cantSplit/>
        </w:trPr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2</w:t>
            </w:r>
          </w:p>
        </w:tc>
        <w:tc>
          <w:tcPr>
            <w:tcW w:type="dxa" w:w="351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AI头脑风暴评审官</w:t>
            </w:r>
          </w:p>
        </w:tc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85</w:t>
            </w:r>
          </w:p>
        </w:tc>
        <w:tc>
          <w:tcPr>
            <w:tcW w:type="dxa" w:w="283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适合现场展示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3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AI需求澄清官</w:t>
            </w:r>
          </w:p>
        </w:tc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82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稳妥方案</w:t>
            </w:r>
          </w:p>
        </w:tc>
      </w:tr>
      <w:tr>
        <w:trPr>
          <w:cantSplit/>
        </w:trPr>
        <w:tc>
          <w:tcPr>
            <w:tcW w:type="dxa" w:w="1134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4</w:t>
            </w:r>
          </w:p>
        </w:tc>
        <w:tc>
          <w:tcPr>
            <w:tcW w:type="dxa" w:w="351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AI会议行动官</w:t>
            </w:r>
          </w:p>
        </w:tc>
        <w:tc>
          <w:tcPr>
            <w:tcW w:type="dxa" w:w="1701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80</w:t>
            </w:r>
          </w:p>
        </w:tc>
        <w:tc>
          <w:tcPr>
            <w:tcW w:type="dxa" w:w="2835"/>
            <w:shd w:fill="F6F8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同类较多</w:t>
            </w:r>
          </w:p>
        </w:tc>
      </w:tr>
      <w:tr>
        <w:trPr>
          <w:cantSplit/>
        </w:trPr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5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AI周报合成器</w:t>
            </w:r>
          </w:p>
        </w:tc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74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创新性偏弱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</w:rPr>
        <w:t>附录B：版本记录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98"/>
        <w:gridCol w:w="5386"/>
      </w:tblGrid>
      <w:tr>
        <w:trPr>
          <w:tblHeader w:val="true"/>
        </w:trPr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89"/>
            <w:shd w:fill="3370F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33D"/>
                <w:sz w:val="18"/>
              </w:rPr>
              <w:t>V1.0</w:t>
            </w:r>
          </w:p>
        </w:tc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2026-07-25</w:t>
            </w:r>
          </w:p>
        </w:tc>
        <w:tc>
          <w:tcPr>
            <w:tcW w:type="dxa" w:w="538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7233D"/>
                <w:sz w:val="18"/>
              </w:rPr>
              <w:t>形成黑客松现场版PRD，覆盖MVP、AI评分、测试、排期和路演。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B6B82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B6B8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5" w:color="D9E2F2"/>
      </w:pBdr>
    </w:pPr>
    <w:r>
      <w:rPr>
        <w:rFonts w:ascii="Noto Sans CJK SC" w:hAnsi="Noto Sans CJK SC" w:eastAsia="Noto Sans CJK SC"/>
        <w:color w:val="5B6B82"/>
        <w:sz w:val="17"/>
      </w:rPr>
      <w:t>灵感裁判官｜产品需求文档（PRD）｜V1.0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color w:val="1723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3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70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3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3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B6B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64" w:lineRule="auto"/>
    </w:pPr>
    <w:rPr>
      <w:rFonts w:ascii="Noto Sans CJK SC" w:hAnsi="Noto Sans CJK SC" w:eastAsia="Noto Sans CJK SC"/>
      <w:color w:val="5B6B82"/>
      <w:sz w:val="17"/>
    </w:rPr>
  </w:style>
  <w:style w:type="paragraph" w:customStyle="1" w:styleId="Callout">
    <w:name w:val="Callout"/>
    <w:pPr>
      <w:spacing w:after="0" w:line="283" w:lineRule="auto"/>
    </w:pPr>
    <w:rPr>
      <w:rFonts w:ascii="Noto Sans CJK SC" w:hAnsi="Noto Sans CJK SC" w:eastAsia="Noto Sans CJK SC"/>
      <w:color w:val="17233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灵感裁判官 PRD V1.0</dc:title>
  <dc:subject>AI头脑风暴评审与项目决策助手</dc:subject>
  <dc:creator>项目团队</dc:creator>
  <cp:keywords>PRD, 飞书黑客松, AI评审, MVP</cp:keywords>
  <dc:description>黑客松现场开发与路演使用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