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SWTID-2026-3184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API Studdy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863.0" w:type="dxa"/>
              <w:jc w:val="left"/>
              <w:tblLayout w:type="fixed"/>
              <w:tblLook w:val="0400"/>
            </w:tblPr>
            <w:tblGrid>
              <w:gridCol w:w="95"/>
              <w:gridCol w:w="3768"/>
              <w:tblGridChange w:id="0">
                <w:tblGrid>
                  <w:gridCol w:w="95"/>
                  <w:gridCol w:w="376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Enter study-related questions or topics</w:t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144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3969"/>
              <w:tblGridChange w:id="0">
                <w:tblGrid>
                  <w:gridCol w:w="95"/>
                  <w:gridCol w:w="80"/>
                  <w:gridCol w:w="39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Submit questions to the AI Study Buddy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216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3041"/>
              <w:tblGridChange w:id="0">
                <w:tblGrid>
                  <w:gridCol w:w="95"/>
                  <w:gridCol w:w="80"/>
                  <w:gridCol w:w="30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Clear and enter a new question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AI API Integration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357.0" w:type="dxa"/>
              <w:jc w:val="left"/>
              <w:tblLayout w:type="fixed"/>
              <w:tblLook w:val="0400"/>
            </w:tblPr>
            <w:tblGrid>
              <w:gridCol w:w="3357"/>
              <w:tblGridChange w:id="0">
                <w:tblGrid>
                  <w:gridCol w:w="33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 user questions to the AI API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342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3167"/>
              <w:tblGridChange w:id="0">
                <w:tblGrid>
                  <w:gridCol w:w="95"/>
                  <w:gridCol w:w="80"/>
                  <w:gridCol w:w="31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Receive AI-generated responses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310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3135"/>
              <w:tblGridChange w:id="0">
                <w:tblGrid>
                  <w:gridCol w:w="95"/>
                  <w:gridCol w:w="80"/>
                  <w:gridCol w:w="3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 the response to the user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Study Assistance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176.0" w:type="dxa"/>
              <w:jc w:val="left"/>
              <w:tblLayout w:type="fixed"/>
              <w:tblLook w:val="0400"/>
            </w:tblPr>
            <w:tblGrid>
              <w:gridCol w:w="4176"/>
              <w:tblGridChange w:id="0">
                <w:tblGrid>
                  <w:gridCol w:w="41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Explain difficult topics in simple language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277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3102"/>
              <w:tblGridChange w:id="0">
                <w:tblGrid>
                  <w:gridCol w:w="95"/>
                  <w:gridCol w:w="80"/>
                  <w:gridCol w:w="3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Answer study-related questions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5023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4848"/>
              <w:tblGridChange w:id="0">
                <w:tblGrid>
                  <w:gridCol w:w="95"/>
                  <w:gridCol w:w="80"/>
                  <w:gridCol w:w="48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Provide relevant explanations based on user input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90.0" w:type="dxa"/>
              <w:jc w:val="left"/>
              <w:tblLayout w:type="fixed"/>
              <w:tblLook w:val="0400"/>
            </w:tblPr>
            <w:tblGrid>
              <w:gridCol w:w="1590"/>
              <w:tblGridChange w:id="0">
                <w:tblGrid>
                  <w:gridCol w:w="1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Chat Interface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188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  <w:tbl>
            <w:tblPr>
              <w:tblStyle w:val="Table14"/>
              <w:tblW w:w="3977.0" w:type="dxa"/>
              <w:jc w:val="left"/>
              <w:tblLayout w:type="fixed"/>
              <w:tblLook w:val="0400"/>
            </w:tblPr>
            <w:tblGrid>
              <w:gridCol w:w="3977"/>
              <w:tblGridChange w:id="0">
                <w:tblGrid>
                  <w:gridCol w:w="39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 user questions and AI responses</w:t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584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4409"/>
              <w:tblGridChange w:id="0">
                <w:tblGrid>
                  <w:gridCol w:w="95"/>
                  <w:gridCol w:w="80"/>
                  <w:gridCol w:w="4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Allow multiple questions in the same session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4469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4294"/>
              <w:tblGridChange w:id="0">
                <w:tblGrid>
                  <w:gridCol w:w="95"/>
                  <w:gridCol w:w="80"/>
                  <w:gridCol w:w="42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tabs>
                      <w:tab w:val="left" w:leader="none" w:pos="1188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Provide a simple and user-friendly interface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tabs>
                <w:tab w:val="left" w:leader="none" w:pos="118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711.0" w:type="dxa"/>
              <w:jc w:val="left"/>
              <w:tblLayout w:type="fixed"/>
              <w:tblLook w:val="0400"/>
            </w:tblPr>
            <w:tblGrid>
              <w:gridCol w:w="1711"/>
              <w:tblGridChange w:id="0">
                <w:tblGrid>
                  <w:gridCol w:w="171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Error Handling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Display an error message when the API request fails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804.0" w:type="dxa"/>
              <w:jc w:val="left"/>
              <w:tblLayout w:type="fixed"/>
              <w:tblLook w:val="0400"/>
            </w:tblPr>
            <w:tblGrid>
              <w:gridCol w:w="2804"/>
              <w:tblGridChange w:id="0">
                <w:tblGrid>
                  <w:gridCol w:w="28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22222"/>
                      <w:rtl w:val="0"/>
                    </w:rPr>
                    <w:t xml:space="preserve">Application Configuration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596.0" w:type="dxa"/>
              <w:jc w:val="left"/>
              <w:tblLayout w:type="fixed"/>
              <w:tblLook w:val="0400"/>
            </w:tblPr>
            <w:tblGrid>
              <w:gridCol w:w="95"/>
              <w:gridCol w:w="4501"/>
              <w:tblGridChange w:id="0">
                <w:tblGrid>
                  <w:gridCol w:w="95"/>
                  <w:gridCol w:w="45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Connect the application with the required API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3403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3228"/>
              <w:tblGridChange w:id="0">
                <w:tblGrid>
                  <w:gridCol w:w="95"/>
                  <w:gridCol w:w="80"/>
                  <w:gridCol w:w="32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Load API configuration securely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6536.0" w:type="dxa"/>
              <w:jc w:val="left"/>
              <w:tblLayout w:type="fixed"/>
              <w:tblLook w:val="0400"/>
            </w:tblPr>
            <w:tblGrid>
              <w:gridCol w:w="95"/>
              <w:gridCol w:w="80"/>
              <w:gridCol w:w="6361"/>
              <w:tblGridChange w:id="0">
                <w:tblGrid>
                  <w:gridCol w:w="95"/>
                  <w:gridCol w:w="80"/>
                  <w:gridCol w:w="63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Run the application successfully in the development environment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24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have a simple, clear, and user-friendly interface that allows students to easily enter questions and view AI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API credentials and sensitive configuration details should be protected and should not be exposed in the application interface or source code.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consistent responses and handle API failures or invalid requests without crashing.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process user queries and display AI responses within an acceptable response time under normal usage.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application should be</w:t>
                  </w:r>
                </w:p>
                <w:p w:rsidR="00000000" w:rsidDel="00000000" w:rsidP="00000000" w:rsidRDefault="00000000" w:rsidRPr="00000000" w14:paraId="0000007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available whenever the required application</w:t>
                  </w:r>
                </w:p>
                <w:p w:rsidR="00000000" w:rsidDel="00000000" w:rsidP="00000000" w:rsidRDefault="00000000" w:rsidRPr="00000000" w14:paraId="0000007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and AI API services are running.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system should be capable of handling an increase in user queries and API requests without significant performance degradation.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6Bsa17hMHxGLr8K/5dzuglvjQ==">CgMxLjA4AHIhMXVXUmR4N1VTNkJsR0hNTzZEQnFId3RXMVYyMEFtLS1m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2026-09-28T17:27:00Z</dcterms:created>
  <dc:creator>Amarender Katkam</dc:creator>
</cp:coreProperties>
</file>