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A1C0" w14:textId="10E6D16F" w:rsidR="005D6C26" w:rsidRPr="003C224E" w:rsidRDefault="00732579" w:rsidP="00732579">
      <w:pPr>
        <w:jc w:val="center"/>
        <w:rPr>
          <w:rFonts w:ascii="Arial" w:hAnsi="Arial" w:cs="Arial"/>
          <w:i/>
          <w:iCs/>
          <w:u w:val="single"/>
        </w:rPr>
      </w:pPr>
      <w:r w:rsidRPr="00732579">
        <w:rPr>
          <w:rFonts w:ascii="Arial" w:hAnsi="Arial" w:cs="Arial"/>
          <w:i/>
          <w:iCs/>
        </w:rPr>
        <w:t xml:space="preserve">Documentación semana </w:t>
      </w:r>
      <w:r w:rsidR="003C224E">
        <w:rPr>
          <w:rFonts w:ascii="Arial" w:hAnsi="Arial" w:cs="Arial"/>
          <w:i/>
          <w:iCs/>
        </w:rPr>
        <w:t>2</w:t>
      </w:r>
    </w:p>
    <w:p w14:paraId="61236112" w14:textId="77777777" w:rsidR="00A61789" w:rsidRPr="00732579" w:rsidRDefault="00A61789" w:rsidP="00732579">
      <w:pPr>
        <w:jc w:val="center"/>
        <w:rPr>
          <w:rFonts w:ascii="Arial" w:hAnsi="Arial" w:cs="Arial"/>
        </w:rPr>
      </w:pPr>
    </w:p>
    <w:p w14:paraId="0379E28F" w14:textId="77777777" w:rsidR="00A61789" w:rsidRDefault="00A61789" w:rsidP="00732579">
      <w:pPr>
        <w:jc w:val="center"/>
        <w:rPr>
          <w:rFonts w:ascii="Arial" w:hAnsi="Arial" w:cs="Arial"/>
        </w:rPr>
      </w:pPr>
    </w:p>
    <w:p w14:paraId="32373E3C" w14:textId="77777777" w:rsidR="00732579" w:rsidRDefault="00732579" w:rsidP="00732579">
      <w:pPr>
        <w:jc w:val="center"/>
        <w:rPr>
          <w:rFonts w:ascii="Arial" w:hAnsi="Arial" w:cs="Arial"/>
        </w:rPr>
      </w:pPr>
    </w:p>
    <w:p w14:paraId="25106B53" w14:textId="77777777" w:rsidR="00732579" w:rsidRDefault="00732579" w:rsidP="00732579">
      <w:pPr>
        <w:jc w:val="center"/>
        <w:rPr>
          <w:rFonts w:ascii="Arial" w:hAnsi="Arial" w:cs="Arial"/>
        </w:rPr>
      </w:pPr>
    </w:p>
    <w:p w14:paraId="3EC8903A" w14:textId="77777777" w:rsidR="00732579" w:rsidRPr="00732579" w:rsidRDefault="00732579" w:rsidP="00732579">
      <w:pPr>
        <w:jc w:val="center"/>
        <w:rPr>
          <w:rFonts w:ascii="Arial" w:hAnsi="Arial" w:cs="Arial"/>
        </w:rPr>
      </w:pPr>
    </w:p>
    <w:p w14:paraId="59AE1085" w14:textId="77777777" w:rsidR="00A61789" w:rsidRPr="00732579" w:rsidRDefault="00A61789" w:rsidP="00732579">
      <w:pPr>
        <w:jc w:val="center"/>
        <w:rPr>
          <w:rFonts w:ascii="Arial" w:hAnsi="Arial" w:cs="Arial"/>
        </w:rPr>
      </w:pPr>
    </w:p>
    <w:p w14:paraId="33BAD370" w14:textId="77777777" w:rsidR="00A61789" w:rsidRDefault="00A61789" w:rsidP="00732579">
      <w:pPr>
        <w:jc w:val="center"/>
        <w:rPr>
          <w:rFonts w:ascii="Arial" w:hAnsi="Arial" w:cs="Arial"/>
        </w:rPr>
      </w:pPr>
    </w:p>
    <w:p w14:paraId="710BD38B" w14:textId="77777777" w:rsidR="00732579" w:rsidRDefault="00732579" w:rsidP="00732579">
      <w:pPr>
        <w:jc w:val="center"/>
        <w:rPr>
          <w:rFonts w:ascii="Arial" w:hAnsi="Arial" w:cs="Arial"/>
        </w:rPr>
      </w:pPr>
    </w:p>
    <w:p w14:paraId="637E106E" w14:textId="77777777" w:rsidR="00732579" w:rsidRPr="00732579" w:rsidRDefault="00732579" w:rsidP="00732579">
      <w:pPr>
        <w:jc w:val="center"/>
        <w:rPr>
          <w:rFonts w:ascii="Arial" w:hAnsi="Arial" w:cs="Arial"/>
        </w:rPr>
      </w:pPr>
    </w:p>
    <w:p w14:paraId="5453471C" w14:textId="77777777" w:rsidR="00A61789" w:rsidRPr="00732579" w:rsidRDefault="00A61789" w:rsidP="00732579">
      <w:pPr>
        <w:jc w:val="center"/>
        <w:rPr>
          <w:rFonts w:ascii="Arial" w:hAnsi="Arial" w:cs="Arial"/>
        </w:rPr>
      </w:pPr>
    </w:p>
    <w:p w14:paraId="22DCD3DE" w14:textId="4DF191AD" w:rsidR="00A61789" w:rsidRPr="00732579" w:rsidRDefault="00732579" w:rsidP="00732579">
      <w:pPr>
        <w:jc w:val="center"/>
        <w:rPr>
          <w:rFonts w:ascii="Arial" w:hAnsi="Arial" w:cs="Arial"/>
        </w:rPr>
      </w:pPr>
      <w:r w:rsidRPr="00732579">
        <w:rPr>
          <w:rFonts w:ascii="Arial" w:hAnsi="Arial" w:cs="Arial"/>
          <w:b/>
          <w:bCs/>
        </w:rPr>
        <w:t>Presentado por:</w:t>
      </w:r>
      <w:r w:rsidRPr="00732579">
        <w:rPr>
          <w:rFonts w:ascii="Arial" w:hAnsi="Arial" w:cs="Arial"/>
        </w:rPr>
        <w:t xml:space="preserve"> </w:t>
      </w:r>
      <w:r w:rsidRPr="00732579">
        <w:rPr>
          <w:rFonts w:ascii="Arial" w:hAnsi="Arial" w:cs="Arial"/>
          <w:i/>
          <w:iCs/>
        </w:rPr>
        <w:t>Danna valentina Millan Solano y Luz Estela Zafra Beltrán</w:t>
      </w:r>
    </w:p>
    <w:p w14:paraId="2F2FE63E" w14:textId="64FBAF90" w:rsidR="00E30628" w:rsidRPr="00732579" w:rsidRDefault="00732579" w:rsidP="00732579">
      <w:pPr>
        <w:jc w:val="center"/>
        <w:rPr>
          <w:rFonts w:ascii="Arial" w:hAnsi="Arial" w:cs="Arial"/>
        </w:rPr>
      </w:pPr>
      <w:r w:rsidRPr="00732579">
        <w:rPr>
          <w:rFonts w:ascii="Arial" w:hAnsi="Arial" w:cs="Arial"/>
          <w:b/>
          <w:bCs/>
        </w:rPr>
        <w:t>Presentado a:</w:t>
      </w:r>
      <w:r w:rsidRPr="00732579">
        <w:rPr>
          <w:rFonts w:ascii="Arial" w:hAnsi="Arial" w:cs="Arial"/>
        </w:rPr>
        <w:t xml:space="preserve"> </w:t>
      </w:r>
      <w:r w:rsidRPr="00732579">
        <w:rPr>
          <w:rFonts w:ascii="Arial" w:hAnsi="Arial" w:cs="Arial"/>
          <w:i/>
          <w:iCs/>
        </w:rPr>
        <w:t>Ingeniero. Eliecer Montero Ojeda</w:t>
      </w:r>
    </w:p>
    <w:p w14:paraId="39503CC4" w14:textId="5BA0AF4A" w:rsidR="00A61789" w:rsidRPr="00732579" w:rsidRDefault="00A61789" w:rsidP="00732579">
      <w:pPr>
        <w:jc w:val="center"/>
        <w:rPr>
          <w:rFonts w:ascii="Arial" w:hAnsi="Arial" w:cs="Arial"/>
        </w:rPr>
      </w:pPr>
    </w:p>
    <w:p w14:paraId="114F1F47" w14:textId="77777777" w:rsidR="00E30628" w:rsidRPr="00732579" w:rsidRDefault="00E30628" w:rsidP="00732579">
      <w:pPr>
        <w:jc w:val="center"/>
        <w:rPr>
          <w:rFonts w:ascii="Arial" w:hAnsi="Arial" w:cs="Arial"/>
        </w:rPr>
      </w:pPr>
    </w:p>
    <w:p w14:paraId="7E15CD79" w14:textId="77777777" w:rsidR="00E30628" w:rsidRPr="00732579" w:rsidRDefault="00E30628" w:rsidP="00732579">
      <w:pPr>
        <w:jc w:val="center"/>
        <w:rPr>
          <w:rFonts w:ascii="Arial" w:hAnsi="Arial" w:cs="Arial"/>
        </w:rPr>
      </w:pPr>
    </w:p>
    <w:p w14:paraId="2014880A" w14:textId="77777777" w:rsidR="00E30628" w:rsidRPr="00732579" w:rsidRDefault="00E30628" w:rsidP="00732579">
      <w:pPr>
        <w:jc w:val="center"/>
        <w:rPr>
          <w:rFonts w:ascii="Arial" w:hAnsi="Arial" w:cs="Arial"/>
        </w:rPr>
      </w:pPr>
    </w:p>
    <w:p w14:paraId="5AE7F7A1" w14:textId="77777777" w:rsidR="00E30628" w:rsidRPr="00732579" w:rsidRDefault="00E30628" w:rsidP="00732579">
      <w:pPr>
        <w:jc w:val="center"/>
        <w:rPr>
          <w:rFonts w:ascii="Arial" w:hAnsi="Arial" w:cs="Arial"/>
        </w:rPr>
      </w:pPr>
    </w:p>
    <w:p w14:paraId="5EE98BA5" w14:textId="77777777" w:rsidR="00E30628" w:rsidRPr="00732579" w:rsidRDefault="00E30628" w:rsidP="00732579">
      <w:pPr>
        <w:jc w:val="center"/>
        <w:rPr>
          <w:rFonts w:ascii="Arial" w:hAnsi="Arial" w:cs="Arial"/>
        </w:rPr>
      </w:pPr>
    </w:p>
    <w:p w14:paraId="31CB7264" w14:textId="77777777" w:rsidR="00E30628" w:rsidRPr="00732579" w:rsidRDefault="00E30628" w:rsidP="00732579">
      <w:pPr>
        <w:jc w:val="center"/>
        <w:rPr>
          <w:rFonts w:ascii="Arial" w:hAnsi="Arial" w:cs="Arial"/>
        </w:rPr>
      </w:pPr>
    </w:p>
    <w:p w14:paraId="6C458C8C" w14:textId="77777777" w:rsidR="00E30628" w:rsidRPr="00732579" w:rsidRDefault="00E30628" w:rsidP="00732579">
      <w:pPr>
        <w:jc w:val="center"/>
        <w:rPr>
          <w:rFonts w:ascii="Arial" w:hAnsi="Arial" w:cs="Arial"/>
        </w:rPr>
      </w:pPr>
    </w:p>
    <w:p w14:paraId="4C5923E8" w14:textId="5D381598" w:rsidR="00E30628" w:rsidRPr="00732579" w:rsidRDefault="00732579" w:rsidP="00732579">
      <w:pPr>
        <w:jc w:val="center"/>
        <w:rPr>
          <w:rFonts w:ascii="Arial" w:hAnsi="Arial" w:cs="Arial"/>
        </w:rPr>
      </w:pPr>
      <w:r w:rsidRPr="00732579">
        <w:rPr>
          <w:rFonts w:ascii="Arial" w:hAnsi="Arial" w:cs="Arial"/>
          <w:b/>
          <w:bCs/>
        </w:rPr>
        <w:t>Sistema De Biblioteca Digital</w:t>
      </w:r>
      <w:r w:rsidRPr="00732579">
        <w:rPr>
          <w:rFonts w:ascii="Arial" w:hAnsi="Arial" w:cs="Arial"/>
        </w:rPr>
        <w:br/>
      </w:r>
      <w:r>
        <w:rPr>
          <w:rFonts w:ascii="Arial" w:hAnsi="Arial" w:cs="Arial"/>
          <w:i/>
          <w:iCs/>
        </w:rPr>
        <w:t>G</w:t>
      </w:r>
      <w:r w:rsidRPr="00732579">
        <w:rPr>
          <w:rFonts w:ascii="Arial" w:hAnsi="Arial" w:cs="Arial"/>
          <w:i/>
          <w:iCs/>
        </w:rPr>
        <w:t>estión de libros digitales, préstamos, reservas y recomendaciones</w:t>
      </w:r>
    </w:p>
    <w:p w14:paraId="6C406570" w14:textId="530A878C" w:rsidR="00E30628" w:rsidRPr="00732579" w:rsidRDefault="00732579" w:rsidP="00732579">
      <w:pPr>
        <w:jc w:val="center"/>
        <w:rPr>
          <w:rFonts w:ascii="Arial" w:hAnsi="Arial" w:cs="Arial"/>
          <w:b/>
          <w:bCs/>
        </w:rPr>
      </w:pPr>
      <w:r w:rsidRPr="00732579">
        <w:rPr>
          <w:rFonts w:ascii="Arial" w:hAnsi="Arial" w:cs="Arial"/>
          <w:b/>
          <w:bCs/>
        </w:rPr>
        <w:t>Patrones de software</w:t>
      </w:r>
    </w:p>
    <w:p w14:paraId="4802153A" w14:textId="2D432E6D" w:rsidR="00E30628" w:rsidRPr="00732579" w:rsidRDefault="00732579" w:rsidP="00732579">
      <w:pPr>
        <w:jc w:val="center"/>
        <w:rPr>
          <w:rFonts w:ascii="Arial" w:hAnsi="Arial" w:cs="Arial"/>
          <w:i/>
          <w:iCs/>
        </w:rPr>
      </w:pPr>
      <w:r w:rsidRPr="00732579">
        <w:rPr>
          <w:rFonts w:ascii="Arial" w:hAnsi="Arial" w:cs="Arial"/>
          <w:i/>
          <w:iCs/>
        </w:rPr>
        <w:t>Grupo: e195</w:t>
      </w:r>
    </w:p>
    <w:p w14:paraId="59E8C632" w14:textId="06535CC4" w:rsidR="00E30628" w:rsidRPr="00732579" w:rsidRDefault="00B96E94" w:rsidP="00732579">
      <w:pPr>
        <w:jc w:val="center"/>
        <w:rPr>
          <w:rFonts w:ascii="Arial" w:hAnsi="Arial" w:cs="Arial"/>
          <w:b/>
          <w:bCs/>
        </w:rPr>
      </w:pPr>
      <w:r>
        <w:rPr>
          <w:rFonts w:ascii="Arial" w:hAnsi="Arial" w:cs="Arial"/>
          <w:b/>
          <w:bCs/>
        </w:rPr>
        <w:t>Institución Universitaria</w:t>
      </w:r>
      <w:r w:rsidR="00732579" w:rsidRPr="00732579">
        <w:rPr>
          <w:rFonts w:ascii="Arial" w:hAnsi="Arial" w:cs="Arial"/>
          <w:b/>
          <w:bCs/>
        </w:rPr>
        <w:t xml:space="preserve"> Tecnológica de Santander</w:t>
      </w:r>
    </w:p>
    <w:p w14:paraId="22C8A228" w14:textId="59281E9B" w:rsidR="00E30628" w:rsidRPr="00732579" w:rsidRDefault="00732579" w:rsidP="00732579">
      <w:pPr>
        <w:jc w:val="center"/>
        <w:rPr>
          <w:rFonts w:ascii="Arial" w:hAnsi="Arial" w:cs="Arial"/>
          <w:i/>
          <w:iCs/>
        </w:rPr>
      </w:pPr>
      <w:r w:rsidRPr="00732579">
        <w:rPr>
          <w:rFonts w:ascii="Arial" w:hAnsi="Arial" w:cs="Arial"/>
          <w:i/>
          <w:iCs/>
        </w:rPr>
        <w:t>Agosto, 2026</w:t>
      </w:r>
    </w:p>
    <w:sdt>
      <w:sdtPr>
        <w:rPr>
          <w:rFonts w:asciiTheme="minorHAnsi" w:eastAsiaTheme="minorHAnsi" w:hAnsiTheme="minorHAnsi" w:cstheme="minorBidi"/>
          <w:color w:val="auto"/>
          <w:kern w:val="2"/>
          <w:sz w:val="24"/>
          <w:szCs w:val="24"/>
          <w:lang w:val="es-ES" w:eastAsia="en-US"/>
          <w14:ligatures w14:val="standardContextual"/>
        </w:rPr>
        <w:id w:val="-2035796518"/>
        <w:docPartObj>
          <w:docPartGallery w:val="Table of Contents"/>
          <w:docPartUnique/>
        </w:docPartObj>
      </w:sdtPr>
      <w:sdtEndPr>
        <w:rPr>
          <w:b/>
          <w:bCs/>
        </w:rPr>
      </w:sdtEndPr>
      <w:sdtContent>
        <w:p w14:paraId="353642FF" w14:textId="2EF0AA78" w:rsidR="00AC02A3" w:rsidRPr="00AC02A3" w:rsidRDefault="00AC02A3" w:rsidP="00AC02A3">
          <w:pPr>
            <w:pStyle w:val="TtuloTDC"/>
            <w:spacing w:after="240" w:line="360" w:lineRule="auto"/>
            <w:jc w:val="center"/>
            <w:rPr>
              <w:rFonts w:ascii="Arial" w:hAnsi="Arial" w:cs="Arial"/>
              <w:b/>
              <w:bCs/>
              <w:i/>
              <w:iCs/>
              <w:color w:val="auto"/>
              <w:sz w:val="24"/>
              <w:szCs w:val="24"/>
            </w:rPr>
          </w:pPr>
          <w:r w:rsidRPr="00AC02A3">
            <w:rPr>
              <w:rFonts w:ascii="Arial" w:hAnsi="Arial" w:cs="Arial"/>
              <w:b/>
              <w:bCs/>
              <w:i/>
              <w:iCs/>
              <w:color w:val="auto"/>
              <w:sz w:val="24"/>
              <w:szCs w:val="24"/>
              <w:lang w:val="es-ES"/>
            </w:rPr>
            <w:t>TABLA DE CONTENIDO</w:t>
          </w:r>
        </w:p>
        <w:p w14:paraId="1CD4D40E" w14:textId="6B86DBE8" w:rsidR="00142518" w:rsidRDefault="00AC02A3">
          <w:pPr>
            <w:pStyle w:val="TDC1"/>
            <w:tabs>
              <w:tab w:val="right" w:leader="dot" w:pos="8828"/>
            </w:tabs>
            <w:rPr>
              <w:rFonts w:eastAsiaTheme="minorEastAsia"/>
              <w:noProof/>
              <w:lang w:eastAsia="es-CO"/>
            </w:rPr>
          </w:pPr>
          <w:r w:rsidRPr="00AC02A3">
            <w:rPr>
              <w:rFonts w:ascii="Arial" w:hAnsi="Arial" w:cs="Arial"/>
            </w:rPr>
            <w:fldChar w:fldCharType="begin"/>
          </w:r>
          <w:r w:rsidRPr="00AC02A3">
            <w:rPr>
              <w:rFonts w:ascii="Arial" w:hAnsi="Arial" w:cs="Arial"/>
            </w:rPr>
            <w:instrText xml:space="preserve"> TOC \o "1-3" \h \z \u </w:instrText>
          </w:r>
          <w:r w:rsidRPr="00AC02A3">
            <w:rPr>
              <w:rFonts w:ascii="Arial" w:hAnsi="Arial" w:cs="Arial"/>
            </w:rPr>
            <w:fldChar w:fldCharType="separate"/>
          </w:r>
          <w:hyperlink w:anchor="_Toc238304370" w:history="1">
            <w:r w:rsidR="00142518" w:rsidRPr="00A6762F">
              <w:rPr>
                <w:rStyle w:val="Hipervnculo"/>
                <w:noProof/>
              </w:rPr>
              <w:t>INTRODUCCIÓN</w:t>
            </w:r>
            <w:r w:rsidR="00142518">
              <w:rPr>
                <w:noProof/>
                <w:webHidden/>
              </w:rPr>
              <w:tab/>
            </w:r>
            <w:r w:rsidR="00142518">
              <w:rPr>
                <w:noProof/>
                <w:webHidden/>
              </w:rPr>
              <w:fldChar w:fldCharType="begin"/>
            </w:r>
            <w:r w:rsidR="00142518">
              <w:rPr>
                <w:noProof/>
                <w:webHidden/>
              </w:rPr>
              <w:instrText xml:space="preserve"> PAGEREF _Toc238304370 \h </w:instrText>
            </w:r>
            <w:r w:rsidR="00142518">
              <w:rPr>
                <w:noProof/>
                <w:webHidden/>
              </w:rPr>
            </w:r>
            <w:r w:rsidR="00142518">
              <w:rPr>
                <w:noProof/>
                <w:webHidden/>
              </w:rPr>
              <w:fldChar w:fldCharType="separate"/>
            </w:r>
            <w:r w:rsidR="00142518">
              <w:rPr>
                <w:noProof/>
                <w:webHidden/>
              </w:rPr>
              <w:t>3</w:t>
            </w:r>
            <w:r w:rsidR="00142518">
              <w:rPr>
                <w:noProof/>
                <w:webHidden/>
              </w:rPr>
              <w:fldChar w:fldCharType="end"/>
            </w:r>
          </w:hyperlink>
        </w:p>
        <w:p w14:paraId="2BD7E2FF" w14:textId="71738CA0" w:rsidR="00142518" w:rsidRDefault="00142518">
          <w:pPr>
            <w:pStyle w:val="TDC1"/>
            <w:tabs>
              <w:tab w:val="right" w:leader="dot" w:pos="8828"/>
            </w:tabs>
            <w:rPr>
              <w:rFonts w:eastAsiaTheme="minorEastAsia"/>
              <w:noProof/>
              <w:lang w:eastAsia="es-CO"/>
            </w:rPr>
          </w:pPr>
          <w:hyperlink w:anchor="_Toc238304371" w:history="1">
            <w:r w:rsidRPr="00A6762F">
              <w:rPr>
                <w:rStyle w:val="Hipervnculo"/>
                <w:noProof/>
              </w:rPr>
              <w:t>CONTEXTUALIZACIÓN</w:t>
            </w:r>
            <w:r>
              <w:rPr>
                <w:noProof/>
                <w:webHidden/>
              </w:rPr>
              <w:tab/>
            </w:r>
            <w:r>
              <w:rPr>
                <w:noProof/>
                <w:webHidden/>
              </w:rPr>
              <w:fldChar w:fldCharType="begin"/>
            </w:r>
            <w:r>
              <w:rPr>
                <w:noProof/>
                <w:webHidden/>
              </w:rPr>
              <w:instrText xml:space="preserve"> PAGEREF _Toc238304371 \h </w:instrText>
            </w:r>
            <w:r>
              <w:rPr>
                <w:noProof/>
                <w:webHidden/>
              </w:rPr>
            </w:r>
            <w:r>
              <w:rPr>
                <w:noProof/>
                <w:webHidden/>
              </w:rPr>
              <w:fldChar w:fldCharType="separate"/>
            </w:r>
            <w:r>
              <w:rPr>
                <w:noProof/>
                <w:webHidden/>
              </w:rPr>
              <w:t>4</w:t>
            </w:r>
            <w:r>
              <w:rPr>
                <w:noProof/>
                <w:webHidden/>
              </w:rPr>
              <w:fldChar w:fldCharType="end"/>
            </w:r>
          </w:hyperlink>
        </w:p>
        <w:p w14:paraId="142C162C" w14:textId="48C7DCB6" w:rsidR="00142518" w:rsidRDefault="00142518">
          <w:pPr>
            <w:pStyle w:val="TDC1"/>
            <w:tabs>
              <w:tab w:val="right" w:leader="dot" w:pos="8828"/>
            </w:tabs>
            <w:rPr>
              <w:rFonts w:eastAsiaTheme="minorEastAsia"/>
              <w:noProof/>
              <w:lang w:eastAsia="es-CO"/>
            </w:rPr>
          </w:pPr>
          <w:hyperlink w:anchor="_Toc238304372" w:history="1">
            <w:r w:rsidRPr="00A6762F">
              <w:rPr>
                <w:rStyle w:val="Hipervnculo"/>
                <w:noProof/>
              </w:rPr>
              <w:t>OBJETIVO GENERAL</w:t>
            </w:r>
            <w:r>
              <w:rPr>
                <w:noProof/>
                <w:webHidden/>
              </w:rPr>
              <w:tab/>
            </w:r>
            <w:r>
              <w:rPr>
                <w:noProof/>
                <w:webHidden/>
              </w:rPr>
              <w:fldChar w:fldCharType="begin"/>
            </w:r>
            <w:r>
              <w:rPr>
                <w:noProof/>
                <w:webHidden/>
              </w:rPr>
              <w:instrText xml:space="preserve"> PAGEREF _Toc238304372 \h </w:instrText>
            </w:r>
            <w:r>
              <w:rPr>
                <w:noProof/>
                <w:webHidden/>
              </w:rPr>
            </w:r>
            <w:r>
              <w:rPr>
                <w:noProof/>
                <w:webHidden/>
              </w:rPr>
              <w:fldChar w:fldCharType="separate"/>
            </w:r>
            <w:r>
              <w:rPr>
                <w:noProof/>
                <w:webHidden/>
              </w:rPr>
              <w:t>5</w:t>
            </w:r>
            <w:r>
              <w:rPr>
                <w:noProof/>
                <w:webHidden/>
              </w:rPr>
              <w:fldChar w:fldCharType="end"/>
            </w:r>
          </w:hyperlink>
        </w:p>
        <w:p w14:paraId="7A5B5F09" w14:textId="435A8BD0" w:rsidR="00142518" w:rsidRDefault="00142518">
          <w:pPr>
            <w:pStyle w:val="TDC2"/>
            <w:tabs>
              <w:tab w:val="right" w:leader="dot" w:pos="8828"/>
            </w:tabs>
            <w:rPr>
              <w:noProof/>
            </w:rPr>
          </w:pPr>
          <w:hyperlink w:anchor="_Toc238304373" w:history="1">
            <w:r w:rsidRPr="00A6762F">
              <w:rPr>
                <w:rStyle w:val="Hipervnculo"/>
                <w:noProof/>
              </w:rPr>
              <w:t>Objetivos específicos</w:t>
            </w:r>
            <w:r>
              <w:rPr>
                <w:noProof/>
                <w:webHidden/>
              </w:rPr>
              <w:tab/>
            </w:r>
            <w:r>
              <w:rPr>
                <w:noProof/>
                <w:webHidden/>
              </w:rPr>
              <w:fldChar w:fldCharType="begin"/>
            </w:r>
            <w:r>
              <w:rPr>
                <w:noProof/>
                <w:webHidden/>
              </w:rPr>
              <w:instrText xml:space="preserve"> PAGEREF _Toc238304373 \h </w:instrText>
            </w:r>
            <w:r>
              <w:rPr>
                <w:noProof/>
                <w:webHidden/>
              </w:rPr>
            </w:r>
            <w:r>
              <w:rPr>
                <w:noProof/>
                <w:webHidden/>
              </w:rPr>
              <w:fldChar w:fldCharType="separate"/>
            </w:r>
            <w:r>
              <w:rPr>
                <w:noProof/>
                <w:webHidden/>
              </w:rPr>
              <w:t>5</w:t>
            </w:r>
            <w:r>
              <w:rPr>
                <w:noProof/>
                <w:webHidden/>
              </w:rPr>
              <w:fldChar w:fldCharType="end"/>
            </w:r>
          </w:hyperlink>
        </w:p>
        <w:p w14:paraId="1E59E04C" w14:textId="7500D8E5" w:rsidR="00142518" w:rsidRDefault="00142518">
          <w:pPr>
            <w:pStyle w:val="TDC1"/>
            <w:tabs>
              <w:tab w:val="right" w:leader="dot" w:pos="8828"/>
            </w:tabs>
            <w:rPr>
              <w:rFonts w:eastAsiaTheme="minorEastAsia"/>
              <w:noProof/>
              <w:lang w:eastAsia="es-CO"/>
            </w:rPr>
          </w:pPr>
          <w:hyperlink w:anchor="_Toc238304374" w:history="1">
            <w:r w:rsidRPr="00A6762F">
              <w:rPr>
                <w:rStyle w:val="Hipervnculo"/>
                <w:noProof/>
              </w:rPr>
              <w:t>REFERENCIAS</w:t>
            </w:r>
            <w:r>
              <w:rPr>
                <w:noProof/>
                <w:webHidden/>
              </w:rPr>
              <w:tab/>
            </w:r>
            <w:r>
              <w:rPr>
                <w:noProof/>
                <w:webHidden/>
              </w:rPr>
              <w:fldChar w:fldCharType="begin"/>
            </w:r>
            <w:r>
              <w:rPr>
                <w:noProof/>
                <w:webHidden/>
              </w:rPr>
              <w:instrText xml:space="preserve"> PAGEREF _Toc238304374 \h </w:instrText>
            </w:r>
            <w:r>
              <w:rPr>
                <w:noProof/>
                <w:webHidden/>
              </w:rPr>
            </w:r>
            <w:r>
              <w:rPr>
                <w:noProof/>
                <w:webHidden/>
              </w:rPr>
              <w:fldChar w:fldCharType="separate"/>
            </w:r>
            <w:r>
              <w:rPr>
                <w:noProof/>
                <w:webHidden/>
              </w:rPr>
              <w:t>6</w:t>
            </w:r>
            <w:r>
              <w:rPr>
                <w:noProof/>
                <w:webHidden/>
              </w:rPr>
              <w:fldChar w:fldCharType="end"/>
            </w:r>
          </w:hyperlink>
        </w:p>
        <w:p w14:paraId="4A07CAAA" w14:textId="78FE792E" w:rsidR="00AC02A3" w:rsidRDefault="00AC02A3" w:rsidP="00AC02A3">
          <w:pPr>
            <w:spacing w:before="240" w:after="240" w:line="360" w:lineRule="auto"/>
            <w:jc w:val="center"/>
          </w:pPr>
          <w:r w:rsidRPr="00AC02A3">
            <w:rPr>
              <w:rFonts w:ascii="Arial" w:hAnsi="Arial" w:cs="Arial"/>
              <w:b/>
              <w:bCs/>
              <w:lang w:val="es-ES"/>
            </w:rPr>
            <w:fldChar w:fldCharType="end"/>
          </w:r>
        </w:p>
      </w:sdtContent>
    </w:sdt>
    <w:p w14:paraId="41678050" w14:textId="77777777" w:rsidR="00AC02A3" w:rsidRDefault="00AC02A3" w:rsidP="00732579">
      <w:pPr>
        <w:pStyle w:val="Ttulo1"/>
      </w:pPr>
    </w:p>
    <w:p w14:paraId="639AB1AB" w14:textId="77777777" w:rsidR="00AC02A3" w:rsidRDefault="00AC02A3" w:rsidP="00732579">
      <w:pPr>
        <w:pStyle w:val="Ttulo1"/>
      </w:pPr>
    </w:p>
    <w:p w14:paraId="2BC6FD8B" w14:textId="77777777" w:rsidR="00AC02A3" w:rsidRDefault="00AC02A3" w:rsidP="00732579">
      <w:pPr>
        <w:pStyle w:val="Ttulo1"/>
      </w:pPr>
    </w:p>
    <w:p w14:paraId="7CD721F6" w14:textId="77777777" w:rsidR="00AC02A3" w:rsidRDefault="00AC02A3" w:rsidP="00732579">
      <w:pPr>
        <w:pStyle w:val="Ttulo1"/>
      </w:pPr>
    </w:p>
    <w:p w14:paraId="57CD21F5" w14:textId="77777777" w:rsidR="00AC02A3" w:rsidRDefault="00AC02A3" w:rsidP="00732579">
      <w:pPr>
        <w:pStyle w:val="Ttulo1"/>
      </w:pPr>
    </w:p>
    <w:p w14:paraId="5AF9E69C" w14:textId="77777777" w:rsidR="00AC02A3" w:rsidRDefault="00AC02A3" w:rsidP="00732579">
      <w:pPr>
        <w:pStyle w:val="Ttulo1"/>
      </w:pPr>
    </w:p>
    <w:p w14:paraId="60AF46D4" w14:textId="77777777" w:rsidR="00AC02A3" w:rsidRDefault="00AC02A3" w:rsidP="00732579">
      <w:pPr>
        <w:pStyle w:val="Ttulo1"/>
      </w:pPr>
    </w:p>
    <w:p w14:paraId="2439FE33" w14:textId="77777777" w:rsidR="00AC02A3" w:rsidRDefault="00AC02A3" w:rsidP="00732579">
      <w:pPr>
        <w:pStyle w:val="Ttulo1"/>
      </w:pPr>
    </w:p>
    <w:p w14:paraId="3B4D1580" w14:textId="77777777" w:rsidR="00AC02A3" w:rsidRDefault="00AC02A3" w:rsidP="00732579">
      <w:pPr>
        <w:pStyle w:val="Ttulo1"/>
      </w:pPr>
    </w:p>
    <w:p w14:paraId="595DC700" w14:textId="77777777" w:rsidR="00AC02A3" w:rsidRDefault="00AC02A3" w:rsidP="00732579">
      <w:pPr>
        <w:pStyle w:val="Ttulo1"/>
      </w:pPr>
    </w:p>
    <w:p w14:paraId="45E3E6E7" w14:textId="77777777" w:rsidR="00AC02A3" w:rsidRDefault="00AC02A3" w:rsidP="00AC02A3">
      <w:pPr>
        <w:pStyle w:val="Ttulo1"/>
        <w:jc w:val="left"/>
      </w:pPr>
    </w:p>
    <w:p w14:paraId="0D705596" w14:textId="77777777" w:rsidR="00AC02A3" w:rsidRDefault="00AC02A3" w:rsidP="00AC02A3"/>
    <w:p w14:paraId="161117FA" w14:textId="77777777" w:rsidR="00AC02A3" w:rsidRDefault="00AC02A3" w:rsidP="00AC02A3"/>
    <w:p w14:paraId="5FCA8CF3" w14:textId="77777777" w:rsidR="00AC02A3" w:rsidRDefault="00AC02A3" w:rsidP="00AC02A3"/>
    <w:p w14:paraId="7AC39C90" w14:textId="77777777" w:rsidR="00AC02A3" w:rsidRPr="00AC02A3" w:rsidRDefault="00AC02A3" w:rsidP="00AC02A3"/>
    <w:p w14:paraId="08CBC7B5" w14:textId="416B2129" w:rsidR="00E30628" w:rsidRDefault="00732579" w:rsidP="00732579">
      <w:pPr>
        <w:pStyle w:val="Ttulo1"/>
      </w:pPr>
      <w:bookmarkStart w:id="0" w:name="_Toc238304370"/>
      <w:r>
        <w:lastRenderedPageBreak/>
        <w:t>INTRODUCCIÓN</w:t>
      </w:r>
      <w:bookmarkEnd w:id="0"/>
    </w:p>
    <w:p w14:paraId="6DB648E7" w14:textId="77777777" w:rsidR="00732579" w:rsidRDefault="00732579"/>
    <w:p w14:paraId="257445EF" w14:textId="79C0030D" w:rsidR="00732579" w:rsidRDefault="00732579" w:rsidP="00B96E94">
      <w:pPr>
        <w:spacing w:before="240" w:after="240" w:line="360" w:lineRule="auto"/>
        <w:ind w:firstLine="709"/>
        <w:jc w:val="both"/>
        <w:rPr>
          <w:rFonts w:ascii="Arial" w:hAnsi="Arial" w:cs="Arial"/>
        </w:rPr>
      </w:pPr>
      <w:r>
        <w:rPr>
          <w:rFonts w:ascii="Arial" w:hAnsi="Arial" w:cs="Arial"/>
        </w:rPr>
        <w:t>Actualmente, la tecnología permite transformar y facilitar muchos de los procesos relacionados con el acceso y organización de la información. En este contexto, las bibliotecas digitales se presentan como una alternativa para almacenar, consultar y administrar recursos bibliográficos de manera más rápida y accesible. Además de permitir el acceso a libros digitales, estos sistemas pueden incorporar funciones para gestionar préstamos, reservas y recomendaciones de acuerdo con las necesidades de los usuarios.</w:t>
      </w:r>
    </w:p>
    <w:p w14:paraId="3D7846F2" w14:textId="1BE9C7D3" w:rsidR="00732579" w:rsidRDefault="00732579" w:rsidP="00B96E94">
      <w:pPr>
        <w:spacing w:before="240" w:after="240" w:line="360" w:lineRule="auto"/>
        <w:ind w:firstLine="709"/>
        <w:jc w:val="both"/>
        <w:rPr>
          <w:rFonts w:ascii="Arial" w:hAnsi="Arial" w:cs="Arial"/>
        </w:rPr>
      </w:pPr>
      <w:r>
        <w:rPr>
          <w:rFonts w:ascii="Arial" w:hAnsi="Arial" w:cs="Arial"/>
        </w:rPr>
        <w:t xml:space="preserve">El presente proyecto, denominado Sistema de Biblioteca Digital, busca plantear una solución tecnológica orientada a la gestión de libros digitales y de los principales procesos relacionados con su utilización. Durante esta primera semana se realiza la contextualización del proyecto y una investigación sobre </w:t>
      </w:r>
      <w:r w:rsidR="00B96E94">
        <w:rPr>
          <w:rFonts w:ascii="Arial" w:hAnsi="Arial" w:cs="Arial"/>
        </w:rPr>
        <w:t>las bibliotecas digitales, la gestión de recursos digitales, los préstamos, las reservas y los sistemas de recomendación. Esta información servirá como base para comprender el contexto del proyecto y orientar los siguientes avances de su desarrollo.</w:t>
      </w:r>
    </w:p>
    <w:p w14:paraId="05E42046" w14:textId="77777777" w:rsidR="00B96E94" w:rsidRDefault="00B96E94" w:rsidP="00B96E94">
      <w:pPr>
        <w:spacing w:before="240" w:after="240" w:line="360" w:lineRule="auto"/>
        <w:ind w:firstLine="709"/>
        <w:jc w:val="both"/>
        <w:rPr>
          <w:rFonts w:ascii="Arial" w:hAnsi="Arial" w:cs="Arial"/>
        </w:rPr>
      </w:pPr>
    </w:p>
    <w:p w14:paraId="4CEF832E" w14:textId="77777777" w:rsidR="00B96E94" w:rsidRDefault="00B96E94" w:rsidP="00B96E94">
      <w:pPr>
        <w:spacing w:before="240" w:after="240" w:line="360" w:lineRule="auto"/>
        <w:ind w:firstLine="709"/>
        <w:jc w:val="both"/>
        <w:rPr>
          <w:rFonts w:ascii="Arial" w:hAnsi="Arial" w:cs="Arial"/>
        </w:rPr>
      </w:pPr>
    </w:p>
    <w:p w14:paraId="59CDC24E" w14:textId="77777777" w:rsidR="00B96E94" w:rsidRDefault="00B96E94" w:rsidP="00B96E94">
      <w:pPr>
        <w:spacing w:before="240" w:after="240" w:line="360" w:lineRule="auto"/>
        <w:ind w:firstLine="709"/>
        <w:jc w:val="both"/>
        <w:rPr>
          <w:rFonts w:ascii="Arial" w:hAnsi="Arial" w:cs="Arial"/>
        </w:rPr>
      </w:pPr>
    </w:p>
    <w:p w14:paraId="426EAAEE" w14:textId="77777777" w:rsidR="00B96E94" w:rsidRDefault="00B96E94" w:rsidP="00B96E94">
      <w:pPr>
        <w:spacing w:before="240" w:after="240" w:line="360" w:lineRule="auto"/>
        <w:ind w:firstLine="709"/>
        <w:jc w:val="both"/>
        <w:rPr>
          <w:rFonts w:ascii="Arial" w:hAnsi="Arial" w:cs="Arial"/>
        </w:rPr>
      </w:pPr>
    </w:p>
    <w:p w14:paraId="62903FD0" w14:textId="77777777" w:rsidR="00B96E94" w:rsidRDefault="00B96E94" w:rsidP="00B96E94">
      <w:pPr>
        <w:spacing w:before="240" w:after="240" w:line="360" w:lineRule="auto"/>
        <w:ind w:firstLine="709"/>
        <w:jc w:val="both"/>
        <w:rPr>
          <w:rFonts w:ascii="Arial" w:hAnsi="Arial" w:cs="Arial"/>
        </w:rPr>
      </w:pPr>
    </w:p>
    <w:p w14:paraId="6A599283" w14:textId="77777777" w:rsidR="00B96E94" w:rsidRDefault="00B96E94" w:rsidP="00B96E94">
      <w:pPr>
        <w:spacing w:before="240" w:after="240" w:line="360" w:lineRule="auto"/>
        <w:ind w:firstLine="709"/>
        <w:jc w:val="both"/>
        <w:rPr>
          <w:rFonts w:ascii="Arial" w:hAnsi="Arial" w:cs="Arial"/>
        </w:rPr>
      </w:pPr>
    </w:p>
    <w:p w14:paraId="5B0F732E" w14:textId="77777777" w:rsidR="00B96E94" w:rsidRDefault="00B96E94" w:rsidP="00B96E94">
      <w:pPr>
        <w:spacing w:before="240" w:after="240" w:line="360" w:lineRule="auto"/>
        <w:ind w:firstLine="709"/>
        <w:jc w:val="both"/>
        <w:rPr>
          <w:rFonts w:ascii="Arial" w:hAnsi="Arial" w:cs="Arial"/>
        </w:rPr>
      </w:pPr>
    </w:p>
    <w:p w14:paraId="12EF0AE2" w14:textId="77777777" w:rsidR="00B96E94" w:rsidRDefault="00B96E94" w:rsidP="00B96E94">
      <w:pPr>
        <w:spacing w:before="240" w:after="240" w:line="360" w:lineRule="auto"/>
        <w:ind w:firstLine="709"/>
        <w:jc w:val="both"/>
        <w:rPr>
          <w:rFonts w:ascii="Arial" w:hAnsi="Arial" w:cs="Arial"/>
        </w:rPr>
      </w:pPr>
    </w:p>
    <w:p w14:paraId="7FE5CB87" w14:textId="77777777" w:rsidR="00B96E94" w:rsidRDefault="00B96E94" w:rsidP="00B96E94">
      <w:pPr>
        <w:spacing w:before="240" w:after="240" w:line="360" w:lineRule="auto"/>
        <w:ind w:firstLine="709"/>
        <w:jc w:val="both"/>
        <w:rPr>
          <w:rFonts w:ascii="Arial" w:hAnsi="Arial" w:cs="Arial"/>
        </w:rPr>
      </w:pPr>
    </w:p>
    <w:p w14:paraId="6AA3A6BD" w14:textId="5FFFC198" w:rsidR="00B96E94" w:rsidRDefault="00D34394" w:rsidP="00D34394">
      <w:pPr>
        <w:pStyle w:val="Ttulo1"/>
      </w:pPr>
      <w:bookmarkStart w:id="1" w:name="_Toc238304371"/>
      <w:r>
        <w:lastRenderedPageBreak/>
        <w:t>CONTEXTUALIZACIÓN</w:t>
      </w:r>
      <w:bookmarkEnd w:id="1"/>
      <w:r>
        <w:t xml:space="preserve"> </w:t>
      </w:r>
    </w:p>
    <w:p w14:paraId="68D018B7" w14:textId="77777777" w:rsidR="00D34394" w:rsidRPr="00D34394" w:rsidRDefault="00D34394" w:rsidP="00D34394"/>
    <w:p w14:paraId="265FAABC"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En la actualidad, el uso de las tecnologías de la información ha transformado la manera en que las personas acceden y gestionan los recursos bibliográficos. Las bibliotecas digitales permiten organizar colecciones de documentos y contenidos en formato electrónico para facilitar su consulta por parte de una comunidad de usuarios. Además, la incorporación de plataformas digitales permite optimizar diferentes procesos de administración, búsqueda y acceso a la información, ofreciendo servicios más ágiles y accesibles que apoyan las necesidades de los usuarios. (Biblioteca </w:t>
      </w:r>
      <w:proofErr w:type="spellStart"/>
      <w:r w:rsidRPr="00D34394">
        <w:rPr>
          <w:rFonts w:ascii="Arial" w:hAnsi="Arial" w:cs="Arial"/>
        </w:rPr>
        <w:t>Benjamin</w:t>
      </w:r>
      <w:proofErr w:type="spellEnd"/>
      <w:r w:rsidRPr="00D34394">
        <w:rPr>
          <w:rFonts w:ascii="Arial" w:hAnsi="Arial" w:cs="Arial"/>
        </w:rPr>
        <w:t xml:space="preserve"> Sarta – Universidad Autónoma del Caribe, s. f.; Pearson LATAM, s. f.).</w:t>
      </w:r>
    </w:p>
    <w:p w14:paraId="3F25BA93"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Dentro de estos entornos, la gestión adecuada de los recursos bibliográficos es fundamental. Los catálogos digitales permiten organizar la información de los libros y facilitan su localización mediante herramientas de búsqueda y consulta, mientras que las plataformas de gestión pueden apoyar procesos relacionados con los usuarios, la disponibilidad de los recursos y los préstamos. A esto se suma el desarrollo de sistemas de recomendación, que pueden utilizar información sobre los contenidos y las preferencias de los usuarios para generar sugerencias personalizadas y facilitar el descubrimiento de nuevos libros. (</w:t>
      </w:r>
      <w:proofErr w:type="spellStart"/>
      <w:r w:rsidRPr="00D34394">
        <w:rPr>
          <w:rFonts w:ascii="Arial" w:hAnsi="Arial" w:cs="Arial"/>
        </w:rPr>
        <w:t>Normadat</w:t>
      </w:r>
      <w:proofErr w:type="spellEnd"/>
      <w:r w:rsidRPr="00D34394">
        <w:rPr>
          <w:rFonts w:ascii="Arial" w:hAnsi="Arial" w:cs="Arial"/>
        </w:rPr>
        <w:t xml:space="preserve">, 2026; </w:t>
      </w:r>
      <w:proofErr w:type="spellStart"/>
      <w:r w:rsidRPr="00D34394">
        <w:rPr>
          <w:rFonts w:ascii="Arial" w:hAnsi="Arial" w:cs="Arial"/>
        </w:rPr>
        <w:t>Jomsri</w:t>
      </w:r>
      <w:proofErr w:type="spellEnd"/>
      <w:r w:rsidRPr="00D34394">
        <w:rPr>
          <w:rFonts w:ascii="Arial" w:hAnsi="Arial" w:cs="Arial"/>
        </w:rPr>
        <w:t xml:space="preserve"> et al., 2024).</w:t>
      </w:r>
    </w:p>
    <w:p w14:paraId="25736FCC" w14:textId="77777777" w:rsid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A partir de este contexto surge el proyecto </w:t>
      </w:r>
      <w:r w:rsidRPr="00D34394">
        <w:rPr>
          <w:rFonts w:ascii="Arial" w:hAnsi="Arial" w:cs="Arial"/>
          <w:b/>
          <w:bCs/>
        </w:rPr>
        <w:t>Sistema de Biblioteca Digital</w:t>
      </w:r>
      <w:r w:rsidRPr="00D34394">
        <w:rPr>
          <w:rFonts w:ascii="Arial" w:hAnsi="Arial" w:cs="Arial"/>
        </w:rPr>
        <w:t>, orientado a integrar en una misma plataforma la gestión de libros digitales, préstamos, reservas y recomendaciones. La propuesta busca aprovechar las posibilidades de las herramientas tecnológicas para organizar los recursos bibliográficos y facilitar la interacción de los usuarios con la biblioteca. De esta manera, el proyecto toma como referencia la evolución de las bibliotecas hacia modelos digitales y la necesidad de contar con sistemas que permitan administrar la información de forma organizada, mejorar el acceso a los recursos y ofrecer servicios más acordes con las necesidades actuales de los usuarios.</w:t>
      </w:r>
    </w:p>
    <w:p w14:paraId="2E1643BA" w14:textId="51369222" w:rsidR="00CD25BE" w:rsidRPr="00CD25BE" w:rsidRDefault="00142518" w:rsidP="00142518">
      <w:pPr>
        <w:pStyle w:val="Ttulo1"/>
      </w:pPr>
      <w:bookmarkStart w:id="2" w:name="_Toc238304372"/>
      <w:r w:rsidRPr="00CD25BE">
        <w:lastRenderedPageBreak/>
        <w:t>OBJETIVO GENERAL</w:t>
      </w:r>
      <w:bookmarkEnd w:id="2"/>
    </w:p>
    <w:p w14:paraId="273109BE" w14:textId="77777777" w:rsidR="00CD25BE" w:rsidRPr="00CD25BE" w:rsidRDefault="00CD25BE" w:rsidP="00CD25BE">
      <w:pPr>
        <w:spacing w:before="240" w:after="240" w:line="360" w:lineRule="auto"/>
        <w:jc w:val="both"/>
        <w:rPr>
          <w:rFonts w:ascii="Arial" w:hAnsi="Arial" w:cs="Arial"/>
        </w:rPr>
      </w:pPr>
      <w:r w:rsidRPr="00CD25BE">
        <w:rPr>
          <w:rFonts w:ascii="Arial" w:hAnsi="Arial" w:cs="Arial"/>
        </w:rPr>
        <w:t>Analizar y plantear los elementos necesarios para el desarrollo de un Sistema de Biblioteca Digital que permita gestionar libros digitales, préstamos, reservas y recomendaciones, con el propósito de facilitar la organización de los recursos bibliográficos y mejorar el acceso de los usuarios a la información.</w:t>
      </w:r>
    </w:p>
    <w:p w14:paraId="2CB40F2D" w14:textId="11213A0A" w:rsidR="00CD25BE" w:rsidRPr="00CD25BE" w:rsidRDefault="00CD25BE" w:rsidP="00142518">
      <w:pPr>
        <w:pStyle w:val="Ttulo2"/>
      </w:pPr>
      <w:bookmarkStart w:id="3" w:name="_Toc238304373"/>
      <w:r w:rsidRPr="00CD25BE">
        <w:t>Objetivos específicos</w:t>
      </w:r>
      <w:bookmarkEnd w:id="3"/>
    </w:p>
    <w:p w14:paraId="3FC185E6" w14:textId="77777777" w:rsidR="00CD25BE" w:rsidRDefault="00CD25BE" w:rsidP="00CD25BE">
      <w:pPr>
        <w:pStyle w:val="Prrafodelista"/>
        <w:numPr>
          <w:ilvl w:val="0"/>
          <w:numId w:val="3"/>
        </w:numPr>
        <w:spacing w:before="240" w:after="240" w:line="360" w:lineRule="auto"/>
        <w:rPr>
          <w:rFonts w:ascii="Arial" w:hAnsi="Arial" w:cs="Arial"/>
        </w:rPr>
      </w:pPr>
      <w:r w:rsidRPr="00CD25BE">
        <w:rPr>
          <w:rFonts w:ascii="Arial" w:hAnsi="Arial" w:cs="Arial"/>
          <w:b/>
          <w:bCs/>
        </w:rPr>
        <w:t>Investigar</w:t>
      </w:r>
      <w:r w:rsidRPr="00CD25BE">
        <w:rPr>
          <w:rFonts w:ascii="Arial" w:hAnsi="Arial" w:cs="Arial"/>
        </w:rPr>
        <w:t xml:space="preserve"> los conceptos y características principales de las bibliotecas digitales, la gestión de recursos bibliográficos y los servicios asociados al acceso de contenidos digitales.</w:t>
      </w:r>
    </w:p>
    <w:p w14:paraId="72AB3651" w14:textId="77777777" w:rsidR="00CD25BE" w:rsidRDefault="00CD25BE" w:rsidP="00CD25BE">
      <w:pPr>
        <w:pStyle w:val="Prrafodelista"/>
        <w:numPr>
          <w:ilvl w:val="0"/>
          <w:numId w:val="3"/>
        </w:numPr>
        <w:spacing w:before="240" w:after="240" w:line="360" w:lineRule="auto"/>
        <w:jc w:val="both"/>
        <w:rPr>
          <w:rFonts w:ascii="Arial" w:hAnsi="Arial" w:cs="Arial"/>
        </w:rPr>
      </w:pPr>
      <w:r w:rsidRPr="00CD25BE">
        <w:rPr>
          <w:rFonts w:ascii="Arial" w:hAnsi="Arial" w:cs="Arial"/>
          <w:b/>
          <w:bCs/>
        </w:rPr>
        <w:t>Identificar</w:t>
      </w:r>
      <w:r w:rsidRPr="00CD25BE">
        <w:rPr>
          <w:rFonts w:ascii="Arial" w:hAnsi="Arial" w:cs="Arial"/>
        </w:rPr>
        <w:t xml:space="preserve"> los principales procesos y requerimientos relacionados con la gestión de libros digitales, usuarios, préstamos y reservas dentro de un sistema de biblioteca digital.</w:t>
      </w:r>
    </w:p>
    <w:p w14:paraId="3DD24F6F" w14:textId="0852FC71" w:rsidR="00CD25BE" w:rsidRDefault="00CD25BE" w:rsidP="00CD25BE">
      <w:pPr>
        <w:pStyle w:val="Prrafodelista"/>
        <w:numPr>
          <w:ilvl w:val="0"/>
          <w:numId w:val="3"/>
        </w:numPr>
        <w:spacing w:before="240" w:after="240" w:line="360" w:lineRule="auto"/>
        <w:jc w:val="both"/>
        <w:rPr>
          <w:rFonts w:ascii="Arial" w:hAnsi="Arial" w:cs="Arial"/>
        </w:rPr>
      </w:pPr>
      <w:r w:rsidRPr="00CD25BE">
        <w:rPr>
          <w:rFonts w:ascii="Arial" w:hAnsi="Arial" w:cs="Arial"/>
          <w:b/>
          <w:bCs/>
        </w:rPr>
        <w:t>Analizar</w:t>
      </w:r>
      <w:r w:rsidRPr="00CD25BE">
        <w:rPr>
          <w:rFonts w:ascii="Arial" w:hAnsi="Arial" w:cs="Arial"/>
        </w:rPr>
        <w:t xml:space="preserve"> el funcionamiento de los sistemas de recomendación aplicados a bibliotecas digitales y su utilidad para facilitar a los usuarios el descubrimiento de nuevos recursos bibliográficos.</w:t>
      </w:r>
    </w:p>
    <w:p w14:paraId="65E9C4A6" w14:textId="77777777" w:rsidR="00CD25BE" w:rsidRDefault="00CD25BE" w:rsidP="00CD25BE">
      <w:pPr>
        <w:spacing w:before="240" w:after="240" w:line="360" w:lineRule="auto"/>
        <w:jc w:val="both"/>
        <w:rPr>
          <w:rFonts w:ascii="Arial" w:hAnsi="Arial" w:cs="Arial"/>
        </w:rPr>
      </w:pPr>
    </w:p>
    <w:p w14:paraId="6E1ADFDE" w14:textId="77777777" w:rsidR="00CD25BE" w:rsidRDefault="00CD25BE" w:rsidP="00CD25BE">
      <w:pPr>
        <w:spacing w:before="240" w:after="240" w:line="360" w:lineRule="auto"/>
        <w:jc w:val="both"/>
        <w:rPr>
          <w:rFonts w:ascii="Arial" w:hAnsi="Arial" w:cs="Arial"/>
        </w:rPr>
      </w:pPr>
    </w:p>
    <w:p w14:paraId="39DA30F5" w14:textId="77777777" w:rsidR="00CD25BE" w:rsidRDefault="00CD25BE" w:rsidP="00CD25BE">
      <w:pPr>
        <w:spacing w:before="240" w:after="240" w:line="360" w:lineRule="auto"/>
        <w:jc w:val="both"/>
        <w:rPr>
          <w:rFonts w:ascii="Arial" w:hAnsi="Arial" w:cs="Arial"/>
        </w:rPr>
      </w:pPr>
    </w:p>
    <w:p w14:paraId="41D7AB0D" w14:textId="77777777" w:rsidR="00CD25BE" w:rsidRDefault="00CD25BE" w:rsidP="00CD25BE">
      <w:pPr>
        <w:spacing w:before="240" w:after="240" w:line="360" w:lineRule="auto"/>
        <w:jc w:val="both"/>
        <w:rPr>
          <w:rFonts w:ascii="Arial" w:hAnsi="Arial" w:cs="Arial"/>
        </w:rPr>
      </w:pPr>
    </w:p>
    <w:p w14:paraId="718C8F29" w14:textId="77777777" w:rsidR="00CD25BE" w:rsidRDefault="00CD25BE" w:rsidP="00CD25BE">
      <w:pPr>
        <w:spacing w:before="240" w:after="240" w:line="360" w:lineRule="auto"/>
        <w:jc w:val="both"/>
        <w:rPr>
          <w:rFonts w:ascii="Arial" w:hAnsi="Arial" w:cs="Arial"/>
        </w:rPr>
      </w:pPr>
    </w:p>
    <w:p w14:paraId="79496072" w14:textId="77777777" w:rsidR="00CD25BE" w:rsidRDefault="00CD25BE" w:rsidP="00CD25BE">
      <w:pPr>
        <w:spacing w:before="240" w:after="240" w:line="360" w:lineRule="auto"/>
        <w:jc w:val="both"/>
        <w:rPr>
          <w:rFonts w:ascii="Arial" w:hAnsi="Arial" w:cs="Arial"/>
        </w:rPr>
      </w:pPr>
    </w:p>
    <w:p w14:paraId="3F3A2DAD" w14:textId="77777777" w:rsidR="00CD25BE" w:rsidRDefault="00CD25BE" w:rsidP="00CD25BE">
      <w:pPr>
        <w:spacing w:before="240" w:after="240" w:line="360" w:lineRule="auto"/>
        <w:jc w:val="both"/>
        <w:rPr>
          <w:rFonts w:ascii="Arial" w:hAnsi="Arial" w:cs="Arial"/>
        </w:rPr>
      </w:pPr>
    </w:p>
    <w:p w14:paraId="18C610A0" w14:textId="77777777" w:rsidR="00CD25BE" w:rsidRDefault="00CD25BE" w:rsidP="00CD25BE">
      <w:pPr>
        <w:spacing w:before="240" w:after="240" w:line="360" w:lineRule="auto"/>
        <w:jc w:val="both"/>
        <w:rPr>
          <w:rFonts w:ascii="Arial" w:hAnsi="Arial" w:cs="Arial"/>
        </w:rPr>
      </w:pPr>
    </w:p>
    <w:p w14:paraId="5AA79AEA" w14:textId="77777777" w:rsidR="005D4528" w:rsidRDefault="005D4528" w:rsidP="00CD25BE">
      <w:pPr>
        <w:spacing w:before="240" w:after="240" w:line="360" w:lineRule="auto"/>
        <w:jc w:val="both"/>
        <w:rPr>
          <w:rFonts w:ascii="Arial" w:hAnsi="Arial" w:cs="Arial"/>
        </w:rPr>
      </w:pPr>
    </w:p>
    <w:p w14:paraId="699B16FE" w14:textId="3998445C" w:rsidR="005D4528" w:rsidRDefault="005D4528" w:rsidP="00CD25BE">
      <w:pPr>
        <w:spacing w:before="240" w:after="240" w:line="360" w:lineRule="auto"/>
        <w:jc w:val="both"/>
        <w:rPr>
          <w:rFonts w:ascii="Arial" w:hAnsi="Arial" w:cs="Arial"/>
        </w:rPr>
      </w:pPr>
      <w:r>
        <w:rPr>
          <w:rFonts w:ascii="Arial" w:hAnsi="Arial" w:cs="Arial"/>
        </w:rPr>
        <w:lastRenderedPageBreak/>
        <w:t>PATRONES DE SOFTWARE</w:t>
      </w:r>
    </w:p>
    <w:p w14:paraId="442534A1" w14:textId="335D1BF4" w:rsidR="005D4528" w:rsidRDefault="005D4528" w:rsidP="005D4528">
      <w:pPr>
        <w:pStyle w:val="Prrafodelista"/>
        <w:spacing w:before="240" w:after="240" w:line="360" w:lineRule="auto"/>
        <w:jc w:val="both"/>
        <w:rPr>
          <w:rFonts w:ascii="Arial" w:hAnsi="Arial" w:cs="Arial"/>
        </w:rPr>
      </w:pPr>
      <w:r>
        <w:rPr>
          <w:rFonts w:ascii="Arial" w:hAnsi="Arial" w:cs="Arial"/>
        </w:rPr>
        <w:t>PATRON SINGLETON</w:t>
      </w:r>
    </w:p>
    <w:p w14:paraId="0725BD61" w14:textId="53168D8B" w:rsidR="005D4528" w:rsidRDefault="005D4528" w:rsidP="005D4528">
      <w:pPr>
        <w:pStyle w:val="Prrafodelista"/>
        <w:numPr>
          <w:ilvl w:val="0"/>
          <w:numId w:val="5"/>
        </w:numPr>
        <w:spacing w:before="240" w:after="240" w:line="360" w:lineRule="auto"/>
        <w:jc w:val="both"/>
        <w:rPr>
          <w:rFonts w:ascii="Arial" w:hAnsi="Arial" w:cs="Arial"/>
        </w:rPr>
      </w:pPr>
      <w:r w:rsidRPr="005D4528">
        <w:rPr>
          <w:rFonts w:ascii="Arial" w:hAnsi="Arial" w:cs="Arial"/>
        </w:rPr>
        <w:t>Primero: captura del código</w:t>
      </w:r>
    </w:p>
    <w:p w14:paraId="20805EE9" w14:textId="77777777" w:rsidR="005D4528" w:rsidRPr="005D4528" w:rsidRDefault="005D4528" w:rsidP="005D4528">
      <w:pPr>
        <w:spacing w:before="240" w:after="240" w:line="360" w:lineRule="auto"/>
        <w:jc w:val="both"/>
        <w:rPr>
          <w:rFonts w:ascii="Arial" w:hAnsi="Arial" w:cs="Arial"/>
          <w:b/>
          <w:bCs/>
        </w:rPr>
      </w:pPr>
      <w:r w:rsidRPr="005D4528">
        <w:rPr>
          <w:rFonts w:ascii="Arial" w:hAnsi="Arial" w:cs="Arial"/>
          <w:b/>
          <w:bCs/>
        </w:rPr>
        <w:t xml:space="preserve">El campo privado </w:t>
      </w:r>
      <w:proofErr w:type="spellStart"/>
      <w:r w:rsidRPr="005D4528">
        <w:rPr>
          <w:rFonts w:ascii="Arial" w:hAnsi="Arial" w:cs="Arial"/>
          <w:b/>
          <w:bCs/>
        </w:rPr>
        <w:t>static</w:t>
      </w:r>
      <w:proofErr w:type="spellEnd"/>
      <w:r w:rsidRPr="005D4528">
        <w:rPr>
          <w:rFonts w:ascii="Arial" w:hAnsi="Arial" w:cs="Arial"/>
          <w:b/>
          <w:bCs/>
        </w:rPr>
        <w:t xml:space="preserve"> #instancia = </w:t>
      </w:r>
      <w:proofErr w:type="spellStart"/>
      <w:r w:rsidRPr="005D4528">
        <w:rPr>
          <w:rFonts w:ascii="Arial" w:hAnsi="Arial" w:cs="Arial"/>
          <w:b/>
          <w:bCs/>
        </w:rPr>
        <w:t>null</w:t>
      </w:r>
      <w:proofErr w:type="spellEnd"/>
      <w:r w:rsidRPr="005D4528">
        <w:rPr>
          <w:rFonts w:ascii="Arial" w:hAnsi="Arial" w:cs="Arial"/>
          <w:b/>
          <w:bCs/>
        </w:rPr>
        <w:t>;</w:t>
      </w:r>
      <w:r>
        <w:rPr>
          <w:rFonts w:ascii="Arial" w:hAnsi="Arial" w:cs="Arial"/>
          <w:b/>
          <w:bCs/>
        </w:rPr>
        <w:t xml:space="preserve"> </w:t>
      </w:r>
      <w:r w:rsidRPr="005D4528">
        <w:rPr>
          <w:rFonts w:ascii="Arial" w:hAnsi="Arial" w:cs="Arial"/>
          <w:b/>
          <w:bCs/>
        </w:rPr>
        <w:sym w:font="Wingdings" w:char="F0E0"/>
      </w:r>
      <w:r>
        <w:rPr>
          <w:rFonts w:ascii="Arial" w:hAnsi="Arial" w:cs="Arial"/>
          <w:b/>
          <w:bCs/>
        </w:rPr>
        <w:t xml:space="preserve"> </w:t>
      </w:r>
      <w:r w:rsidRPr="005D4528">
        <w:rPr>
          <w:rFonts w:ascii="Arial" w:hAnsi="Arial" w:cs="Arial"/>
          <w:b/>
          <w:bCs/>
        </w:rPr>
        <w:t>Guarda la única instancia de la clase (privada por convención con _)</w:t>
      </w:r>
    </w:p>
    <w:p w14:paraId="56738E0B" w14:textId="4C342153" w:rsidR="005D4528" w:rsidRPr="005D4528" w:rsidRDefault="005D4528" w:rsidP="005D4528">
      <w:pPr>
        <w:spacing w:before="240" w:after="240" w:line="360" w:lineRule="auto"/>
        <w:jc w:val="both"/>
        <w:rPr>
          <w:rFonts w:ascii="Arial" w:hAnsi="Arial" w:cs="Arial"/>
          <w:b/>
          <w:bCs/>
        </w:rPr>
      </w:pPr>
      <w:r>
        <w:rPr>
          <w:rFonts w:ascii="Arial" w:hAnsi="Arial" w:cs="Arial"/>
          <w:b/>
          <w:bCs/>
        </w:rPr>
        <w:tab/>
      </w:r>
      <w:r w:rsidRPr="005D4528">
        <w:rPr>
          <w:rFonts w:ascii="Arial" w:hAnsi="Arial" w:cs="Arial"/>
          <w:b/>
          <w:bCs/>
        </w:rPr>
        <w:drawing>
          <wp:inline distT="0" distB="0" distL="0" distR="0" wp14:anchorId="1E33FA69" wp14:editId="4B1A54CD">
            <wp:extent cx="2834886" cy="990686"/>
            <wp:effectExtent l="0" t="0" r="3810" b="0"/>
            <wp:docPr id="101615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7493" name=""/>
                    <pic:cNvPicPr/>
                  </pic:nvPicPr>
                  <pic:blipFill>
                    <a:blip r:embed="rId5"/>
                    <a:stretch>
                      <a:fillRect/>
                    </a:stretch>
                  </pic:blipFill>
                  <pic:spPr>
                    <a:xfrm>
                      <a:off x="0" y="0"/>
                      <a:ext cx="2834886" cy="990686"/>
                    </a:xfrm>
                    <a:prstGeom prst="rect">
                      <a:avLst/>
                    </a:prstGeom>
                  </pic:spPr>
                </pic:pic>
              </a:graphicData>
            </a:graphic>
          </wp:inline>
        </w:drawing>
      </w:r>
    </w:p>
    <w:p w14:paraId="454CF649" w14:textId="77777777" w:rsidR="005D4528" w:rsidRPr="005D4528" w:rsidRDefault="005D4528" w:rsidP="005D4528">
      <w:pPr>
        <w:spacing w:before="240" w:after="240" w:line="360" w:lineRule="auto"/>
        <w:jc w:val="both"/>
        <w:rPr>
          <w:rFonts w:ascii="Arial" w:hAnsi="Arial" w:cs="Arial"/>
          <w:b/>
          <w:bCs/>
        </w:rPr>
      </w:pPr>
      <w:r w:rsidRPr="005D4528">
        <w:rPr>
          <w:rFonts w:ascii="Arial" w:hAnsi="Arial" w:cs="Arial"/>
          <w:b/>
          <w:bCs/>
        </w:rPr>
        <w:t>El constructor completo (donde lanza el error si ya existe una instancia)</w:t>
      </w:r>
      <w:r>
        <w:rPr>
          <w:rFonts w:ascii="Arial" w:hAnsi="Arial" w:cs="Arial"/>
          <w:b/>
          <w:bCs/>
        </w:rPr>
        <w:t xml:space="preserve"> </w:t>
      </w:r>
      <w:r w:rsidRPr="005D4528">
        <w:rPr>
          <w:rFonts w:ascii="Arial" w:hAnsi="Arial" w:cs="Arial"/>
          <w:b/>
          <w:bCs/>
        </w:rPr>
        <w:sym w:font="Wingdings" w:char="F0E0"/>
      </w:r>
      <w:r>
        <w:rPr>
          <w:rFonts w:ascii="Arial" w:hAnsi="Arial" w:cs="Arial"/>
          <w:b/>
          <w:bCs/>
        </w:rPr>
        <w:t xml:space="preserve"> </w:t>
      </w:r>
      <w:r w:rsidRPr="005D4528">
        <w:rPr>
          <w:rFonts w:ascii="Arial" w:hAnsi="Arial" w:cs="Arial"/>
          <w:b/>
          <w:bCs/>
        </w:rPr>
        <w:t>Estado interno de la sesión activa (simulado en memoria)</w:t>
      </w:r>
      <w:r>
        <w:rPr>
          <w:rFonts w:ascii="Arial" w:hAnsi="Arial" w:cs="Arial"/>
          <w:b/>
          <w:bCs/>
        </w:rPr>
        <w:t xml:space="preserve"> / </w:t>
      </w:r>
      <w:r w:rsidRPr="005D4528">
        <w:rPr>
          <w:rFonts w:ascii="Arial" w:hAnsi="Arial" w:cs="Arial"/>
          <w:b/>
          <w:bCs/>
        </w:rPr>
        <w:t>Simulación de una "base de datos" de usuarios registrados</w:t>
      </w:r>
    </w:p>
    <w:p w14:paraId="39E118A5" w14:textId="0ED53AC4" w:rsidR="005D4528" w:rsidRPr="005D4528" w:rsidRDefault="005D4528" w:rsidP="005D4528">
      <w:pPr>
        <w:spacing w:before="240" w:after="240" w:line="360" w:lineRule="auto"/>
        <w:jc w:val="both"/>
        <w:rPr>
          <w:rFonts w:ascii="Arial" w:hAnsi="Arial" w:cs="Arial"/>
          <w:b/>
          <w:bCs/>
        </w:rPr>
      </w:pPr>
      <w:r w:rsidRPr="005D4528">
        <w:rPr>
          <w:rFonts w:ascii="Arial" w:hAnsi="Arial" w:cs="Arial"/>
          <w:b/>
          <w:bCs/>
        </w:rPr>
        <w:drawing>
          <wp:inline distT="0" distB="0" distL="0" distR="0" wp14:anchorId="78F46DCE" wp14:editId="2BDE6BAB">
            <wp:extent cx="5612130" cy="2828925"/>
            <wp:effectExtent l="0" t="0" r="7620" b="9525"/>
            <wp:docPr id="186640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7871" name=""/>
                    <pic:cNvPicPr/>
                  </pic:nvPicPr>
                  <pic:blipFill>
                    <a:blip r:embed="rId6"/>
                    <a:stretch>
                      <a:fillRect/>
                    </a:stretch>
                  </pic:blipFill>
                  <pic:spPr>
                    <a:xfrm>
                      <a:off x="0" y="0"/>
                      <a:ext cx="5612130" cy="2828925"/>
                    </a:xfrm>
                    <a:prstGeom prst="rect">
                      <a:avLst/>
                    </a:prstGeom>
                  </pic:spPr>
                </pic:pic>
              </a:graphicData>
            </a:graphic>
          </wp:inline>
        </w:drawing>
      </w:r>
    </w:p>
    <w:p w14:paraId="55FDCC2C" w14:textId="1E82199E" w:rsidR="005D4528" w:rsidRPr="005D4528" w:rsidRDefault="005D4528" w:rsidP="005D4528">
      <w:pPr>
        <w:spacing w:before="240" w:after="240" w:line="360" w:lineRule="auto"/>
        <w:jc w:val="both"/>
        <w:rPr>
          <w:rFonts w:ascii="Arial" w:hAnsi="Arial" w:cs="Arial"/>
          <w:b/>
          <w:bCs/>
        </w:rPr>
      </w:pPr>
      <w:r w:rsidRPr="005D4528">
        <w:rPr>
          <w:rFonts w:ascii="Arial" w:hAnsi="Arial" w:cs="Arial"/>
          <w:b/>
          <w:bCs/>
        </w:rPr>
        <w:t xml:space="preserve">El método </w:t>
      </w:r>
      <w:proofErr w:type="spellStart"/>
      <w:r w:rsidRPr="005D4528">
        <w:rPr>
          <w:rFonts w:ascii="Arial" w:hAnsi="Arial" w:cs="Arial"/>
          <w:b/>
          <w:bCs/>
        </w:rPr>
        <w:t>static</w:t>
      </w:r>
      <w:proofErr w:type="spellEnd"/>
      <w:r w:rsidRPr="005D4528">
        <w:rPr>
          <w:rFonts w:ascii="Arial" w:hAnsi="Arial" w:cs="Arial"/>
          <w:b/>
          <w:bCs/>
        </w:rPr>
        <w:t xml:space="preserve"> </w:t>
      </w:r>
      <w:proofErr w:type="spellStart"/>
      <w:proofErr w:type="gramStart"/>
      <w:r w:rsidRPr="005D4528">
        <w:rPr>
          <w:rFonts w:ascii="Arial" w:hAnsi="Arial" w:cs="Arial"/>
          <w:b/>
          <w:bCs/>
        </w:rPr>
        <w:t>getInstance</w:t>
      </w:r>
      <w:proofErr w:type="spellEnd"/>
      <w:r w:rsidRPr="005D4528">
        <w:rPr>
          <w:rFonts w:ascii="Arial" w:hAnsi="Arial" w:cs="Arial"/>
          <w:b/>
          <w:bCs/>
        </w:rPr>
        <w:t>(</w:t>
      </w:r>
      <w:proofErr w:type="gramEnd"/>
      <w:r w:rsidRPr="005D4528">
        <w:rPr>
          <w:rFonts w:ascii="Arial" w:hAnsi="Arial" w:cs="Arial"/>
          <w:b/>
          <w:bCs/>
        </w:rPr>
        <w:t>)</w:t>
      </w:r>
      <w:r>
        <w:rPr>
          <w:rFonts w:ascii="Arial" w:hAnsi="Arial" w:cs="Arial"/>
          <w:b/>
          <w:bCs/>
        </w:rPr>
        <w:t xml:space="preserve"> </w:t>
      </w:r>
      <w:r w:rsidRPr="005D4528">
        <w:rPr>
          <w:rFonts w:ascii="Arial" w:hAnsi="Arial" w:cs="Arial"/>
          <w:b/>
          <w:bCs/>
        </w:rPr>
        <w:sym w:font="Wingdings" w:char="F0E0"/>
      </w:r>
      <w:r>
        <w:rPr>
          <w:rFonts w:ascii="Arial" w:hAnsi="Arial" w:cs="Arial"/>
          <w:b/>
          <w:bCs/>
        </w:rPr>
        <w:t xml:space="preserve"> </w:t>
      </w:r>
      <w:r w:rsidRPr="005D4528">
        <w:rPr>
          <w:rFonts w:ascii="Arial" w:hAnsi="Arial" w:cs="Arial"/>
          <w:b/>
          <w:bCs/>
        </w:rPr>
        <w:t>Punto de acceso global al Singleton</w:t>
      </w:r>
      <w:r>
        <w:rPr>
          <w:rFonts w:ascii="Arial" w:hAnsi="Arial" w:cs="Arial"/>
          <w:b/>
          <w:bCs/>
        </w:rPr>
        <w:t xml:space="preserve"> / </w:t>
      </w:r>
      <w:r w:rsidRPr="005D4528">
        <w:rPr>
          <w:rFonts w:ascii="Arial" w:hAnsi="Arial" w:cs="Arial"/>
          <w:b/>
          <w:bCs/>
        </w:rPr>
        <w:t>Si ya existe la instancia, la retorna. Si no, la crea.</w:t>
      </w:r>
    </w:p>
    <w:p w14:paraId="14C19CB9" w14:textId="498415B9" w:rsidR="005D4528" w:rsidRPr="005D4528" w:rsidRDefault="005D4528" w:rsidP="005D4528">
      <w:pPr>
        <w:spacing w:before="240" w:after="240" w:line="360" w:lineRule="auto"/>
        <w:jc w:val="both"/>
        <w:rPr>
          <w:rFonts w:ascii="Arial" w:hAnsi="Arial" w:cs="Arial"/>
          <w:b/>
          <w:bCs/>
        </w:rPr>
      </w:pPr>
      <w:r w:rsidRPr="005D4528">
        <w:rPr>
          <w:rFonts w:ascii="Arial" w:hAnsi="Arial" w:cs="Arial"/>
          <w:b/>
          <w:bCs/>
        </w:rPr>
        <w:lastRenderedPageBreak/>
        <w:drawing>
          <wp:inline distT="0" distB="0" distL="0" distR="0" wp14:anchorId="6B422C07" wp14:editId="649FEFDE">
            <wp:extent cx="5563082" cy="1600339"/>
            <wp:effectExtent l="0" t="0" r="0" b="0"/>
            <wp:docPr id="1028076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6543" name=""/>
                    <pic:cNvPicPr/>
                  </pic:nvPicPr>
                  <pic:blipFill>
                    <a:blip r:embed="rId7"/>
                    <a:stretch>
                      <a:fillRect/>
                    </a:stretch>
                  </pic:blipFill>
                  <pic:spPr>
                    <a:xfrm>
                      <a:off x="0" y="0"/>
                      <a:ext cx="5563082" cy="1600339"/>
                    </a:xfrm>
                    <a:prstGeom prst="rect">
                      <a:avLst/>
                    </a:prstGeom>
                  </pic:spPr>
                </pic:pic>
              </a:graphicData>
            </a:graphic>
          </wp:inline>
        </w:drawing>
      </w:r>
    </w:p>
    <w:p w14:paraId="7056F589" w14:textId="71848C34" w:rsidR="005D4528" w:rsidRDefault="005D4528" w:rsidP="005D4528">
      <w:pPr>
        <w:pStyle w:val="Prrafodelista"/>
        <w:numPr>
          <w:ilvl w:val="0"/>
          <w:numId w:val="5"/>
        </w:numPr>
        <w:spacing w:before="240" w:after="240" w:line="360" w:lineRule="auto"/>
        <w:jc w:val="both"/>
        <w:rPr>
          <w:rFonts w:ascii="Arial" w:hAnsi="Arial" w:cs="Arial"/>
        </w:rPr>
      </w:pPr>
      <w:r w:rsidRPr="005D4528">
        <w:rPr>
          <w:rFonts w:ascii="Arial" w:hAnsi="Arial" w:cs="Arial"/>
        </w:rPr>
        <w:t>Segundo: la interpretación</w:t>
      </w:r>
    </w:p>
    <w:p w14:paraId="6114D0A0" w14:textId="29F254F0" w:rsidR="005D4528" w:rsidRPr="005D4528" w:rsidRDefault="005D4528" w:rsidP="005D4528">
      <w:pPr>
        <w:spacing w:before="240" w:after="240" w:line="360" w:lineRule="auto"/>
        <w:jc w:val="both"/>
        <w:rPr>
          <w:rFonts w:ascii="Arial" w:hAnsi="Arial" w:cs="Arial"/>
        </w:rPr>
      </w:pPr>
      <w:r w:rsidRPr="005D4528">
        <w:rPr>
          <w:rFonts w:ascii="Arial" w:hAnsi="Arial" w:cs="Arial"/>
        </w:rPr>
        <w:t xml:space="preserve">Dentro del Sistema de Biblioteca Digital, el patrón Singleton se implementó en el módulo </w:t>
      </w:r>
      <w:proofErr w:type="spellStart"/>
      <w:r w:rsidRPr="005D4528">
        <w:rPr>
          <w:rFonts w:ascii="Arial" w:hAnsi="Arial" w:cs="Arial"/>
          <w:b/>
          <w:bCs/>
        </w:rPr>
        <w:t>SesionManager</w:t>
      </w:r>
      <w:proofErr w:type="spellEnd"/>
      <w:r w:rsidRPr="005D4528">
        <w:rPr>
          <w:rFonts w:ascii="Arial" w:hAnsi="Arial" w:cs="Arial"/>
        </w:rPr>
        <w:t>, encargado de gestionar el inicio de sesión y el estado de autenticación de los usuarios. Este proyecto plantea un sistema con acceso multiusuario simultáneo y escalabilidad para más de 100.000 usuarios, lo que hace indispensable que la gestión de sesión cuente con un único punto de control coherente en todo momento.</w:t>
      </w:r>
    </w:p>
    <w:p w14:paraId="3B188F5C" w14:textId="180C4651" w:rsidR="005D4528" w:rsidRPr="005D4528" w:rsidRDefault="005D4528" w:rsidP="005D4528">
      <w:pPr>
        <w:spacing w:before="240" w:after="240" w:line="360" w:lineRule="auto"/>
        <w:jc w:val="both"/>
        <w:rPr>
          <w:rFonts w:ascii="Arial" w:hAnsi="Arial" w:cs="Arial"/>
        </w:rPr>
      </w:pPr>
      <w:r w:rsidRPr="005D4528">
        <w:rPr>
          <w:rFonts w:ascii="Arial" w:hAnsi="Arial" w:cs="Arial"/>
        </w:rPr>
        <w:t xml:space="preserve">El uso de Singleton garantiza que, sin importar desde qué módulo del sistema se necesite conocer o modificar el estado de la sesión (por ejemplo, préstamos, reservas o recomendaciones), todos accedan exactamente a la misma instancia de </w:t>
      </w:r>
      <w:proofErr w:type="spellStart"/>
      <w:r w:rsidRPr="005D4528">
        <w:rPr>
          <w:rFonts w:ascii="Arial" w:hAnsi="Arial" w:cs="Arial"/>
        </w:rPr>
        <w:t>SesionManager</w:t>
      </w:r>
      <w:proofErr w:type="spellEnd"/>
      <w:r w:rsidRPr="005D4528">
        <w:rPr>
          <w:rFonts w:ascii="Arial" w:hAnsi="Arial" w:cs="Arial"/>
        </w:rPr>
        <w:t>. Esto evita que existan múltiples gestores de sesión con información distinta entre sí, lo cual podría generar inconsistencias graves, como que un módulo considere que un usuario sigue autenticado mientras otro ya lo dé como desconectado.</w:t>
      </w:r>
    </w:p>
    <w:p w14:paraId="3840A15A" w14:textId="77777777" w:rsidR="005D4528" w:rsidRPr="005D4528" w:rsidRDefault="005D4528" w:rsidP="005D4528">
      <w:pPr>
        <w:spacing w:before="240" w:after="240" w:line="360" w:lineRule="auto"/>
        <w:jc w:val="both"/>
        <w:rPr>
          <w:rFonts w:ascii="Arial" w:hAnsi="Arial" w:cs="Arial"/>
        </w:rPr>
      </w:pPr>
      <w:r w:rsidRPr="005D4528">
        <w:rPr>
          <w:rFonts w:ascii="Arial" w:hAnsi="Arial" w:cs="Arial"/>
        </w:rPr>
        <w:t>Adicionalmente, el patrón centraliza la validación de credenciales y el registro de quién está autenticado en un solo lugar, facilitando el control y la trazabilidad de las sesiones activas. Al restringir la creación de instancias mediante un constructor que lanza un error si ya existe una instancia previa, se asegura que el estado de la sesión sea único y consistente durante toda la ejecución del sistema.</w:t>
      </w:r>
    </w:p>
    <w:p w14:paraId="437AE5E7" w14:textId="6296393E" w:rsidR="005D4528" w:rsidRDefault="005D4528" w:rsidP="005D4528">
      <w:pPr>
        <w:pStyle w:val="Prrafodelista"/>
        <w:numPr>
          <w:ilvl w:val="0"/>
          <w:numId w:val="5"/>
        </w:numPr>
        <w:spacing w:before="240" w:after="240" w:line="360" w:lineRule="auto"/>
        <w:jc w:val="both"/>
        <w:rPr>
          <w:rFonts w:ascii="Arial" w:hAnsi="Arial" w:cs="Arial"/>
        </w:rPr>
      </w:pPr>
      <w:r w:rsidRPr="005D4528">
        <w:rPr>
          <w:rFonts w:ascii="Arial" w:hAnsi="Arial" w:cs="Arial"/>
        </w:rPr>
        <w:t>Tercero: las pruebas por consola</w:t>
      </w:r>
    </w:p>
    <w:tbl>
      <w:tblPr>
        <w:tblStyle w:val="Tablaconcuadrcula"/>
        <w:tblW w:w="0" w:type="auto"/>
        <w:tblLook w:val="04A0" w:firstRow="1" w:lastRow="0" w:firstColumn="1" w:lastColumn="0" w:noHBand="0" w:noVBand="1"/>
      </w:tblPr>
      <w:tblGrid>
        <w:gridCol w:w="5335"/>
        <w:gridCol w:w="3493"/>
      </w:tblGrid>
      <w:tr w:rsidR="003073D5" w14:paraId="78FF1607" w14:textId="77777777" w:rsidTr="003073D5">
        <w:tc>
          <w:tcPr>
            <w:tcW w:w="4414" w:type="dxa"/>
          </w:tcPr>
          <w:p w14:paraId="729CA490" w14:textId="77777777" w:rsidR="003073D5" w:rsidRDefault="003073D5" w:rsidP="003073D5">
            <w:pPr>
              <w:spacing w:before="240" w:after="240" w:line="360" w:lineRule="auto"/>
              <w:jc w:val="both"/>
              <w:rPr>
                <w:rFonts w:ascii="Arial" w:hAnsi="Arial" w:cs="Arial"/>
              </w:rPr>
            </w:pPr>
            <w:r w:rsidRPr="003073D5">
              <w:rPr>
                <w:rFonts w:ascii="Arial" w:hAnsi="Arial" w:cs="Arial"/>
              </w:rPr>
              <w:lastRenderedPageBreak/>
              <w:t>Prueba 1 — Importar el módulo</w:t>
            </w:r>
          </w:p>
          <w:p w14:paraId="5637E203" w14:textId="23DAA734" w:rsidR="00B434E0" w:rsidRPr="00B434E0" w:rsidRDefault="00B434E0" w:rsidP="00B434E0">
            <w:pPr>
              <w:spacing w:before="240" w:after="240" w:line="360" w:lineRule="auto"/>
              <w:rPr>
                <w:rFonts w:ascii="Arial" w:hAnsi="Arial" w:cs="Arial"/>
                <w:b/>
                <w:bCs/>
                <w:lang w:val="en-US"/>
              </w:rPr>
            </w:pPr>
            <w:r w:rsidRPr="00B434E0">
              <w:rPr>
                <w:rFonts w:ascii="Arial" w:hAnsi="Arial" w:cs="Arial"/>
                <w:b/>
                <w:bCs/>
                <w:lang w:val="en-US"/>
              </w:rPr>
              <w:t xml:space="preserve">const </w:t>
            </w:r>
            <w:proofErr w:type="spellStart"/>
            <w:r w:rsidRPr="00B434E0">
              <w:rPr>
                <w:rFonts w:ascii="Arial" w:hAnsi="Arial" w:cs="Arial"/>
                <w:b/>
                <w:bCs/>
                <w:lang w:val="en-US"/>
              </w:rPr>
              <w:t>SesionManager</w:t>
            </w:r>
            <w:proofErr w:type="spellEnd"/>
            <w:r w:rsidRPr="00B434E0">
              <w:rPr>
                <w:rFonts w:ascii="Arial" w:hAnsi="Arial" w:cs="Arial"/>
                <w:b/>
                <w:bCs/>
                <w:lang w:val="en-US"/>
              </w:rPr>
              <w:t xml:space="preserve"> = require(</w:t>
            </w:r>
            <w:proofErr w:type="gramStart"/>
            <w:r w:rsidRPr="00B434E0">
              <w:rPr>
                <w:rFonts w:ascii="Arial" w:hAnsi="Arial" w:cs="Arial"/>
                <w:b/>
                <w:bCs/>
                <w:lang w:val="en-US"/>
              </w:rPr>
              <w:t>'./</w:t>
            </w:r>
            <w:proofErr w:type="spellStart"/>
            <w:proofErr w:type="gramEnd"/>
            <w:r w:rsidRPr="00B434E0">
              <w:rPr>
                <w:rFonts w:ascii="Arial" w:hAnsi="Arial" w:cs="Arial"/>
                <w:b/>
                <w:bCs/>
                <w:lang w:val="en-US"/>
              </w:rPr>
              <w:t>src</w:t>
            </w:r>
            <w:proofErr w:type="spellEnd"/>
            <w:r w:rsidRPr="00B434E0">
              <w:rPr>
                <w:rFonts w:ascii="Arial" w:hAnsi="Arial" w:cs="Arial"/>
                <w:b/>
                <w:bCs/>
                <w:lang w:val="en-US"/>
              </w:rPr>
              <w:t>/auth/</w:t>
            </w:r>
            <w:proofErr w:type="spellStart"/>
            <w:r w:rsidRPr="00B434E0">
              <w:rPr>
                <w:rFonts w:ascii="Arial" w:hAnsi="Arial" w:cs="Arial"/>
                <w:b/>
                <w:bCs/>
                <w:lang w:val="en-US"/>
              </w:rPr>
              <w:t>SesionManager</w:t>
            </w:r>
            <w:proofErr w:type="spellEnd"/>
            <w:r w:rsidRPr="00B434E0">
              <w:rPr>
                <w:rFonts w:ascii="Arial" w:hAnsi="Arial" w:cs="Arial"/>
                <w:b/>
                <w:bCs/>
                <w:lang w:val="en-US"/>
              </w:rPr>
              <w:t>');</w:t>
            </w:r>
          </w:p>
        </w:tc>
        <w:tc>
          <w:tcPr>
            <w:tcW w:w="4414" w:type="dxa"/>
          </w:tcPr>
          <w:p w14:paraId="38E66009" w14:textId="29250506" w:rsidR="003073D5" w:rsidRDefault="008E5BDE" w:rsidP="003073D5">
            <w:pPr>
              <w:spacing w:before="240" w:after="240" w:line="360" w:lineRule="auto"/>
              <w:jc w:val="both"/>
              <w:rPr>
                <w:rFonts w:ascii="Arial" w:hAnsi="Arial" w:cs="Arial"/>
              </w:rPr>
            </w:pPr>
            <w:r>
              <w:rPr>
                <w:rFonts w:ascii="Arial" w:hAnsi="Arial" w:cs="Arial"/>
              </w:rPr>
              <w:t>S</w:t>
            </w:r>
            <w:r w:rsidR="003073D5" w:rsidRPr="003073D5">
              <w:rPr>
                <w:rFonts w:ascii="Arial" w:hAnsi="Arial" w:cs="Arial"/>
              </w:rPr>
              <w:t>e importa la clase que contiene el patrón Singleton, aún no se ha creado ninguna instancia.</w:t>
            </w:r>
          </w:p>
        </w:tc>
      </w:tr>
      <w:tr w:rsidR="003073D5" w14:paraId="0ACD9301" w14:textId="77777777" w:rsidTr="00E00499">
        <w:tc>
          <w:tcPr>
            <w:tcW w:w="8828" w:type="dxa"/>
            <w:gridSpan w:val="2"/>
          </w:tcPr>
          <w:p w14:paraId="41D45BAB" w14:textId="150E113B" w:rsidR="003073D5" w:rsidRDefault="008E5BDE" w:rsidP="003073D5">
            <w:pPr>
              <w:spacing w:before="240" w:after="240" w:line="360" w:lineRule="auto"/>
              <w:jc w:val="both"/>
              <w:rPr>
                <w:rFonts w:ascii="Arial" w:hAnsi="Arial" w:cs="Arial"/>
              </w:rPr>
            </w:pPr>
            <w:r w:rsidRPr="008E5BDE">
              <w:rPr>
                <w:rFonts w:ascii="Arial" w:hAnsi="Arial" w:cs="Arial"/>
              </w:rPr>
              <w:drawing>
                <wp:inline distT="0" distB="0" distL="0" distR="0" wp14:anchorId="57B7B2E3" wp14:editId="280F856A">
                  <wp:extent cx="5509260" cy="1063453"/>
                  <wp:effectExtent l="0" t="0" r="0" b="3810"/>
                  <wp:docPr id="136797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1002" name=""/>
                          <pic:cNvPicPr/>
                        </pic:nvPicPr>
                        <pic:blipFill>
                          <a:blip r:embed="rId8"/>
                          <a:stretch>
                            <a:fillRect/>
                          </a:stretch>
                        </pic:blipFill>
                        <pic:spPr>
                          <a:xfrm>
                            <a:off x="0" y="0"/>
                            <a:ext cx="5530162" cy="1067488"/>
                          </a:xfrm>
                          <a:prstGeom prst="rect">
                            <a:avLst/>
                          </a:prstGeom>
                        </pic:spPr>
                      </pic:pic>
                    </a:graphicData>
                  </a:graphic>
                </wp:inline>
              </w:drawing>
            </w:r>
          </w:p>
        </w:tc>
      </w:tr>
    </w:tbl>
    <w:p w14:paraId="01597DFA" w14:textId="77777777" w:rsidR="003073D5" w:rsidRDefault="003073D5" w:rsidP="003073D5">
      <w:pPr>
        <w:spacing w:before="240" w:after="240" w:line="36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4"/>
      </w:tblGrid>
      <w:tr w:rsidR="008E5BDE" w14:paraId="30F89D69" w14:textId="77777777" w:rsidTr="00150DA1">
        <w:tc>
          <w:tcPr>
            <w:tcW w:w="4414" w:type="dxa"/>
          </w:tcPr>
          <w:p w14:paraId="5DA5CD92" w14:textId="77777777" w:rsidR="008E5BDE" w:rsidRDefault="008E5BDE" w:rsidP="00150DA1">
            <w:pPr>
              <w:spacing w:before="240" w:after="240" w:line="360" w:lineRule="auto"/>
              <w:jc w:val="both"/>
              <w:rPr>
                <w:rFonts w:ascii="Arial" w:hAnsi="Arial" w:cs="Arial"/>
              </w:rPr>
            </w:pPr>
            <w:r w:rsidRPr="008E5BDE">
              <w:rPr>
                <w:rFonts w:ascii="Arial" w:hAnsi="Arial" w:cs="Arial"/>
              </w:rPr>
              <w:t>Prueba 2 — Primera instancia</w:t>
            </w:r>
          </w:p>
          <w:p w14:paraId="1A171A82" w14:textId="15F26B73" w:rsidR="00B434E0" w:rsidRPr="00B434E0" w:rsidRDefault="00B434E0" w:rsidP="00B434E0">
            <w:pPr>
              <w:spacing w:before="240" w:after="240" w:line="360" w:lineRule="auto"/>
              <w:rPr>
                <w:rFonts w:ascii="Arial" w:hAnsi="Arial" w:cs="Arial"/>
                <w:b/>
                <w:bCs/>
              </w:rPr>
            </w:pPr>
            <w:proofErr w:type="spellStart"/>
            <w:r w:rsidRPr="00B434E0">
              <w:rPr>
                <w:rFonts w:ascii="Arial" w:hAnsi="Arial" w:cs="Arial"/>
                <w:b/>
                <w:bCs/>
              </w:rPr>
              <w:t>const</w:t>
            </w:r>
            <w:proofErr w:type="spellEnd"/>
            <w:r w:rsidRPr="00B434E0">
              <w:rPr>
                <w:rFonts w:ascii="Arial" w:hAnsi="Arial" w:cs="Arial"/>
                <w:b/>
                <w:bCs/>
              </w:rPr>
              <w:t xml:space="preserve"> s1 = </w:t>
            </w:r>
            <w:proofErr w:type="spellStart"/>
            <w:r w:rsidRPr="00B434E0">
              <w:rPr>
                <w:rFonts w:ascii="Arial" w:hAnsi="Arial" w:cs="Arial"/>
                <w:b/>
                <w:bCs/>
              </w:rPr>
              <w:t>SesionManager.getInstance</w:t>
            </w:r>
            <w:proofErr w:type="spellEnd"/>
            <w:r w:rsidRPr="00B434E0">
              <w:rPr>
                <w:rFonts w:ascii="Arial" w:hAnsi="Arial" w:cs="Arial"/>
                <w:b/>
                <w:bCs/>
              </w:rPr>
              <w:t>();</w:t>
            </w:r>
          </w:p>
        </w:tc>
        <w:tc>
          <w:tcPr>
            <w:tcW w:w="4414" w:type="dxa"/>
          </w:tcPr>
          <w:p w14:paraId="0360BB28" w14:textId="0352EEAF" w:rsidR="008E5BDE" w:rsidRDefault="008E5BDE" w:rsidP="00150DA1">
            <w:pPr>
              <w:spacing w:before="240" w:after="240" w:line="360" w:lineRule="auto"/>
              <w:jc w:val="both"/>
              <w:rPr>
                <w:rFonts w:ascii="Arial" w:hAnsi="Arial" w:cs="Arial"/>
              </w:rPr>
            </w:pPr>
            <w:r>
              <w:rPr>
                <w:rFonts w:ascii="Arial" w:hAnsi="Arial" w:cs="Arial"/>
              </w:rPr>
              <w:t>C</w:t>
            </w:r>
            <w:r w:rsidRPr="008E5BDE">
              <w:rPr>
                <w:rFonts w:ascii="Arial" w:hAnsi="Arial" w:cs="Arial"/>
              </w:rPr>
              <w:t>omo no existía ninguna instancia previa, el Singleton la crea en este momento.</w:t>
            </w:r>
          </w:p>
        </w:tc>
      </w:tr>
      <w:tr w:rsidR="008E5BDE" w14:paraId="553396B1" w14:textId="77777777" w:rsidTr="00150DA1">
        <w:tc>
          <w:tcPr>
            <w:tcW w:w="8828" w:type="dxa"/>
            <w:gridSpan w:val="2"/>
          </w:tcPr>
          <w:p w14:paraId="4CBBA19B" w14:textId="2236FC51" w:rsidR="008E5BDE" w:rsidRDefault="008E5BDE" w:rsidP="00150DA1">
            <w:pPr>
              <w:spacing w:before="240" w:after="240" w:line="360" w:lineRule="auto"/>
              <w:jc w:val="both"/>
              <w:rPr>
                <w:rFonts w:ascii="Arial" w:hAnsi="Arial" w:cs="Arial"/>
              </w:rPr>
            </w:pPr>
            <w:r w:rsidRPr="008E5BDE">
              <w:rPr>
                <w:rFonts w:ascii="Arial" w:hAnsi="Arial" w:cs="Arial"/>
              </w:rPr>
              <w:drawing>
                <wp:inline distT="0" distB="0" distL="0" distR="0" wp14:anchorId="327A74CF" wp14:editId="099F1AA1">
                  <wp:extent cx="5425118" cy="1127760"/>
                  <wp:effectExtent l="0" t="0" r="4445" b="0"/>
                  <wp:docPr id="103086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63687" name=""/>
                          <pic:cNvPicPr/>
                        </pic:nvPicPr>
                        <pic:blipFill>
                          <a:blip r:embed="rId9"/>
                          <a:stretch>
                            <a:fillRect/>
                          </a:stretch>
                        </pic:blipFill>
                        <pic:spPr>
                          <a:xfrm>
                            <a:off x="0" y="0"/>
                            <a:ext cx="5441984" cy="1131266"/>
                          </a:xfrm>
                          <a:prstGeom prst="rect">
                            <a:avLst/>
                          </a:prstGeom>
                        </pic:spPr>
                      </pic:pic>
                    </a:graphicData>
                  </a:graphic>
                </wp:inline>
              </w:drawing>
            </w:r>
          </w:p>
        </w:tc>
      </w:tr>
    </w:tbl>
    <w:p w14:paraId="57BD73FA" w14:textId="77777777" w:rsidR="008E5BDE" w:rsidRDefault="008E5BDE" w:rsidP="003073D5">
      <w:pPr>
        <w:spacing w:before="240" w:after="240" w:line="36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4"/>
      </w:tblGrid>
      <w:tr w:rsidR="008E5BDE" w:rsidRPr="008E5BDE" w14:paraId="6F9EB2C8" w14:textId="77777777" w:rsidTr="008E5BDE">
        <w:tc>
          <w:tcPr>
            <w:tcW w:w="4414" w:type="dxa"/>
            <w:tcBorders>
              <w:top w:val="single" w:sz="4" w:space="0" w:color="auto"/>
              <w:left w:val="single" w:sz="4" w:space="0" w:color="auto"/>
              <w:bottom w:val="single" w:sz="4" w:space="0" w:color="auto"/>
              <w:right w:val="single" w:sz="4" w:space="0" w:color="auto"/>
            </w:tcBorders>
            <w:hideMark/>
          </w:tcPr>
          <w:p w14:paraId="6D966652" w14:textId="77777777" w:rsidR="008E5BDE" w:rsidRDefault="008E5BDE" w:rsidP="008E5BDE">
            <w:pPr>
              <w:spacing w:before="240" w:after="240" w:line="360" w:lineRule="auto"/>
              <w:jc w:val="both"/>
              <w:rPr>
                <w:rFonts w:ascii="Arial" w:hAnsi="Arial" w:cs="Arial"/>
              </w:rPr>
            </w:pPr>
            <w:r w:rsidRPr="008E5BDE">
              <w:rPr>
                <w:rFonts w:ascii="Arial" w:hAnsi="Arial" w:cs="Arial"/>
              </w:rPr>
              <w:t>Prueba 3 — Segunda "instancia" (en realidad la misma)</w:t>
            </w:r>
          </w:p>
          <w:p w14:paraId="7F4735F6" w14:textId="36D79ADA" w:rsidR="00B434E0" w:rsidRPr="00B434E0" w:rsidRDefault="00B434E0" w:rsidP="00B434E0">
            <w:pPr>
              <w:spacing w:before="240" w:after="240" w:line="360" w:lineRule="auto"/>
              <w:rPr>
                <w:rFonts w:ascii="Arial" w:hAnsi="Arial" w:cs="Arial"/>
                <w:b/>
                <w:bCs/>
              </w:rPr>
            </w:pPr>
            <w:proofErr w:type="spellStart"/>
            <w:r w:rsidRPr="00B434E0">
              <w:rPr>
                <w:rFonts w:ascii="Arial" w:hAnsi="Arial" w:cs="Arial"/>
                <w:b/>
                <w:bCs/>
              </w:rPr>
              <w:lastRenderedPageBreak/>
              <w:t>const</w:t>
            </w:r>
            <w:proofErr w:type="spellEnd"/>
            <w:r w:rsidRPr="00B434E0">
              <w:rPr>
                <w:rFonts w:ascii="Arial" w:hAnsi="Arial" w:cs="Arial"/>
                <w:b/>
                <w:bCs/>
              </w:rPr>
              <w:t xml:space="preserve"> s2 = </w:t>
            </w:r>
            <w:proofErr w:type="spellStart"/>
            <w:r w:rsidRPr="00B434E0">
              <w:rPr>
                <w:rFonts w:ascii="Arial" w:hAnsi="Arial" w:cs="Arial"/>
                <w:b/>
                <w:bCs/>
              </w:rPr>
              <w:t>SesionManager.getInstance</w:t>
            </w:r>
            <w:proofErr w:type="spellEnd"/>
            <w:r w:rsidRPr="00B434E0">
              <w:rPr>
                <w:rFonts w:ascii="Arial" w:hAnsi="Arial" w:cs="Arial"/>
                <w:b/>
                <w:bCs/>
              </w:rPr>
              <w:t>();</w:t>
            </w:r>
          </w:p>
        </w:tc>
        <w:tc>
          <w:tcPr>
            <w:tcW w:w="4414" w:type="dxa"/>
            <w:tcBorders>
              <w:top w:val="single" w:sz="4" w:space="0" w:color="auto"/>
              <w:left w:val="single" w:sz="4" w:space="0" w:color="auto"/>
              <w:bottom w:val="single" w:sz="4" w:space="0" w:color="auto"/>
              <w:right w:val="single" w:sz="4" w:space="0" w:color="auto"/>
            </w:tcBorders>
          </w:tcPr>
          <w:p w14:paraId="69EE2217" w14:textId="60A208C8" w:rsidR="008E5BDE" w:rsidRPr="008E5BDE" w:rsidRDefault="008E5BDE" w:rsidP="008E5BDE">
            <w:pPr>
              <w:spacing w:before="240" w:after="240" w:line="360" w:lineRule="auto"/>
              <w:jc w:val="both"/>
              <w:rPr>
                <w:rFonts w:ascii="Arial" w:hAnsi="Arial" w:cs="Arial"/>
              </w:rPr>
            </w:pPr>
            <w:r>
              <w:rPr>
                <w:rFonts w:ascii="Arial" w:hAnsi="Arial" w:cs="Arial"/>
              </w:rPr>
              <w:lastRenderedPageBreak/>
              <w:t>A</w:t>
            </w:r>
            <w:r w:rsidRPr="008E5BDE">
              <w:rPr>
                <w:rFonts w:ascii="Arial" w:hAnsi="Arial" w:cs="Arial"/>
              </w:rPr>
              <w:t>l pedirla de nuevo, el patrón no crea otra, sino que devuelve la ya existente.</w:t>
            </w:r>
          </w:p>
        </w:tc>
      </w:tr>
      <w:tr w:rsidR="008E5BDE" w:rsidRPr="008E5BDE" w14:paraId="719B71E9" w14:textId="77777777">
        <w:tc>
          <w:tcPr>
            <w:tcW w:w="8828" w:type="dxa"/>
            <w:gridSpan w:val="2"/>
            <w:tcBorders>
              <w:top w:val="single" w:sz="4" w:space="0" w:color="auto"/>
              <w:left w:val="single" w:sz="4" w:space="0" w:color="auto"/>
              <w:bottom w:val="single" w:sz="4" w:space="0" w:color="auto"/>
              <w:right w:val="single" w:sz="4" w:space="0" w:color="auto"/>
            </w:tcBorders>
            <w:hideMark/>
          </w:tcPr>
          <w:p w14:paraId="363D881C" w14:textId="6FE0CA2D" w:rsidR="008E5BDE" w:rsidRPr="008E5BDE" w:rsidRDefault="008E5BDE" w:rsidP="008E5BDE">
            <w:pPr>
              <w:spacing w:before="240" w:after="240" w:line="360" w:lineRule="auto"/>
              <w:jc w:val="both"/>
              <w:rPr>
                <w:rFonts w:ascii="Arial" w:hAnsi="Arial" w:cs="Arial"/>
              </w:rPr>
            </w:pPr>
            <w:r w:rsidRPr="008E5BDE">
              <w:rPr>
                <w:rFonts w:ascii="Arial" w:hAnsi="Arial" w:cs="Arial"/>
              </w:rPr>
              <w:drawing>
                <wp:inline distT="0" distB="0" distL="0" distR="0" wp14:anchorId="1DB92280" wp14:editId="66D38E10">
                  <wp:extent cx="5402580" cy="1268530"/>
                  <wp:effectExtent l="0" t="0" r="7620" b="8255"/>
                  <wp:docPr id="162088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82712" name=""/>
                          <pic:cNvPicPr/>
                        </pic:nvPicPr>
                        <pic:blipFill>
                          <a:blip r:embed="rId10"/>
                          <a:stretch>
                            <a:fillRect/>
                          </a:stretch>
                        </pic:blipFill>
                        <pic:spPr>
                          <a:xfrm>
                            <a:off x="0" y="0"/>
                            <a:ext cx="5447391" cy="1279052"/>
                          </a:xfrm>
                          <a:prstGeom prst="rect">
                            <a:avLst/>
                          </a:prstGeom>
                        </pic:spPr>
                      </pic:pic>
                    </a:graphicData>
                  </a:graphic>
                </wp:inline>
              </w:drawing>
            </w:r>
          </w:p>
        </w:tc>
      </w:tr>
    </w:tbl>
    <w:p w14:paraId="5B82E990" w14:textId="77777777" w:rsidR="008E5BDE" w:rsidRDefault="008E5BDE" w:rsidP="003073D5">
      <w:pPr>
        <w:spacing w:before="240" w:after="240" w:line="36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4"/>
      </w:tblGrid>
      <w:tr w:rsidR="008E5BDE" w:rsidRPr="008E5BDE" w14:paraId="1D81A1CD" w14:textId="77777777">
        <w:tc>
          <w:tcPr>
            <w:tcW w:w="4414" w:type="dxa"/>
            <w:tcBorders>
              <w:top w:val="single" w:sz="4" w:space="0" w:color="auto"/>
              <w:left w:val="single" w:sz="4" w:space="0" w:color="auto"/>
              <w:bottom w:val="single" w:sz="4" w:space="0" w:color="auto"/>
              <w:right w:val="single" w:sz="4" w:space="0" w:color="auto"/>
            </w:tcBorders>
            <w:hideMark/>
          </w:tcPr>
          <w:p w14:paraId="55B6B0DE" w14:textId="77777777" w:rsidR="008E5BDE" w:rsidRDefault="008E5BDE" w:rsidP="008E5BDE">
            <w:pPr>
              <w:spacing w:before="240" w:after="240" w:line="360" w:lineRule="auto"/>
              <w:jc w:val="both"/>
              <w:rPr>
                <w:rFonts w:ascii="Arial" w:hAnsi="Arial" w:cs="Arial"/>
              </w:rPr>
            </w:pPr>
            <w:r w:rsidRPr="008E5BDE">
              <w:rPr>
                <w:rFonts w:ascii="Arial" w:hAnsi="Arial" w:cs="Arial"/>
              </w:rPr>
              <w:t>Prueba 4 — Comparar ambas variables</w:t>
            </w:r>
          </w:p>
          <w:p w14:paraId="7A5E5D75" w14:textId="69EE660D" w:rsidR="00B434E0" w:rsidRPr="00B434E0" w:rsidRDefault="00B434E0" w:rsidP="008E5BDE">
            <w:pPr>
              <w:spacing w:before="240" w:after="240" w:line="360" w:lineRule="auto"/>
              <w:jc w:val="both"/>
              <w:rPr>
                <w:rFonts w:ascii="Arial" w:hAnsi="Arial" w:cs="Arial"/>
                <w:b/>
                <w:bCs/>
              </w:rPr>
            </w:pPr>
            <w:r w:rsidRPr="00B434E0">
              <w:rPr>
                <w:rFonts w:ascii="Arial" w:hAnsi="Arial" w:cs="Arial"/>
                <w:b/>
                <w:bCs/>
              </w:rPr>
              <w:t>s1 === s2</w:t>
            </w:r>
          </w:p>
        </w:tc>
        <w:tc>
          <w:tcPr>
            <w:tcW w:w="4414" w:type="dxa"/>
            <w:tcBorders>
              <w:top w:val="single" w:sz="4" w:space="0" w:color="auto"/>
              <w:left w:val="single" w:sz="4" w:space="0" w:color="auto"/>
              <w:bottom w:val="single" w:sz="4" w:space="0" w:color="auto"/>
              <w:right w:val="single" w:sz="4" w:space="0" w:color="auto"/>
            </w:tcBorders>
            <w:hideMark/>
          </w:tcPr>
          <w:p w14:paraId="11344682" w14:textId="4A729E9F" w:rsidR="008E5BDE" w:rsidRPr="008E5BDE" w:rsidRDefault="008E5BDE" w:rsidP="008E5BDE">
            <w:pPr>
              <w:spacing w:before="240" w:after="240" w:line="360" w:lineRule="auto"/>
              <w:jc w:val="both"/>
              <w:rPr>
                <w:rFonts w:ascii="Arial" w:hAnsi="Arial" w:cs="Arial"/>
              </w:rPr>
            </w:pPr>
            <w:proofErr w:type="spellStart"/>
            <w:r>
              <w:rPr>
                <w:rFonts w:ascii="Arial" w:hAnsi="Arial" w:cs="Arial"/>
              </w:rPr>
              <w:t>S</w:t>
            </w:r>
            <w:r w:rsidRPr="008E5BDE">
              <w:rPr>
                <w:rFonts w:ascii="Arial" w:hAnsi="Arial" w:cs="Arial"/>
              </w:rPr>
              <w:t>onfirma</w:t>
            </w:r>
            <w:proofErr w:type="spellEnd"/>
            <w:r w:rsidRPr="008E5BDE">
              <w:rPr>
                <w:rFonts w:ascii="Arial" w:hAnsi="Arial" w:cs="Arial"/>
              </w:rPr>
              <w:t xml:space="preserve"> que s1 y s2 son literalmente el mismo objeto en memoria, no dos copias parecidas.</w:t>
            </w:r>
          </w:p>
        </w:tc>
      </w:tr>
      <w:tr w:rsidR="008E5BDE" w:rsidRPr="008E5BDE" w14:paraId="6A499AC4" w14:textId="77777777">
        <w:tc>
          <w:tcPr>
            <w:tcW w:w="8828" w:type="dxa"/>
            <w:gridSpan w:val="2"/>
            <w:tcBorders>
              <w:top w:val="single" w:sz="4" w:space="0" w:color="auto"/>
              <w:left w:val="single" w:sz="4" w:space="0" w:color="auto"/>
              <w:bottom w:val="single" w:sz="4" w:space="0" w:color="auto"/>
              <w:right w:val="single" w:sz="4" w:space="0" w:color="auto"/>
            </w:tcBorders>
            <w:hideMark/>
          </w:tcPr>
          <w:p w14:paraId="1128EE46" w14:textId="4D06C50D" w:rsidR="008E5BDE" w:rsidRPr="008E5BDE" w:rsidRDefault="008E5BDE" w:rsidP="008E5BDE">
            <w:pPr>
              <w:spacing w:before="240" w:after="240" w:line="360" w:lineRule="auto"/>
              <w:jc w:val="both"/>
              <w:rPr>
                <w:rFonts w:ascii="Arial" w:hAnsi="Arial" w:cs="Arial"/>
              </w:rPr>
            </w:pPr>
            <w:r w:rsidRPr="008E5BDE">
              <w:rPr>
                <w:rFonts w:ascii="Arial" w:hAnsi="Arial" w:cs="Arial"/>
              </w:rPr>
              <w:drawing>
                <wp:inline distT="0" distB="0" distL="0" distR="0" wp14:anchorId="17C268CE" wp14:editId="71B41F7B">
                  <wp:extent cx="1767840" cy="929085"/>
                  <wp:effectExtent l="0" t="0" r="3810" b="4445"/>
                  <wp:docPr id="1636662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2347" name=""/>
                          <pic:cNvPicPr/>
                        </pic:nvPicPr>
                        <pic:blipFill>
                          <a:blip r:embed="rId11"/>
                          <a:stretch>
                            <a:fillRect/>
                          </a:stretch>
                        </pic:blipFill>
                        <pic:spPr>
                          <a:xfrm>
                            <a:off x="0" y="0"/>
                            <a:ext cx="1767840" cy="929085"/>
                          </a:xfrm>
                          <a:prstGeom prst="rect">
                            <a:avLst/>
                          </a:prstGeom>
                        </pic:spPr>
                      </pic:pic>
                    </a:graphicData>
                  </a:graphic>
                </wp:inline>
              </w:drawing>
            </w:r>
          </w:p>
        </w:tc>
      </w:tr>
    </w:tbl>
    <w:p w14:paraId="14C00DE4" w14:textId="77777777" w:rsidR="008E5BDE" w:rsidRDefault="008E5BDE" w:rsidP="003073D5">
      <w:pPr>
        <w:spacing w:before="240" w:after="240" w:line="36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4"/>
      </w:tblGrid>
      <w:tr w:rsidR="008E5BDE" w:rsidRPr="008E5BDE" w14:paraId="028519E7" w14:textId="77777777">
        <w:tc>
          <w:tcPr>
            <w:tcW w:w="4414" w:type="dxa"/>
            <w:tcBorders>
              <w:top w:val="single" w:sz="4" w:space="0" w:color="auto"/>
              <w:left w:val="single" w:sz="4" w:space="0" w:color="auto"/>
              <w:bottom w:val="single" w:sz="4" w:space="0" w:color="auto"/>
              <w:right w:val="single" w:sz="4" w:space="0" w:color="auto"/>
            </w:tcBorders>
            <w:hideMark/>
          </w:tcPr>
          <w:p w14:paraId="5216643F" w14:textId="77777777" w:rsidR="008E5BDE" w:rsidRDefault="008E5BDE" w:rsidP="008E5BDE">
            <w:pPr>
              <w:spacing w:before="240" w:after="240" w:line="360" w:lineRule="auto"/>
              <w:jc w:val="both"/>
              <w:rPr>
                <w:rFonts w:ascii="Arial" w:hAnsi="Arial" w:cs="Arial"/>
              </w:rPr>
            </w:pPr>
            <w:r w:rsidRPr="008E5BDE">
              <w:rPr>
                <w:rFonts w:ascii="Arial" w:hAnsi="Arial" w:cs="Arial"/>
              </w:rPr>
              <w:t>Prueba 5 — Iniciar sesión desde s1</w:t>
            </w:r>
          </w:p>
          <w:p w14:paraId="160FC259" w14:textId="2D864D60" w:rsidR="00B434E0" w:rsidRPr="00B434E0" w:rsidRDefault="00B434E0" w:rsidP="008E5BDE">
            <w:pPr>
              <w:spacing w:before="240" w:after="240" w:line="360" w:lineRule="auto"/>
              <w:jc w:val="both"/>
              <w:rPr>
                <w:rFonts w:ascii="Arial" w:hAnsi="Arial" w:cs="Arial"/>
                <w:b/>
                <w:bCs/>
              </w:rPr>
            </w:pPr>
            <w:r w:rsidRPr="00B434E0">
              <w:rPr>
                <w:rFonts w:ascii="Arial" w:hAnsi="Arial" w:cs="Arial"/>
                <w:b/>
                <w:bCs/>
              </w:rPr>
              <w:t>s1.</w:t>
            </w:r>
            <w:proofErr w:type="gramStart"/>
            <w:r w:rsidRPr="00B434E0">
              <w:rPr>
                <w:rFonts w:ascii="Arial" w:hAnsi="Arial" w:cs="Arial"/>
                <w:b/>
                <w:bCs/>
              </w:rPr>
              <w:t>login(</w:t>
            </w:r>
            <w:proofErr w:type="gramEnd"/>
            <w:r w:rsidRPr="00B434E0">
              <w:rPr>
                <w:rFonts w:ascii="Arial" w:hAnsi="Arial" w:cs="Arial"/>
                <w:b/>
                <w:bCs/>
              </w:rPr>
              <w:t>"</w:t>
            </w:r>
            <w:proofErr w:type="spellStart"/>
            <w:r w:rsidRPr="00B434E0">
              <w:rPr>
                <w:rFonts w:ascii="Arial" w:hAnsi="Arial" w:cs="Arial"/>
                <w:b/>
                <w:bCs/>
              </w:rPr>
              <w:t>vmillan</w:t>
            </w:r>
            <w:proofErr w:type="spellEnd"/>
            <w:r w:rsidRPr="00B434E0">
              <w:rPr>
                <w:rFonts w:ascii="Arial" w:hAnsi="Arial" w:cs="Arial"/>
                <w:b/>
                <w:bCs/>
              </w:rPr>
              <w:t>", "1234");</w:t>
            </w:r>
          </w:p>
        </w:tc>
        <w:tc>
          <w:tcPr>
            <w:tcW w:w="4414" w:type="dxa"/>
            <w:tcBorders>
              <w:top w:val="single" w:sz="4" w:space="0" w:color="auto"/>
              <w:left w:val="single" w:sz="4" w:space="0" w:color="auto"/>
              <w:bottom w:val="single" w:sz="4" w:space="0" w:color="auto"/>
              <w:right w:val="single" w:sz="4" w:space="0" w:color="auto"/>
            </w:tcBorders>
            <w:hideMark/>
          </w:tcPr>
          <w:p w14:paraId="759F7CD6" w14:textId="2AC0B5A8" w:rsidR="008E5BDE" w:rsidRPr="008E5BDE" w:rsidRDefault="008E5BDE" w:rsidP="008E5BDE">
            <w:pPr>
              <w:spacing w:before="240" w:after="240" w:line="360" w:lineRule="auto"/>
              <w:jc w:val="both"/>
              <w:rPr>
                <w:rFonts w:ascii="Arial" w:hAnsi="Arial" w:cs="Arial"/>
              </w:rPr>
            </w:pPr>
            <w:r>
              <w:rPr>
                <w:rFonts w:ascii="Arial" w:hAnsi="Arial" w:cs="Arial"/>
              </w:rPr>
              <w:t>S</w:t>
            </w:r>
            <w:r w:rsidRPr="008E5BDE">
              <w:rPr>
                <w:rFonts w:ascii="Arial" w:hAnsi="Arial" w:cs="Arial"/>
              </w:rPr>
              <w:t>e autentica un usuario usando s1, lo cual actualiza el estado interno de la única instancia.</w:t>
            </w:r>
          </w:p>
        </w:tc>
      </w:tr>
      <w:tr w:rsidR="008E5BDE" w:rsidRPr="008E5BDE" w14:paraId="662B43A8" w14:textId="77777777">
        <w:tc>
          <w:tcPr>
            <w:tcW w:w="8828" w:type="dxa"/>
            <w:gridSpan w:val="2"/>
            <w:tcBorders>
              <w:top w:val="single" w:sz="4" w:space="0" w:color="auto"/>
              <w:left w:val="single" w:sz="4" w:space="0" w:color="auto"/>
              <w:bottom w:val="single" w:sz="4" w:space="0" w:color="auto"/>
              <w:right w:val="single" w:sz="4" w:space="0" w:color="auto"/>
            </w:tcBorders>
            <w:hideMark/>
          </w:tcPr>
          <w:p w14:paraId="473F65A5" w14:textId="1A44CA1F" w:rsidR="008E5BDE" w:rsidRPr="008E5BDE" w:rsidRDefault="008E5BDE" w:rsidP="008E5BDE">
            <w:pPr>
              <w:spacing w:before="240" w:after="240" w:line="360" w:lineRule="auto"/>
              <w:jc w:val="both"/>
              <w:rPr>
                <w:rFonts w:ascii="Arial" w:hAnsi="Arial" w:cs="Arial"/>
              </w:rPr>
            </w:pPr>
            <w:r w:rsidRPr="008E5BDE">
              <w:rPr>
                <w:rFonts w:ascii="Arial" w:hAnsi="Arial" w:cs="Arial"/>
              </w:rPr>
              <w:lastRenderedPageBreak/>
              <w:drawing>
                <wp:inline distT="0" distB="0" distL="0" distR="0" wp14:anchorId="5C0AD1AA" wp14:editId="1EFF87C5">
                  <wp:extent cx="5387340" cy="878285"/>
                  <wp:effectExtent l="0" t="0" r="3810" b="0"/>
                  <wp:docPr id="19509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963" name=""/>
                          <pic:cNvPicPr/>
                        </pic:nvPicPr>
                        <pic:blipFill>
                          <a:blip r:embed="rId12"/>
                          <a:stretch>
                            <a:fillRect/>
                          </a:stretch>
                        </pic:blipFill>
                        <pic:spPr>
                          <a:xfrm>
                            <a:off x="0" y="0"/>
                            <a:ext cx="5403290" cy="880885"/>
                          </a:xfrm>
                          <a:prstGeom prst="rect">
                            <a:avLst/>
                          </a:prstGeom>
                        </pic:spPr>
                      </pic:pic>
                    </a:graphicData>
                  </a:graphic>
                </wp:inline>
              </w:drawing>
            </w:r>
          </w:p>
        </w:tc>
      </w:tr>
    </w:tbl>
    <w:p w14:paraId="01A1EA33" w14:textId="77777777" w:rsidR="008E5BDE" w:rsidRDefault="008E5BDE" w:rsidP="003073D5">
      <w:pPr>
        <w:spacing w:before="240" w:after="240" w:line="36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4"/>
      </w:tblGrid>
      <w:tr w:rsidR="008E5BDE" w:rsidRPr="008E5BDE" w14:paraId="006F2051" w14:textId="77777777">
        <w:tc>
          <w:tcPr>
            <w:tcW w:w="4414" w:type="dxa"/>
            <w:tcBorders>
              <w:top w:val="single" w:sz="4" w:space="0" w:color="auto"/>
              <w:left w:val="single" w:sz="4" w:space="0" w:color="auto"/>
              <w:bottom w:val="single" w:sz="4" w:space="0" w:color="auto"/>
              <w:right w:val="single" w:sz="4" w:space="0" w:color="auto"/>
            </w:tcBorders>
            <w:hideMark/>
          </w:tcPr>
          <w:p w14:paraId="694940E1" w14:textId="77777777" w:rsidR="008E5BDE" w:rsidRDefault="008E5BDE" w:rsidP="008E5BDE">
            <w:pPr>
              <w:spacing w:before="240" w:after="240" w:line="360" w:lineRule="auto"/>
              <w:jc w:val="both"/>
              <w:rPr>
                <w:rFonts w:ascii="Arial" w:hAnsi="Arial" w:cs="Arial"/>
              </w:rPr>
            </w:pPr>
            <w:r w:rsidRPr="008E5BDE">
              <w:rPr>
                <w:rFonts w:ascii="Arial" w:hAnsi="Arial" w:cs="Arial"/>
              </w:rPr>
              <w:t>Prueba 6 — Consultar el estado desde s2</w:t>
            </w:r>
            <w:r>
              <w:rPr>
                <w:rFonts w:ascii="Arial" w:hAnsi="Arial" w:cs="Arial"/>
              </w:rPr>
              <w:t xml:space="preserve"> </w:t>
            </w:r>
          </w:p>
          <w:p w14:paraId="6305ACDA" w14:textId="28A4D5B1" w:rsidR="00B434E0" w:rsidRPr="00B434E0" w:rsidRDefault="00B434E0" w:rsidP="008E5BDE">
            <w:pPr>
              <w:spacing w:before="240" w:after="240" w:line="360" w:lineRule="auto"/>
              <w:jc w:val="both"/>
              <w:rPr>
                <w:rFonts w:ascii="Arial" w:hAnsi="Arial" w:cs="Arial"/>
                <w:b/>
                <w:bCs/>
              </w:rPr>
            </w:pPr>
            <w:r w:rsidRPr="00B434E0">
              <w:rPr>
                <w:rFonts w:ascii="Arial" w:hAnsi="Arial" w:cs="Arial"/>
                <w:b/>
                <w:bCs/>
              </w:rPr>
              <w:t>s</w:t>
            </w:r>
            <w:proofErr w:type="gramStart"/>
            <w:r w:rsidRPr="00B434E0">
              <w:rPr>
                <w:rFonts w:ascii="Arial" w:hAnsi="Arial" w:cs="Arial"/>
                <w:b/>
                <w:bCs/>
              </w:rPr>
              <w:t>2.getUsuarioActual</w:t>
            </w:r>
            <w:proofErr w:type="gramEnd"/>
            <w:r w:rsidRPr="00B434E0">
              <w:rPr>
                <w:rFonts w:ascii="Arial" w:hAnsi="Arial" w:cs="Arial"/>
                <w:b/>
                <w:bCs/>
              </w:rPr>
              <w:t>()</w:t>
            </w:r>
          </w:p>
        </w:tc>
        <w:tc>
          <w:tcPr>
            <w:tcW w:w="4414" w:type="dxa"/>
            <w:tcBorders>
              <w:top w:val="single" w:sz="4" w:space="0" w:color="auto"/>
              <w:left w:val="single" w:sz="4" w:space="0" w:color="auto"/>
              <w:bottom w:val="single" w:sz="4" w:space="0" w:color="auto"/>
              <w:right w:val="single" w:sz="4" w:space="0" w:color="auto"/>
            </w:tcBorders>
            <w:hideMark/>
          </w:tcPr>
          <w:p w14:paraId="6BC50574" w14:textId="1E513F5C" w:rsidR="008E5BDE" w:rsidRPr="008E5BDE" w:rsidRDefault="008E5BDE" w:rsidP="008E5BDE">
            <w:pPr>
              <w:spacing w:before="240" w:after="240" w:line="360" w:lineRule="auto"/>
              <w:jc w:val="both"/>
              <w:rPr>
                <w:rFonts w:ascii="Arial" w:hAnsi="Arial" w:cs="Arial"/>
              </w:rPr>
            </w:pPr>
            <w:r>
              <w:rPr>
                <w:rFonts w:ascii="Arial" w:hAnsi="Arial" w:cs="Arial"/>
              </w:rPr>
              <w:t>P</w:t>
            </w:r>
            <w:r w:rsidRPr="008E5BDE">
              <w:rPr>
                <w:rFonts w:ascii="Arial" w:hAnsi="Arial" w:cs="Arial"/>
              </w:rPr>
              <w:t>rueba que el estado se comparte entre ambas variables, porque en realidad apuntan al mismo objeto.</w:t>
            </w:r>
          </w:p>
        </w:tc>
      </w:tr>
      <w:tr w:rsidR="008E5BDE" w:rsidRPr="008E5BDE" w14:paraId="62D9A49C" w14:textId="77777777">
        <w:tc>
          <w:tcPr>
            <w:tcW w:w="8828" w:type="dxa"/>
            <w:gridSpan w:val="2"/>
            <w:tcBorders>
              <w:top w:val="single" w:sz="4" w:space="0" w:color="auto"/>
              <w:left w:val="single" w:sz="4" w:space="0" w:color="auto"/>
              <w:bottom w:val="single" w:sz="4" w:space="0" w:color="auto"/>
              <w:right w:val="single" w:sz="4" w:space="0" w:color="auto"/>
            </w:tcBorders>
            <w:hideMark/>
          </w:tcPr>
          <w:p w14:paraId="42376991" w14:textId="3EE7339F" w:rsidR="008E5BDE" w:rsidRPr="008E5BDE" w:rsidRDefault="008E5BDE" w:rsidP="008E5BDE">
            <w:pPr>
              <w:spacing w:before="240" w:after="240" w:line="360" w:lineRule="auto"/>
              <w:jc w:val="both"/>
              <w:rPr>
                <w:rFonts w:ascii="Arial" w:hAnsi="Arial" w:cs="Arial"/>
              </w:rPr>
            </w:pPr>
            <w:r w:rsidRPr="008E5BDE">
              <w:rPr>
                <w:rFonts w:ascii="Arial" w:hAnsi="Arial" w:cs="Arial"/>
              </w:rPr>
              <w:drawing>
                <wp:inline distT="0" distB="0" distL="0" distR="0" wp14:anchorId="46B424F1" wp14:editId="07FA04A6">
                  <wp:extent cx="2339543" cy="1409822"/>
                  <wp:effectExtent l="0" t="0" r="3810" b="0"/>
                  <wp:docPr id="102934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0020" name=""/>
                          <pic:cNvPicPr/>
                        </pic:nvPicPr>
                        <pic:blipFill>
                          <a:blip r:embed="rId13"/>
                          <a:stretch>
                            <a:fillRect/>
                          </a:stretch>
                        </pic:blipFill>
                        <pic:spPr>
                          <a:xfrm>
                            <a:off x="0" y="0"/>
                            <a:ext cx="2339543" cy="1409822"/>
                          </a:xfrm>
                          <a:prstGeom prst="rect">
                            <a:avLst/>
                          </a:prstGeom>
                        </pic:spPr>
                      </pic:pic>
                    </a:graphicData>
                  </a:graphic>
                </wp:inline>
              </w:drawing>
            </w:r>
          </w:p>
        </w:tc>
      </w:tr>
    </w:tbl>
    <w:p w14:paraId="7BC9DB26" w14:textId="77777777" w:rsidR="008E5BDE" w:rsidRDefault="008E5BDE" w:rsidP="003073D5">
      <w:pPr>
        <w:spacing w:before="240" w:after="240" w:line="360" w:lineRule="auto"/>
        <w:jc w:val="both"/>
        <w:rPr>
          <w:rFonts w:ascii="Arial" w:hAnsi="Arial" w:cs="Arial"/>
        </w:rPr>
      </w:pPr>
    </w:p>
    <w:tbl>
      <w:tblPr>
        <w:tblStyle w:val="Tablaconcuadrcula"/>
        <w:tblW w:w="0" w:type="auto"/>
        <w:tblLook w:val="04A0" w:firstRow="1" w:lastRow="0" w:firstColumn="1" w:lastColumn="0" w:noHBand="0" w:noVBand="1"/>
      </w:tblPr>
      <w:tblGrid>
        <w:gridCol w:w="4584"/>
        <w:gridCol w:w="4244"/>
      </w:tblGrid>
      <w:tr w:rsidR="008E5BDE" w:rsidRPr="008E5BDE" w14:paraId="5EAC40A9" w14:textId="77777777">
        <w:tc>
          <w:tcPr>
            <w:tcW w:w="4414" w:type="dxa"/>
            <w:tcBorders>
              <w:top w:val="single" w:sz="4" w:space="0" w:color="auto"/>
              <w:left w:val="single" w:sz="4" w:space="0" w:color="auto"/>
              <w:bottom w:val="single" w:sz="4" w:space="0" w:color="auto"/>
              <w:right w:val="single" w:sz="4" w:space="0" w:color="auto"/>
            </w:tcBorders>
            <w:hideMark/>
          </w:tcPr>
          <w:p w14:paraId="3ED7FC34" w14:textId="77777777" w:rsidR="008E5BDE" w:rsidRDefault="008E5BDE" w:rsidP="008E5BDE">
            <w:pPr>
              <w:spacing w:before="240" w:after="240" w:line="360" w:lineRule="auto"/>
              <w:jc w:val="both"/>
              <w:rPr>
                <w:rFonts w:ascii="Arial" w:hAnsi="Arial" w:cs="Arial"/>
              </w:rPr>
            </w:pPr>
            <w:r w:rsidRPr="008E5BDE">
              <w:rPr>
                <w:rFonts w:ascii="Arial" w:hAnsi="Arial" w:cs="Arial"/>
              </w:rPr>
              <w:t>Prueba 7 — Intentar romper el Singleton</w:t>
            </w:r>
          </w:p>
          <w:p w14:paraId="41C5434F" w14:textId="4733257D" w:rsidR="00B434E0" w:rsidRPr="00B434E0" w:rsidRDefault="00B434E0" w:rsidP="008E5BDE">
            <w:pPr>
              <w:spacing w:before="240" w:after="240" w:line="360" w:lineRule="auto"/>
              <w:jc w:val="both"/>
              <w:rPr>
                <w:rFonts w:ascii="Arial" w:hAnsi="Arial" w:cs="Arial"/>
                <w:b/>
                <w:bCs/>
              </w:rPr>
            </w:pPr>
            <w:r w:rsidRPr="00B434E0">
              <w:rPr>
                <w:rFonts w:ascii="Arial" w:hAnsi="Arial" w:cs="Arial"/>
                <w:b/>
                <w:bCs/>
              </w:rPr>
              <w:t xml:space="preserve">new </w:t>
            </w:r>
            <w:proofErr w:type="spellStart"/>
            <w:proofErr w:type="gramStart"/>
            <w:r w:rsidRPr="00B434E0">
              <w:rPr>
                <w:rFonts w:ascii="Arial" w:hAnsi="Arial" w:cs="Arial"/>
                <w:b/>
                <w:bCs/>
              </w:rPr>
              <w:t>SesionManager</w:t>
            </w:r>
            <w:proofErr w:type="spellEnd"/>
            <w:r w:rsidRPr="00B434E0">
              <w:rPr>
                <w:rFonts w:ascii="Arial" w:hAnsi="Arial" w:cs="Arial"/>
                <w:b/>
                <w:bCs/>
              </w:rPr>
              <w:t>(</w:t>
            </w:r>
            <w:proofErr w:type="gramEnd"/>
            <w:r w:rsidRPr="00B434E0">
              <w:rPr>
                <w:rFonts w:ascii="Arial" w:hAnsi="Arial" w:cs="Arial"/>
                <w:b/>
                <w:bCs/>
              </w:rPr>
              <w:t>);</w:t>
            </w:r>
          </w:p>
        </w:tc>
        <w:tc>
          <w:tcPr>
            <w:tcW w:w="4414" w:type="dxa"/>
            <w:tcBorders>
              <w:top w:val="single" w:sz="4" w:space="0" w:color="auto"/>
              <w:left w:val="single" w:sz="4" w:space="0" w:color="auto"/>
              <w:bottom w:val="single" w:sz="4" w:space="0" w:color="auto"/>
              <w:right w:val="single" w:sz="4" w:space="0" w:color="auto"/>
            </w:tcBorders>
            <w:hideMark/>
          </w:tcPr>
          <w:p w14:paraId="47B3FAE0" w14:textId="398BFCDE" w:rsidR="008E5BDE" w:rsidRPr="008E5BDE" w:rsidRDefault="008E5BDE" w:rsidP="008E5BDE">
            <w:pPr>
              <w:spacing w:before="240" w:after="240" w:line="360" w:lineRule="auto"/>
              <w:jc w:val="both"/>
              <w:rPr>
                <w:rFonts w:ascii="Arial" w:hAnsi="Arial" w:cs="Arial"/>
              </w:rPr>
            </w:pPr>
            <w:r>
              <w:rPr>
                <w:rFonts w:ascii="Arial" w:hAnsi="Arial" w:cs="Arial"/>
              </w:rPr>
              <w:t>E</w:t>
            </w:r>
            <w:r w:rsidRPr="008E5BDE">
              <w:rPr>
                <w:rFonts w:ascii="Arial" w:hAnsi="Arial" w:cs="Arial"/>
              </w:rPr>
              <w:t>l constructor está protegido para impedir crear una segunda instancia manualmente; esta es la prueba más contundente del patrón.</w:t>
            </w:r>
          </w:p>
        </w:tc>
      </w:tr>
      <w:tr w:rsidR="008E5BDE" w:rsidRPr="008E5BDE" w14:paraId="63F23F07" w14:textId="77777777">
        <w:tc>
          <w:tcPr>
            <w:tcW w:w="8828" w:type="dxa"/>
            <w:gridSpan w:val="2"/>
            <w:tcBorders>
              <w:top w:val="single" w:sz="4" w:space="0" w:color="auto"/>
              <w:left w:val="single" w:sz="4" w:space="0" w:color="auto"/>
              <w:bottom w:val="single" w:sz="4" w:space="0" w:color="auto"/>
              <w:right w:val="single" w:sz="4" w:space="0" w:color="auto"/>
            </w:tcBorders>
            <w:hideMark/>
          </w:tcPr>
          <w:p w14:paraId="113972B5" w14:textId="5F7B7CD7" w:rsidR="008E5BDE" w:rsidRPr="008E5BDE" w:rsidRDefault="008E5BDE" w:rsidP="008E5BDE">
            <w:pPr>
              <w:spacing w:before="240" w:after="240" w:line="360" w:lineRule="auto"/>
              <w:jc w:val="both"/>
              <w:rPr>
                <w:rFonts w:ascii="Arial" w:hAnsi="Arial" w:cs="Arial"/>
              </w:rPr>
            </w:pPr>
            <w:r w:rsidRPr="008E5BDE">
              <w:rPr>
                <w:rFonts w:ascii="Arial" w:hAnsi="Arial" w:cs="Arial"/>
              </w:rPr>
              <w:drawing>
                <wp:inline distT="0" distB="0" distL="0" distR="0" wp14:anchorId="1F71243E" wp14:editId="4F0BBD0B">
                  <wp:extent cx="5537550" cy="754380"/>
                  <wp:effectExtent l="0" t="0" r="6350" b="7620"/>
                  <wp:docPr id="129348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7197" name=""/>
                          <pic:cNvPicPr/>
                        </pic:nvPicPr>
                        <pic:blipFill>
                          <a:blip r:embed="rId14"/>
                          <a:stretch>
                            <a:fillRect/>
                          </a:stretch>
                        </pic:blipFill>
                        <pic:spPr>
                          <a:xfrm>
                            <a:off x="0" y="0"/>
                            <a:ext cx="5587294" cy="761157"/>
                          </a:xfrm>
                          <a:prstGeom prst="rect">
                            <a:avLst/>
                          </a:prstGeom>
                        </pic:spPr>
                      </pic:pic>
                    </a:graphicData>
                  </a:graphic>
                </wp:inline>
              </w:drawing>
            </w:r>
          </w:p>
        </w:tc>
      </w:tr>
    </w:tbl>
    <w:p w14:paraId="0B465F4B" w14:textId="77777777" w:rsidR="008E5BDE" w:rsidRDefault="008E5BDE" w:rsidP="003073D5">
      <w:pPr>
        <w:spacing w:before="240" w:after="240" w:line="360" w:lineRule="auto"/>
        <w:jc w:val="both"/>
        <w:rPr>
          <w:rFonts w:ascii="Arial" w:hAnsi="Arial" w:cs="Arial"/>
        </w:rPr>
      </w:pPr>
    </w:p>
    <w:tbl>
      <w:tblPr>
        <w:tblStyle w:val="Tablaconcuadrcula"/>
        <w:tblW w:w="0" w:type="auto"/>
        <w:tblLook w:val="04A0" w:firstRow="1" w:lastRow="0" w:firstColumn="1" w:lastColumn="0" w:noHBand="0" w:noVBand="1"/>
      </w:tblPr>
      <w:tblGrid>
        <w:gridCol w:w="4414"/>
        <w:gridCol w:w="4414"/>
      </w:tblGrid>
      <w:tr w:rsidR="008E5BDE" w:rsidRPr="008E5BDE" w14:paraId="244C5AE8" w14:textId="77777777" w:rsidTr="00150DA1">
        <w:tc>
          <w:tcPr>
            <w:tcW w:w="4414" w:type="dxa"/>
            <w:tcBorders>
              <w:top w:val="single" w:sz="4" w:space="0" w:color="auto"/>
              <w:left w:val="single" w:sz="4" w:space="0" w:color="auto"/>
              <w:bottom w:val="single" w:sz="4" w:space="0" w:color="auto"/>
              <w:right w:val="single" w:sz="4" w:space="0" w:color="auto"/>
            </w:tcBorders>
            <w:hideMark/>
          </w:tcPr>
          <w:p w14:paraId="06691528" w14:textId="77777777" w:rsidR="008E5BDE" w:rsidRDefault="008E5BDE" w:rsidP="00150DA1">
            <w:pPr>
              <w:spacing w:before="240" w:after="240" w:line="360" w:lineRule="auto"/>
              <w:jc w:val="both"/>
              <w:rPr>
                <w:rFonts w:ascii="Arial" w:hAnsi="Arial" w:cs="Arial"/>
              </w:rPr>
            </w:pPr>
            <w:r w:rsidRPr="008E5BDE">
              <w:rPr>
                <w:rFonts w:ascii="Arial" w:hAnsi="Arial" w:cs="Arial"/>
              </w:rPr>
              <w:t>Prueba 8 — Cerrar sesión</w:t>
            </w:r>
          </w:p>
          <w:p w14:paraId="6943B5E4" w14:textId="61106737" w:rsidR="00B434E0" w:rsidRPr="00B434E0" w:rsidRDefault="00B434E0" w:rsidP="00150DA1">
            <w:pPr>
              <w:spacing w:before="240" w:after="240" w:line="360" w:lineRule="auto"/>
              <w:jc w:val="both"/>
              <w:rPr>
                <w:rFonts w:ascii="Arial" w:hAnsi="Arial" w:cs="Arial"/>
                <w:b/>
                <w:bCs/>
              </w:rPr>
            </w:pPr>
            <w:r w:rsidRPr="00B434E0">
              <w:rPr>
                <w:rFonts w:ascii="Arial" w:hAnsi="Arial" w:cs="Arial"/>
                <w:b/>
                <w:bCs/>
              </w:rPr>
              <w:t>s</w:t>
            </w:r>
            <w:proofErr w:type="gramStart"/>
            <w:r w:rsidRPr="00B434E0">
              <w:rPr>
                <w:rFonts w:ascii="Arial" w:hAnsi="Arial" w:cs="Arial"/>
                <w:b/>
                <w:bCs/>
              </w:rPr>
              <w:t>1.logout</w:t>
            </w:r>
            <w:proofErr w:type="gramEnd"/>
            <w:r w:rsidRPr="00B434E0">
              <w:rPr>
                <w:rFonts w:ascii="Arial" w:hAnsi="Arial" w:cs="Arial"/>
                <w:b/>
                <w:bCs/>
              </w:rPr>
              <w:t>();</w:t>
            </w:r>
          </w:p>
        </w:tc>
        <w:tc>
          <w:tcPr>
            <w:tcW w:w="4414" w:type="dxa"/>
            <w:tcBorders>
              <w:top w:val="single" w:sz="4" w:space="0" w:color="auto"/>
              <w:left w:val="single" w:sz="4" w:space="0" w:color="auto"/>
              <w:bottom w:val="single" w:sz="4" w:space="0" w:color="auto"/>
              <w:right w:val="single" w:sz="4" w:space="0" w:color="auto"/>
            </w:tcBorders>
            <w:hideMark/>
          </w:tcPr>
          <w:p w14:paraId="65A5CA3C" w14:textId="7E86AE1B" w:rsidR="008E5BDE" w:rsidRPr="008E5BDE" w:rsidRDefault="008E5BDE" w:rsidP="00150DA1">
            <w:pPr>
              <w:spacing w:before="240" w:after="240" w:line="360" w:lineRule="auto"/>
              <w:jc w:val="both"/>
              <w:rPr>
                <w:rFonts w:ascii="Arial" w:hAnsi="Arial" w:cs="Arial"/>
              </w:rPr>
            </w:pPr>
            <w:r>
              <w:rPr>
                <w:rFonts w:ascii="Arial" w:hAnsi="Arial" w:cs="Arial"/>
              </w:rPr>
              <w:t>C</w:t>
            </w:r>
            <w:r w:rsidRPr="008E5BDE">
              <w:rPr>
                <w:rFonts w:ascii="Arial" w:hAnsi="Arial" w:cs="Arial"/>
              </w:rPr>
              <w:t>ierra la sesión activa, dejando la instancia lista para un nuevo login, sin destruirla.</w:t>
            </w:r>
          </w:p>
        </w:tc>
      </w:tr>
      <w:tr w:rsidR="008E5BDE" w:rsidRPr="008E5BDE" w14:paraId="0DF7CC50" w14:textId="77777777" w:rsidTr="00150DA1">
        <w:tc>
          <w:tcPr>
            <w:tcW w:w="8828" w:type="dxa"/>
            <w:gridSpan w:val="2"/>
            <w:tcBorders>
              <w:top w:val="single" w:sz="4" w:space="0" w:color="auto"/>
              <w:left w:val="single" w:sz="4" w:space="0" w:color="auto"/>
              <w:bottom w:val="single" w:sz="4" w:space="0" w:color="auto"/>
              <w:right w:val="single" w:sz="4" w:space="0" w:color="auto"/>
            </w:tcBorders>
            <w:hideMark/>
          </w:tcPr>
          <w:p w14:paraId="20483A78" w14:textId="6A1B5D49" w:rsidR="008E5BDE" w:rsidRPr="008E5BDE" w:rsidRDefault="008E5BDE" w:rsidP="00150DA1">
            <w:pPr>
              <w:spacing w:before="240" w:after="240" w:line="360" w:lineRule="auto"/>
              <w:jc w:val="both"/>
              <w:rPr>
                <w:rFonts w:ascii="Arial" w:hAnsi="Arial" w:cs="Arial"/>
              </w:rPr>
            </w:pPr>
            <w:r w:rsidRPr="008E5BDE">
              <w:rPr>
                <w:rFonts w:ascii="Arial" w:hAnsi="Arial" w:cs="Arial"/>
              </w:rPr>
              <w:drawing>
                <wp:inline distT="0" distB="0" distL="0" distR="0" wp14:anchorId="36D6B048" wp14:editId="6535902C">
                  <wp:extent cx="3528366" cy="800169"/>
                  <wp:effectExtent l="0" t="0" r="0" b="0"/>
                  <wp:docPr id="175543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4517" name=""/>
                          <pic:cNvPicPr/>
                        </pic:nvPicPr>
                        <pic:blipFill>
                          <a:blip r:embed="rId15"/>
                          <a:stretch>
                            <a:fillRect/>
                          </a:stretch>
                        </pic:blipFill>
                        <pic:spPr>
                          <a:xfrm>
                            <a:off x="0" y="0"/>
                            <a:ext cx="3528366" cy="800169"/>
                          </a:xfrm>
                          <a:prstGeom prst="rect">
                            <a:avLst/>
                          </a:prstGeom>
                        </pic:spPr>
                      </pic:pic>
                    </a:graphicData>
                  </a:graphic>
                </wp:inline>
              </w:drawing>
            </w:r>
          </w:p>
        </w:tc>
      </w:tr>
    </w:tbl>
    <w:p w14:paraId="2E884145" w14:textId="77777777" w:rsidR="008E5BDE" w:rsidRPr="003073D5" w:rsidRDefault="008E5BDE" w:rsidP="003073D5">
      <w:pPr>
        <w:spacing w:before="240" w:after="240" w:line="360" w:lineRule="auto"/>
        <w:jc w:val="both"/>
        <w:rPr>
          <w:rFonts w:ascii="Arial" w:hAnsi="Arial" w:cs="Arial"/>
        </w:rPr>
      </w:pPr>
    </w:p>
    <w:p w14:paraId="66A68A7B" w14:textId="6E1961CC" w:rsidR="00D34394" w:rsidRPr="00CD25BE" w:rsidRDefault="00D34394" w:rsidP="00CD25BE">
      <w:pPr>
        <w:pStyle w:val="Ttulo1"/>
      </w:pPr>
      <w:bookmarkStart w:id="4" w:name="_Toc238304374"/>
      <w:r>
        <w:t>REFERENCIAS</w:t>
      </w:r>
      <w:bookmarkEnd w:id="4"/>
    </w:p>
    <w:p w14:paraId="7C53C977" w14:textId="19A95209"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Biblioteca </w:t>
      </w:r>
      <w:proofErr w:type="spellStart"/>
      <w:r w:rsidRPr="00D34394">
        <w:rPr>
          <w:rFonts w:ascii="Arial" w:hAnsi="Arial" w:cs="Arial"/>
        </w:rPr>
        <w:t>Benjamin</w:t>
      </w:r>
      <w:proofErr w:type="spellEnd"/>
      <w:r w:rsidRPr="00D34394">
        <w:rPr>
          <w:rFonts w:ascii="Arial" w:hAnsi="Arial" w:cs="Arial"/>
        </w:rPr>
        <w:t xml:space="preserve"> Sarta – Universidad Autónoma del Caribe. (s. f.). </w:t>
      </w:r>
      <w:r w:rsidRPr="00D34394">
        <w:rPr>
          <w:rFonts w:ascii="Arial" w:hAnsi="Arial" w:cs="Arial"/>
          <w:i/>
          <w:iCs/>
        </w:rPr>
        <w:t>Bibliotecas digitales</w:t>
      </w:r>
      <w:r w:rsidRPr="00D34394">
        <w:rPr>
          <w:rFonts w:ascii="Arial" w:hAnsi="Arial" w:cs="Arial"/>
        </w:rPr>
        <w:t xml:space="preserve">. Universidad Autónoma del Caribe. </w:t>
      </w:r>
      <w:hyperlink r:id="rId16" w:history="1">
        <w:r w:rsidRPr="00D34394">
          <w:rPr>
            <w:rStyle w:val="Hipervnculo"/>
            <w:rFonts w:ascii="Arial" w:hAnsi="Arial" w:cs="Arial"/>
          </w:rPr>
          <w:t>https://biblioteca.uac.edu.co/herramientas-digitales/bibliotecas-digitales</w:t>
        </w:r>
      </w:hyperlink>
    </w:p>
    <w:p w14:paraId="78FE0197" w14:textId="6620A2BF"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Castillo, G. (2025, 24 de noviembre). </w:t>
      </w:r>
      <w:r w:rsidRPr="00D34394">
        <w:rPr>
          <w:rFonts w:ascii="Arial" w:hAnsi="Arial" w:cs="Arial"/>
          <w:i/>
          <w:iCs/>
        </w:rPr>
        <w:t>Bibliotecas digitales: qué son, cómo funcionan y ejemplos concretos</w:t>
      </w:r>
      <w:r w:rsidRPr="00D34394">
        <w:rPr>
          <w:rFonts w:ascii="Arial" w:hAnsi="Arial" w:cs="Arial"/>
        </w:rPr>
        <w:t xml:space="preserve">. Innovación Digital 360. </w:t>
      </w:r>
      <w:hyperlink r:id="rId17" w:history="1">
        <w:r w:rsidRPr="00D34394">
          <w:rPr>
            <w:rStyle w:val="Hipervnculo"/>
            <w:rFonts w:ascii="Arial" w:hAnsi="Arial" w:cs="Arial"/>
          </w:rPr>
          <w:t>https://www.innovaciondigital360.com/cloud/bibliotecas-digitales-que-son-para-que-sirven-y-ejemplos/</w:t>
        </w:r>
      </w:hyperlink>
    </w:p>
    <w:p w14:paraId="05F87870" w14:textId="203545CB"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Pearson LATAM. (s. f.). </w:t>
      </w:r>
      <w:r w:rsidRPr="00D34394">
        <w:rPr>
          <w:rFonts w:ascii="Arial" w:hAnsi="Arial" w:cs="Arial"/>
          <w:i/>
          <w:iCs/>
        </w:rPr>
        <w:t>Gestión de bibliotecas: Optimizando con plataformas digitales</w:t>
      </w:r>
      <w:r w:rsidRPr="00D34394">
        <w:rPr>
          <w:rFonts w:ascii="Arial" w:hAnsi="Arial" w:cs="Arial"/>
        </w:rPr>
        <w:t xml:space="preserve">. </w:t>
      </w:r>
      <w:hyperlink r:id="rId18" w:history="1">
        <w:r w:rsidRPr="00D34394">
          <w:rPr>
            <w:rStyle w:val="Hipervnculo"/>
            <w:rFonts w:ascii="Arial" w:hAnsi="Arial" w:cs="Arial"/>
          </w:rPr>
          <w:t>https://blog.pearsonlatam.com/educacion-del-futuro/gestion-de-bibliotecas-optimizando-con-plataformas-digitales</w:t>
        </w:r>
      </w:hyperlink>
    </w:p>
    <w:p w14:paraId="28312061" w14:textId="585E6871" w:rsidR="00D34394" w:rsidRPr="00D34394" w:rsidRDefault="00D34394" w:rsidP="00D34394">
      <w:pPr>
        <w:pStyle w:val="Prrafodelista"/>
        <w:numPr>
          <w:ilvl w:val="0"/>
          <w:numId w:val="2"/>
        </w:numPr>
        <w:spacing w:before="240" w:after="240" w:line="360" w:lineRule="auto"/>
        <w:jc w:val="both"/>
        <w:rPr>
          <w:rFonts w:ascii="Arial" w:hAnsi="Arial" w:cs="Arial"/>
        </w:rPr>
      </w:pPr>
      <w:proofErr w:type="spellStart"/>
      <w:r w:rsidRPr="00D34394">
        <w:rPr>
          <w:rFonts w:ascii="Arial" w:hAnsi="Arial" w:cs="Arial"/>
        </w:rPr>
        <w:t>Normadat</w:t>
      </w:r>
      <w:proofErr w:type="spellEnd"/>
      <w:r w:rsidRPr="00D34394">
        <w:rPr>
          <w:rFonts w:ascii="Arial" w:hAnsi="Arial" w:cs="Arial"/>
        </w:rPr>
        <w:t xml:space="preserve">. (2026, 10 de febrero). </w:t>
      </w:r>
      <w:r w:rsidRPr="00D34394">
        <w:rPr>
          <w:rFonts w:ascii="Arial" w:hAnsi="Arial" w:cs="Arial"/>
          <w:i/>
          <w:iCs/>
        </w:rPr>
        <w:t>¿Cómo funciona un catálogo digital de biblioteca y qué tecnologías hay detrás?</w:t>
      </w:r>
      <w:r w:rsidRPr="00D34394">
        <w:rPr>
          <w:rFonts w:ascii="Arial" w:hAnsi="Arial" w:cs="Arial"/>
        </w:rPr>
        <w:t xml:space="preserve"> </w:t>
      </w:r>
      <w:hyperlink r:id="rId19" w:history="1">
        <w:r w:rsidRPr="00D34394">
          <w:rPr>
            <w:rStyle w:val="Hipervnculo"/>
            <w:rFonts w:ascii="Arial" w:hAnsi="Arial" w:cs="Arial"/>
          </w:rPr>
          <w:t>https://www.normadat.es/catalogo-digital-biblioteca-como-funciona/</w:t>
        </w:r>
      </w:hyperlink>
    </w:p>
    <w:p w14:paraId="41E8954C" w14:textId="77777777" w:rsidR="00D34394" w:rsidRDefault="00D34394" w:rsidP="00B96E94">
      <w:pPr>
        <w:spacing w:before="240" w:after="240" w:line="360" w:lineRule="auto"/>
        <w:ind w:firstLine="709"/>
        <w:jc w:val="both"/>
        <w:rPr>
          <w:rFonts w:ascii="Arial" w:hAnsi="Arial" w:cs="Arial"/>
        </w:rPr>
      </w:pPr>
    </w:p>
    <w:p w14:paraId="2F965C97" w14:textId="77777777" w:rsidR="00B96E94" w:rsidRPr="00732579" w:rsidRDefault="00B96E94" w:rsidP="00B96E94">
      <w:pPr>
        <w:spacing w:before="240" w:after="240" w:line="360" w:lineRule="auto"/>
        <w:ind w:firstLine="709"/>
        <w:jc w:val="both"/>
        <w:rPr>
          <w:rFonts w:ascii="Arial" w:hAnsi="Arial" w:cs="Arial"/>
        </w:rPr>
      </w:pPr>
    </w:p>
    <w:sectPr w:rsidR="00B96E94" w:rsidRPr="0073257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21ED7"/>
    <w:multiLevelType w:val="hybridMultilevel"/>
    <w:tmpl w:val="890E6BF2"/>
    <w:lvl w:ilvl="0" w:tplc="4BD0F38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7F358AD"/>
    <w:multiLevelType w:val="hybridMultilevel"/>
    <w:tmpl w:val="6E2E6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94029B1"/>
    <w:multiLevelType w:val="hybridMultilevel"/>
    <w:tmpl w:val="ED52FB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B4500B1"/>
    <w:multiLevelType w:val="hybridMultilevel"/>
    <w:tmpl w:val="154A19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7C47944"/>
    <w:multiLevelType w:val="hybridMultilevel"/>
    <w:tmpl w:val="E7903856"/>
    <w:lvl w:ilvl="0" w:tplc="976CA24C">
      <w:start w:val="1"/>
      <w:numFmt w:val="decimal"/>
      <w:lvlText w:val="%1."/>
      <w:lvlJc w:val="left"/>
      <w:pPr>
        <w:ind w:left="1429" w:hanging="360"/>
      </w:pPr>
      <w:rPr>
        <w:rFonts w:ascii="Arial" w:eastAsiaTheme="minorHAnsi" w:hAnsi="Arial" w:cs="Arial"/>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376320797">
    <w:abstractNumId w:val="1"/>
  </w:num>
  <w:num w:numId="2" w16cid:durableId="183522986">
    <w:abstractNumId w:val="4"/>
  </w:num>
  <w:num w:numId="3" w16cid:durableId="1928689662">
    <w:abstractNumId w:val="0"/>
  </w:num>
  <w:num w:numId="4" w16cid:durableId="333151119">
    <w:abstractNumId w:val="2"/>
  </w:num>
  <w:num w:numId="5" w16cid:durableId="11647354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89"/>
    <w:rsid w:val="00142518"/>
    <w:rsid w:val="00172F51"/>
    <w:rsid w:val="002643E6"/>
    <w:rsid w:val="002717D0"/>
    <w:rsid w:val="0028780D"/>
    <w:rsid w:val="003073D5"/>
    <w:rsid w:val="003C224E"/>
    <w:rsid w:val="005D4528"/>
    <w:rsid w:val="005D6C26"/>
    <w:rsid w:val="00695082"/>
    <w:rsid w:val="00732579"/>
    <w:rsid w:val="008E5BDE"/>
    <w:rsid w:val="00907A1F"/>
    <w:rsid w:val="00953401"/>
    <w:rsid w:val="00A61789"/>
    <w:rsid w:val="00A72E91"/>
    <w:rsid w:val="00AC02A3"/>
    <w:rsid w:val="00B434E0"/>
    <w:rsid w:val="00B95E6F"/>
    <w:rsid w:val="00B96E94"/>
    <w:rsid w:val="00C246DB"/>
    <w:rsid w:val="00CD25BE"/>
    <w:rsid w:val="00D34394"/>
    <w:rsid w:val="00D77AFE"/>
    <w:rsid w:val="00E306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1118"/>
  <w15:chartTrackingRefBased/>
  <w15:docId w15:val="{F002773F-1693-4825-842D-3E35C0FB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BDE"/>
  </w:style>
  <w:style w:type="paragraph" w:styleId="Ttulo1">
    <w:name w:val="heading 1"/>
    <w:basedOn w:val="Normal"/>
    <w:next w:val="Normal"/>
    <w:link w:val="Ttulo1Car"/>
    <w:uiPriority w:val="9"/>
    <w:qFormat/>
    <w:rsid w:val="00732579"/>
    <w:pPr>
      <w:keepNext/>
      <w:keepLines/>
      <w:spacing w:before="360" w:after="80"/>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732579"/>
    <w:pPr>
      <w:keepNext/>
      <w:keepLines/>
      <w:spacing w:before="160" w:after="80"/>
      <w:outlineLvl w:val="1"/>
    </w:pPr>
    <w:rPr>
      <w:rFonts w:ascii="Arial" w:eastAsiaTheme="majorEastAsia" w:hAnsi="Arial" w:cstheme="majorBidi"/>
      <w:b/>
      <w:i/>
      <w:szCs w:val="32"/>
    </w:rPr>
  </w:style>
  <w:style w:type="paragraph" w:styleId="Ttulo3">
    <w:name w:val="heading 3"/>
    <w:basedOn w:val="Normal"/>
    <w:next w:val="Normal"/>
    <w:link w:val="Ttulo3Car"/>
    <w:uiPriority w:val="9"/>
    <w:semiHidden/>
    <w:unhideWhenUsed/>
    <w:qFormat/>
    <w:rsid w:val="00A617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61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1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1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1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1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17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579"/>
    <w:rPr>
      <w:rFonts w:ascii="Arial" w:eastAsiaTheme="majorEastAsia" w:hAnsi="Arial" w:cstheme="majorBidi"/>
      <w:b/>
      <w:szCs w:val="40"/>
    </w:rPr>
  </w:style>
  <w:style w:type="character" w:customStyle="1" w:styleId="Ttulo2Car">
    <w:name w:val="Título 2 Car"/>
    <w:basedOn w:val="Fuentedeprrafopredeter"/>
    <w:link w:val="Ttulo2"/>
    <w:uiPriority w:val="9"/>
    <w:rsid w:val="00732579"/>
    <w:rPr>
      <w:rFonts w:ascii="Arial" w:eastAsiaTheme="majorEastAsia" w:hAnsi="Arial" w:cstheme="majorBidi"/>
      <w:b/>
      <w:i/>
      <w:szCs w:val="32"/>
    </w:rPr>
  </w:style>
  <w:style w:type="character" w:customStyle="1" w:styleId="Ttulo3Car">
    <w:name w:val="Título 3 Car"/>
    <w:basedOn w:val="Fuentedeprrafopredeter"/>
    <w:link w:val="Ttulo3"/>
    <w:uiPriority w:val="9"/>
    <w:semiHidden/>
    <w:rsid w:val="00A617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617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17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17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17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17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1789"/>
    <w:rPr>
      <w:rFonts w:eastAsiaTheme="majorEastAsia" w:cstheme="majorBidi"/>
      <w:color w:val="272727" w:themeColor="text1" w:themeTint="D8"/>
    </w:rPr>
  </w:style>
  <w:style w:type="paragraph" w:styleId="Ttulo">
    <w:name w:val="Title"/>
    <w:basedOn w:val="Normal"/>
    <w:next w:val="Normal"/>
    <w:link w:val="TtuloCar"/>
    <w:uiPriority w:val="10"/>
    <w:qFormat/>
    <w:rsid w:val="00A6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1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17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17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1789"/>
    <w:pPr>
      <w:spacing w:before="160"/>
      <w:jc w:val="center"/>
    </w:pPr>
    <w:rPr>
      <w:i/>
      <w:iCs/>
      <w:color w:val="404040" w:themeColor="text1" w:themeTint="BF"/>
    </w:rPr>
  </w:style>
  <w:style w:type="character" w:customStyle="1" w:styleId="CitaCar">
    <w:name w:val="Cita Car"/>
    <w:basedOn w:val="Fuentedeprrafopredeter"/>
    <w:link w:val="Cita"/>
    <w:uiPriority w:val="29"/>
    <w:rsid w:val="00A61789"/>
    <w:rPr>
      <w:i/>
      <w:iCs/>
      <w:color w:val="404040" w:themeColor="text1" w:themeTint="BF"/>
    </w:rPr>
  </w:style>
  <w:style w:type="paragraph" w:styleId="Prrafodelista">
    <w:name w:val="List Paragraph"/>
    <w:basedOn w:val="Normal"/>
    <w:uiPriority w:val="34"/>
    <w:qFormat/>
    <w:rsid w:val="00A61789"/>
    <w:pPr>
      <w:ind w:left="720"/>
      <w:contextualSpacing/>
    </w:pPr>
  </w:style>
  <w:style w:type="character" w:styleId="nfasisintenso">
    <w:name w:val="Intense Emphasis"/>
    <w:basedOn w:val="Fuentedeprrafopredeter"/>
    <w:uiPriority w:val="21"/>
    <w:qFormat/>
    <w:rsid w:val="00A61789"/>
    <w:rPr>
      <w:i/>
      <w:iCs/>
      <w:color w:val="2F5496" w:themeColor="accent1" w:themeShade="BF"/>
    </w:rPr>
  </w:style>
  <w:style w:type="paragraph" w:styleId="Citadestacada">
    <w:name w:val="Intense Quote"/>
    <w:basedOn w:val="Normal"/>
    <w:next w:val="Normal"/>
    <w:link w:val="CitadestacadaCar"/>
    <w:uiPriority w:val="30"/>
    <w:qFormat/>
    <w:rsid w:val="00A61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1789"/>
    <w:rPr>
      <w:i/>
      <w:iCs/>
      <w:color w:val="2F5496" w:themeColor="accent1" w:themeShade="BF"/>
    </w:rPr>
  </w:style>
  <w:style w:type="character" w:styleId="Referenciaintensa">
    <w:name w:val="Intense Reference"/>
    <w:basedOn w:val="Fuentedeprrafopredeter"/>
    <w:uiPriority w:val="32"/>
    <w:qFormat/>
    <w:rsid w:val="00A61789"/>
    <w:rPr>
      <w:b/>
      <w:bCs/>
      <w:smallCaps/>
      <w:color w:val="2F5496" w:themeColor="accent1" w:themeShade="BF"/>
      <w:spacing w:val="5"/>
    </w:rPr>
  </w:style>
  <w:style w:type="character" w:styleId="Hipervnculo">
    <w:name w:val="Hyperlink"/>
    <w:basedOn w:val="Fuentedeprrafopredeter"/>
    <w:uiPriority w:val="99"/>
    <w:unhideWhenUsed/>
    <w:rsid w:val="00D34394"/>
    <w:rPr>
      <w:color w:val="0563C1" w:themeColor="hyperlink"/>
      <w:u w:val="single"/>
    </w:rPr>
  </w:style>
  <w:style w:type="character" w:styleId="Mencinsinresolver">
    <w:name w:val="Unresolved Mention"/>
    <w:basedOn w:val="Fuentedeprrafopredeter"/>
    <w:uiPriority w:val="99"/>
    <w:semiHidden/>
    <w:unhideWhenUsed/>
    <w:rsid w:val="00D34394"/>
    <w:rPr>
      <w:color w:val="605E5C"/>
      <w:shd w:val="clear" w:color="auto" w:fill="E1DFDD"/>
    </w:rPr>
  </w:style>
  <w:style w:type="character" w:styleId="Hipervnculovisitado">
    <w:name w:val="FollowedHyperlink"/>
    <w:basedOn w:val="Fuentedeprrafopredeter"/>
    <w:uiPriority w:val="99"/>
    <w:semiHidden/>
    <w:unhideWhenUsed/>
    <w:rsid w:val="00D34394"/>
    <w:rPr>
      <w:color w:val="954F72" w:themeColor="followedHyperlink"/>
      <w:u w:val="single"/>
    </w:rPr>
  </w:style>
  <w:style w:type="paragraph" w:styleId="TtuloTDC">
    <w:name w:val="TOC Heading"/>
    <w:basedOn w:val="Ttulo1"/>
    <w:next w:val="Normal"/>
    <w:uiPriority w:val="39"/>
    <w:unhideWhenUsed/>
    <w:qFormat/>
    <w:rsid w:val="00AC02A3"/>
    <w:pPr>
      <w:spacing w:before="240" w:after="0" w:line="259" w:lineRule="auto"/>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AC02A3"/>
    <w:pPr>
      <w:spacing w:after="100"/>
    </w:pPr>
  </w:style>
  <w:style w:type="paragraph" w:styleId="TDC2">
    <w:name w:val="toc 2"/>
    <w:basedOn w:val="Normal"/>
    <w:next w:val="Normal"/>
    <w:autoRedefine/>
    <w:uiPriority w:val="39"/>
    <w:unhideWhenUsed/>
    <w:rsid w:val="00142518"/>
    <w:pPr>
      <w:spacing w:after="100"/>
      <w:ind w:left="240"/>
    </w:pPr>
  </w:style>
  <w:style w:type="table" w:styleId="Tablaconcuadrcula">
    <w:name w:val="Table Grid"/>
    <w:basedOn w:val="Tablanormal"/>
    <w:uiPriority w:val="39"/>
    <w:rsid w:val="0030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blog.pearsonlatam.com/educacion-del-futuro/gestion-de-bibliotecas-optimizando-con-plataformas-digital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innovaciondigital360.com/cloud/bibliotecas-digitales-que-son-para-que-sirven-y-ejemplos/" TargetMode="External"/><Relationship Id="rId2" Type="http://schemas.openxmlformats.org/officeDocument/2006/relationships/styles" Target="styles.xml"/><Relationship Id="rId16" Type="http://schemas.openxmlformats.org/officeDocument/2006/relationships/hyperlink" Target="https://biblioteca.uac.edu.co/herramientas-digitales/bibliotecas-digital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normadat.es/catalogo-digital-biblioteca-como-funcion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1430</Words>
  <Characters>7868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Lucerito Zafra</dc:creator>
  <cp:keywords/>
  <dc:description/>
  <cp:lastModifiedBy>Profesional Líder de Administración y Mejoramiento</cp:lastModifiedBy>
  <cp:revision>5</cp:revision>
  <cp:lastPrinted>2026-08-20T06:40:00Z</cp:lastPrinted>
  <dcterms:created xsi:type="dcterms:W3CDTF">2026-08-22T20:17:00Z</dcterms:created>
  <dcterms:modified xsi:type="dcterms:W3CDTF">2026-08-27T03:12:00Z</dcterms:modified>
</cp:coreProperties>
</file>