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FCE" w:rsidRDefault="000F6975" w:rsidP="000F6975">
      <w:pPr>
        <w:pStyle w:val="Title"/>
        <w:jc w:val="left"/>
      </w:pPr>
      <w:r>
        <w:fldChar w:fldCharType="begin"/>
      </w:r>
      <w:r>
        <w:instrText xml:space="preserve"> MACROBUTTON MTEditEquationSection2 </w:instrText>
      </w:r>
      <w:r w:rsidRPr="000F6975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Pr="000F6975">
        <w:t>Maximum mean discrepancy</w:t>
      </w:r>
    </w:p>
    <w:p w:rsidR="00E544F8" w:rsidRDefault="00E544F8" w:rsidP="00E544F8">
      <w:pPr>
        <w:rPr>
          <w:rFonts w:ascii="楷体" w:eastAsia="楷体" w:hAnsi="楷体"/>
          <w:sz w:val="28"/>
          <w:szCs w:val="28"/>
        </w:rPr>
      </w:pPr>
      <w:r w:rsidRPr="00E544F8">
        <w:rPr>
          <w:rFonts w:ascii="楷体" w:eastAsia="楷体" w:hAnsi="楷体" w:hint="eastAsia"/>
          <w:sz w:val="28"/>
          <w:szCs w:val="28"/>
        </w:rPr>
        <w:t>最大平均差异，</w:t>
      </w:r>
      <w:r>
        <w:rPr>
          <w:rFonts w:ascii="楷体" w:eastAsia="楷体" w:hAnsi="楷体" w:hint="eastAsia"/>
          <w:sz w:val="28"/>
          <w:szCs w:val="28"/>
        </w:rPr>
        <w:t>用于判断两个分布p和q是否相同。</w:t>
      </w:r>
    </w:p>
    <w:p w:rsidR="00E544F8" w:rsidRDefault="00E544F8" w:rsidP="00E544F8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基本假设：对于所有以分布生成的样本空间为输入的函数f，如果两个分布生成的足够多的样本在f上对应的像的均值都相等，那么可以认为这两个分布是同一个分布。</w:t>
      </w:r>
    </w:p>
    <w:p w:rsidR="00E544F8" w:rsidRDefault="00E544F8" w:rsidP="00E544F8">
      <w:pPr>
        <w:rPr>
          <w:rFonts w:ascii="楷体" w:eastAsia="楷体" w:hAnsi="楷体"/>
          <w:sz w:val="28"/>
          <w:szCs w:val="28"/>
        </w:rPr>
      </w:pPr>
    </w:p>
    <w:p w:rsidR="00E544F8" w:rsidRPr="00E544F8" w:rsidRDefault="00E544F8" w:rsidP="00E544F8">
      <w:pPr>
        <w:pStyle w:val="ListParagraph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 w:rsidRPr="00E544F8">
        <w:rPr>
          <w:rFonts w:ascii="楷体" w:eastAsia="楷体" w:hAnsi="楷体" w:hint="eastAsia"/>
          <w:sz w:val="28"/>
          <w:szCs w:val="28"/>
        </w:rPr>
        <w:t>任意函数空间的MMD</w:t>
      </w:r>
      <w:r w:rsidRPr="00E544F8">
        <w:rPr>
          <w:rFonts w:ascii="楷体" w:eastAsia="楷体" w:hAnsi="楷体"/>
          <w:sz w:val="28"/>
          <w:szCs w:val="28"/>
        </w:rPr>
        <w:t>.</w:t>
      </w:r>
    </w:p>
    <w:p w:rsidR="00E544F8" w:rsidRPr="00D67EE0" w:rsidRDefault="00E544F8" w:rsidP="00E544F8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 w:rsidRPr="00D67EE0">
        <w:rPr>
          <w:rFonts w:ascii="楷体" w:eastAsia="楷体" w:hAnsi="楷体" w:hint="eastAsia"/>
          <w:sz w:val="24"/>
          <w:szCs w:val="28"/>
        </w:rPr>
        <w:t>基于MMD的统计检验方法：</w:t>
      </w:r>
    </w:p>
    <w:p w:rsidR="00D67EE0" w:rsidRDefault="00E544F8" w:rsidP="00E544F8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8"/>
          <w:szCs w:val="28"/>
        </w:rPr>
        <w:tab/>
      </w:r>
      <w:r w:rsidRPr="00E544F8">
        <w:rPr>
          <w:rFonts w:ascii="楷体" w:eastAsia="楷体" w:hAnsi="楷体" w:hint="eastAsia"/>
          <w:sz w:val="24"/>
          <w:szCs w:val="28"/>
        </w:rPr>
        <w:t>基于两个分布的样本，通过寻找在样本空间上的连续函数</w:t>
      </w:r>
      <w:r w:rsidRPr="00E544F8">
        <w:rPr>
          <w:rFonts w:ascii="楷体" w:eastAsia="楷体" w:hAnsi="楷体"/>
          <w:sz w:val="24"/>
          <w:szCs w:val="28"/>
        </w:rPr>
        <w:t>f，求不同分布的样本在f</w:t>
      </w:r>
      <w:r w:rsidR="00D67EE0">
        <w:rPr>
          <w:rFonts w:ascii="楷体" w:eastAsia="楷体" w:hAnsi="楷体"/>
          <w:sz w:val="24"/>
          <w:szCs w:val="28"/>
        </w:rPr>
        <w:t>上的函数值的均值，</w:t>
      </w:r>
      <w:r w:rsidR="00D67EE0">
        <w:rPr>
          <w:rFonts w:ascii="楷体" w:eastAsia="楷体" w:hAnsi="楷体" w:hint="eastAsia"/>
          <w:sz w:val="24"/>
          <w:szCs w:val="28"/>
        </w:rPr>
        <w:t>再将</w:t>
      </w:r>
      <w:r w:rsidRPr="00E544F8">
        <w:rPr>
          <w:rFonts w:ascii="楷体" w:eastAsia="楷体" w:hAnsi="楷体"/>
          <w:sz w:val="24"/>
          <w:szCs w:val="28"/>
        </w:rPr>
        <w:t>两个均值作差</w:t>
      </w:r>
      <w:r w:rsidR="00D67EE0">
        <w:rPr>
          <w:rFonts w:ascii="楷体" w:eastAsia="楷体" w:hAnsi="楷体" w:hint="eastAsia"/>
          <w:sz w:val="24"/>
          <w:szCs w:val="28"/>
        </w:rPr>
        <w:t>，</w:t>
      </w:r>
      <w:r w:rsidRPr="00E544F8">
        <w:rPr>
          <w:rFonts w:ascii="楷体" w:eastAsia="楷体" w:hAnsi="楷体"/>
          <w:sz w:val="24"/>
          <w:szCs w:val="28"/>
        </w:rPr>
        <w:t>可以得到两个分布对应于f的</w:t>
      </w:r>
      <w:r w:rsidR="00D67EE0" w:rsidRPr="00D67EE0">
        <w:rPr>
          <w:rFonts w:ascii="楷体" w:eastAsia="楷体" w:hAnsi="楷体" w:hint="eastAsia"/>
          <w:sz w:val="24"/>
          <w:szCs w:val="28"/>
        </w:rPr>
        <w:t>平均差异</w:t>
      </w:r>
      <w:r w:rsidRPr="00E544F8">
        <w:rPr>
          <w:rFonts w:ascii="楷体" w:eastAsia="楷体" w:hAnsi="楷体"/>
          <w:sz w:val="24"/>
          <w:szCs w:val="28"/>
        </w:rPr>
        <w:t>。寻找一个f使得这个</w:t>
      </w:r>
      <w:r w:rsidR="00D67EE0" w:rsidRPr="00D67EE0">
        <w:rPr>
          <w:rFonts w:ascii="楷体" w:eastAsia="楷体" w:hAnsi="楷体" w:hint="eastAsia"/>
          <w:sz w:val="24"/>
          <w:szCs w:val="28"/>
        </w:rPr>
        <w:t>平均差异</w:t>
      </w:r>
      <w:r w:rsidRPr="00E544F8">
        <w:rPr>
          <w:rFonts w:ascii="楷体" w:eastAsia="楷体" w:hAnsi="楷体"/>
          <w:sz w:val="24"/>
          <w:szCs w:val="28"/>
        </w:rPr>
        <w:t>有最大值，就得到了MMD。</w:t>
      </w:r>
    </w:p>
    <w:p w:rsidR="00D67EE0" w:rsidRDefault="00D67EE0" w:rsidP="00E544F8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="00E544F8" w:rsidRPr="00E544F8">
        <w:rPr>
          <w:rFonts w:ascii="楷体" w:eastAsia="楷体" w:hAnsi="楷体"/>
          <w:sz w:val="24"/>
          <w:szCs w:val="28"/>
        </w:rPr>
        <w:t>取MMD作为检验统计量（test statistic），从而判断两个分布是否相同。如果这个值足够小，就认为两个分布相同，否则就认为它们不相同。同时这个值也用来判断两个分布之间的相似程度。</w:t>
      </w:r>
    </w:p>
    <w:p w:rsidR="00E544F8" w:rsidRPr="00E544F8" w:rsidRDefault="00D67EE0" w:rsidP="00E544F8">
      <w:pPr>
        <w:pStyle w:val="ListParagraph"/>
        <w:ind w:firstLineChars="0" w:firstLine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="00E544F8" w:rsidRPr="00E544F8">
        <w:rPr>
          <w:rFonts w:ascii="楷体" w:eastAsia="楷体" w:hAnsi="楷体"/>
          <w:sz w:val="24"/>
          <w:szCs w:val="28"/>
        </w:rPr>
        <w:t>如果用F表示一个在样本空间上的连续函数集，那么MMD可以用下面的式子表示：</w:t>
      </w:r>
    </w:p>
    <w:p w:rsidR="000F6975" w:rsidRDefault="000F6975" w:rsidP="000F6975">
      <w:pPr>
        <w:pStyle w:val="MTDisplayEquation"/>
      </w:pPr>
      <w:r>
        <w:tab/>
      </w:r>
      <w:r w:rsidR="00E544F8" w:rsidRPr="00E544F8">
        <w:rPr>
          <w:position w:val="-28"/>
          <w:sz w:val="32"/>
        </w:rPr>
        <w:object w:dxaOrig="488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6.35pt;height:31.65pt" o:ole="">
            <v:imagedata r:id="rId6" o:title=""/>
          </v:shape>
          <o:OLEObject Type="Embed" ProgID="Equation.DSMT4" ShapeID="_x0000_i1025" DrawAspect="Content" ObjectID="_1584822231" r:id="rId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F30FAC">
        <w:fldChar w:fldCharType="begin"/>
      </w:r>
      <w:r w:rsidR="00F30FAC">
        <w:instrText xml:space="preserve"> SEQ MTSec \c \* Arabic \* MERGEFORMAT</w:instrText>
      </w:r>
      <w:r w:rsidR="00F30FAC">
        <w:instrText xml:space="preserve"> </w:instrText>
      </w:r>
      <w:r w:rsidR="00F30FAC">
        <w:fldChar w:fldCharType="separate"/>
      </w:r>
      <w:r w:rsidR="00D67EE0">
        <w:rPr>
          <w:noProof/>
        </w:rPr>
        <w:instrText>1</w:instrText>
      </w:r>
      <w:r w:rsidR="00F30FAC">
        <w:rPr>
          <w:noProof/>
        </w:rPr>
        <w:fldChar w:fldCharType="end"/>
      </w:r>
      <w:r>
        <w:instrText>.</w:instrText>
      </w:r>
      <w:r w:rsidR="00F30FAC">
        <w:fldChar w:fldCharType="begin"/>
      </w:r>
      <w:r w:rsidR="00F30FAC">
        <w:instrText xml:space="preserve"> SEQ MTEqn \c \* Arabic \* MERGEFORMAT </w:instrText>
      </w:r>
      <w:r w:rsidR="00F30FAC">
        <w:fldChar w:fldCharType="separate"/>
      </w:r>
      <w:r w:rsidR="00D67EE0">
        <w:rPr>
          <w:noProof/>
        </w:rPr>
        <w:instrText>1</w:instrText>
      </w:r>
      <w:r w:rsidR="00F30FAC">
        <w:rPr>
          <w:noProof/>
        </w:rPr>
        <w:fldChar w:fldCharType="end"/>
      </w:r>
      <w:r>
        <w:instrText>)</w:instrText>
      </w:r>
      <w:r>
        <w:fldChar w:fldCharType="end"/>
      </w:r>
    </w:p>
    <w:p w:rsidR="000F6975" w:rsidRDefault="00D67EE0" w:rsidP="00D67EE0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Pr="00D67EE0">
        <w:rPr>
          <w:rFonts w:ascii="楷体" w:eastAsia="楷体" w:hAnsi="楷体" w:hint="eastAsia"/>
          <w:sz w:val="24"/>
          <w:szCs w:val="28"/>
        </w:rPr>
        <w:t>假设</w:t>
      </w:r>
      <w:r w:rsidRPr="00D67EE0">
        <w:rPr>
          <w:rFonts w:ascii="楷体" w:eastAsia="楷体" w:hAnsi="楷体"/>
          <w:sz w:val="24"/>
          <w:szCs w:val="28"/>
        </w:rPr>
        <w:t>X和Y分别是从分布p和q通过独立同分布采样得到的两个数据集，数据集的大小分别为m和n。基于X和Y可以得到MMD的经验估计(empirical estimate)为：</w:t>
      </w:r>
    </w:p>
    <w:p w:rsidR="000F6975" w:rsidRDefault="00D67EE0" w:rsidP="00D67EE0">
      <w:pPr>
        <w:pStyle w:val="MTDisplayEquation"/>
      </w:pPr>
      <w:r>
        <w:tab/>
      </w:r>
      <w:r w:rsidRPr="00D67EE0">
        <w:rPr>
          <w:position w:val="-30"/>
        </w:rPr>
        <w:object w:dxaOrig="4780" w:dyaOrig="720">
          <v:shape id="_x0000_i1026" type="#_x0000_t75" style="width:268pt;height:40.35pt" o:ole="">
            <v:imagedata r:id="rId8" o:title=""/>
          </v:shape>
          <o:OLEObject Type="Embed" ProgID="Equation.DSMT4" ShapeID="_x0000_i1026" DrawAspect="Content" ObjectID="_1584822232" r:id="rId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F30FAC">
        <w:fldChar w:fldCharType="begin"/>
      </w:r>
      <w:r w:rsidR="00F30FAC">
        <w:instrText xml:space="preserve"> SEQ MTSec \c \* Arabic \* MERGEFORMAT </w:instrText>
      </w:r>
      <w:r w:rsidR="00F30FAC">
        <w:fldChar w:fldCharType="separate"/>
      </w:r>
      <w:r>
        <w:rPr>
          <w:noProof/>
        </w:rPr>
        <w:instrText>1</w:instrText>
      </w:r>
      <w:r w:rsidR="00F30FAC">
        <w:rPr>
          <w:noProof/>
        </w:rPr>
        <w:fldChar w:fldCharType="end"/>
      </w:r>
      <w:r>
        <w:instrText>.</w:instrText>
      </w:r>
      <w:r w:rsidR="00F30FAC">
        <w:fldChar w:fldCharType="begin"/>
      </w:r>
      <w:r w:rsidR="00F30FAC">
        <w:instrText xml:space="preserve"> SEQ MTEqn \c \* Arabic \* MERGEFORMAT </w:instrText>
      </w:r>
      <w:r w:rsidR="00F30FAC">
        <w:fldChar w:fldCharType="separate"/>
      </w:r>
      <w:r>
        <w:rPr>
          <w:noProof/>
        </w:rPr>
        <w:instrText>2</w:instrText>
      </w:r>
      <w:r w:rsidR="00F30FAC">
        <w:rPr>
          <w:noProof/>
        </w:rPr>
        <w:fldChar w:fldCharType="end"/>
      </w:r>
      <w:r>
        <w:instrText>)</w:instrText>
      </w:r>
      <w:r>
        <w:fldChar w:fldCharType="end"/>
      </w:r>
    </w:p>
    <w:p w:rsidR="00D67EE0" w:rsidRDefault="00D67EE0" w:rsidP="00D67EE0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Pr="00D67EE0">
        <w:rPr>
          <w:rFonts w:ascii="楷体" w:eastAsia="楷体" w:hAnsi="楷体" w:hint="eastAsia"/>
          <w:sz w:val="24"/>
          <w:szCs w:val="28"/>
        </w:rPr>
        <w:t>在给定两个分布的观测集</w:t>
      </w:r>
      <w:r w:rsidRPr="00D67EE0">
        <w:rPr>
          <w:rFonts w:ascii="楷体" w:eastAsia="楷体" w:hAnsi="楷体"/>
          <w:sz w:val="24"/>
          <w:szCs w:val="28"/>
        </w:rPr>
        <w:t>X,Y的情况下，这个结果会严重依赖于给定的函数集F。</w:t>
      </w:r>
    </w:p>
    <w:p w:rsidR="00D67EE0" w:rsidRDefault="00D67EE0" w:rsidP="00D67EE0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Pr="00D67EE0">
        <w:rPr>
          <w:rFonts w:ascii="楷体" w:eastAsia="楷体" w:hAnsi="楷体"/>
          <w:sz w:val="24"/>
          <w:szCs w:val="28"/>
        </w:rPr>
        <w:t>为了能表示MMD的性质：当且仅当p和q是相同分布的时候MMD为0，那么要求F足够rich；另一方面为了使检验具有足够的连续性（be consistent in power），从而使得MMD的经验估计可以随着观测集规模增大迅速收敛到它的期望，F必须足够restrictive。</w:t>
      </w:r>
    </w:p>
    <w:p w:rsidR="000F6975" w:rsidRDefault="00D67EE0" w:rsidP="00D67EE0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  <w:r>
        <w:rPr>
          <w:rFonts w:ascii="楷体" w:eastAsia="楷体" w:hAnsi="楷体"/>
          <w:sz w:val="24"/>
          <w:szCs w:val="28"/>
        </w:rPr>
        <w:tab/>
      </w:r>
      <w:r w:rsidR="00933A5F">
        <w:rPr>
          <w:rFonts w:ascii="楷体" w:eastAsia="楷体" w:hAnsi="楷体"/>
          <w:sz w:val="24"/>
          <w:szCs w:val="28"/>
        </w:rPr>
        <w:t>[1]</w:t>
      </w:r>
      <w:r w:rsidRPr="00D67EE0">
        <w:rPr>
          <w:rFonts w:ascii="楷体" w:eastAsia="楷体" w:hAnsi="楷体"/>
          <w:sz w:val="24"/>
          <w:szCs w:val="28"/>
        </w:rPr>
        <w:t>中证明了当F是universal RKHS上的单位球时，可以满足上面两个性质。</w:t>
      </w:r>
    </w:p>
    <w:p w:rsidR="000F6975" w:rsidRDefault="000F6975" w:rsidP="00D67EE0">
      <w:pPr>
        <w:pStyle w:val="ListParagraph"/>
        <w:ind w:firstLineChars="0" w:firstLine="0"/>
        <w:rPr>
          <w:rFonts w:ascii="楷体" w:eastAsia="楷体" w:hAnsi="楷体"/>
          <w:sz w:val="24"/>
          <w:szCs w:val="28"/>
        </w:rPr>
      </w:pPr>
    </w:p>
    <w:p w:rsidR="000F6975" w:rsidRDefault="00933A5F" w:rsidP="00933A5F">
      <w:pPr>
        <w:pStyle w:val="ListParagraph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 w:rsidRPr="00933A5F">
        <w:rPr>
          <w:rFonts w:ascii="楷体" w:eastAsia="楷体" w:hAnsi="楷体" w:hint="eastAsia"/>
          <w:sz w:val="28"/>
          <w:szCs w:val="28"/>
        </w:rPr>
        <w:t>再生核希尔伯特空间的</w:t>
      </w:r>
      <w:r w:rsidRPr="00933A5F">
        <w:rPr>
          <w:rFonts w:ascii="楷体" w:eastAsia="楷体" w:hAnsi="楷体"/>
          <w:sz w:val="28"/>
          <w:szCs w:val="28"/>
        </w:rPr>
        <w:t xml:space="preserve">MMD（The MMD In </w:t>
      </w:r>
      <w:r>
        <w:rPr>
          <w:rFonts w:ascii="楷体" w:eastAsia="楷体" w:hAnsi="楷体"/>
          <w:sz w:val="28"/>
          <w:szCs w:val="28"/>
        </w:rPr>
        <w:t>RKHS</w:t>
      </w:r>
      <w:r w:rsidRPr="00933A5F">
        <w:rPr>
          <w:rFonts w:ascii="楷体" w:eastAsia="楷体" w:hAnsi="楷体"/>
          <w:sz w:val="28"/>
          <w:szCs w:val="28"/>
        </w:rPr>
        <w:t>）</w:t>
      </w:r>
    </w:p>
    <w:p w:rsidR="001F3B5E" w:rsidRDefault="00933A5F" w:rsidP="00933A5F">
      <w:pPr>
        <w:pStyle w:val="ListParagraph"/>
        <w:ind w:firstLineChars="0" w:firstLine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（待续</w:t>
      </w:r>
      <w:r>
        <w:rPr>
          <w:rFonts w:ascii="楷体" w:eastAsia="楷体" w:hAnsi="楷体"/>
          <w:sz w:val="28"/>
          <w:szCs w:val="28"/>
        </w:rPr>
        <w:t>…</w:t>
      </w:r>
      <w:r>
        <w:rPr>
          <w:rFonts w:ascii="楷体" w:eastAsia="楷体" w:hAnsi="楷体" w:hint="eastAsia"/>
          <w:sz w:val="28"/>
          <w:szCs w:val="28"/>
        </w:rPr>
        <w:t>）</w:t>
      </w:r>
    </w:p>
    <w:p w:rsidR="001F3B5E" w:rsidRDefault="001F3B5E" w:rsidP="001F3B5E">
      <w:pPr>
        <w:pStyle w:val="Title"/>
        <w:jc w:val="left"/>
        <w:rPr>
          <w:rFonts w:hint="eastAsia"/>
        </w:rPr>
      </w:pPr>
      <w:bookmarkStart w:id="0" w:name="OLE_LINK1"/>
      <w:bookmarkStart w:id="1" w:name="OLE_LINK2"/>
      <w:r>
        <w:lastRenderedPageBreak/>
        <w:t>Supplementary</w:t>
      </w:r>
      <w:r>
        <w:rPr>
          <w:rFonts w:hint="eastAsia"/>
        </w:rPr>
        <w:t xml:space="preserve"> </w:t>
      </w:r>
      <w:bookmarkEnd w:id="0"/>
      <w:bookmarkEnd w:id="1"/>
      <w:r>
        <w:rPr>
          <w:rFonts w:hint="eastAsia"/>
        </w:rPr>
        <w:t>proof.</w:t>
      </w:r>
    </w:p>
    <w:p w:rsidR="001F3B5E" w:rsidRPr="00F30FAC" w:rsidRDefault="001F3B5E" w:rsidP="001F3B5E">
      <w:pPr>
        <w:rPr>
          <w:rFonts w:ascii="Times New Roman" w:hAnsi="Times New Roman" w:cs="Times New Roman"/>
          <w:sz w:val="24"/>
        </w:rPr>
      </w:pPr>
      <w:r w:rsidRPr="00F30FAC">
        <w:rPr>
          <w:rFonts w:ascii="Times New Roman" w:hAnsi="Times New Roman" w:cs="Times New Roman"/>
          <w:b/>
          <w:sz w:val="24"/>
        </w:rPr>
        <w:t xml:space="preserve">Lemma 1. </w:t>
      </w:r>
      <w:r w:rsidRPr="00F30FAC">
        <w:rPr>
          <w:rFonts w:ascii="Times New Roman" w:hAnsi="Times New Roman" w:cs="Times New Roman"/>
          <w:i/>
          <w:sz w:val="24"/>
        </w:rPr>
        <w:t>For any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b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a, b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</w:rPr>
          <m:t xml:space="preserve"> \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0, 0</m:t>
            </m:r>
          </m:e>
        </m:d>
      </m:oMath>
      <w:r w:rsidRPr="00F30FAC">
        <w:rPr>
          <w:rFonts w:ascii="Times New Roman" w:hAnsi="Times New Roman" w:cs="Times New Roman" w:hint="eastAsia"/>
          <w:i/>
          <w:sz w:val="24"/>
        </w:rPr>
        <w:t>,</w:t>
      </w:r>
      <w:r w:rsidRPr="00F30FAC">
        <w:rPr>
          <w:rFonts w:ascii="Times New Roman" w:hAnsi="Times New Roman" w:cs="Times New Roman"/>
          <w:i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="00713E2D" w:rsidRPr="00F30FAC">
        <w:rPr>
          <w:rFonts w:ascii="Times New Roman" w:hAnsi="Times New Roman" w:cs="Times New Roman" w:hint="eastAsia"/>
          <w:i/>
          <w:sz w:val="24"/>
        </w:rPr>
        <w:t xml:space="preserve"> are</w:t>
      </w:r>
      <w:r w:rsidR="00713E2D" w:rsidRPr="00F30FAC">
        <w:rPr>
          <w:rFonts w:ascii="Times New Roman" w:hAnsi="Times New Roman" w:cs="Times New Roman"/>
          <w:i/>
          <w:sz w:val="24"/>
        </w:rPr>
        <w:t xml:space="preserve"> </w:t>
      </w:r>
      <w:r w:rsidRPr="00F30FAC">
        <w:rPr>
          <w:rFonts w:ascii="Times New Roman" w:hAnsi="Times New Roman" w:cs="Times New Roman"/>
          <w:i/>
          <w:sz w:val="24"/>
        </w:rPr>
        <w:t>constant</w:t>
      </w:r>
      <w:r w:rsidRPr="00F30FAC">
        <w:rPr>
          <w:rFonts w:ascii="Times New Roman" w:hAnsi="Times New Roman" w:cs="Times New Roman" w:hint="eastAsia"/>
          <w:i/>
          <w:sz w:val="24"/>
        </w:rPr>
        <w:t>,</w:t>
      </w:r>
      <w:r w:rsidRPr="00F30FAC">
        <w:rPr>
          <w:rFonts w:ascii="Times New Roman" w:hAnsi="Times New Roman" w:cs="Times New Roman" w:hint="eastAsia"/>
          <w:i/>
          <w:sz w:val="24"/>
        </w:rPr>
        <w:t xml:space="preserve"> the function </w:t>
      </w:r>
      <m:oMath>
        <m:r>
          <w:rPr>
            <w:rFonts w:ascii="Cambria Math" w:hAnsi="Cambria Math" w:cs="Times New Roman"/>
            <w:sz w:val="24"/>
          </w:rPr>
          <m:t>y→a</m:t>
        </m:r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  <m:r>
                  <w:rPr>
                    <w:rFonts w:ascii="Cambria Math" w:hAnsi="Cambria Math" w:cs="Times New Roman"/>
                    <w:sz w:val="24"/>
                  </w:rPr>
                  <m:t>-β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+b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  <m:r>
                      <w:rPr>
                        <w:rFonts w:ascii="Cambria Math" w:hAnsi="Cambria Math" w:cs="Times New Roman"/>
                        <w:sz w:val="24"/>
                      </w:rPr>
                      <m:t>-y</m:t>
                    </m:r>
                  </m:e>
                </m:d>
              </m:e>
            </m:func>
          </m:e>
        </m:func>
      </m:oMath>
      <w:r w:rsidRPr="00F30FAC">
        <w:rPr>
          <w:rFonts w:ascii="Times New Roman" w:hAnsi="Times New Roman" w:cs="Times New Roman" w:hint="eastAsia"/>
          <w:i/>
          <w:sz w:val="24"/>
        </w:rPr>
        <w:t xml:space="preserve"> achieves</w:t>
      </w:r>
      <w:r w:rsidRPr="00F30FAC">
        <w:rPr>
          <w:rFonts w:ascii="Times New Roman" w:hAnsi="Times New Roman" w:cs="Times New Roman"/>
          <w:i/>
          <w:sz w:val="24"/>
        </w:rPr>
        <w:t xml:space="preserve"> its maximum in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0, 1</m:t>
            </m:r>
          </m:e>
        </m:d>
      </m:oMath>
      <w:r w:rsidRPr="00F30FAC">
        <w:rPr>
          <w:rFonts w:ascii="Times New Roman" w:hAnsi="Times New Roman" w:cs="Times New Roman" w:hint="eastAsia"/>
          <w:i/>
          <w:sz w:val="24"/>
        </w:rPr>
        <w:t xml:space="preserve"> </w:t>
      </w:r>
      <w:r w:rsidRPr="00F30FAC">
        <w:rPr>
          <w:rFonts w:ascii="Times New Roman" w:hAnsi="Times New Roman" w:cs="Times New Roman"/>
          <w:i/>
          <w:sz w:val="24"/>
        </w:rPr>
        <w:t>at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box>
          <m:boxPr>
            <m:ctrlPr>
              <w:rPr>
                <w:rFonts w:ascii="Cambria Math" w:hAnsi="Cambria Math" w:cs="Times New Roman"/>
                <w:i/>
                <w:sz w:val="40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 w:cs="Times New Roman"/>
                    <w:i/>
                    <w:sz w:val="4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40"/>
                  </w:rPr>
                  <m:t>a</m:t>
                </m:r>
                <m:r>
                  <w:rPr>
                    <w:rFonts w:ascii="Cambria Math" w:hAnsi="Cambria Math" w:cs="Times New Roman"/>
                    <w:sz w:val="40"/>
                  </w:rPr>
                  <m:t>*α+b*β</m:t>
                </m:r>
              </m:num>
              <m:den>
                <m:r>
                  <w:rPr>
                    <w:rFonts w:ascii="Cambria Math" w:hAnsi="Cambria Math" w:cs="Times New Roman"/>
                    <w:sz w:val="40"/>
                  </w:rPr>
                  <m:t>a+b</m:t>
                </m:r>
              </m:den>
            </m:f>
          </m:e>
        </m:box>
      </m:oMath>
      <w:r w:rsidRPr="00F30FAC">
        <w:rPr>
          <w:rFonts w:ascii="Times New Roman" w:hAnsi="Times New Roman" w:cs="Times New Roman" w:hint="eastAsia"/>
          <w:i/>
          <w:sz w:val="24"/>
        </w:rPr>
        <w:t>.</w:t>
      </w:r>
    </w:p>
    <w:p w:rsidR="001F3B5E" w:rsidRPr="00F30FAC" w:rsidRDefault="001F3B5E" w:rsidP="001F3B5E">
      <w:pPr>
        <w:rPr>
          <w:rFonts w:ascii="楷体" w:eastAsia="楷体" w:hAnsi="楷体" w:cs="Times New Roman"/>
          <w:sz w:val="28"/>
        </w:rPr>
      </w:pPr>
      <w:r w:rsidRPr="00F30FAC">
        <w:rPr>
          <w:rFonts w:ascii="Times New Roman" w:hAnsi="Times New Roman" w:cs="Times New Roman" w:hint="eastAsia"/>
          <w:i/>
          <w:sz w:val="28"/>
        </w:rPr>
        <w:t>Proof.</w:t>
      </w:r>
      <w:r w:rsidRPr="00F30FAC">
        <w:rPr>
          <w:rFonts w:ascii="Times New Roman" w:hAnsi="Times New Roman" w:cs="Times New Roman"/>
          <w:i/>
          <w:sz w:val="28"/>
        </w:rPr>
        <w:t xml:space="preserve"> </w:t>
      </w:r>
      <w:r w:rsidRPr="00F30FAC">
        <w:rPr>
          <w:rFonts w:ascii="楷体" w:eastAsia="楷体" w:hAnsi="楷体" w:cs="Times New Roman" w:hint="eastAsia"/>
          <w:sz w:val="28"/>
        </w:rPr>
        <w:t>求导算极值点即可证明。</w:t>
      </w:r>
    </w:p>
    <w:p w:rsidR="000F6975" w:rsidRDefault="00933A5F" w:rsidP="001F3B5E">
      <w:pPr>
        <w:pStyle w:val="ListParagraph"/>
        <w:ind w:firstLineChars="0" w:firstLine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 w:type="page"/>
      </w:r>
      <w:bookmarkStart w:id="2" w:name="_GoBack"/>
      <w:bookmarkEnd w:id="2"/>
    </w:p>
    <w:p w:rsidR="000F6975" w:rsidRDefault="00933A5F" w:rsidP="00933A5F">
      <w:pPr>
        <w:pStyle w:val="ListParagraph"/>
        <w:ind w:firstLineChars="0" w:firstLine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Reference</w:t>
      </w:r>
    </w:p>
    <w:p w:rsidR="000F6975" w:rsidRPr="00D67EE0" w:rsidRDefault="00933A5F" w:rsidP="00933A5F">
      <w:pPr>
        <w:pStyle w:val="ListParagraph"/>
        <w:ind w:firstLineChars="0" w:firstLine="0"/>
        <w:rPr>
          <w:rFonts w:ascii="Times New Roman" w:eastAsia="楷体" w:hAnsi="Times New Roman" w:cs="Times New Roman"/>
          <w:sz w:val="22"/>
        </w:rPr>
      </w:pPr>
      <w:r w:rsidRPr="00933A5F">
        <w:rPr>
          <w:rFonts w:ascii="Times New Roman" w:eastAsia="楷体" w:hAnsi="Times New Roman" w:cs="Times New Roman"/>
          <w:sz w:val="22"/>
        </w:rPr>
        <w:t xml:space="preserve">[1] </w:t>
      </w:r>
      <w:r>
        <w:rPr>
          <w:rFonts w:ascii="Times New Roman" w:eastAsia="楷体" w:hAnsi="Times New Roman" w:cs="Times New Roman"/>
          <w:sz w:val="22"/>
        </w:rPr>
        <w:t xml:space="preserve">A. </w:t>
      </w:r>
      <w:proofErr w:type="spellStart"/>
      <w:r>
        <w:rPr>
          <w:rFonts w:ascii="Times New Roman" w:hAnsi="Times New Roman" w:cs="Times New Roman"/>
          <w:color w:val="222222"/>
          <w:sz w:val="22"/>
          <w:shd w:val="clear" w:color="auto" w:fill="FFFFFF"/>
        </w:rPr>
        <w:t>Gretton</w:t>
      </w:r>
      <w:proofErr w:type="spellEnd"/>
      <w:r w:rsidRPr="00933A5F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K.M. </w:t>
      </w:r>
      <w:proofErr w:type="spellStart"/>
      <w:r>
        <w:rPr>
          <w:rFonts w:ascii="Times New Roman" w:hAnsi="Times New Roman" w:cs="Times New Roman"/>
          <w:color w:val="222222"/>
          <w:sz w:val="22"/>
          <w:shd w:val="clear" w:color="auto" w:fill="FFFFFF"/>
        </w:rPr>
        <w:t>Borgwardt</w:t>
      </w:r>
      <w:proofErr w:type="spellEnd"/>
      <w:r w:rsidRPr="00933A5F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M.J. </w:t>
      </w:r>
      <w:proofErr w:type="spellStart"/>
      <w:r>
        <w:rPr>
          <w:rFonts w:ascii="Times New Roman" w:hAnsi="Times New Roman" w:cs="Times New Roman"/>
          <w:color w:val="222222"/>
          <w:sz w:val="22"/>
          <w:shd w:val="clear" w:color="auto" w:fill="FFFFFF"/>
        </w:rPr>
        <w:t>Rasch</w:t>
      </w:r>
      <w:proofErr w:type="spellEnd"/>
      <w:r w:rsidRPr="00933A5F">
        <w:rPr>
          <w:rFonts w:ascii="Times New Roman" w:hAnsi="Times New Roman" w:cs="Times New Roman"/>
          <w:color w:val="222222"/>
          <w:sz w:val="22"/>
          <w:shd w:val="clear" w:color="auto" w:fill="FFFFFF"/>
        </w:rPr>
        <w:t xml:space="preserve">, et al. A kernel two-sample </w:t>
      </w:r>
      <w:proofErr w:type="gramStart"/>
      <w:r w:rsidRPr="00933A5F">
        <w:rPr>
          <w:rFonts w:ascii="Times New Roman" w:hAnsi="Times New Roman" w:cs="Times New Roman"/>
          <w:color w:val="222222"/>
          <w:sz w:val="22"/>
          <w:shd w:val="clear" w:color="auto" w:fill="FFFFFF"/>
        </w:rPr>
        <w:t>test[</w:t>
      </w:r>
      <w:proofErr w:type="gramEnd"/>
      <w:r w:rsidRPr="00933A5F">
        <w:rPr>
          <w:rFonts w:ascii="Times New Roman" w:hAnsi="Times New Roman" w:cs="Times New Roman"/>
          <w:color w:val="222222"/>
          <w:sz w:val="22"/>
          <w:shd w:val="clear" w:color="auto" w:fill="FFFFFF"/>
        </w:rPr>
        <w:t>J]. Journal of Machine Learning Research, 2012, 13(Mar): 723-773.</w:t>
      </w:r>
    </w:p>
    <w:sectPr w:rsidR="000F6975" w:rsidRPr="00D67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3716F"/>
    <w:multiLevelType w:val="hybridMultilevel"/>
    <w:tmpl w:val="E6A00EFC"/>
    <w:lvl w:ilvl="0" w:tplc="A38E05E8">
      <w:start w:val="1"/>
      <w:numFmt w:val="decimal"/>
      <w:suff w:val="nothing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81D"/>
    <w:rsid w:val="000F6975"/>
    <w:rsid w:val="0019181D"/>
    <w:rsid w:val="001F3B5E"/>
    <w:rsid w:val="003D0A40"/>
    <w:rsid w:val="0062676E"/>
    <w:rsid w:val="006B5FCE"/>
    <w:rsid w:val="00713E2D"/>
    <w:rsid w:val="00933A5F"/>
    <w:rsid w:val="00977DAB"/>
    <w:rsid w:val="00A645A3"/>
    <w:rsid w:val="00D67EE0"/>
    <w:rsid w:val="00DF51F4"/>
    <w:rsid w:val="00E01B23"/>
    <w:rsid w:val="00E544F8"/>
    <w:rsid w:val="00E86AE8"/>
    <w:rsid w:val="00F141D7"/>
    <w:rsid w:val="00F30FAC"/>
    <w:rsid w:val="00FA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4E6C"/>
  <w15:chartTrackingRefBased/>
  <w15:docId w15:val="{4AA6D376-33DB-4E7E-BF10-04F7465C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697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F69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TEquationSection">
    <w:name w:val="MTEquationSection"/>
    <w:basedOn w:val="DefaultParagraphFont"/>
    <w:rsid w:val="000F6975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0F6975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0F6975"/>
  </w:style>
  <w:style w:type="paragraph" w:styleId="ListParagraph">
    <w:name w:val="List Paragraph"/>
    <w:basedOn w:val="Normal"/>
    <w:uiPriority w:val="34"/>
    <w:qFormat/>
    <w:rsid w:val="00E544F8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1F3B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BA4E0E-BA04-485D-A8FF-D7CE31021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Youcheng Ben</dc:creator>
  <cp:keywords/>
  <dc:description/>
  <cp:lastModifiedBy>Youcheng Ben</cp:lastModifiedBy>
  <cp:revision>5</cp:revision>
  <dcterms:created xsi:type="dcterms:W3CDTF">2018-04-08T09:22:00Z</dcterms:created>
  <dcterms:modified xsi:type="dcterms:W3CDTF">2018-04-09T15:37:00Z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