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23C2C" w14:textId="3F5BEBA6" w:rsidR="00977F01" w:rsidRPr="00A82A24" w:rsidRDefault="00A82A24" w:rsidP="00A82A24">
      <w:pPr>
        <w:jc w:val="center"/>
        <w:rPr>
          <w:b/>
          <w:bCs/>
          <w:sz w:val="36"/>
          <w:szCs w:val="36"/>
          <w:u w:val="single"/>
        </w:rPr>
      </w:pPr>
      <w:r w:rsidRPr="00A82A24">
        <w:rPr>
          <w:b/>
          <w:bCs/>
          <w:sz w:val="36"/>
          <w:szCs w:val="36"/>
          <w:u w:val="single"/>
        </w:rPr>
        <w:t>Verification Test Plan</w:t>
      </w:r>
    </w:p>
    <w:p w14:paraId="446C0CC8" w14:textId="005D5621" w:rsidR="00A82A24" w:rsidRPr="000A4931" w:rsidRDefault="00A82A24" w:rsidP="000A493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A4931">
        <w:rPr>
          <w:b/>
          <w:bCs/>
          <w:sz w:val="32"/>
          <w:szCs w:val="32"/>
        </w:rPr>
        <w:t>Unit Level Testing</w:t>
      </w:r>
    </w:p>
    <w:p w14:paraId="61A7616A" w14:textId="005D5621" w:rsidR="00A82A24" w:rsidRPr="000A4931" w:rsidRDefault="00A82A24" w:rsidP="3E827E1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A4931">
        <w:rPr>
          <w:b/>
          <w:bCs/>
          <w:sz w:val="24"/>
          <w:szCs w:val="24"/>
        </w:rPr>
        <w:t>Baud rate generator</w:t>
      </w:r>
    </w:p>
    <w:p w14:paraId="2BBC9617" w14:textId="249B4BC9" w:rsidR="00A82A24" w:rsidRPr="000A4931" w:rsidRDefault="6E266587" w:rsidP="5D2D87CB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5D2D87CB">
        <w:rPr>
          <w:sz w:val="24"/>
          <w:szCs w:val="24"/>
        </w:rPr>
        <w:t>Random input for the “</w:t>
      </w:r>
      <w:proofErr w:type="spellStart"/>
      <w:r w:rsidRPr="5D2D87CB">
        <w:rPr>
          <w:sz w:val="24"/>
          <w:szCs w:val="24"/>
        </w:rPr>
        <w:t>set_baud</w:t>
      </w:r>
      <w:proofErr w:type="spellEnd"/>
      <w:r w:rsidRPr="5D2D87CB">
        <w:rPr>
          <w:sz w:val="24"/>
          <w:szCs w:val="24"/>
        </w:rPr>
        <w:t xml:space="preserve">” input which sets the baud rate. Then check against a model. Verifies that it works with a reset.   </w:t>
      </w:r>
    </w:p>
    <w:p w14:paraId="69123157" w14:textId="33F19EB3" w:rsidR="1285FE57" w:rsidRDefault="00A82A24" w:rsidP="575E345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A4931">
        <w:rPr>
          <w:b/>
          <w:bCs/>
          <w:sz w:val="24"/>
          <w:szCs w:val="24"/>
        </w:rPr>
        <w:t>Parity Generator and Checker</w:t>
      </w:r>
    </w:p>
    <w:p w14:paraId="3F6CA0CF" w14:textId="77777777" w:rsidR="000D7350" w:rsidRPr="000D7350" w:rsidRDefault="000D7350" w:rsidP="000D7350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random input for both the </w:t>
      </w:r>
      <w:proofErr w:type="spellStart"/>
      <w:r>
        <w:rPr>
          <w:sz w:val="24"/>
          <w:szCs w:val="24"/>
        </w:rPr>
        <w:t>data_in</w:t>
      </w:r>
      <w:proofErr w:type="spellEnd"/>
      <w:r>
        <w:rPr>
          <w:sz w:val="24"/>
          <w:szCs w:val="24"/>
        </w:rPr>
        <w:t xml:space="preserve"> and the parity select. Measure this against a model to check the operation</w:t>
      </w:r>
    </w:p>
    <w:p w14:paraId="1842E8F6" w14:textId="3862C000" w:rsidR="00A82A24" w:rsidRPr="000A4931" w:rsidRDefault="00A82A24" w:rsidP="000D735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A4931">
        <w:rPr>
          <w:b/>
          <w:bCs/>
          <w:sz w:val="24"/>
          <w:szCs w:val="24"/>
        </w:rPr>
        <w:t>UART Rx and UART Tx</w:t>
      </w:r>
      <w:r w:rsidR="000D7350" w:rsidRPr="000D7350">
        <w:rPr>
          <w:b/>
          <w:bCs/>
          <w:sz w:val="24"/>
          <w:szCs w:val="24"/>
        </w:rPr>
        <w:tab/>
      </w:r>
      <w:r w:rsidR="000D7350" w:rsidRPr="000D7350">
        <w:rPr>
          <w:b/>
          <w:bCs/>
          <w:sz w:val="24"/>
          <w:szCs w:val="24"/>
        </w:rPr>
        <w:tab/>
      </w:r>
    </w:p>
    <w:p w14:paraId="59AA8983" w14:textId="7BF63B10" w:rsidR="000D7350" w:rsidRPr="000D7350" w:rsidRDefault="000D7350" w:rsidP="000D7350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the UART </w:t>
      </w:r>
      <w:r w:rsidR="0064789F">
        <w:rPr>
          <w:sz w:val="24"/>
          <w:szCs w:val="24"/>
        </w:rPr>
        <w:t>T</w:t>
      </w:r>
      <w:r>
        <w:rPr>
          <w:sz w:val="24"/>
          <w:szCs w:val="24"/>
        </w:rPr>
        <w:t xml:space="preserve">x, there is a random parallel input then a </w:t>
      </w:r>
      <w:r w:rsidR="0064789F">
        <w:rPr>
          <w:sz w:val="24"/>
          <w:szCs w:val="24"/>
        </w:rPr>
        <w:t>model to check the operation against</w:t>
      </w:r>
    </w:p>
    <w:p w14:paraId="0A176131" w14:textId="2B4952C0" w:rsidR="0064789F" w:rsidRPr="000D7350" w:rsidRDefault="007225E5" w:rsidP="000D7350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high level </w:t>
      </w:r>
      <w:r w:rsidR="00F9570F">
        <w:rPr>
          <w:sz w:val="24"/>
          <w:szCs w:val="24"/>
        </w:rPr>
        <w:t>UART testbench tests different inputs while feeding the output of the UART Tx into the input of the UART Rx.</w:t>
      </w:r>
    </w:p>
    <w:p w14:paraId="44143581" w14:textId="6E294EE0" w:rsidR="00A82A24" w:rsidRPr="000A4931" w:rsidRDefault="00A82A24" w:rsidP="00F9570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A4931">
        <w:rPr>
          <w:b/>
          <w:bCs/>
          <w:sz w:val="28"/>
          <w:szCs w:val="28"/>
        </w:rPr>
        <w:t>Functional and Code Coverage</w:t>
      </w:r>
    </w:p>
    <w:p w14:paraId="6B85BDB4" w14:textId="4F8E7401" w:rsidR="00192DD0" w:rsidRPr="00FC5486" w:rsidRDefault="00192DD0" w:rsidP="00192DD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FC5486">
        <w:rPr>
          <w:sz w:val="24"/>
          <w:szCs w:val="24"/>
        </w:rPr>
        <w:t xml:space="preserve">Using the testbenches explained above, the functional and code coverage was collected using </w:t>
      </w:r>
      <w:r w:rsidR="00404F35">
        <w:rPr>
          <w:sz w:val="24"/>
          <w:szCs w:val="24"/>
        </w:rPr>
        <w:t>Quartus</w:t>
      </w:r>
    </w:p>
    <w:p w14:paraId="3D31653B" w14:textId="77C3DFF5" w:rsidR="00481DF4" w:rsidRPr="00481DF4" w:rsidRDefault="00A82A24" w:rsidP="00481D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A4931">
        <w:rPr>
          <w:b/>
          <w:bCs/>
          <w:sz w:val="32"/>
          <w:szCs w:val="32"/>
        </w:rPr>
        <w:t>Testing the UART with the System on Chip</w:t>
      </w:r>
    </w:p>
    <w:p w14:paraId="0E50AEC7" w14:textId="26555E93" w:rsidR="00585A52" w:rsidRPr="000A4931" w:rsidRDefault="00585A52" w:rsidP="00585A5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t xml:space="preserve">Use a monitor to display the values coming out of the </w:t>
      </w:r>
      <w:proofErr w:type="spellStart"/>
      <w:r>
        <w:t>UART_Tx</w:t>
      </w:r>
      <w:proofErr w:type="spellEnd"/>
      <w:r>
        <w:t xml:space="preserve"> module and then drive inputs into the </w:t>
      </w:r>
      <w:proofErr w:type="spellStart"/>
      <w:r>
        <w:t>UART_Rx</w:t>
      </w:r>
      <w:proofErr w:type="spellEnd"/>
      <w:r>
        <w:t xml:space="preserve"> module</w:t>
      </w:r>
    </w:p>
    <w:p w14:paraId="59D06511" w14:textId="247298C9" w:rsidR="008868D2" w:rsidRPr="008868D2" w:rsidRDefault="000D7B62" w:rsidP="008868D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t xml:space="preserve">The assembly code first changes the baud rate, which can be seen on </w:t>
      </w:r>
      <w:proofErr w:type="spellStart"/>
      <w:r>
        <w:t>questasim</w:t>
      </w:r>
      <w:proofErr w:type="spellEnd"/>
      <w:r>
        <w:t xml:space="preserve"> and then </w:t>
      </w:r>
      <w:proofErr w:type="spellStart"/>
      <w:r w:rsidR="008868D2">
        <w:t>ti</w:t>
      </w:r>
      <w:proofErr w:type="spellEnd"/>
      <w:r w:rsidR="008868D2">
        <w:t xml:space="preserve"> continues to write “TESTF” in ASCI and then receives it back and sends it to the peripheral again, verifying the operation using the monitor</w:t>
      </w:r>
    </w:p>
    <w:p w14:paraId="78641544" w14:textId="54BC874B" w:rsidR="008868D2" w:rsidRPr="008868D2" w:rsidRDefault="008868D2" w:rsidP="008868D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t xml:space="preserve">The monitor </w:t>
      </w:r>
      <w:r w:rsidR="00684F56">
        <w:t xml:space="preserve">verifies the </w:t>
      </w:r>
      <w:proofErr w:type="spellStart"/>
      <w:r w:rsidR="00684F56">
        <w:t>UART_Rx</w:t>
      </w:r>
      <w:proofErr w:type="spellEnd"/>
      <w:r w:rsidR="00684F56">
        <w:t xml:space="preserve"> but not the </w:t>
      </w:r>
      <w:proofErr w:type="spellStart"/>
      <w:r w:rsidR="00684F56">
        <w:t>UART_Tx</w:t>
      </w:r>
      <w:proofErr w:type="spellEnd"/>
      <w:r w:rsidR="00684F56">
        <w:t xml:space="preserve"> </w:t>
      </w:r>
      <w:proofErr w:type="gramStart"/>
      <w:r w:rsidR="00684F56">
        <w:t>at the moment</w:t>
      </w:r>
      <w:proofErr w:type="gramEnd"/>
      <w:r w:rsidR="00684F56">
        <w:t xml:space="preserve"> due to a faulty model.</w:t>
      </w:r>
    </w:p>
    <w:p w14:paraId="0EA909C5" w14:textId="2B65DDB7" w:rsidR="00357608" w:rsidRPr="00357608" w:rsidRDefault="00A82A24" w:rsidP="003576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A4931">
        <w:rPr>
          <w:b/>
          <w:bCs/>
          <w:sz w:val="32"/>
          <w:szCs w:val="32"/>
        </w:rPr>
        <w:t>Formal Verification</w:t>
      </w:r>
    </w:p>
    <w:p w14:paraId="1CE052DC" w14:textId="35AA95C9" w:rsidR="00404F35" w:rsidRPr="00404F35" w:rsidRDefault="00404F35" w:rsidP="00404F3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04F35">
        <w:rPr>
          <w:sz w:val="24"/>
          <w:szCs w:val="24"/>
        </w:rPr>
        <w:t xml:space="preserve">Proved the assertions in the system </w:t>
      </w:r>
      <w:proofErr w:type="spellStart"/>
      <w:r w:rsidRPr="00404F35">
        <w:rPr>
          <w:sz w:val="24"/>
          <w:szCs w:val="24"/>
        </w:rPr>
        <w:t>verilog</w:t>
      </w:r>
      <w:proofErr w:type="spellEnd"/>
    </w:p>
    <w:p w14:paraId="4C148DA9" w14:textId="77777777" w:rsidR="00A82A24" w:rsidRDefault="00A82A24" w:rsidP="00A82A24">
      <w:pPr>
        <w:rPr>
          <w:b/>
          <w:bCs/>
          <w:sz w:val="32"/>
          <w:szCs w:val="32"/>
        </w:rPr>
      </w:pPr>
    </w:p>
    <w:p w14:paraId="2EDBBA08" w14:textId="77777777" w:rsidR="00A82A24" w:rsidRPr="00A82A24" w:rsidRDefault="00A82A24" w:rsidP="00A82A24">
      <w:pPr>
        <w:rPr>
          <w:b/>
          <w:bCs/>
          <w:sz w:val="32"/>
          <w:szCs w:val="32"/>
        </w:rPr>
      </w:pPr>
    </w:p>
    <w:p w14:paraId="0560EB78" w14:textId="77777777" w:rsidR="00A82A24" w:rsidRPr="00A82A24" w:rsidRDefault="00A82A24" w:rsidP="00A82A24">
      <w:pPr>
        <w:rPr>
          <w:b/>
          <w:bCs/>
          <w:sz w:val="36"/>
          <w:szCs w:val="36"/>
        </w:rPr>
      </w:pPr>
    </w:p>
    <w:sectPr w:rsidR="00A82A24" w:rsidRPr="00A82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6DCD"/>
    <w:multiLevelType w:val="hybridMultilevel"/>
    <w:tmpl w:val="FFFFFFFF"/>
    <w:lvl w:ilvl="0" w:tplc="5A909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EA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09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22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8F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A5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E8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988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6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D54C9"/>
    <w:multiLevelType w:val="hybridMultilevel"/>
    <w:tmpl w:val="D514E7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A6EF1"/>
    <w:multiLevelType w:val="hybridMultilevel"/>
    <w:tmpl w:val="C742A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23EC7"/>
    <w:multiLevelType w:val="hybridMultilevel"/>
    <w:tmpl w:val="22CE7A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63D50"/>
    <w:multiLevelType w:val="hybridMultilevel"/>
    <w:tmpl w:val="FFFFFFFF"/>
    <w:lvl w:ilvl="0" w:tplc="DB5AB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52C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A27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0F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8F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2C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CA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01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683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24"/>
    <w:rsid w:val="000A4931"/>
    <w:rsid w:val="000D7350"/>
    <w:rsid w:val="000D7B62"/>
    <w:rsid w:val="00192DD0"/>
    <w:rsid w:val="0019595E"/>
    <w:rsid w:val="00357608"/>
    <w:rsid w:val="003F716F"/>
    <w:rsid w:val="00404F35"/>
    <w:rsid w:val="00481DF4"/>
    <w:rsid w:val="00585A52"/>
    <w:rsid w:val="00604457"/>
    <w:rsid w:val="0064789F"/>
    <w:rsid w:val="00684F56"/>
    <w:rsid w:val="006F2728"/>
    <w:rsid w:val="007225E5"/>
    <w:rsid w:val="008115E8"/>
    <w:rsid w:val="008868D2"/>
    <w:rsid w:val="00977F01"/>
    <w:rsid w:val="00A82A24"/>
    <w:rsid w:val="00BA5B0F"/>
    <w:rsid w:val="00D073E4"/>
    <w:rsid w:val="00D452D7"/>
    <w:rsid w:val="00F014DD"/>
    <w:rsid w:val="00F7309B"/>
    <w:rsid w:val="00F9570F"/>
    <w:rsid w:val="00FC5486"/>
    <w:rsid w:val="1285FE57"/>
    <w:rsid w:val="1DFB6FFC"/>
    <w:rsid w:val="23CAC36E"/>
    <w:rsid w:val="3151220E"/>
    <w:rsid w:val="320F9552"/>
    <w:rsid w:val="3E827E10"/>
    <w:rsid w:val="575E3459"/>
    <w:rsid w:val="5D2D87CB"/>
    <w:rsid w:val="6E26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31C1"/>
  <w15:chartTrackingRefBased/>
  <w15:docId w15:val="{113A693C-9F81-466B-A11D-D09DC414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Sanghavi, Tej M</dc:creator>
  <cp:keywords/>
  <dc:description/>
  <cp:lastModifiedBy>Sanghavi, Tej M</cp:lastModifiedBy>
  <cp:revision>3</cp:revision>
  <dcterms:created xsi:type="dcterms:W3CDTF">2020-12-18T23:55:00Z</dcterms:created>
  <dcterms:modified xsi:type="dcterms:W3CDTF">2020-12-18T23:55:00Z</dcterms:modified>
</cp:coreProperties>
</file>