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color w:val="000000" w:themeColor="text1"/>
          <w:sz w:val="40"/>
          <w:szCs w:val="40"/>
          <w:lang w:val="en-US"/>
        </w:rPr>
      </w:pPr>
      <w:r>
        <w:rPr>
          <w:rFonts w:cs="Times New Roman" w:ascii="Times New Roman" w:hAnsi="Times New Roman"/>
          <w:color w:val="000000" w:themeColor="text1"/>
          <w:sz w:val="40"/>
          <w:szCs w:val="40"/>
          <w:lang w:val="en-US"/>
        </w:rPr>
      </w:r>
    </w:p>
    <w:p>
      <w:pPr>
        <w:pStyle w:val="Normal"/>
        <w:spacing w:lineRule="auto" w:line="240"/>
        <w:rPr>
          <w:rFonts w:ascii="Times New Roman" w:hAnsi="Times New Roman" w:cs="Times New Roman"/>
          <w:color w:val="000000" w:themeColor="text1"/>
          <w:sz w:val="40"/>
          <w:szCs w:val="40"/>
          <w:lang w:val="en-US"/>
        </w:rPr>
      </w:pPr>
      <w:r>
        <w:rPr>
          <w:rFonts w:cs="Times New Roman" w:ascii="Times New Roman" w:hAnsi="Times New Roman"/>
          <w:color w:val="000000" w:themeColor="text1"/>
          <w:sz w:val="40"/>
          <w:szCs w:val="40"/>
          <w:lang w:val="en-US"/>
        </w:rPr>
      </w:r>
    </w:p>
    <w:p>
      <w:pPr>
        <w:pStyle w:val="Normal"/>
        <w:spacing w:lineRule="auto" w:line="240"/>
        <w:jc w:val="center"/>
        <w:rPr>
          <w:rFonts w:ascii="Times New Roman" w:hAnsi="Times New Roman" w:cs="Times New Roman"/>
          <w:b/>
          <w:b/>
          <w:color w:val="000000" w:themeColor="text1"/>
          <w:sz w:val="40"/>
          <w:szCs w:val="40"/>
          <w:lang w:val="en-US"/>
        </w:rPr>
      </w:pPr>
      <w:r>
        <w:rPr>
          <w:rFonts w:cs="Times New Roman" w:ascii="Times New Roman" w:hAnsi="Times New Roman"/>
          <w:b/>
          <w:color w:val="000000" w:themeColor="text1"/>
          <w:sz w:val="40"/>
          <w:szCs w:val="40"/>
          <w:lang w:val="en-US"/>
        </w:rPr>
        <w:t>STOCK MARKET PREDICTION</w:t>
      </w:r>
    </w:p>
    <w:p>
      <w:pPr>
        <w:pStyle w:val="Normal"/>
        <w:spacing w:lineRule="auto" w:line="240"/>
        <w:jc w:val="center"/>
        <w:rPr>
          <w:rFonts w:ascii="Times New Roman" w:hAnsi="Times New Roman" w:cs="Times New Roman"/>
          <w:color w:val="000000" w:themeColor="text1"/>
          <w:sz w:val="40"/>
          <w:szCs w:val="40"/>
          <w:lang w:val="en-US"/>
        </w:rPr>
      </w:pPr>
      <w:r>
        <w:rPr>
          <w:rFonts w:cs="Times New Roman" w:ascii="Times New Roman" w:hAnsi="Times New Roman"/>
          <w:color w:val="000000" w:themeColor="text1"/>
          <w:sz w:val="40"/>
          <w:szCs w:val="40"/>
          <w:lang w:val="en-US"/>
        </w:rPr>
        <w:t>By</w:t>
      </w:r>
    </w:p>
    <w:p>
      <w:pPr>
        <w:pStyle w:val="Normal"/>
        <w:spacing w:lineRule="auto" w:line="240"/>
        <w:jc w:val="center"/>
        <w:rPr>
          <w:rFonts w:ascii="Times New Roman" w:hAnsi="Times New Roman" w:cs="Times New Roman"/>
          <w:color w:val="000000" w:themeColor="text1"/>
          <w:sz w:val="40"/>
          <w:szCs w:val="40"/>
          <w:lang w:val="en-US"/>
        </w:rPr>
      </w:pPr>
      <w:r>
        <w:rPr>
          <w:rFonts w:cs="Times New Roman" w:ascii="Times New Roman" w:hAnsi="Times New Roman"/>
          <w:color w:val="000000" w:themeColor="text1"/>
          <w:sz w:val="40"/>
          <w:szCs w:val="40"/>
          <w:lang w:val="en-US"/>
        </w:rPr>
      </w:r>
    </w:p>
    <w:p>
      <w:pPr>
        <w:pStyle w:val="Normal"/>
        <w:spacing w:lineRule="auto" w:line="240"/>
        <w:jc w:val="center"/>
        <w:rPr>
          <w:rFonts w:ascii="Times New Roman" w:hAnsi="Times New Roman" w:cs="Times New Roman"/>
          <w:color w:val="000000" w:themeColor="text1"/>
          <w:sz w:val="40"/>
          <w:szCs w:val="40"/>
          <w:lang w:val="en-US"/>
        </w:rPr>
      </w:pPr>
      <w:r>
        <w:rPr>
          <w:rFonts w:cs="Times New Roman" w:ascii="Times New Roman" w:hAnsi="Times New Roman"/>
          <w:color w:val="000000" w:themeColor="text1"/>
          <w:sz w:val="40"/>
          <w:szCs w:val="40"/>
          <w:lang w:val="en-US"/>
        </w:rPr>
      </w:r>
      <w:bookmarkStart w:id="0" w:name="_GoBack"/>
      <w:bookmarkStart w:id="1" w:name="_GoBack"/>
      <w:bookmarkEnd w:id="1"/>
    </w:p>
    <w:p>
      <w:pPr>
        <w:pStyle w:val="Normal"/>
        <w:spacing w:before="0" w:after="0"/>
        <w:contextualSpacing/>
        <w:jc w:val="center"/>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rPr>
        <w:t xml:space="preserve">DEPARTMENT OF </w:t>
      </w:r>
      <w:r>
        <w:rPr>
          <w:rFonts w:cs="Times New Roman" w:ascii="Times New Roman" w:hAnsi="Times New Roman"/>
          <w:color w:val="000000" w:themeColor="text1"/>
          <w:sz w:val="32"/>
          <w:szCs w:val="32"/>
          <w:lang w:val="en-US"/>
        </w:rPr>
        <w:t>INFORMATION SCIENCES</w:t>
      </w:r>
    </w:p>
    <w:p>
      <w:pPr>
        <w:pStyle w:val="Normal"/>
        <w:spacing w:before="0" w:after="0"/>
        <w:contextualSpacing/>
        <w:jc w:val="center"/>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t>SCHOOL OF COMPUTING AND INFORMATICS TECHNOLOGY</w:t>
      </w:r>
    </w:p>
    <w:p>
      <w:pPr>
        <w:pStyle w:val="Normal"/>
        <w:spacing w:before="0" w:after="0"/>
        <w:contextualSpacing/>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p>
      <w:pPr>
        <w:pStyle w:val="Normal"/>
        <w:spacing w:before="0" w:after="0"/>
        <w:contextualSpacing/>
        <w:jc w:val="center"/>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p>
      <w:pPr>
        <w:pStyle w:val="Normal"/>
        <w:spacing w:before="0" w:after="0"/>
        <w:contextualSpacing/>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 Concept Paper submitted to the School of Computing and Informatics Technology</w:t>
      </w:r>
    </w:p>
    <w:p>
      <w:pPr>
        <w:pStyle w:val="Normal"/>
        <w:spacing w:before="0" w:after="0"/>
        <w:contextualSpacing/>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For the Study Leading to a Project Proposal in Partial Fulfillment of the</w:t>
      </w:r>
    </w:p>
    <w:p>
      <w:pPr>
        <w:pStyle w:val="Normal"/>
        <w:spacing w:before="0" w:after="0"/>
        <w:contextualSpacing/>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Requirements for the Award of the Degree of Bachelor of</w:t>
      </w:r>
    </w:p>
    <w:p>
      <w:pPr>
        <w:pStyle w:val="Normal"/>
        <w:spacing w:before="0" w:after="0"/>
        <w:contextualSpacing/>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lang w:val="en-US"/>
        </w:rPr>
        <w:t>Software Engineering</w:t>
      </w:r>
      <w:r>
        <w:rPr>
          <w:rFonts w:cs="Times New Roman" w:ascii="Times New Roman" w:hAnsi="Times New Roman"/>
          <w:color w:val="000000" w:themeColor="text1"/>
        </w:rPr>
        <w:t xml:space="preserve"> </w:t>
      </w:r>
      <w:r>
        <w:rPr>
          <w:rFonts w:cs="Times New Roman" w:ascii="Times New Roman" w:hAnsi="Times New Roman"/>
          <w:color w:val="000000" w:themeColor="text1"/>
          <w:sz w:val="24"/>
          <w:szCs w:val="24"/>
          <w:lang w:val="en-US"/>
        </w:rPr>
        <w:t>o</w:t>
      </w:r>
      <w:r>
        <w:rPr>
          <w:rFonts w:cs="Times New Roman" w:ascii="Times New Roman" w:hAnsi="Times New Roman"/>
          <w:color w:val="000000" w:themeColor="text1"/>
          <w:sz w:val="24"/>
          <w:szCs w:val="24"/>
        </w:rPr>
        <w:t>f Makerere University.</w:t>
      </w:r>
    </w:p>
    <w:p>
      <w:pPr>
        <w:pStyle w:val="Normal"/>
        <w:spacing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Supervisor</w:t>
      </w:r>
    </w:p>
    <w:p>
      <w:pPr>
        <w:pStyle w:val="Normal"/>
        <w:spacing w:before="0" w:after="0"/>
        <w:contextualSpacing/>
        <w:jc w:val="center"/>
        <w:rPr/>
      </w:pPr>
      <w:r>
        <w:rPr>
          <w:rFonts w:cs="Times New Roman" w:ascii="Times New Roman" w:hAnsi="Times New Roman"/>
          <w:color w:val="000000" w:themeColor="text1"/>
          <w:lang w:val="en-US"/>
        </w:rPr>
        <w:t>Grace Kamulegeya</w:t>
      </w:r>
    </w:p>
    <w:p>
      <w:pPr>
        <w:pStyle w:val="Normal"/>
        <w:spacing w:before="0" w:after="0"/>
        <w:contextualSpacing/>
        <w:jc w:val="center"/>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rPr>
        <w:t xml:space="preserve">Department of </w:t>
      </w:r>
      <w:r>
        <w:rPr>
          <w:rFonts w:cs="Times New Roman" w:ascii="Times New Roman" w:hAnsi="Times New Roman"/>
          <w:color w:val="000000" w:themeColor="text1"/>
          <w:lang w:val="en-US"/>
        </w:rPr>
        <w:t>Information sciences</w:t>
      </w:r>
    </w:p>
    <w:p>
      <w:pPr>
        <w:pStyle w:val="Normal"/>
        <w:spacing w:before="0" w:after="0"/>
        <w:contextualSpacing/>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School of Computing and Informatics Technology, Makerere University</w:t>
      </w:r>
    </w:p>
    <w:p>
      <w:pPr>
        <w:pStyle w:val="Normal"/>
        <w:spacing w:before="0" w:after="0"/>
        <w:contextualSpacing/>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gkamuleg@cit.mak.ac.ug</w:t>
      </w:r>
      <w:r>
        <w:rPr>
          <w:rFonts w:cs="Times New Roman" w:ascii="Times New Roman" w:hAnsi="Times New Roman"/>
          <w:color w:val="000000" w:themeColor="text1"/>
          <w:sz w:val="24"/>
          <w:szCs w:val="24"/>
        </w:rPr>
        <w:t>, +256-41-540628, Fax: +256-41-540620</w:t>
      </w:r>
    </w:p>
    <w:p>
      <w:pPr>
        <w:pStyle w:val="Normal"/>
        <w:spacing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contextualSpacing/>
        <w:jc w:val="center"/>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July 2019</w:t>
      </w:r>
    </w:p>
    <w:p>
      <w:pPr>
        <w:pStyle w:val="Normal"/>
        <w:spacing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r>
    </w:p>
    <w:p>
      <w:pPr>
        <w:pStyle w:val="Normal"/>
        <w:spacing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r>
    </w:p>
    <w:p>
      <w:pPr>
        <w:pStyle w:val="Normal"/>
        <w:spacing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r>
    </w:p>
    <w:p>
      <w:pPr>
        <w:pStyle w:val="Normal"/>
        <w:spacing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r>
    </w:p>
    <w:p>
      <w:pPr>
        <w:pStyle w:val="Normal"/>
        <w:spacing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r>
    </w:p>
    <w:p>
      <w:pPr>
        <w:pStyle w:val="Normal"/>
        <w:spacing w:before="0" w:after="0"/>
        <w:contextualSpacing/>
        <w:jc w:val="center"/>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t>GROUP MEMBERSHIP</w:t>
      </w:r>
    </w:p>
    <w:p>
      <w:pPr>
        <w:pStyle w:val="Normal"/>
        <w:spacing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r>
    </w:p>
    <w:tbl>
      <w:tblPr>
        <w:tblStyle w:val="TableGrid"/>
        <w:tblW w:w="9351" w:type="dxa"/>
        <w:jc w:val="left"/>
        <w:tblInd w:w="0" w:type="dxa"/>
        <w:tblCellMar>
          <w:top w:w="0" w:type="dxa"/>
          <w:left w:w="108" w:type="dxa"/>
          <w:bottom w:w="0" w:type="dxa"/>
          <w:right w:w="108" w:type="dxa"/>
        </w:tblCellMar>
        <w:tblLook w:noVBand="1" w:val="04a0" w:noHBand="0" w:lastColumn="0" w:firstColumn="1" w:lastRow="0" w:firstRow="1"/>
      </w:tblPr>
      <w:tblGrid>
        <w:gridCol w:w="858"/>
        <w:gridCol w:w="3212"/>
        <w:gridCol w:w="3051"/>
        <w:gridCol w:w="2229"/>
      </w:tblGrid>
      <w:tr>
        <w:trPr>
          <w:trHeight w:val="816" w:hRule="atLeast"/>
        </w:trPr>
        <w:tc>
          <w:tcPr>
            <w:tcW w:w="858"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t>#</w:t>
            </w:r>
          </w:p>
        </w:tc>
        <w:tc>
          <w:tcPr>
            <w:tcW w:w="3212"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t>Names</w:t>
            </w:r>
          </w:p>
        </w:tc>
        <w:tc>
          <w:tcPr>
            <w:tcW w:w="3051"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t>Registration number</w:t>
            </w:r>
          </w:p>
        </w:tc>
        <w:tc>
          <w:tcPr>
            <w:tcW w:w="2229"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t>Signature</w:t>
            </w:r>
          </w:p>
        </w:tc>
      </w:tr>
      <w:tr>
        <w:trPr>
          <w:trHeight w:val="629" w:hRule="atLeast"/>
        </w:trPr>
        <w:tc>
          <w:tcPr>
            <w:tcW w:w="858"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t>1</w:t>
            </w:r>
          </w:p>
        </w:tc>
        <w:tc>
          <w:tcPr>
            <w:tcW w:w="3212" w:type="dxa"/>
            <w:tcBorders/>
            <w:shd w:fill="auto" w:val="clear"/>
          </w:tcPr>
          <w:p>
            <w:pPr>
              <w:pStyle w:val="Normal"/>
              <w:spacing w:lineRule="auto" w:line="240" w:before="0" w:after="0"/>
              <w:contextualSpacing/>
              <w:rPr>
                <w:rFonts w:ascii="Times New Roman" w:hAnsi="Times New Roman" w:cs="Times New Roman"/>
                <w:color w:val="000000" w:themeColor="text1"/>
                <w:sz w:val="28"/>
                <w:szCs w:val="28"/>
                <w:lang w:val="en-US"/>
              </w:rPr>
            </w:pPr>
            <w:r>
              <w:rPr>
                <w:rFonts w:cs="Times New Roman" w:ascii="Times New Roman" w:hAnsi="Times New Roman"/>
                <w:color w:val="000000" w:themeColor="text1"/>
                <w:sz w:val="28"/>
                <w:szCs w:val="28"/>
                <w:lang w:val="en-US"/>
              </w:rPr>
              <w:t>lubwama isaac</w:t>
            </w:r>
          </w:p>
        </w:tc>
        <w:tc>
          <w:tcPr>
            <w:tcW w:w="3051"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28"/>
                <w:szCs w:val="28"/>
                <w:lang w:val="en-US"/>
              </w:rPr>
              <w:t>17/U/5739/PS</w:t>
            </w:r>
          </w:p>
        </w:tc>
        <w:tc>
          <w:tcPr>
            <w:tcW w:w="2229"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tc>
      </w:tr>
      <w:tr>
        <w:trPr>
          <w:trHeight w:val="707" w:hRule="atLeast"/>
        </w:trPr>
        <w:tc>
          <w:tcPr>
            <w:tcW w:w="858"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t>2</w:t>
            </w:r>
          </w:p>
        </w:tc>
        <w:tc>
          <w:tcPr>
            <w:tcW w:w="3212" w:type="dxa"/>
            <w:tcBorders/>
            <w:shd w:fill="auto" w:val="clear"/>
          </w:tcPr>
          <w:p>
            <w:pPr>
              <w:pStyle w:val="Normal"/>
              <w:spacing w:lineRule="auto" w:line="240" w:before="0" w:after="0"/>
              <w:contextualSpacing/>
              <w:rPr>
                <w:rFonts w:ascii="Times New Roman" w:hAnsi="Times New Roman" w:cs="Times New Roman"/>
                <w:color w:val="000000" w:themeColor="text1"/>
                <w:sz w:val="28"/>
                <w:szCs w:val="28"/>
                <w:lang w:val="en-US"/>
              </w:rPr>
            </w:pPr>
            <w:r>
              <w:rPr>
                <w:rFonts w:cs="Times New Roman" w:ascii="Times New Roman" w:hAnsi="Times New Roman"/>
                <w:color w:val="000000" w:themeColor="text1"/>
                <w:sz w:val="28"/>
                <w:szCs w:val="28"/>
                <w:lang w:val="en-US"/>
              </w:rPr>
              <w:t>kintu Arnold</w:t>
            </w:r>
          </w:p>
        </w:tc>
        <w:tc>
          <w:tcPr>
            <w:tcW w:w="3051"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rPr>
            </w:pPr>
            <w:r>
              <w:rPr>
                <w:rFonts w:cs="Times New Roman" w:ascii="Times New Roman" w:hAnsi="Times New Roman"/>
                <w:color w:val="000000" w:themeColor="text1"/>
                <w:sz w:val="28"/>
                <w:szCs w:val="28"/>
              </w:rPr>
              <w:t>17/U/5188/EVE</w:t>
            </w:r>
          </w:p>
        </w:tc>
        <w:tc>
          <w:tcPr>
            <w:tcW w:w="2229"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tc>
      </w:tr>
      <w:tr>
        <w:trPr>
          <w:trHeight w:val="715" w:hRule="atLeast"/>
        </w:trPr>
        <w:tc>
          <w:tcPr>
            <w:tcW w:w="858"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t>3</w:t>
            </w:r>
          </w:p>
        </w:tc>
        <w:tc>
          <w:tcPr>
            <w:tcW w:w="3212" w:type="dxa"/>
            <w:tcBorders/>
            <w:shd w:fill="auto" w:val="clear"/>
          </w:tcPr>
          <w:p>
            <w:pPr>
              <w:pStyle w:val="Normal"/>
              <w:spacing w:lineRule="auto" w:line="240" w:before="0" w:after="0"/>
              <w:contextual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olara Samuel obadia</w:t>
            </w:r>
          </w:p>
        </w:tc>
        <w:tc>
          <w:tcPr>
            <w:tcW w:w="3051"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rPr>
            </w:pPr>
            <w:r>
              <w:rPr>
                <w:rFonts w:cs="Times New Roman" w:ascii="Times New Roman" w:hAnsi="Times New Roman"/>
                <w:color w:val="000000" w:themeColor="text1"/>
                <w:sz w:val="28"/>
                <w:szCs w:val="28"/>
              </w:rPr>
              <w:t>17/U/9634/EVE</w:t>
            </w:r>
          </w:p>
        </w:tc>
        <w:tc>
          <w:tcPr>
            <w:tcW w:w="2229"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tc>
      </w:tr>
      <w:tr>
        <w:trPr>
          <w:trHeight w:val="786" w:hRule="atLeast"/>
        </w:trPr>
        <w:tc>
          <w:tcPr>
            <w:tcW w:w="858"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lang w:val="en-US"/>
              </w:rPr>
            </w:pPr>
            <w:r>
              <w:rPr>
                <w:rFonts w:cs="Times New Roman" w:ascii="Times New Roman" w:hAnsi="Times New Roman"/>
                <w:color w:val="000000" w:themeColor="text1"/>
                <w:sz w:val="32"/>
                <w:szCs w:val="32"/>
                <w:lang w:val="en-US"/>
              </w:rPr>
              <w:t>4</w:t>
            </w:r>
          </w:p>
        </w:tc>
        <w:tc>
          <w:tcPr>
            <w:tcW w:w="3212" w:type="dxa"/>
            <w:tcBorders/>
            <w:shd w:fill="auto" w:val="clear"/>
          </w:tcPr>
          <w:p>
            <w:pPr>
              <w:pStyle w:val="Normal"/>
              <w:spacing w:lineRule="auto" w:line="240" w:before="0" w:after="0"/>
              <w:contextual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kaluuma mahad</w:t>
            </w:r>
          </w:p>
        </w:tc>
        <w:tc>
          <w:tcPr>
            <w:tcW w:w="3051"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rPr>
            </w:pPr>
            <w:r>
              <w:rPr>
                <w:rFonts w:cs="Times New Roman" w:ascii="Times New Roman" w:hAnsi="Times New Roman"/>
                <w:color w:val="000000" w:themeColor="text1"/>
                <w:sz w:val="28"/>
                <w:szCs w:val="28"/>
              </w:rPr>
              <w:t>17/U /1405/EVE</w:t>
            </w:r>
          </w:p>
        </w:tc>
        <w:tc>
          <w:tcPr>
            <w:tcW w:w="2229" w:type="dxa"/>
            <w:tcBorders/>
            <w:shd w:fill="auto" w:val="clear"/>
          </w:tcPr>
          <w:p>
            <w:pPr>
              <w:pStyle w:val="Normal"/>
              <w:spacing w:lineRule="auto" w:line="240" w:before="0" w:after="0"/>
              <w:contextualSpacing/>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tc>
      </w:tr>
    </w:tbl>
    <w:p>
      <w:pPr>
        <w:pStyle w:val="Normal"/>
        <w:spacing w:before="0" w:after="0"/>
        <w:contextualSpacing/>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p>
      <w:pPr>
        <w:pStyle w:val="Normal"/>
        <w:rPr>
          <w:rFonts w:ascii="Times New Roman" w:hAnsi="Times New Roman" w:cs="Times New Roman"/>
          <w:color w:val="000000" w:themeColor="text1"/>
          <w:sz w:val="52"/>
          <w:szCs w:val="52"/>
          <w:lang w:val="en-US"/>
        </w:rPr>
      </w:pPr>
      <w:r>
        <w:rPr>
          <w:rFonts w:cs="Times New Roman" w:ascii="Times New Roman" w:hAnsi="Times New Roman"/>
          <w:color w:val="000000" w:themeColor="text1"/>
          <w:sz w:val="52"/>
          <w:szCs w:val="52"/>
          <w:lang w:val="en-US"/>
        </w:rPr>
      </w:r>
    </w:p>
    <w:p>
      <w:pPr>
        <w:pStyle w:val="Normal"/>
        <w:rPr>
          <w:rFonts w:ascii="Times New Roman" w:hAnsi="Times New Roman" w:cs="Times New Roman"/>
          <w:color w:val="000000" w:themeColor="text1"/>
          <w:sz w:val="52"/>
          <w:szCs w:val="52"/>
          <w:lang w:val="en-US"/>
        </w:rPr>
      </w:pPr>
      <w:r>
        <w:rPr>
          <w:rFonts w:cs="Times New Roman" w:ascii="Times New Roman" w:hAnsi="Times New Roman"/>
          <w:color w:val="000000" w:themeColor="text1"/>
          <w:sz w:val="52"/>
          <w:szCs w:val="52"/>
          <w:lang w:val="en-US"/>
        </w:rPr>
      </w:r>
    </w:p>
    <w:p>
      <w:pPr>
        <w:pStyle w:val="Normal"/>
        <w:rPr>
          <w:rFonts w:ascii="Times New Roman" w:hAnsi="Times New Roman" w:cs="Times New Roman"/>
          <w:color w:val="000000" w:themeColor="text1"/>
          <w:sz w:val="52"/>
          <w:szCs w:val="52"/>
          <w:lang w:val="en-US"/>
        </w:rPr>
      </w:pPr>
      <w:r>
        <w:rPr>
          <w:rFonts w:cs="Times New Roman" w:ascii="Times New Roman" w:hAnsi="Times New Roman"/>
          <w:color w:val="000000" w:themeColor="text1"/>
          <w:sz w:val="52"/>
          <w:szCs w:val="52"/>
          <w:lang w:val="en-US"/>
        </w:rPr>
      </w:r>
    </w:p>
    <w:p>
      <w:pPr>
        <w:pStyle w:val="Normal"/>
        <w:rPr>
          <w:rFonts w:ascii="Times New Roman" w:hAnsi="Times New Roman" w:cs="Times New Roman"/>
          <w:color w:val="000000" w:themeColor="text1"/>
          <w:sz w:val="52"/>
          <w:szCs w:val="52"/>
          <w:lang w:val="en-US"/>
        </w:rPr>
      </w:pPr>
      <w:r>
        <w:rPr>
          <w:rFonts w:cs="Times New Roman" w:ascii="Times New Roman" w:hAnsi="Times New Roman"/>
          <w:color w:val="000000" w:themeColor="text1"/>
          <w:sz w:val="52"/>
          <w:szCs w:val="52"/>
          <w:lang w:val="en-US"/>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ind w:left="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Heading1"/>
        <w:numPr>
          <w:ilvl w:val="0"/>
          <w:numId w:val="1"/>
        </w:numPr>
        <w:rPr>
          <w:rFonts w:ascii="Times New Roman" w:hAnsi="Times New Roman" w:cs="Times New Roman"/>
          <w:b/>
          <w:b/>
          <w:color w:val="000000" w:themeColor="text1"/>
          <w:lang w:val="en-US"/>
        </w:rPr>
      </w:pPr>
      <w:r>
        <w:rPr>
          <w:rFonts w:cs="Times New Roman" w:ascii="Times New Roman" w:hAnsi="Times New Roman"/>
          <w:b/>
          <w:color w:val="000000" w:themeColor="text1"/>
          <w:lang w:val="en-US"/>
        </w:rPr>
        <w:t>Introduction</w:t>
      </w:r>
    </w:p>
    <w:p>
      <w:pPr>
        <w:pStyle w:val="Normal"/>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Stock market prediction is a serious challenge for investors and corporate stockholders to forecast the daily behavior of stock market which helps them to invest with more confidence by taking risks and fluctuations into consideration. In this paper, by applying linear regression for forecasting behavior of APPLE Inc. data set, we prove that our proposed method is best to compare the other regression technique method and the stockholders can invest confidentially based on that.</w:t>
      </w:r>
    </w:p>
    <w:p>
      <w:pPr>
        <w:pStyle w:val="Normal"/>
        <w:rPr>
          <w:rFonts w:ascii="Times New Roman" w:hAnsi="Times New Roman" w:eastAsia="" w:cs="Times New Roman" w:eastAsiaTheme="majorEastAsia"/>
          <w:color w:val="000000" w:themeColor="text1"/>
          <w:sz w:val="32"/>
          <w:szCs w:val="32"/>
          <w:lang w:val="en-US"/>
        </w:rPr>
      </w:pPr>
      <w:r>
        <w:rPr>
          <w:rFonts w:eastAsia="Times New Roman" w:cs="Times New Roman" w:ascii="Times New Roman" w:hAnsi="Times New Roman"/>
          <w:color w:val="000000"/>
          <w:sz w:val="24"/>
          <w:szCs w:val="24"/>
          <w:lang w:val="en-UG" w:eastAsia="en-UG"/>
        </w:rPr>
        <w:t xml:space="preserve"> </w:t>
      </w:r>
      <w:r>
        <w:rPr>
          <w:rFonts w:eastAsia="Times New Roman" w:cs="Times New Roman" w:ascii="Times New Roman" w:hAnsi="Times New Roman"/>
          <w:color w:val="000000"/>
          <w:sz w:val="24"/>
          <w:szCs w:val="24"/>
          <w:lang w:val="en-UG" w:eastAsia="en-UG"/>
        </w:rPr>
        <w:t xml:space="preserve">Stock market prediction is the act of trying to determine the future value of a company stock or other financial instrument traded on a financial exchange.  The successful </w:t>
      </w:r>
    </w:p>
    <w:p>
      <w:pPr>
        <w:pStyle w:val="ListParagraph"/>
        <w:shd w:val="clear" w:color="auto" w:fill="FFFFFF"/>
        <w:ind w:left="482" w:hanging="0"/>
        <w:rPr>
          <w:rFonts w:ascii="Times New Roman" w:hAnsi="Times New Roman" w:eastAsia="Times New Roman" w:cs="Times New Roman"/>
          <w:color w:val="000000"/>
          <w:sz w:val="24"/>
          <w:szCs w:val="24"/>
          <w:lang w:val="en-UG" w:eastAsia="en-UG"/>
        </w:rPr>
      </w:pPr>
      <w:r>
        <w:rPr>
          <w:rFonts w:eastAsia="Times New Roman" w:cs="Times New Roman" w:ascii="Times New Roman" w:hAnsi="Times New Roman"/>
          <w:color w:val="000000"/>
          <w:sz w:val="24"/>
          <w:szCs w:val="24"/>
          <w:lang w:val="en-UG" w:eastAsia="en-UG"/>
        </w:rPr>
        <w:t>prediction of a stock’s future price will maximize investor’</w:t>
      </w:r>
      <w:r>
        <w:rPr>
          <w:rFonts w:eastAsia="Times New Roman" w:cs="Times New Roman" w:ascii="Times New Roman" w:hAnsi="Times New Roman"/>
          <w:color w:val="000000"/>
          <w:sz w:val="24"/>
          <w:szCs w:val="24"/>
          <w:lang w:val="en-US" w:eastAsia="en-UG"/>
        </w:rPr>
        <w:t xml:space="preserve">s </w:t>
      </w:r>
      <w:r>
        <w:rPr>
          <w:rFonts w:eastAsia="Times New Roman" w:cs="Times New Roman" w:ascii="Times New Roman" w:hAnsi="Times New Roman"/>
          <w:color w:val="000000"/>
          <w:sz w:val="24"/>
          <w:szCs w:val="24"/>
          <w:lang w:val="en-UG" w:eastAsia="en-UG"/>
        </w:rPr>
        <w:t xml:space="preserve">gains. </w:t>
      </w:r>
    </w:p>
    <w:p>
      <w:pPr>
        <w:pStyle w:val="ListParagraph"/>
        <w:shd w:val="clear" w:color="auto" w:fill="FFFFFF"/>
        <w:ind w:left="482" w:hanging="0"/>
        <w:rPr>
          <w:rFonts w:ascii="Times New Roman" w:hAnsi="Times New Roman" w:eastAsia="Times New Roman" w:cs="Times New Roman"/>
          <w:color w:val="000000"/>
          <w:sz w:val="24"/>
          <w:szCs w:val="24"/>
          <w:lang w:val="en-UG" w:eastAsia="en-UG"/>
        </w:rPr>
      </w:pPr>
      <w:r>
        <w:rPr>
          <w:rFonts w:eastAsia="Times New Roman" w:cs="Times New Roman" w:ascii="Times New Roman" w:hAnsi="Times New Roman"/>
          <w:color w:val="000000"/>
          <w:sz w:val="24"/>
          <w:szCs w:val="24"/>
          <w:lang w:val="en-UG" w:eastAsia="en-UG"/>
        </w:rPr>
        <w:t xml:space="preserve">This study aims to use linear regression </w:t>
      </w:r>
      <w:r>
        <w:rPr>
          <w:rFonts w:eastAsia="Times New Roman" w:cs="Times New Roman" w:ascii="Times New Roman" w:hAnsi="Times New Roman"/>
          <w:color w:val="000000"/>
          <w:sz w:val="24"/>
          <w:szCs w:val="24"/>
          <w:lang w:val="en-US" w:eastAsia="en-UG"/>
        </w:rPr>
        <w:t>and support vector regression models</w:t>
      </w:r>
      <w:r>
        <w:rPr>
          <w:rFonts w:eastAsia="Times New Roman" w:cs="Times New Roman" w:ascii="Times New Roman" w:hAnsi="Times New Roman"/>
          <w:color w:val="000000"/>
          <w:sz w:val="24"/>
          <w:szCs w:val="24"/>
          <w:lang w:val="en-UG" w:eastAsia="en-UG"/>
        </w:rPr>
        <w:t xml:space="preserve"> to predict price changes and evaluate different models’ success by withholding data during training and evaluating the accuracy of these predictions using known data.</w:t>
      </w:r>
    </w:p>
    <w:p>
      <w:pPr>
        <w:pStyle w:val="ListParagraph"/>
        <w:shd w:val="clear" w:color="auto" w:fill="FFFFFF"/>
        <w:ind w:left="482" w:hanging="0"/>
        <w:rPr>
          <w:rFonts w:ascii="Times New Roman" w:hAnsi="Times New Roman" w:eastAsia="Times New Roman" w:cs="Times New Roman"/>
          <w:color w:val="000000"/>
          <w:sz w:val="24"/>
          <w:szCs w:val="24"/>
          <w:lang w:val="en-UG" w:eastAsia="en-UG"/>
        </w:rPr>
      </w:pPr>
      <w:r>
        <w:rPr>
          <w:rFonts w:eastAsia="Times New Roman" w:cs="Times New Roman" w:ascii="Times New Roman" w:hAnsi="Times New Roman"/>
          <w:color w:val="000000"/>
          <w:sz w:val="24"/>
          <w:szCs w:val="24"/>
          <w:lang w:val="en-UG" w:eastAsia="en-UG"/>
        </w:rPr>
        <w:t>The</w:t>
      </w:r>
      <w:r>
        <w:rPr>
          <w:rFonts w:eastAsia="Times New Roman" w:cs="Times New Roman" w:ascii="Times New Roman" w:hAnsi="Times New Roman"/>
          <w:color w:val="000000"/>
          <w:sz w:val="24"/>
          <w:szCs w:val="24"/>
          <w:lang w:val="en-US" w:eastAsia="en-UG"/>
        </w:rPr>
        <w:t xml:space="preserve"> SVM </w:t>
      </w:r>
      <w:r>
        <w:rPr>
          <w:rFonts w:eastAsia="Times New Roman" w:cs="Times New Roman" w:ascii="Times New Roman" w:hAnsi="Times New Roman"/>
          <w:color w:val="000000"/>
          <w:sz w:val="24"/>
          <w:szCs w:val="24"/>
          <w:lang w:val="en-UG" w:eastAsia="en-UG"/>
        </w:rPr>
        <w:t xml:space="preserve">algorithm is employed to </w:t>
      </w:r>
      <w:r>
        <w:rPr>
          <w:rFonts w:eastAsia="Times New Roman" w:cs="Times New Roman" w:ascii="Times New Roman" w:hAnsi="Times New Roman"/>
          <w:color w:val="000000"/>
          <w:sz w:val="24"/>
          <w:szCs w:val="24"/>
          <w:lang w:val="en-US" w:eastAsia="en-UG"/>
        </w:rPr>
        <w:t>increase the</w:t>
      </w:r>
      <w:r>
        <w:rPr>
          <w:rFonts w:eastAsia="Times New Roman" w:cs="Times New Roman" w:ascii="Times New Roman" w:hAnsi="Times New Roman"/>
          <w:color w:val="000000"/>
          <w:sz w:val="24"/>
          <w:szCs w:val="24"/>
          <w:lang w:val="en-UG" w:eastAsia="en-UG"/>
        </w:rPr>
        <w:t xml:space="preserve">e </w:t>
      </w:r>
      <w:r>
        <w:rPr>
          <w:rFonts w:eastAsia="Times New Roman" w:cs="Times New Roman" w:ascii="Times New Roman" w:hAnsi="Times New Roman"/>
          <w:color w:val="000000"/>
          <w:sz w:val="24"/>
          <w:szCs w:val="24"/>
          <w:lang w:val="en-US" w:eastAsia="en-UG"/>
        </w:rPr>
        <w:t>accuracy of the prediction of linear regression</w:t>
      </w:r>
      <w:r>
        <w:rPr>
          <w:rFonts w:eastAsia="Times New Roman" w:cs="Times New Roman" w:ascii="Times New Roman" w:hAnsi="Times New Roman"/>
          <w:color w:val="000000"/>
          <w:sz w:val="24"/>
          <w:szCs w:val="24"/>
          <w:lang w:val="en-UG" w:eastAsia="en-UG"/>
        </w:rPr>
        <w:t xml:space="preserve">.  Proposed model is based on the study of stocks historical data and technical indicators.  </w:t>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ListParagraph"/>
        <w:ind w:left="48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Heading1"/>
        <w:numPr>
          <w:ilvl w:val="0"/>
          <w:numId w:val="1"/>
        </w:numPr>
        <w:rPr>
          <w:rFonts w:ascii="Times New Roman" w:hAnsi="Times New Roman" w:cs="Times New Roman"/>
          <w:b/>
          <w:b/>
          <w:color w:val="000000" w:themeColor="text1"/>
          <w:lang w:val="en-US"/>
        </w:rPr>
      </w:pPr>
      <w:r>
        <w:rPr>
          <w:rFonts w:cs="Times New Roman" w:ascii="Times New Roman" w:hAnsi="Times New Roman"/>
          <w:b/>
          <w:color w:val="000000" w:themeColor="text1"/>
          <w:lang w:val="en-US"/>
        </w:rPr>
        <w:t>Background to the problem</w:t>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 xml:space="preserve">Data mining techniques have a more successful rate compared to traditional statistical method by discovering hidden knowledge of data. </w:t>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The dataset that was used was collected from CRSP datasets as a collection of comma-separated values where each row consisted of a stock on a speciﬁc day along with data on the volume, shares out, closing price, and other features for that day in time.</w:t>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 xml:space="preserve"> </w:t>
      </w:r>
      <w:r>
        <w:rPr>
          <w:rFonts w:cs="Times New Roman" w:ascii="Times New Roman" w:hAnsi="Times New Roman"/>
          <w:color w:val="000000" w:themeColor="text1"/>
          <w:sz w:val="24"/>
          <w:szCs w:val="24"/>
          <w:lang w:val="en-US"/>
        </w:rPr>
        <w:t>The Python scientiﬁc computing library NumPy was used along with the data analysis library pandas in order to convert these CSV ﬁles into pandas Data Frames that were indexed by date. Each speciﬁc stock is a view of the master Data Frame that is ﬁltered based on that stock’s ticker. This allowed efﬁcient access to stocks of interest and convenient access to date ranges. These stock Data Frame views are then used as the data to be fed into our regression black boxes</w:t>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 xml:space="preserve">. </w:t>
      </w:r>
      <w:r>
        <w:rPr/>
        <w:drawing>
          <wp:inline distT="0" distB="9525" distL="0" distR="0">
            <wp:extent cx="6122035" cy="16668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22035" cy="1666875"/>
                    </a:xfrm>
                    <a:prstGeom prst="rect">
                      <a:avLst/>
                    </a:prstGeom>
                  </pic:spPr>
                </pic:pic>
              </a:graphicData>
            </a:graphic>
          </wp:inline>
        </w:drawing>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i/>
          <w:color w:val="000000" w:themeColor="text1"/>
          <w:sz w:val="24"/>
          <w:szCs w:val="24"/>
          <w:lang w:val="en-US"/>
        </w:rPr>
        <w:t>Figure 1</w:t>
      </w:r>
      <w:r>
        <w:rPr>
          <w:rFonts w:cs="Times New Roman" w:ascii="Times New Roman" w:hAnsi="Times New Roman"/>
          <w:color w:val="000000" w:themeColor="text1"/>
          <w:sz w:val="24"/>
          <w:szCs w:val="24"/>
          <w:lang w:val="en-US"/>
        </w:rPr>
        <w:t>: Data-ﬂow of the program showing how stock data turns into prediction value vectors</w:t>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ListParagraph"/>
        <w:ind w:left="480" w:hanging="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Heading1"/>
        <w:numPr>
          <w:ilvl w:val="0"/>
          <w:numId w:val="1"/>
        </w:numPr>
        <w:rPr>
          <w:rFonts w:ascii="Times New Roman" w:hAnsi="Times New Roman" w:cs="Times New Roman"/>
          <w:b/>
          <w:b/>
          <w:color w:val="000000" w:themeColor="text1"/>
          <w:lang w:val="en-US"/>
        </w:rPr>
      </w:pPr>
      <w:r>
        <w:rPr>
          <w:rFonts w:cs="Times New Roman" w:ascii="Times New Roman" w:hAnsi="Times New Roman"/>
          <w:b/>
          <w:color w:val="000000" w:themeColor="text1"/>
          <w:lang w:val="en-US"/>
        </w:rPr>
        <w:t>Problem Statement</w:t>
      </w:r>
    </w:p>
    <w:p>
      <w:pPr>
        <w:pStyle w:val="Heading2"/>
        <w:numPr>
          <w:ilvl w:val="1"/>
          <w:numId w:val="1"/>
        </w:numPr>
        <w:rPr>
          <w:rFonts w:ascii="Times New Roman" w:hAnsi="Times New Roman" w:cs="Times New Roman"/>
          <w:b/>
          <w:b/>
          <w:color w:val="000000" w:themeColor="text1"/>
        </w:rPr>
      </w:pPr>
      <w:r>
        <w:rPr>
          <w:rFonts w:cs="Times New Roman" w:ascii="Times New Roman" w:hAnsi="Times New Roman"/>
          <w:b/>
          <w:color w:val="000000" w:themeColor="text1"/>
        </w:rPr>
        <w:t>Problem Structure</w:t>
      </w:r>
    </w:p>
    <w:p>
      <w:pPr>
        <w:pStyle w:val="Normal"/>
        <w:ind w:left="958" w:hanging="0"/>
        <w:rPr>
          <w:rFonts w:ascii="Times New Roman" w:hAnsi="Times New Roman" w:cs="Times New Roman"/>
          <w:sz w:val="24"/>
          <w:szCs w:val="24"/>
        </w:rPr>
      </w:pPr>
      <w:r>
        <w:rPr>
          <w:rFonts w:cs="Times New Roman" w:ascii="Times New Roman" w:hAnsi="Times New Roman"/>
          <w:sz w:val="24"/>
          <w:szCs w:val="24"/>
        </w:rPr>
        <w:t xml:space="preserve">Stock market price prediction is a problem that has the potential to be worth billions of dollars </w:t>
      </w:r>
      <w:r>
        <w:rPr>
          <w:rFonts w:cs="Times New Roman" w:ascii="Times New Roman" w:hAnsi="Times New Roman"/>
          <w:sz w:val="24"/>
          <w:szCs w:val="24"/>
          <w:lang w:val="en-US"/>
        </w:rPr>
        <w:t>and</w:t>
      </w:r>
      <w:r>
        <w:rPr>
          <w:rFonts w:cs="Times New Roman" w:ascii="Times New Roman" w:hAnsi="Times New Roman"/>
          <w:sz w:val="24"/>
          <w:szCs w:val="24"/>
        </w:rPr>
        <w:t xml:space="preserve"> is actively researched by the largest ﬁnancial corporations in the world.</w:t>
      </w:r>
    </w:p>
    <w:p>
      <w:pPr>
        <w:pStyle w:val="ListParagraph"/>
        <w:ind w:left="96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Many investors worldwide find it very hard to decide on which stocks of different companies that they should purchase and often end up making the wrong decisions and hence making losses either at a private level or at a company level. These investors are equipped with the data of the stocks but un fortunately not able to decide efficiently on where to place their money.</w:t>
      </w:r>
    </w:p>
    <w:p>
      <w:pPr>
        <w:pStyle w:val="ListParagraph"/>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Heading2"/>
        <w:numPr>
          <w:ilvl w:val="1"/>
          <w:numId w:val="1"/>
        </w:numPr>
        <w:rPr>
          <w:rFonts w:ascii="Times New Roman" w:hAnsi="Times New Roman" w:cs="Times New Roman"/>
          <w:b/>
          <w:b/>
          <w:color w:val="000000" w:themeColor="text1"/>
          <w:sz w:val="24"/>
          <w:szCs w:val="24"/>
        </w:rPr>
      </w:pPr>
      <w:r>
        <w:rPr>
          <w:rStyle w:val="Heading2Char"/>
          <w:rFonts w:cs="Times New Roman" w:ascii="Times New Roman" w:hAnsi="Times New Roman"/>
          <w:b/>
          <w:color w:val="000000" w:themeColor="text1"/>
        </w:rPr>
        <w:t>Problem Resolution</w:t>
      </w:r>
      <w:r>
        <w:rPr>
          <w:rFonts w:cs="Times New Roman" w:ascii="Times New Roman" w:hAnsi="Times New Roman"/>
          <w:b/>
          <w:color w:val="000000" w:themeColor="text1"/>
          <w:sz w:val="24"/>
          <w:szCs w:val="24"/>
        </w:rPr>
        <w:t xml:space="preserve"> </w:t>
      </w:r>
    </w:p>
    <w:p>
      <w:pPr>
        <w:pStyle w:val="Normal"/>
        <w:ind w:left="1202"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lang w:val="en-US"/>
        </w:rPr>
        <w:t>T</w:t>
      </w:r>
      <w:r>
        <w:rPr>
          <w:rFonts w:cs="Times New Roman" w:ascii="Times New Roman" w:hAnsi="Times New Roman"/>
          <w:color w:val="000000" w:themeColor="text1"/>
          <w:sz w:val="24"/>
          <w:szCs w:val="24"/>
        </w:rPr>
        <w:t>he project is targeted to use a sample of datasets of the stock prices of random companies to analyse the data and help build a model that will help the investors in easing their decision making by giving them an overview or a bigger picture of the stocks.  This is going to be achieved by analysing the increase and decrease of stock prices overtime and being able to predict the stock prices in a given period of time hence helping the investors from various organizations or private investors in deciding efficiently which stocks they would opt for.</w:t>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4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Heading1"/>
        <w:numPr>
          <w:ilvl w:val="0"/>
          <w:numId w:val="1"/>
        </w:numPr>
        <w:rPr>
          <w:b/>
          <w:b/>
          <w:color w:val="000000" w:themeColor="text1"/>
          <w:lang w:val="en-US"/>
        </w:rPr>
      </w:pPr>
      <w:r>
        <w:rPr>
          <w:b/>
          <w:color w:val="000000" w:themeColor="text1"/>
          <w:lang w:val="en-US"/>
        </w:rPr>
        <w:t>Objectives</w:t>
      </w:r>
    </w:p>
    <w:p>
      <w:pPr>
        <w:pStyle w:val="Normal"/>
        <w:rPr>
          <w:lang w:val="en-US"/>
        </w:rPr>
      </w:pPr>
      <w:r>
        <w:rPr>
          <w:lang w:val="en-US"/>
        </w:rPr>
      </w:r>
    </w:p>
    <w:p>
      <w:pPr>
        <w:pStyle w:val="ListParagraph"/>
        <w:widowControl w:val="false"/>
        <w:numPr>
          <w:ilvl w:val="0"/>
          <w:numId w:val="2"/>
        </w:numPr>
        <w:spacing w:lineRule="auto" w:line="276"/>
        <w:ind w:left="720" w:hanging="360"/>
        <w:jc w:val="left"/>
        <w:rPr>
          <w:rFonts w:ascii="Times New Roman" w:hAnsi="Times New Roman" w:cs="Times New Roman"/>
          <w:sz w:val="24"/>
          <w:szCs w:val="24"/>
        </w:rPr>
      </w:pPr>
      <w:r>
        <w:rPr>
          <w:rFonts w:cs="Times New Roman" w:ascii="Times New Roman" w:hAnsi="Times New Roman"/>
          <w:sz w:val="24"/>
          <w:szCs w:val="24"/>
        </w:rPr>
        <w:t>The project should help us derive a model that will diagrammatically structure the data from the datasets into graphs e.g. bar graphs and pie charts to make it easier for the investors to understand the data.</w:t>
      </w:r>
    </w:p>
    <w:p>
      <w:pPr>
        <w:pStyle w:val="Normal"/>
        <w:spacing w:lineRule="auto" w:line="276"/>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2"/>
        </w:numPr>
        <w:spacing w:lineRule="auto" w:line="276"/>
        <w:ind w:left="720" w:hanging="360"/>
        <w:jc w:val="left"/>
        <w:rPr>
          <w:rFonts w:ascii="Times New Roman" w:hAnsi="Times New Roman" w:cs="Times New Roman"/>
          <w:sz w:val="24"/>
          <w:szCs w:val="24"/>
        </w:rPr>
      </w:pPr>
      <w:r>
        <w:rPr>
          <w:rFonts w:cs="Times New Roman" w:ascii="Times New Roman" w:hAnsi="Times New Roman"/>
          <w:sz w:val="24"/>
          <w:szCs w:val="24"/>
        </w:rPr>
        <w:t>The project should help the investor know the assumed stock prices of any given time from now in order for him/her to predict or plan accordingly.</w:t>
      </w:r>
    </w:p>
    <w:p>
      <w:pPr>
        <w:pStyle w:val="Normal"/>
        <w:spacing w:lineRule="auto" w:line="276"/>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2"/>
        </w:numPr>
        <w:spacing w:lineRule="auto" w:line="276"/>
        <w:ind w:left="720" w:hanging="360"/>
        <w:jc w:val="left"/>
        <w:rPr>
          <w:rFonts w:ascii="Times New Roman" w:hAnsi="Times New Roman" w:cs="Times New Roman"/>
          <w:sz w:val="24"/>
          <w:szCs w:val="24"/>
        </w:rPr>
      </w:pPr>
      <w:r>
        <w:rPr>
          <w:rFonts w:cs="Times New Roman" w:ascii="Times New Roman" w:hAnsi="Times New Roman"/>
          <w:sz w:val="24"/>
          <w:szCs w:val="24"/>
        </w:rPr>
        <w:t>The project should be able to help the investor deduce the most appropriate stock to choose from after viewing the analysis done on the datasets that were chosen.</w:t>
      </w:r>
    </w:p>
    <w:p>
      <w:pPr>
        <w:pStyle w:val="Normal"/>
        <w:spacing w:lineRule="auto" w:line="276"/>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2"/>
        </w:numPr>
        <w:spacing w:lineRule="auto" w:line="276"/>
        <w:ind w:left="720" w:hanging="360"/>
        <w:jc w:val="left"/>
        <w:rPr>
          <w:rFonts w:ascii="Times New Roman" w:hAnsi="Times New Roman" w:cs="Times New Roman"/>
          <w:sz w:val="24"/>
          <w:szCs w:val="24"/>
        </w:rPr>
      </w:pPr>
      <w:r>
        <w:rPr>
          <w:rFonts w:cs="Times New Roman" w:ascii="Times New Roman" w:hAnsi="Times New Roman"/>
          <w:sz w:val="24"/>
          <w:szCs w:val="24"/>
        </w:rPr>
        <w:t>To study and improve the algorithms and steps used to predict the stock price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left="0" w:hanging="0"/>
        <w:rPr>
          <w:lang w:val="en-US"/>
        </w:rPr>
      </w:pPr>
      <w:r>
        <w:rPr>
          <w:lang w:val="en-US"/>
        </w:rPr>
      </w:r>
    </w:p>
    <w:p>
      <w:pPr>
        <w:pStyle w:val="Heading1"/>
        <w:numPr>
          <w:ilvl w:val="0"/>
          <w:numId w:val="1"/>
        </w:numPr>
        <w:rPr>
          <w:b/>
          <w:b/>
          <w:color w:val="000000" w:themeColor="text1"/>
          <w:lang w:val="en-US"/>
        </w:rPr>
      </w:pPr>
      <w:r>
        <w:rPr>
          <w:b/>
          <w:color w:val="000000" w:themeColor="text1"/>
          <w:lang w:val="en-US"/>
        </w:rPr>
        <w:t>Methodology</w:t>
      </w:r>
    </w:p>
    <w:p>
      <w:pPr>
        <w:pStyle w:val="Heading2"/>
        <w:numPr>
          <w:ilvl w:val="1"/>
          <w:numId w:val="1"/>
        </w:numPr>
        <w:jc w:val="left"/>
        <w:rPr>
          <w:rFonts w:ascii="Times New Roman" w:hAnsi="Times New Roman" w:cs="Times New Roman"/>
          <w:b/>
          <w:b/>
          <w:color w:val="000000" w:themeColor="text1"/>
          <w:lang w:val="en-US"/>
        </w:rPr>
      </w:pPr>
      <w:r>
        <w:rPr>
          <w:rFonts w:cs="Times New Roman" w:ascii="Times New Roman" w:hAnsi="Times New Roman"/>
          <w:b/>
          <w:color w:val="000000" w:themeColor="text1"/>
          <w:lang w:val="en-US"/>
        </w:rPr>
        <w:t>Data Representation</w:t>
      </w:r>
    </w:p>
    <w:p>
      <w:pPr>
        <w:pStyle w:val="Normal"/>
        <w:ind w:left="1200" w:hanging="0"/>
        <w:rPr/>
      </w:pPr>
      <w:r>
        <w:rPr>
          <w:rFonts w:cs="Times New Roman" w:ascii="Times New Roman" w:hAnsi="Times New Roman"/>
          <w:lang w:val="en-US"/>
        </w:rPr>
        <w:t xml:space="preserve">The dataset that was used was collected from the </w:t>
      </w:r>
      <w:hyperlink r:id="rId3">
        <w:r>
          <w:rPr>
            <w:rStyle w:val="InternetLink"/>
            <w:lang w:val="en-US"/>
          </w:rPr>
          <w:t>APPL Inc.</w:t>
        </w:r>
      </w:hyperlink>
      <w:r>
        <w:rPr>
          <w:lang w:val="en-US"/>
        </w:rPr>
        <w:t xml:space="preserve"> </w:t>
      </w:r>
      <w:r>
        <w:rPr>
          <w:rFonts w:cs="Times New Roman" w:ascii="Times New Roman" w:hAnsi="Times New Roman"/>
          <w:lang w:val="en-US"/>
        </w:rPr>
        <w:t>as a collection of commas separated values where each row consisted of a stock on a specific day along with data on the volume, shares out, closing price, and other features for that day in time. The Python scientific computing library NumPy was used along with the data analysis library pandas in order to convert these CSV files into pandas Data Frames that were indexed by date. Each specific stock is a view of the master Data Frame that is filtered based on that stock’s ticker. This allowed efficient access to stocks of interest and convenient access to date ranges.</w:t>
      </w:r>
    </w:p>
    <w:p>
      <w:pPr>
        <w:pStyle w:val="Heading2"/>
        <w:numPr>
          <w:ilvl w:val="1"/>
          <w:numId w:val="1"/>
        </w:numPr>
        <w:rPr>
          <w:rFonts w:ascii="Times New Roman" w:hAnsi="Times New Roman" w:cs="Times New Roman"/>
          <w:b/>
          <w:b/>
          <w:color w:val="000000" w:themeColor="text1"/>
          <w:lang w:val="en-US"/>
        </w:rPr>
      </w:pPr>
      <w:r>
        <w:rPr>
          <w:rFonts w:cs="Times New Roman" w:ascii="Times New Roman" w:hAnsi="Times New Roman"/>
          <w:b/>
          <w:color w:val="000000" w:themeColor="text1"/>
        </w:rPr>
        <w:t>Predication method</w:t>
      </w:r>
    </w:p>
    <w:p>
      <w:pPr>
        <w:pStyle w:val="Normal"/>
        <w:ind w:left="1200" w:hanging="0"/>
        <w:rPr>
          <w:rFonts w:ascii="Times New Roman" w:hAnsi="Times New Roman" w:cs="Times New Roman"/>
          <w:lang w:val="en-US"/>
        </w:rPr>
      </w:pPr>
      <w:r>
        <w:rPr>
          <w:rFonts w:cs="Times New Roman" w:ascii="Times New Roman" w:hAnsi="Times New Roman"/>
          <w:lang w:val="en-US"/>
        </w:rPr>
        <w:t xml:space="preserve">Regression predicts a numerical value. Regression performs operations on a dataset where the target values have been defined already. And the result can be extended by adding new information. The relations which regression establishes between predictor and target values can make a pattern. This pattern can be used on other datasets which their target values are not known. Therefore, the data needed for regression are </w:t>
        <w:tab/>
        <w:t>2-part, first section for defining model and the other for testing model. In this section we choose linear regression for our analysis. First, we divide the data into two parts of training and testing. Then we use the training section for starting analysis and defining the model. 70% data used for training purpose and 30% data used for testing purpose.</w:t>
      </w:r>
    </w:p>
    <w:p>
      <w:pPr>
        <w:pStyle w:val="Normal"/>
        <w:ind w:left="1200" w:hanging="0"/>
        <w:rPr>
          <w:rFonts w:ascii="Times New Roman" w:hAnsi="Times New Roman" w:cs="Times New Roman"/>
          <w:lang w:val="en-US"/>
        </w:rPr>
      </w:pPr>
      <w:r>
        <w:rPr>
          <w:rFonts w:cs="Times New Roman" w:ascii="Times New Roman" w:hAnsi="Times New Roman"/>
          <w:lang w:val="en-US"/>
        </w:rPr>
      </w:r>
    </w:p>
    <w:p>
      <w:pPr>
        <w:pStyle w:val="Normal"/>
        <w:ind w:left="1200" w:hanging="0"/>
        <w:rPr>
          <w:rFonts w:ascii="Times New Roman" w:hAnsi="Times New Roman" w:cs="Times New Roman"/>
          <w:lang w:val="en-US"/>
        </w:rPr>
      </w:pPr>
      <w:r>
        <w:rPr>
          <w:rFonts w:cs="Times New Roman" w:ascii="Times New Roman" w:hAnsi="Times New Roman"/>
          <w:b/>
          <w:color w:val="000000" w:themeColor="text1"/>
          <w:lang w:val="en-US"/>
        </w:rPr>
        <w:t>Types of Regression Models:</w:t>
      </w:r>
    </w:p>
    <w:p>
      <w:pPr>
        <w:pStyle w:val="Normal"/>
        <w:ind w:left="120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The price prediction function provides a few regression models that can be chosen to perform the prediction. This includes</w:t>
      </w:r>
    </w:p>
    <w:p>
      <w:pPr>
        <w:pStyle w:val="Normal"/>
        <w:ind w:left="120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 xml:space="preserve">1) Linear Regression  </w:t>
      </w:r>
    </w:p>
    <w:p>
      <w:pPr>
        <w:pStyle w:val="Normal"/>
        <w:ind w:left="120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2) Support Vector Regression (SVR)</w:t>
      </w:r>
    </w:p>
    <w:p>
      <w:pPr>
        <w:pStyle w:val="Normal"/>
        <w:ind w:left="1200" w:hanging="0"/>
        <w:rPr>
          <w:rFonts w:ascii="Times New Roman" w:hAnsi="Times New Roman" w:cs="Times New Roman"/>
          <w:lang w:val="en-US"/>
        </w:rPr>
      </w:pPr>
      <w:r>
        <w:rPr>
          <w:rFonts w:cs="Times New Roman" w:ascii="Times New Roman" w:hAnsi="Times New Roman"/>
          <w:lang w:val="en-US"/>
        </w:rPr>
      </w:r>
    </w:p>
    <w:p>
      <w:pPr>
        <w:pStyle w:val="ListParagraph"/>
        <w:shd w:val="clear" w:color="auto" w:fill="FFFFFF"/>
        <w:ind w:left="1200" w:hanging="0"/>
        <w:rPr>
          <w:rFonts w:ascii="Times New Roman" w:hAnsi="Times New Roman" w:eastAsia="Times New Roman" w:cs="Times New Roman"/>
          <w:color w:val="000000"/>
          <w:sz w:val="24"/>
          <w:szCs w:val="24"/>
          <w:lang w:val="en-US" w:eastAsia="en-UG"/>
        </w:rPr>
      </w:pPr>
      <w:r>
        <w:rPr>
          <w:rFonts w:eastAsia="Times New Roman" w:cs="Times New Roman" w:ascii="Times New Roman" w:hAnsi="Times New Roman"/>
          <w:color w:val="000000"/>
          <w:sz w:val="24"/>
          <w:szCs w:val="24"/>
          <w:lang w:val="en-US" w:eastAsia="en-UG"/>
        </w:rPr>
        <w:t>In Machine learning, support vector machines are supervised learning models with learning algorithms that analyses data used for classification and regression analysis.</w:t>
      </w:r>
    </w:p>
    <w:p>
      <w:pPr>
        <w:pStyle w:val="ListParagraph"/>
        <w:shd w:val="clear" w:color="auto" w:fill="FFFFFF"/>
        <w:ind w:left="1200" w:hanging="0"/>
        <w:rPr>
          <w:rFonts w:ascii="Times New Roman" w:hAnsi="Times New Roman" w:eastAsia="Times New Roman" w:cs="Times New Roman"/>
          <w:color w:val="000000"/>
          <w:sz w:val="24"/>
          <w:szCs w:val="24"/>
          <w:lang w:val="en-US" w:eastAsia="en-UG"/>
        </w:rPr>
      </w:pPr>
      <w:r>
        <w:rPr>
          <w:rFonts w:eastAsia="Times New Roman" w:cs="Times New Roman" w:ascii="Times New Roman" w:hAnsi="Times New Roman"/>
          <w:color w:val="000000"/>
          <w:sz w:val="24"/>
          <w:szCs w:val="24"/>
          <w:lang w:val="en-US" w:eastAsia="en-UG"/>
        </w:rPr>
        <w:t xml:space="preserve">Given a set of training examples, each example belonging to one of two categories, an SVM training algorithm builds </w:t>
      </w:r>
      <w:r>
        <w:rPr>
          <w:rFonts w:cs="Times New Roman" w:ascii="Times New Roman" w:hAnsi="Times New Roman"/>
          <w:spacing w:val="-1"/>
          <w:sz w:val="24"/>
          <w:szCs w:val="24"/>
          <w:shd w:fill="FFFFFF" w:val="clear"/>
        </w:rPr>
        <w:t>a </w:t>
      </w:r>
      <w:r>
        <w:rPr>
          <w:rStyle w:val="Strong"/>
          <w:rFonts w:cs="Times New Roman" w:ascii="Times New Roman" w:hAnsi="Times New Roman"/>
          <w:b w:val="false"/>
          <w:spacing w:val="-1"/>
          <w:sz w:val="24"/>
          <w:szCs w:val="24"/>
          <w:shd w:fill="FFFFFF" w:val="clear"/>
        </w:rPr>
        <w:t>model</w:t>
      </w:r>
      <w:r>
        <w:rPr>
          <w:rFonts w:cs="Times New Roman" w:ascii="Times New Roman" w:hAnsi="Times New Roman"/>
          <w:spacing w:val="-1"/>
          <w:sz w:val="24"/>
          <w:szCs w:val="24"/>
          <w:shd w:fill="FFFFFF" w:val="clear"/>
        </w:rPr>
        <w:t> that </w:t>
      </w:r>
      <w:r>
        <w:rPr>
          <w:rStyle w:val="Strong"/>
          <w:rFonts w:cs="Times New Roman" w:ascii="Times New Roman" w:hAnsi="Times New Roman"/>
          <w:b w:val="false"/>
          <w:spacing w:val="-1"/>
          <w:sz w:val="24"/>
          <w:szCs w:val="24"/>
          <w:shd w:fill="FFFFFF" w:val="clear"/>
        </w:rPr>
        <w:t>assigns new examples</w:t>
      </w:r>
      <w:r>
        <w:rPr>
          <w:rFonts w:cs="Times New Roman" w:ascii="Times New Roman" w:hAnsi="Times New Roman"/>
          <w:spacing w:val="-1"/>
          <w:sz w:val="24"/>
          <w:szCs w:val="24"/>
          <w:shd w:fill="FFFFFF" w:val="clear"/>
        </w:rPr>
        <w:t> to one category or the other, making it a non-probabilistic binary linear classifier.</w:t>
      </w:r>
    </w:p>
    <w:p>
      <w:pPr>
        <w:pStyle w:val="Normal"/>
        <w:shd w:val="clear" w:color="auto" w:fill="FFFFFF"/>
        <w:ind w:left="1200" w:hanging="0"/>
        <w:rPr>
          <w:rFonts w:ascii="Times New Roman" w:hAnsi="Times New Roman" w:eastAsia="Times New Roman" w:cs="Times New Roman"/>
          <w:color w:val="000000"/>
          <w:sz w:val="24"/>
          <w:szCs w:val="24"/>
          <w:lang w:val="en-US" w:eastAsia="en-UG"/>
        </w:rPr>
      </w:pPr>
      <w:r>
        <w:rPr>
          <w:rFonts w:cs="Times New Roman" w:ascii="Times New Roman" w:hAnsi="Times New Roman"/>
          <w:spacing w:val="-1"/>
          <w:sz w:val="24"/>
          <w:szCs w:val="24"/>
          <w:shd w:fill="FFFFFF" w:val="clear"/>
        </w:rPr>
        <w:t>An SVM model is a representation of the examples as </w:t>
      </w:r>
      <w:r>
        <w:rPr>
          <w:rStyle w:val="Strong"/>
          <w:rFonts w:cs="Times New Roman" w:ascii="Times New Roman" w:hAnsi="Times New Roman"/>
          <w:b w:val="false"/>
          <w:spacing w:val="-1"/>
          <w:sz w:val="24"/>
          <w:szCs w:val="24"/>
          <w:shd w:fill="FFFFFF" w:val="clear"/>
        </w:rPr>
        <w:t>points in space clear gap</w:t>
      </w:r>
      <w:r>
        <w:rPr>
          <w:rFonts w:cs="Times New Roman" w:ascii="Times New Roman" w:hAnsi="Times New Roman"/>
          <w:b/>
          <w:spacing w:val="-1"/>
          <w:sz w:val="24"/>
          <w:szCs w:val="24"/>
          <w:shd w:fill="FFFFFF" w:val="clear"/>
        </w:rPr>
        <w:t>,</w:t>
      </w:r>
      <w:r>
        <w:rPr>
          <w:rFonts w:cs="Times New Roman" w:ascii="Times New Roman" w:hAnsi="Times New Roman"/>
          <w:spacing w:val="-1"/>
          <w:sz w:val="24"/>
          <w:szCs w:val="24"/>
          <w:shd w:fill="FFFFFF" w:val="clear"/>
        </w:rPr>
        <w:t xml:space="preserve"> graphed so that the </w:t>
      </w:r>
      <w:r>
        <w:rPr>
          <w:rStyle w:val="Strong"/>
          <w:rFonts w:cs="Times New Roman" w:ascii="Times New Roman" w:hAnsi="Times New Roman"/>
          <w:b w:val="false"/>
          <w:spacing w:val="-1"/>
          <w:sz w:val="24"/>
          <w:szCs w:val="24"/>
          <w:shd w:fill="FFFFFF" w:val="clear"/>
        </w:rPr>
        <w:t>examples of the separate categories are divided</w:t>
      </w:r>
      <w:r>
        <w:rPr>
          <w:rFonts w:cs="Times New Roman" w:ascii="Times New Roman" w:hAnsi="Times New Roman"/>
          <w:spacing w:val="-1"/>
          <w:sz w:val="24"/>
          <w:szCs w:val="24"/>
          <w:shd w:fill="FFFFFF" w:val="clear"/>
        </w:rPr>
        <w:t> by a that is as wide as possible. New examples are then mapped into that </w:t>
      </w:r>
      <w:r>
        <w:rPr>
          <w:rStyle w:val="Strong"/>
          <w:rFonts w:cs="Times New Roman" w:ascii="Times New Roman" w:hAnsi="Times New Roman"/>
          <w:b w:val="false"/>
          <w:spacing w:val="-1"/>
          <w:sz w:val="24"/>
          <w:szCs w:val="24"/>
          <w:shd w:fill="FFFFFF" w:val="clear"/>
        </w:rPr>
        <w:t>same space and</w:t>
      </w:r>
      <w:r>
        <w:rPr>
          <w:rStyle w:val="Strong"/>
          <w:rFonts w:cs="Times New Roman" w:ascii="Times New Roman" w:hAnsi="Times New Roman"/>
          <w:spacing w:val="-1"/>
          <w:sz w:val="24"/>
          <w:szCs w:val="24"/>
          <w:shd w:fill="FFFFFF" w:val="clear"/>
        </w:rPr>
        <w:t xml:space="preserve"> </w:t>
      </w:r>
      <w:r>
        <w:rPr>
          <w:rStyle w:val="Strong"/>
          <w:rFonts w:cs="Times New Roman" w:ascii="Times New Roman" w:hAnsi="Times New Roman"/>
          <w:b w:val="false"/>
          <w:spacing w:val="-1"/>
          <w:sz w:val="24"/>
          <w:szCs w:val="24"/>
          <w:shd w:fill="FFFFFF" w:val="clear"/>
        </w:rPr>
        <w:t>predicted</w:t>
      </w:r>
      <w:r>
        <w:rPr>
          <w:rFonts w:cs="Times New Roman" w:ascii="Times New Roman" w:hAnsi="Times New Roman"/>
          <w:spacing w:val="-1"/>
          <w:sz w:val="24"/>
          <w:szCs w:val="24"/>
          <w:shd w:fill="FFFFFF" w:val="clear"/>
        </w:rPr>
        <w:t> to </w:t>
      </w:r>
      <w:r>
        <w:rPr>
          <w:rStyle w:val="Strong"/>
          <w:rFonts w:cs="Times New Roman" w:ascii="Times New Roman" w:hAnsi="Times New Roman"/>
          <w:b w:val="false"/>
          <w:spacing w:val="-1"/>
          <w:sz w:val="24"/>
          <w:szCs w:val="24"/>
          <w:shd w:fill="FFFFFF" w:val="clear"/>
        </w:rPr>
        <w:t>belong</w:t>
      </w:r>
      <w:r>
        <w:rPr>
          <w:rFonts w:cs="Times New Roman" w:ascii="Times New Roman" w:hAnsi="Times New Roman"/>
          <w:b/>
          <w:spacing w:val="-1"/>
          <w:sz w:val="24"/>
          <w:szCs w:val="24"/>
          <w:shd w:fill="FFFFFF" w:val="clear"/>
        </w:rPr>
        <w:t> </w:t>
      </w:r>
      <w:r>
        <w:rPr>
          <w:rFonts w:cs="Times New Roman" w:ascii="Times New Roman" w:hAnsi="Times New Roman"/>
          <w:spacing w:val="-1"/>
          <w:sz w:val="24"/>
          <w:szCs w:val="24"/>
          <w:shd w:fill="FFFFFF" w:val="clear"/>
        </w:rPr>
        <w:t>to a </w:t>
      </w:r>
      <w:r>
        <w:rPr>
          <w:rStyle w:val="Strong"/>
          <w:rFonts w:cs="Times New Roman" w:ascii="Times New Roman" w:hAnsi="Times New Roman"/>
          <w:b w:val="false"/>
          <w:spacing w:val="-1"/>
          <w:sz w:val="24"/>
          <w:szCs w:val="24"/>
          <w:shd w:fill="FFFFFF" w:val="clear"/>
        </w:rPr>
        <w:t>category</w:t>
      </w:r>
      <w:r>
        <w:rPr>
          <w:rFonts w:cs="Times New Roman" w:ascii="Times New Roman" w:hAnsi="Times New Roman"/>
          <w:b/>
          <w:spacing w:val="-1"/>
          <w:sz w:val="24"/>
          <w:szCs w:val="24"/>
          <w:shd w:fill="FFFFFF" w:val="clear"/>
        </w:rPr>
        <w:t> ba</w:t>
      </w:r>
      <w:r>
        <w:rPr>
          <w:rStyle w:val="Strong"/>
          <w:rFonts w:cs="Times New Roman" w:ascii="Times New Roman" w:hAnsi="Times New Roman"/>
          <w:b w:val="false"/>
          <w:spacing w:val="-1"/>
          <w:sz w:val="24"/>
          <w:szCs w:val="24"/>
          <w:shd w:fill="FFFFFF" w:val="clear"/>
        </w:rPr>
        <w:t>sed on which side of the gap they fall under</w:t>
      </w:r>
      <w:r>
        <w:rPr>
          <w:rStyle w:val="Strong"/>
          <w:rFonts w:cs="Times New Roman" w:ascii="Times New Roman" w:hAnsi="Times New Roman"/>
          <w:b w:val="false"/>
          <w:spacing w:val="-1"/>
          <w:sz w:val="24"/>
          <w:szCs w:val="24"/>
          <w:shd w:fill="FFFFFF" w:val="clear"/>
          <w:lang w:val="en-US"/>
        </w:rPr>
        <w:t>.</w:t>
      </w:r>
    </w:p>
    <w:p>
      <w:pPr>
        <w:pStyle w:val="Normal"/>
        <w:ind w:left="1200" w:hanging="0"/>
        <w:rPr>
          <w:rFonts w:ascii="Times New Roman" w:hAnsi="Times New Roman" w:cs="Times New Roman"/>
          <w:lang w:val="en-US"/>
        </w:rPr>
      </w:pPr>
      <w:r>
        <w:rPr>
          <w:rFonts w:cs="Times New Roman" w:ascii="Times New Roman" w:hAnsi="Times New Roman"/>
          <w:lang w:val="en-US"/>
        </w:rPr>
      </w:r>
    </w:p>
    <w:p>
      <w:pPr>
        <w:pStyle w:val="Normal"/>
        <w:ind w:left="1200" w:hanging="0"/>
        <w:rPr>
          <w:rFonts w:ascii="Times New Roman" w:hAnsi="Times New Roman" w:cs="Times New Roman"/>
          <w:lang w:val="en-US"/>
        </w:rPr>
      </w:pPr>
      <w:r>
        <w:rPr/>
        <w:drawing>
          <wp:inline distT="0" distB="0" distL="0" distR="2540">
            <wp:extent cx="5731510" cy="37338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731510" cy="3733800"/>
                    </a:xfrm>
                    <a:prstGeom prst="rect">
                      <a:avLst/>
                    </a:prstGeom>
                  </pic:spPr>
                </pic:pic>
              </a:graphicData>
            </a:graphic>
          </wp:inline>
        </w:drawing>
      </w:r>
    </w:p>
    <w:p>
      <w:pPr>
        <w:pStyle w:val="Normal"/>
        <w:ind w:left="1200" w:hanging="0"/>
        <w:rPr>
          <w:rFonts w:ascii="Times New Roman" w:hAnsi="Times New Roman" w:cs="Times New Roman"/>
          <w:lang w:val="en-US"/>
        </w:rPr>
      </w:pPr>
      <w:r>
        <w:rPr>
          <w:rFonts w:cs="Times New Roman" w:ascii="Times New Roman" w:hAnsi="Times New Roman"/>
          <w:lang w:val="en-US"/>
        </w:rPr>
        <w:t>.</w:t>
      </w:r>
    </w:p>
    <w:p>
      <w:pPr>
        <w:pStyle w:val="Normal"/>
        <w:rPr>
          <w:rFonts w:ascii="Times New Roman" w:hAnsi="Times New Roman" w:cs="Times New Roman"/>
          <w:lang w:val="en-US"/>
        </w:rPr>
      </w:pPr>
      <w:r>
        <w:rPr>
          <w:rFonts w:cs="Times New Roman" w:ascii="Times New Roman" w:hAnsi="Times New Roman"/>
          <w:i/>
          <w:sz w:val="24"/>
          <w:szCs w:val="24"/>
          <w:lang w:val="en-US"/>
        </w:rPr>
        <w:t>Figure 2.</w:t>
      </w:r>
      <w:r>
        <w:rPr>
          <w:rFonts w:cs="Times New Roman" w:ascii="Times New Roman" w:hAnsi="Times New Roman"/>
          <w:sz w:val="24"/>
          <w:szCs w:val="24"/>
          <w:lang w:val="en-US"/>
        </w:rPr>
        <w:t xml:space="preserve"> </w:t>
      </w:r>
      <w:r>
        <w:rPr>
          <w:rFonts w:cs="Times New Roman" w:ascii="Times New Roman" w:hAnsi="Times New Roman"/>
          <w:sz w:val="24"/>
          <w:szCs w:val="24"/>
          <w:shd w:fill="FFFFFF" w:val="clear"/>
        </w:rPr>
        <w:t>The examples would fall closer to the gap than the rest of the examples</w:t>
      </w:r>
      <w:r>
        <w:rPr>
          <w:rFonts w:cs="Lucida Sans Unicode" w:ascii="Lucida Sans Unicode" w:hAnsi="Lucida Sans Unicode"/>
          <w:shd w:fill="FFFFFF" w:val="clear"/>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left="0" w:hanging="0"/>
        <w:rPr>
          <w:lang w:val="en-US"/>
        </w:rPr>
      </w:pPr>
      <w:r>
        <w:rPr>
          <w:lang w:val="en-US"/>
        </w:rPr>
      </w:r>
    </w:p>
    <w:p>
      <w:pPr>
        <w:pStyle w:val="Normal"/>
        <w:ind w:left="0" w:hanging="0"/>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Normal"/>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Normal"/>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Normal"/>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Normal"/>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r>
    </w:p>
    <w:p>
      <w:pPr>
        <w:pStyle w:val="Heading1"/>
        <w:numPr>
          <w:ilvl w:val="0"/>
          <w:numId w:val="1"/>
        </w:numPr>
        <w:rPr>
          <w:b/>
          <w:b/>
          <w:color w:val="000000" w:themeColor="text1"/>
          <w:lang w:val="en-US"/>
        </w:rPr>
      </w:pPr>
      <w:r>
        <w:rPr>
          <w:b/>
          <w:color w:val="000000" w:themeColor="text1"/>
          <w:lang w:val="en-US"/>
        </w:rPr>
        <w:t>Outcome</w:t>
      </w:r>
    </w:p>
    <w:p>
      <w:pPr>
        <w:pStyle w:val="Normal"/>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shd w:fill="FFFFFF" w:val="clear"/>
        </w:rPr>
        <w:t>In this paper, it is discovered that Stock Market Prediction is an important issue for financial investors to decide which stocks one should buy and sell. Comparative performance efficiency of different techniques based on methodologies and datasets are beneficial in modifying them with the current methodologies for efficiently predicting the stock market prices. This study will help researchers in understanding the different machine learning approaches used till now along with pros, cons and their performance efficiency. This concise information will help them to explore other possibilities</w:t>
      </w:r>
    </w:p>
    <w:p>
      <w:pPr>
        <w:pStyle w:val="ListParagraph"/>
        <w:ind w:left="480" w:hanging="0"/>
        <w:rPr>
          <w:lang w:val="en-US"/>
        </w:rPr>
      </w:pPr>
      <w:r>
        <w:rPr>
          <w:lang w:val="en-US"/>
        </w:rPr>
      </w:r>
    </w:p>
    <w:p>
      <w:pPr>
        <w:pStyle w:val="Heading1"/>
        <w:numPr>
          <w:ilvl w:val="0"/>
          <w:numId w:val="1"/>
        </w:numPr>
        <w:rPr>
          <w:b/>
          <w:b/>
          <w:color w:val="000000" w:themeColor="text1"/>
          <w:lang w:val="en-US"/>
        </w:rPr>
      </w:pPr>
      <w:r>
        <w:rPr>
          <w:b/>
          <w:color w:val="000000" w:themeColor="text1"/>
          <w:lang w:val="en-US"/>
        </w:rPr>
        <w:t>References</w:t>
      </w:r>
    </w:p>
    <w:p>
      <w:pPr>
        <w:pStyle w:val="Normal"/>
        <w:rPr/>
      </w:pPr>
      <w:r>
        <w:rPr>
          <w:rFonts w:ascii="Verdana" w:hAnsi="Verdana"/>
          <w:color w:val="000000" w:themeColor="text1"/>
          <w:sz w:val="20"/>
          <w:szCs w:val="20"/>
          <w:shd w:fill="FFFFFF" w:val="clear"/>
        </w:rPr>
        <w:t>Altieri, G.V., P.M.M. Manoharan, R.M. Pai and A. Nayak, 2015. </w:t>
      </w:r>
      <w:bookmarkStart w:id="2" w:name="92269_con"/>
      <w:bookmarkEnd w:id="2"/>
      <w:r>
        <w:rPr>
          <w:rFonts w:ascii="Verdana" w:hAnsi="Verdana"/>
          <w:color w:val="000000" w:themeColor="text1"/>
          <w:sz w:val="20"/>
          <w:szCs w:val="20"/>
          <w:shd w:fill="FFFFFF" w:val="clear"/>
        </w:rPr>
        <w:t>Stock market prediction: A big data approach. Proceedings of the IEEE Region 10th Conference on TENCON 2015, November 1-4, 2015, Macao, China, pp: 1-5.</w:t>
      </w:r>
      <w:r>
        <w:rPr>
          <w:rFonts w:ascii="Verdana" w:hAnsi="Verdana"/>
          <w:color w:val="000000" w:themeColor="text1"/>
          <w:sz w:val="20"/>
          <w:szCs w:val="20"/>
        </w:rPr>
        <w:br/>
        <w:br/>
      </w:r>
      <w:r>
        <w:rPr>
          <w:rFonts w:ascii="Verdana" w:hAnsi="Verdana"/>
          <w:color w:val="000000" w:themeColor="text1"/>
          <w:sz w:val="20"/>
          <w:szCs w:val="20"/>
          <w:shd w:fill="FFFFFF" w:val="clear"/>
        </w:rPr>
        <w:t>Bache, A. and M.B. Chanda, 2016. </w:t>
      </w:r>
      <w:bookmarkStart w:id="3" w:name="1968985_ja"/>
      <w:bookmarkEnd w:id="3"/>
      <w:r>
        <w:rPr>
          <w:rFonts w:ascii="Verdana" w:hAnsi="Verdana"/>
          <w:color w:val="000000" w:themeColor="text1"/>
          <w:sz w:val="20"/>
          <w:szCs w:val="20"/>
          <w:shd w:fill="FFFFFF" w:val="clear"/>
        </w:rPr>
        <w:t>Stock market prediction using text opinion mining: A survey. Int. J. Adv. Res. Compute. Sci. Software Eng., 6: 566-569.</w:t>
      </w:r>
      <w:r>
        <w:rPr>
          <w:rFonts w:ascii="Verdana" w:hAnsi="Verdana"/>
          <w:color w:val="000000" w:themeColor="text1"/>
          <w:sz w:val="20"/>
          <w:szCs w:val="20"/>
        </w:rPr>
        <w:br/>
        <w:br/>
        <w:br/>
      </w:r>
      <w:r>
        <w:rPr>
          <w:rFonts w:ascii="Verdana" w:hAnsi="Verdana"/>
          <w:color w:val="000000" w:themeColor="text1"/>
          <w:sz w:val="20"/>
          <w:szCs w:val="20"/>
          <w:shd w:fill="FFFFFF" w:val="clear"/>
        </w:rPr>
        <w:t>Cheng, C.H. and Y.S. Chen, 2007. </w:t>
      </w:r>
      <w:bookmarkStart w:id="4" w:name="92271_con"/>
      <w:bookmarkEnd w:id="4"/>
      <w:r>
        <w:rPr>
          <w:rFonts w:ascii="Verdana" w:hAnsi="Verdana"/>
          <w:color w:val="000000" w:themeColor="text1"/>
          <w:sz w:val="20"/>
          <w:szCs w:val="20"/>
          <w:shd w:fill="FFFFFF" w:val="clear"/>
        </w:rPr>
        <w:t>Fundamental analysis of stock trading systems using classification techniques. Proceedings of the International Conference on Machine Learning and Cybernetics, Volume 3, August 19-22, 2007, Hong Kong, China, pp: 1377-1382.</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Lucida Sans Unicode">
    <w:charset w:val="01"/>
    <w:family w:val="roman"/>
    <w:pitch w:val="variable"/>
  </w:font>
  <w:font w:name="Verdana">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G"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360"/>
      <w:ind w:left="482" w:hanging="0"/>
      <w:jc w:val="both"/>
    </w:pPr>
    <w:rPr>
      <w:rFonts w:ascii="Calibri" w:hAnsi="Calibri" w:eastAsia="Calibri" w:cs="" w:asciiTheme="minorHAnsi" w:cstheme="minorBidi" w:eastAsiaTheme="minorHAnsi" w:hAnsiTheme="minorHAnsi"/>
      <w:color w:val="auto"/>
      <w:kern w:val="0"/>
      <w:sz w:val="22"/>
      <w:szCs w:val="22"/>
      <w:lang w:val="en-UG" w:eastAsia="en-US" w:bidi="ar-SA"/>
    </w:rPr>
  </w:style>
  <w:style w:type="paragraph" w:styleId="Heading1">
    <w:name w:val="Heading 1"/>
    <w:basedOn w:val="Normal"/>
    <w:next w:val="Normal"/>
    <w:link w:val="Heading1Char"/>
    <w:uiPriority w:val="9"/>
    <w:qFormat/>
    <w:rsid w:val="00490e60"/>
    <w:pPr>
      <w:keepNext w:val="true"/>
      <w:keepLines/>
      <w:spacing w:before="240" w:after="0"/>
      <w:ind w:left="0" w:hanging="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430b3"/>
    <w:pPr>
      <w:keepNext w:val="true"/>
      <w:keepLines/>
      <w:spacing w:before="40" w:after="0"/>
      <w:ind w:left="0" w:hanging="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b430b3"/>
    <w:pPr>
      <w:keepNext w:val="true"/>
      <w:keepLines/>
      <w:spacing w:before="40" w:after="0"/>
      <w:ind w:left="0" w:hanging="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b430b3"/>
    <w:pPr>
      <w:keepNext w:val="true"/>
      <w:keepLines/>
      <w:spacing w:before="40" w:after="0"/>
      <w:ind w:left="0" w:hanging="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b430b3"/>
    <w:pPr>
      <w:keepNext w:val="true"/>
      <w:keepLines/>
      <w:spacing w:before="40" w:after="0"/>
      <w:ind w:left="0" w:hanging="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430b3"/>
    <w:pPr>
      <w:keepNext w:val="true"/>
      <w:keepLines/>
      <w:spacing w:before="40" w:after="0"/>
      <w:ind w:left="0" w:hanging="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430b3"/>
    <w:pPr>
      <w:keepNext w:val="true"/>
      <w:keepLines/>
      <w:spacing w:before="40" w:after="0"/>
      <w:ind w:left="0" w:hanging="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430b3"/>
    <w:pPr>
      <w:keepNext w:val="true"/>
      <w:keepLines/>
      <w:spacing w:before="40" w:after="0"/>
      <w:ind w:left="0" w:hanging="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430b3"/>
    <w:pPr>
      <w:keepNext w:val="true"/>
      <w:keepLines/>
      <w:spacing w:before="40" w:after="0"/>
      <w:ind w:left="0" w:hanging="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90e60"/>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490e60"/>
    <w:rPr>
      <w:rFonts w:ascii="Segoe UI" w:hAnsi="Segoe UI" w:cs="Segoe UI"/>
      <w:sz w:val="18"/>
      <w:szCs w:val="18"/>
    </w:rPr>
  </w:style>
  <w:style w:type="character" w:styleId="SubtleReference">
    <w:name w:val="Subtle Reference"/>
    <w:basedOn w:val="DefaultParagraphFont"/>
    <w:uiPriority w:val="31"/>
    <w:qFormat/>
    <w:rsid w:val="00b430b3"/>
    <w:rPr>
      <w:smallCaps/>
      <w:color w:val="5A5A5A" w:themeColor="text1" w:themeTint="a5"/>
    </w:rPr>
  </w:style>
  <w:style w:type="character" w:styleId="Heading2Char" w:customStyle="1">
    <w:name w:val="Heading 2 Char"/>
    <w:basedOn w:val="DefaultParagraphFont"/>
    <w:link w:val="Heading2"/>
    <w:uiPriority w:val="9"/>
    <w:qFormat/>
    <w:rsid w:val="00b430b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b430b3"/>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b430b3"/>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b430b3"/>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430b3"/>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430b3"/>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430b3"/>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430b3"/>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b430b3"/>
    <w:rPr/>
  </w:style>
  <w:style w:type="character" w:styleId="FooterChar" w:customStyle="1">
    <w:name w:val="Footer Char"/>
    <w:basedOn w:val="DefaultParagraphFont"/>
    <w:link w:val="Footer"/>
    <w:uiPriority w:val="99"/>
    <w:qFormat/>
    <w:rsid w:val="00b430b3"/>
    <w:rPr/>
  </w:style>
  <w:style w:type="character" w:styleId="Strong">
    <w:name w:val="Strong"/>
    <w:basedOn w:val="DefaultParagraphFont"/>
    <w:uiPriority w:val="22"/>
    <w:qFormat/>
    <w:rsid w:val="00876ac5"/>
    <w:rPr>
      <w:b/>
      <w:bCs/>
    </w:rPr>
  </w:style>
  <w:style w:type="character" w:styleId="InternetLink">
    <w:name w:val="Internet Link"/>
    <w:basedOn w:val="DefaultParagraphFont"/>
    <w:uiPriority w:val="99"/>
    <w:unhideWhenUsed/>
    <w:rsid w:val="005e14d2"/>
    <w:rPr>
      <w:color w:val="0000FF"/>
      <w:u w:val="single"/>
    </w:rPr>
  </w:style>
  <w:style w:type="character" w:styleId="UnresolvedMention">
    <w:name w:val="Unresolved Mention"/>
    <w:basedOn w:val="DefaultParagraphFont"/>
    <w:uiPriority w:val="99"/>
    <w:semiHidden/>
    <w:unhideWhenUsed/>
    <w:qFormat/>
    <w:rsid w:val="005e14d2"/>
    <w:rPr>
      <w:color w:val="605E5C"/>
      <w:shd w:fill="E1DFDD" w:val="clear"/>
    </w:rPr>
  </w:style>
  <w:style w:type="character" w:styleId="Ff5" w:customStyle="1">
    <w:name w:val="ff5"/>
    <w:basedOn w:val="DefaultParagraphFont"/>
    <w:qFormat/>
    <w:rsid w:val="009f26ec"/>
    <w:rPr/>
  </w:style>
  <w:style w:type="character" w:styleId="Style5" w:customStyle="1">
    <w:name w:val="_"/>
    <w:basedOn w:val="DefaultParagraphFont"/>
    <w:qFormat/>
    <w:rsid w:val="009f26ec"/>
    <w:rPr/>
  </w:style>
  <w:style w:type="character" w:styleId="Ls7" w:customStyle="1">
    <w:name w:val="ls7"/>
    <w:basedOn w:val="DefaultParagraphFont"/>
    <w:qFormat/>
    <w:rsid w:val="009f26ec"/>
    <w:rPr/>
  </w:style>
  <w:style w:type="character" w:styleId="Ff4" w:customStyle="1">
    <w:name w:val="ff4"/>
    <w:basedOn w:val="DefaultParagraphFont"/>
    <w:qFormat/>
    <w:rsid w:val="009f26ec"/>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lang w:val="en-U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90e60"/>
    <w:pPr>
      <w:spacing w:lineRule="auto" w:line="240"/>
    </w:pPr>
    <w:rPr>
      <w:rFonts w:ascii="Segoe UI" w:hAnsi="Segoe UI" w:cs="Segoe UI"/>
      <w:sz w:val="18"/>
      <w:szCs w:val="18"/>
    </w:rPr>
  </w:style>
  <w:style w:type="paragraph" w:styleId="ListParagraph">
    <w:name w:val="List Paragraph"/>
    <w:basedOn w:val="Normal"/>
    <w:uiPriority w:val="34"/>
    <w:qFormat/>
    <w:rsid w:val="00b430b3"/>
    <w:pPr>
      <w:spacing w:before="0" w:after="0"/>
      <w:ind w:left="720" w:hanging="0"/>
      <w:contextualSpacing/>
    </w:pPr>
    <w:rPr/>
  </w:style>
  <w:style w:type="paragraph" w:styleId="Header">
    <w:name w:val="Header"/>
    <w:basedOn w:val="Normal"/>
    <w:link w:val="HeaderChar"/>
    <w:uiPriority w:val="99"/>
    <w:unhideWhenUsed/>
    <w:rsid w:val="00b430b3"/>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b430b3"/>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f1b3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inance.yahoo.com/quote/AAPL/"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Ric98</b:Tag>
    <b:SourceType>ArticleInAPeriodical</b:SourceType>
    <b:Guid>{0EB17E2F-1607-4473-AE2D-9928CC5AA60E}</b:Guid>
    <b:Title>Stock Market fluctuations and consumptions</b:Title>
    <b:Year>1998</b:Year>
    <b:Author>
      <b:Author>
        <b:Corporate>Richardson,,oone,Giorno</b:Corporate>
      </b:Author>
    </b:Author>
    <b:Pages>208</b:Pages>
    <b:RefOrder>1</b:RefOrder>
  </b:Source>
</b:Sources>
</file>

<file path=customXml/itemProps1.xml><?xml version="1.0" encoding="utf-8"?>
<ds:datastoreItem xmlns:ds="http://schemas.openxmlformats.org/officeDocument/2006/customXml" ds:itemID="{8FF74822-44FC-4E18-A3F6-40B8C25E9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Application>LibreOffice/6.0.6.2$Linux_X86_64 LibreOffice_project/00m0$Build-2</Application>
  <Pages>9</Pages>
  <Words>1353</Words>
  <Characters>7069</Characters>
  <CharactersWithSpaces>8356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2019-07-04T17:11:00Z</dcterms:created>
  <dc:creator>lubwama isaac</dc:creator>
  <dc:description/>
  <dc:language>en-US</dc:language>
  <cp:lastModifiedBy/>
  <dcterms:modified xsi:type="dcterms:W3CDTF">2019-07-13T15:18:47Z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