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MY MAKER MARK</w:t>
      </w:r>
    </w:p>
    <w:p>
      <w:pPr>
        <w:spacing w:after="0"/>
      </w:pPr>
      <w:r>
        <w:rPr>
          <w:b/>
          <w:i w:val="0"/>
          <w:color w:val="222B33"/>
          <w:sz w:val="44"/>
        </w:rPr>
        <w:t>Laser File Planner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My Maker Mark Session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Prepare your maker mark for the laser and record how it was made.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layout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your piece at full size. Mark the cut line in red, the engraved area in black and the keyring hole.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piece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Shape (keychain or plaque):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Size (mm):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Material: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Keyring hole size and position: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Laser settings (from the teacher)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Power (%)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Speed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Time</w:t>
            </w:r>
          </w:p>
        </w:tc>
      </w:tr>
      <w:tr>
        <w:trPr>
          <w:trHeight w:val="567" w:hRule="atLeast"/>
        </w:trPr>
        <w:tc>
          <w:tcPr>
            <w:tcW w:type="dxa" w:w="2409"/>
          </w:tcPr>
          <w:p>
            <w:r>
              <w:t>Cut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567" w:hRule="atLeast"/>
        </w:trPr>
        <w:tc>
          <w:tcPr>
            <w:tcW w:type="dxa" w:w="2409"/>
          </w:tcPr>
          <w:p>
            <w:r>
              <w:t>Engrave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Compare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How does the finished piece compare with your file? What would you change?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6, Term 1, Week 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