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PHOTON AI MISSION</w:t>
      </w:r>
    </w:p>
    <w:p>
      <w:pPr>
        <w:spacing w:after="0"/>
      </w:pPr>
      <w:r>
        <w:rPr>
          <w:b/>
          <w:i w:val="0"/>
          <w:color w:val="222B33"/>
          <w:sz w:val="44"/>
        </w:rPr>
        <w:t>Photon System and Route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Photon AI Mission Session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Describe Photon as a system, then plan and code a precise route.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Photon as a system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Sense (inputs)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Think (program)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Act (outputs)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route plan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your route on the mat. Write the distance of each move and the angle of each turn.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flowchart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the flowchart for your route using ovals, rectangles and arrows.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Test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Distance from target (cm)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What I changed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6, Term 1, Week 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