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6    |    Term 1, Week 13 (23 Nov to 27 Nov)    |    TCD: Future Skills 6: Applied Technology Foundations    |    Session length: 2 hrs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13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Selection and Loops Mission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Technology: selection and repetition in algorithms, debugging; Math: 6.EE.B (reasoning with variables); ELA: SL.6.1 (collaborative discussion)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Condition frame: If Photon senses ..., then it ..., else it ...; troubleshooting log with sentence starters.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Mission success; troubleshooting log with two errors; peer debugging notes; live quiz on the TCD website (counts towards the Photon AI Mission certificate).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Lesson Objectives: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use if-then conditions and loops so a robot can make decisions and repeat actions.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Success Criteria: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explain selection and repetition.</w:t>
              <w:br/>
              <w:t>I can program Photon to react when its sensor detects an obstacle.</w:t>
              <w:br/>
              <w:t>I can use a loop so my program keeps checking the sensor.</w:t>
              <w:br/>
              <w:t>I can log at least two errors and fix them, including one found by a peer.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selection, condition, if-then-else, repetition, loop, sensor, obstacle, bug, optimise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Photon robots, charged, Tablets with the Photon coding app, Mission mats, Obstacle blocks, Troubleshooting log sheets, Flowchart symbol cards</w:t>
              <w:br/>
              <w:t>Accompanying resource: Grade6_Week13_Presentation.pptx (slides, hook video and live quiz code on the TCD website), Grade6_Week13_Worksheet and Grade6_Week13_Lesson_Plan.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driverless vehicles being tested in Dubai and Abu Dhabi, which use sensors and if-then decisions to avoid obstacles safely.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Photon robots and tablets with the Photon coding app;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Teach selection with flowchart diamonds (slide 6).</w:t>
              <w:br/>
              <w:t>Teach loops and why the condition goes inside the loop (slide 7).</w:t>
              <w:br/>
              <w:t>Model troubleshooting with a deliberate bug (slide 8).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Class draws one obstacle flowchart together.</w:t>
              <w:br/>
              <w:t>Pairs code a single obstacle check and test it (slide 10).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Pairs complete the obstacle mission and keep the troubleshooting log (slide 12).</w:t>
              <w:br/>
              <w:t>Peer debugging swap for 10 minutes (slide 9).</w:t>
              <w:br/>
              <w:t>Challenge levels on the board (slide 13). Live quiz on tablets (slide 14).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Use the flowchart template and code one obstacle check inside a loop.</w:t>
              <w:br/>
              <w:t>On: Complete the full obstacle mission with a working if-then-else inside a loop.</w:t>
              <w:br/>
              <w:t>Above: Add a second condition (for example a sound or light reaction) and explain how your optimisation made the program better.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Pairs share the best bug they found and how they fixed it.</w:t>
              <w:br/>
              <w:t>Exit ticket (slide 15). Robots back to charging.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