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PHOTON AI MISSION</w:t>
      </w:r>
    </w:p>
    <w:p>
      <w:pPr>
        <w:spacing w:after="0"/>
      </w:pPr>
      <w:r>
        <w:rPr>
          <w:b/>
          <w:i w:val="0"/>
          <w:color w:val="222B33"/>
          <w:sz w:val="44"/>
        </w:rPr>
        <w:t>Obstacle Mission Log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Photon AI Mission Session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Use if-then-else and loops to complete the mission. Log every error and fix.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condition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If Photon senses ..., then it ..., else it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flowchart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your flowchart with a loop and a decision diamond.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Troubleshooting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E7C80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1928"/>
            <w:shd w:val="clear" w:color="auto" w:fill="0E7C80"/>
          </w:tcPr>
          <w:p>
            <w:r>
              <w:rPr>
                <w:b/>
                <w:color w:val="FFFFFF"/>
              </w:rPr>
              <w:t>What happened</w:t>
            </w:r>
          </w:p>
        </w:tc>
        <w:tc>
          <w:tcPr>
            <w:tcW w:type="dxa" w:w="1928"/>
            <w:shd w:val="clear" w:color="auto" w:fill="0E7C80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1928"/>
            <w:shd w:val="clear" w:color="auto" w:fill="0E7C80"/>
          </w:tcPr>
          <w:p>
            <w:r>
              <w:rPr>
                <w:b/>
                <w:color w:val="FFFFFF"/>
              </w:rPr>
              <w:t>Fix</w:t>
            </w:r>
          </w:p>
        </w:tc>
        <w:tc>
          <w:tcPr>
            <w:tcW w:type="dxa" w:w="1928"/>
            <w:shd w:val="clear" w:color="auto" w:fill="0E7C80"/>
          </w:tcPr>
          <w:p>
            <w:r>
              <w:rPr>
                <w:b/>
                <w:color w:val="FFFFFF"/>
              </w:rPr>
              <w:t>Worked?</w:t>
            </w:r>
          </w:p>
        </w:tc>
      </w:tr>
      <w:tr>
        <w:trPr>
          <w:trHeight w:val="567" w:hRule="atLeast"/>
        </w:trPr>
        <w:tc>
          <w:tcPr>
            <w:tcW w:type="dxa" w:w="1928"/>
          </w:tcPr>
          <w:p>
            <w:r>
              <w:t>1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rPr>
          <w:trHeight w:val="567" w:hRule="atLeast"/>
        </w:trPr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rPr>
          <w:trHeight w:val="567" w:hRule="atLeast"/>
        </w:trPr>
        <w:tc>
          <w:tcPr>
            <w:tcW w:type="dxa" w:w="1928"/>
          </w:tcPr>
          <w:p>
            <w:r>
              <w:t>3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Peer debugging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Pair we checked: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Issue we found: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Issue they found in our code: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5: My optimisation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One change that made our program better, and why: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6, Term 1, Week 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